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5A367" w14:textId="77777777" w:rsidR="00D84B9C" w:rsidRPr="00D84B9C" w:rsidRDefault="00D84B9C" w:rsidP="00D84B9C">
      <w:pPr>
        <w:spacing w:line="240" w:lineRule="auto"/>
        <w:jc w:val="center"/>
        <w:rPr>
          <w:rFonts w:ascii="Times New Roman" w:eastAsia="Times New Roman" w:hAnsi="Times New Roman" w:cs="Times New Roman"/>
          <w:sz w:val="24"/>
          <w:szCs w:val="24"/>
          <w:lang w:eastAsia="en-ID"/>
        </w:rPr>
      </w:pPr>
      <w:r w:rsidRPr="00D84B9C">
        <w:rPr>
          <w:rFonts w:ascii="Arial" w:eastAsia="Times New Roman" w:hAnsi="Arial" w:cs="Arial"/>
          <w:b/>
          <w:bCs/>
          <w:color w:val="000000"/>
          <w:sz w:val="28"/>
          <w:szCs w:val="28"/>
          <w:lang w:eastAsia="en-ID"/>
        </w:rPr>
        <w:t>Mengenal Strategi Brand Refresh dan Cara Memulainya</w:t>
      </w:r>
    </w:p>
    <w:p w14:paraId="0BEA8FEC" w14:textId="77777777" w:rsidR="00D84B9C" w:rsidRPr="00D84B9C" w:rsidRDefault="00D84B9C" w:rsidP="00D84B9C">
      <w:pPr>
        <w:spacing w:after="0" w:line="240" w:lineRule="auto"/>
        <w:rPr>
          <w:rFonts w:ascii="Times New Roman" w:eastAsia="Times New Roman" w:hAnsi="Times New Roman" w:cs="Times New Roman"/>
          <w:sz w:val="24"/>
          <w:szCs w:val="24"/>
          <w:lang w:eastAsia="en-ID"/>
        </w:rPr>
      </w:pPr>
    </w:p>
    <w:p w14:paraId="409FFA9F"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Halo, Sobat QueenBee! Meski tak selalu mendapatkan respons positif—sebagai pelaku bisnis pada era </w:t>
      </w:r>
      <w:r w:rsidRPr="00D84B9C">
        <w:rPr>
          <w:rFonts w:ascii="Arial" w:eastAsia="Times New Roman" w:hAnsi="Arial" w:cs="Arial"/>
          <w:i/>
          <w:iCs/>
          <w:color w:val="000000"/>
          <w:lang w:eastAsia="en-ID"/>
        </w:rPr>
        <w:t xml:space="preserve">modern </w:t>
      </w:r>
      <w:r w:rsidRPr="00D84B9C">
        <w:rPr>
          <w:rFonts w:ascii="Arial" w:eastAsia="Times New Roman" w:hAnsi="Arial" w:cs="Arial"/>
          <w:color w:val="000000"/>
          <w:lang w:eastAsia="en-ID"/>
        </w:rPr>
        <w:t xml:space="preserve">ini—perubahan adalah suatu hal yang perlu dilakukan. Sekecil apa pun perubahan yang dilakukan pada </w:t>
      </w:r>
      <w:r w:rsidRPr="00D84B9C">
        <w:rPr>
          <w:rFonts w:ascii="Arial" w:eastAsia="Times New Roman" w:hAnsi="Arial" w:cs="Arial"/>
          <w:i/>
          <w:iCs/>
          <w:color w:val="000000"/>
          <w:lang w:eastAsia="en-ID"/>
        </w:rPr>
        <w:t>brand</w:t>
      </w:r>
      <w:r w:rsidRPr="00D84B9C">
        <w:rPr>
          <w:rFonts w:ascii="Arial" w:eastAsia="Times New Roman" w:hAnsi="Arial" w:cs="Arial"/>
          <w:color w:val="000000"/>
          <w:lang w:eastAsia="en-ID"/>
        </w:rPr>
        <w:t>, efek kesegaran yang ditimbulkannya tetap memiliki arti di mata konsumen, Sob.</w:t>
      </w:r>
    </w:p>
    <w:p w14:paraId="545E6DD8"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Ya, fenomena ini biasa disebut dengan </w:t>
      </w:r>
      <w:r w:rsidRPr="00D84B9C">
        <w:rPr>
          <w:rFonts w:ascii="Arial" w:eastAsia="Times New Roman" w:hAnsi="Arial" w:cs="Arial"/>
          <w:b/>
          <w:bCs/>
          <w:i/>
          <w:iCs/>
          <w:color w:val="000000"/>
          <w:lang w:eastAsia="en-ID"/>
        </w:rPr>
        <w:t>brand refresh</w:t>
      </w:r>
      <w:r w:rsidRPr="00D84B9C">
        <w:rPr>
          <w:rFonts w:ascii="Arial" w:eastAsia="Times New Roman" w:hAnsi="Arial" w:cs="Arial"/>
          <w:color w:val="000000"/>
          <w:lang w:eastAsia="en-ID"/>
        </w:rPr>
        <w:t xml:space="preserve"> atau penyegaran merek</w:t>
      </w:r>
      <w:r w:rsidRPr="00D84B9C">
        <w:rPr>
          <w:rFonts w:ascii="Arial" w:eastAsia="Times New Roman" w:hAnsi="Arial" w:cs="Arial"/>
          <w:i/>
          <w:iCs/>
          <w:color w:val="000000"/>
          <w:lang w:eastAsia="en-ID"/>
        </w:rPr>
        <w:t>.</w:t>
      </w:r>
    </w:p>
    <w:p w14:paraId="45A8C744"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bisa dilakukan ketika tujuan perusahaan berubah, tanpa perlu melakukan </w:t>
      </w:r>
      <w:r w:rsidRPr="00D84B9C">
        <w:rPr>
          <w:rFonts w:ascii="Arial" w:eastAsia="Times New Roman" w:hAnsi="Arial" w:cs="Arial"/>
          <w:i/>
          <w:iCs/>
          <w:color w:val="000000"/>
          <w:lang w:eastAsia="en-ID"/>
        </w:rPr>
        <w:t>rebranding</w:t>
      </w:r>
      <w:r w:rsidRPr="00D84B9C">
        <w:rPr>
          <w:rFonts w:ascii="Arial" w:eastAsia="Times New Roman" w:hAnsi="Arial" w:cs="Arial"/>
          <w:color w:val="000000"/>
          <w:lang w:eastAsia="en-ID"/>
        </w:rPr>
        <w:t xml:space="preserve"> secara besar-besaran. Dilansir dari laman SketchDeck,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adalah perubahan beberapa komponen dalam segi </w:t>
      </w:r>
      <w:r w:rsidRPr="00D84B9C">
        <w:rPr>
          <w:rFonts w:ascii="Arial" w:eastAsia="Times New Roman" w:hAnsi="Arial" w:cs="Arial"/>
          <w:i/>
          <w:iCs/>
          <w:color w:val="000000"/>
          <w:lang w:eastAsia="en-ID"/>
        </w:rPr>
        <w:t>branding</w:t>
      </w:r>
      <w:r w:rsidRPr="00D84B9C">
        <w:rPr>
          <w:rFonts w:ascii="Arial" w:eastAsia="Times New Roman" w:hAnsi="Arial" w:cs="Arial"/>
          <w:color w:val="000000"/>
          <w:lang w:eastAsia="en-ID"/>
        </w:rPr>
        <w:t>—dari elemen visual hingga suara.</w:t>
      </w:r>
    </w:p>
    <w:p w14:paraId="76F166B3" w14:textId="5B13ACCC"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noProof/>
          <w:color w:val="1155CC"/>
          <w:sz w:val="28"/>
          <w:szCs w:val="28"/>
          <w:bdr w:val="none" w:sz="0" w:space="0" w:color="auto" w:frame="1"/>
          <w:lang w:eastAsia="en-ID"/>
        </w:rPr>
        <w:drawing>
          <wp:inline distT="0" distB="0" distL="0" distR="0" wp14:anchorId="5F3E5AE7" wp14:editId="2767FAF7">
            <wp:extent cx="5730240" cy="3817620"/>
            <wp:effectExtent l="0" t="0" r="3810" b="0"/>
            <wp:docPr id="18" name="Picture 18" descr="A picture containing person&#10;&#10;Description automatically generate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10;&#10;Description automatically generate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25FDC98E"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Beberapa contoh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antara lain adalah </w:t>
      </w:r>
      <w:r w:rsidRPr="00D84B9C">
        <w:rPr>
          <w:rFonts w:ascii="Arial" w:eastAsia="Times New Roman" w:hAnsi="Arial" w:cs="Arial"/>
          <w:b/>
          <w:bCs/>
          <w:color w:val="000000"/>
          <w:lang w:eastAsia="en-ID"/>
        </w:rPr>
        <w:t xml:space="preserve">penggantian logo, perubahan </w:t>
      </w:r>
      <w:r w:rsidRPr="00D84B9C">
        <w:rPr>
          <w:rFonts w:ascii="Arial" w:eastAsia="Times New Roman" w:hAnsi="Arial" w:cs="Arial"/>
          <w:b/>
          <w:bCs/>
          <w:i/>
          <w:iCs/>
          <w:color w:val="000000"/>
          <w:lang w:eastAsia="en-ID"/>
        </w:rPr>
        <w:t>color palette</w:t>
      </w:r>
      <w:r w:rsidRPr="00D84B9C">
        <w:rPr>
          <w:rFonts w:ascii="Arial" w:eastAsia="Times New Roman" w:hAnsi="Arial" w:cs="Arial"/>
          <w:b/>
          <w:bCs/>
          <w:color w:val="000000"/>
          <w:lang w:eastAsia="en-ID"/>
        </w:rPr>
        <w:t xml:space="preserve">, penggunaan </w:t>
      </w:r>
      <w:r w:rsidRPr="00D84B9C">
        <w:rPr>
          <w:rFonts w:ascii="Arial" w:eastAsia="Times New Roman" w:hAnsi="Arial" w:cs="Arial"/>
          <w:b/>
          <w:bCs/>
          <w:i/>
          <w:iCs/>
          <w:color w:val="000000"/>
          <w:lang w:eastAsia="en-ID"/>
        </w:rPr>
        <w:t>font</w:t>
      </w:r>
      <w:r w:rsidRPr="00D84B9C">
        <w:rPr>
          <w:rFonts w:ascii="Arial" w:eastAsia="Times New Roman" w:hAnsi="Arial" w:cs="Arial"/>
          <w:b/>
          <w:bCs/>
          <w:color w:val="000000"/>
          <w:lang w:eastAsia="en-ID"/>
        </w:rPr>
        <w:t xml:space="preserve"> baru, atau penyesuaian </w:t>
      </w:r>
      <w:r w:rsidRPr="00D84B9C">
        <w:rPr>
          <w:rFonts w:ascii="Arial" w:eastAsia="Times New Roman" w:hAnsi="Arial" w:cs="Arial"/>
          <w:b/>
          <w:bCs/>
          <w:i/>
          <w:iCs/>
          <w:color w:val="000000"/>
          <w:lang w:eastAsia="en-ID"/>
        </w:rPr>
        <w:t>tagline</w:t>
      </w:r>
      <w:r w:rsidRPr="00D84B9C">
        <w:rPr>
          <w:rFonts w:ascii="Arial" w:eastAsia="Times New Roman" w:hAnsi="Arial" w:cs="Arial"/>
          <w:color w:val="000000"/>
          <w:lang w:eastAsia="en-ID"/>
        </w:rPr>
        <w:t>.</w:t>
      </w:r>
    </w:p>
    <w:p w14:paraId="142A0F0D"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Meski begitu, secara keseluruhan,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tidak boleh sembarangan dilakukan. Maka dari itu, QueenBee akan jelasan 5 alasan mengapa Sobat perlu melakukan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beserta strategi yang tepat untuk menjalankannya.</w:t>
      </w:r>
    </w:p>
    <w:p w14:paraId="2C901D9F"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sz w:val="24"/>
          <w:szCs w:val="24"/>
          <w:lang w:eastAsia="en-ID"/>
        </w:rPr>
        <w:t xml:space="preserve">Kapan </w:t>
      </w:r>
      <w:r w:rsidRPr="00D84B9C">
        <w:rPr>
          <w:rFonts w:ascii="Arial" w:eastAsia="Times New Roman" w:hAnsi="Arial" w:cs="Arial"/>
          <w:b/>
          <w:bCs/>
          <w:i/>
          <w:iCs/>
          <w:color w:val="000000"/>
          <w:sz w:val="24"/>
          <w:szCs w:val="24"/>
          <w:lang w:eastAsia="en-ID"/>
        </w:rPr>
        <w:t xml:space="preserve">brand refresh </w:t>
      </w:r>
      <w:r w:rsidRPr="00D84B9C">
        <w:rPr>
          <w:rFonts w:ascii="Arial" w:eastAsia="Times New Roman" w:hAnsi="Arial" w:cs="Arial"/>
          <w:b/>
          <w:bCs/>
          <w:color w:val="000000"/>
          <w:sz w:val="24"/>
          <w:szCs w:val="24"/>
          <w:lang w:eastAsia="en-ID"/>
        </w:rPr>
        <w:t>harus dilakukan?</w:t>
      </w:r>
    </w:p>
    <w:p w14:paraId="2FCD2392"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Ada beberapa situasi yang memungkinkan </w:t>
      </w:r>
      <w:r w:rsidRPr="00D84B9C">
        <w:rPr>
          <w:rFonts w:ascii="Arial" w:eastAsia="Times New Roman" w:hAnsi="Arial" w:cs="Arial"/>
          <w:i/>
          <w:iCs/>
          <w:color w:val="000000"/>
          <w:lang w:eastAsia="en-ID"/>
        </w:rPr>
        <w:t xml:space="preserve">brand refresh </w:t>
      </w:r>
      <w:r w:rsidRPr="00D84B9C">
        <w:rPr>
          <w:rFonts w:ascii="Arial" w:eastAsia="Times New Roman" w:hAnsi="Arial" w:cs="Arial"/>
          <w:color w:val="000000"/>
          <w:lang w:eastAsia="en-ID"/>
        </w:rPr>
        <w:t>harus dilakukan, di antaranya adalah sebagai berikut.</w:t>
      </w:r>
    </w:p>
    <w:p w14:paraId="6BDA6477"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lang w:eastAsia="en-ID"/>
        </w:rPr>
        <w:t>1. Perubahan kepemimpinan.</w:t>
      </w:r>
    </w:p>
    <w:p w14:paraId="344D0D8F"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Ketika perusahaan mengalami perubahan kepemimpinan, diakuisisi, atau diserap, maka </w:t>
      </w:r>
      <w:r w:rsidRPr="00D84B9C">
        <w:rPr>
          <w:rFonts w:ascii="Arial" w:eastAsia="Times New Roman" w:hAnsi="Arial" w:cs="Arial"/>
          <w:i/>
          <w:iCs/>
          <w:color w:val="000000"/>
          <w:lang w:eastAsia="en-ID"/>
        </w:rPr>
        <w:t xml:space="preserve">brand refresh </w:t>
      </w:r>
      <w:r w:rsidRPr="00D84B9C">
        <w:rPr>
          <w:rFonts w:ascii="Arial" w:eastAsia="Times New Roman" w:hAnsi="Arial" w:cs="Arial"/>
          <w:color w:val="000000"/>
          <w:lang w:eastAsia="en-ID"/>
        </w:rPr>
        <w:t>adalah suatu tindakan yang dapat dibenarkan.</w:t>
      </w:r>
    </w:p>
    <w:p w14:paraId="0B0E092F" w14:textId="7432818C"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noProof/>
          <w:color w:val="1155CC"/>
          <w:bdr w:val="none" w:sz="0" w:space="0" w:color="auto" w:frame="1"/>
          <w:lang w:eastAsia="en-ID"/>
        </w:rPr>
        <w:lastRenderedPageBreak/>
        <w:drawing>
          <wp:inline distT="0" distB="0" distL="0" distR="0" wp14:anchorId="76323E36" wp14:editId="485807DD">
            <wp:extent cx="5730240" cy="2545080"/>
            <wp:effectExtent l="0" t="0" r="3810" b="7620"/>
            <wp:docPr id="17" name="Picture 17" descr="A person driving a red car&#10;&#10;Description automatically generated with medium confidenc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driving a red car&#10;&#10;Description automatically generated with medium confidenc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34830892"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lang w:eastAsia="en-ID"/>
        </w:rPr>
        <w:t>Transformasi</w:t>
      </w:r>
      <w:r w:rsidRPr="00D84B9C">
        <w:rPr>
          <w:rFonts w:ascii="Arial" w:eastAsia="Times New Roman" w:hAnsi="Arial" w:cs="Arial"/>
          <w:color w:val="000000"/>
          <w:lang w:eastAsia="en-ID"/>
        </w:rPr>
        <w:t xml:space="preserve"> tersebut meliputi 3 tujuan utama, yaitu:</w:t>
      </w:r>
    </w:p>
    <w:p w14:paraId="21ECA13B" w14:textId="77777777" w:rsidR="00D84B9C" w:rsidRPr="00D84B9C" w:rsidRDefault="00D84B9C" w:rsidP="00D84B9C">
      <w:pPr>
        <w:numPr>
          <w:ilvl w:val="0"/>
          <w:numId w:val="1"/>
        </w:numPr>
        <w:spacing w:line="240" w:lineRule="auto"/>
        <w:jc w:val="both"/>
        <w:textAlignment w:val="baseline"/>
        <w:rPr>
          <w:rFonts w:ascii="Arial" w:eastAsia="Times New Roman" w:hAnsi="Arial" w:cs="Arial"/>
          <w:color w:val="000000"/>
          <w:lang w:eastAsia="en-ID"/>
        </w:rPr>
      </w:pPr>
      <w:r w:rsidRPr="00D84B9C">
        <w:rPr>
          <w:rFonts w:ascii="Arial" w:eastAsia="Times New Roman" w:hAnsi="Arial" w:cs="Arial"/>
          <w:color w:val="000000"/>
          <w:lang w:eastAsia="en-ID"/>
        </w:rPr>
        <w:t>Memperkenalkan kepemimpinan atau visi baru bagi perusahaan.</w:t>
      </w:r>
    </w:p>
    <w:p w14:paraId="0DF22642" w14:textId="77777777" w:rsidR="00D84B9C" w:rsidRPr="00D84B9C" w:rsidRDefault="00D84B9C" w:rsidP="00D84B9C">
      <w:pPr>
        <w:numPr>
          <w:ilvl w:val="0"/>
          <w:numId w:val="1"/>
        </w:numPr>
        <w:spacing w:line="240" w:lineRule="auto"/>
        <w:jc w:val="both"/>
        <w:textAlignment w:val="baseline"/>
        <w:rPr>
          <w:rFonts w:ascii="Arial" w:eastAsia="Times New Roman" w:hAnsi="Arial" w:cs="Arial"/>
          <w:color w:val="000000"/>
          <w:lang w:eastAsia="en-ID"/>
        </w:rPr>
      </w:pPr>
      <w:r w:rsidRPr="00D84B9C">
        <w:rPr>
          <w:rFonts w:ascii="Arial" w:eastAsia="Times New Roman" w:hAnsi="Arial" w:cs="Arial"/>
          <w:color w:val="000000"/>
          <w:lang w:eastAsia="en-ID"/>
        </w:rPr>
        <w:t>Menunjukkan penyegaran kembali.</w:t>
      </w:r>
    </w:p>
    <w:p w14:paraId="1DB272F1" w14:textId="77777777" w:rsidR="00D84B9C" w:rsidRPr="00D84B9C" w:rsidRDefault="00D84B9C" w:rsidP="00D84B9C">
      <w:pPr>
        <w:numPr>
          <w:ilvl w:val="0"/>
          <w:numId w:val="1"/>
        </w:numPr>
        <w:spacing w:line="240" w:lineRule="auto"/>
        <w:jc w:val="both"/>
        <w:textAlignment w:val="baseline"/>
        <w:rPr>
          <w:rFonts w:ascii="Arial" w:eastAsia="Times New Roman" w:hAnsi="Arial" w:cs="Arial"/>
          <w:color w:val="000000"/>
          <w:lang w:eastAsia="en-ID"/>
        </w:rPr>
      </w:pPr>
      <w:r w:rsidRPr="00D84B9C">
        <w:rPr>
          <w:rFonts w:ascii="Arial" w:eastAsia="Times New Roman" w:hAnsi="Arial" w:cs="Arial"/>
          <w:color w:val="000000"/>
          <w:lang w:eastAsia="en-ID"/>
        </w:rPr>
        <w:t>Mengungkapkan komitmen untuk tumbuh.</w:t>
      </w:r>
    </w:p>
    <w:p w14:paraId="61F04D88"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lang w:eastAsia="en-ID"/>
        </w:rPr>
        <w:t>2. Ketatnya kompetisi.</w:t>
      </w:r>
    </w:p>
    <w:p w14:paraId="5ADB4D45"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Tekanan yang berasal dari pesaing atau inovasi produk baru, adalah salah satu alasan yang tepat untuk melakukan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dan memposisikan diri kembali di </w:t>
      </w:r>
      <w:r w:rsidRPr="00D84B9C">
        <w:rPr>
          <w:rFonts w:ascii="Arial" w:eastAsia="Times New Roman" w:hAnsi="Arial" w:cs="Arial"/>
          <w:i/>
          <w:iCs/>
          <w:color w:val="000000"/>
          <w:lang w:eastAsia="en-ID"/>
        </w:rPr>
        <w:t>market</w:t>
      </w:r>
      <w:r w:rsidRPr="00D84B9C">
        <w:rPr>
          <w:rFonts w:ascii="Arial" w:eastAsia="Times New Roman" w:hAnsi="Arial" w:cs="Arial"/>
          <w:color w:val="000000"/>
          <w:lang w:eastAsia="en-ID"/>
        </w:rPr>
        <w:t>. </w:t>
      </w:r>
    </w:p>
    <w:p w14:paraId="2A303B5E" w14:textId="3241894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noProof/>
          <w:color w:val="1155CC"/>
          <w:bdr w:val="none" w:sz="0" w:space="0" w:color="auto" w:frame="1"/>
          <w:lang w:eastAsia="en-ID"/>
        </w:rPr>
        <w:drawing>
          <wp:inline distT="0" distB="0" distL="0" distR="0" wp14:anchorId="008985D9" wp14:editId="4776C3C7">
            <wp:extent cx="5730240" cy="3779520"/>
            <wp:effectExtent l="0" t="0" r="3810" b="0"/>
            <wp:docPr id="16" name="Picture 16" descr="A person wearing boxing gloves&#10;&#10;Description automatically generated with medium confidenc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wearing boxing gloves&#10;&#10;Description automatically generated with medium confidenc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7623CD3"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Tidak melakukan apa pun atau mempertahankan </w:t>
      </w:r>
      <w:r w:rsidRPr="00D84B9C">
        <w:rPr>
          <w:rFonts w:ascii="Arial" w:eastAsia="Times New Roman" w:hAnsi="Arial" w:cs="Arial"/>
          <w:i/>
          <w:iCs/>
          <w:color w:val="000000"/>
          <w:lang w:eastAsia="en-ID"/>
        </w:rPr>
        <w:t>status quo</w:t>
      </w:r>
      <w:r w:rsidRPr="00D84B9C">
        <w:rPr>
          <w:rFonts w:ascii="Arial" w:eastAsia="Times New Roman" w:hAnsi="Arial" w:cs="Arial"/>
          <w:color w:val="000000"/>
          <w:lang w:eastAsia="en-ID"/>
        </w:rPr>
        <w:t xml:space="preserve">, malah dapat membuat para konsumen berpaling, Sob. Karena dianggap tidak sesuai dengan </w:t>
      </w:r>
      <w:r w:rsidRPr="00D84B9C">
        <w:rPr>
          <w:rFonts w:ascii="Arial" w:eastAsia="Times New Roman" w:hAnsi="Arial" w:cs="Arial"/>
          <w:i/>
          <w:iCs/>
          <w:color w:val="000000"/>
          <w:lang w:eastAsia="en-ID"/>
        </w:rPr>
        <w:t xml:space="preserve">tren </w:t>
      </w:r>
      <w:r w:rsidRPr="00D84B9C">
        <w:rPr>
          <w:rFonts w:ascii="Arial" w:eastAsia="Times New Roman" w:hAnsi="Arial" w:cs="Arial"/>
          <w:color w:val="000000"/>
          <w:lang w:eastAsia="en-ID"/>
        </w:rPr>
        <w:t xml:space="preserve">yang ada di pasar saat </w:t>
      </w:r>
      <w:r w:rsidRPr="00D84B9C">
        <w:rPr>
          <w:rFonts w:ascii="Arial" w:eastAsia="Times New Roman" w:hAnsi="Arial" w:cs="Arial"/>
          <w:color w:val="000000"/>
          <w:lang w:eastAsia="en-ID"/>
        </w:rPr>
        <w:lastRenderedPageBreak/>
        <w:t xml:space="preserve">ini, terkadang, terlalu mempertahankan idealisme produk bisa menjadi </w:t>
      </w:r>
      <w:r w:rsidRPr="00D84B9C">
        <w:rPr>
          <w:rFonts w:ascii="Arial" w:eastAsia="Times New Roman" w:hAnsi="Arial" w:cs="Arial"/>
          <w:i/>
          <w:iCs/>
          <w:color w:val="000000"/>
          <w:lang w:eastAsia="en-ID"/>
        </w:rPr>
        <w:t>boomerang</w:t>
      </w:r>
      <w:r w:rsidRPr="00D84B9C">
        <w:rPr>
          <w:rFonts w:ascii="Arial" w:eastAsia="Times New Roman" w:hAnsi="Arial" w:cs="Arial"/>
          <w:color w:val="000000"/>
          <w:lang w:eastAsia="en-ID"/>
        </w:rPr>
        <w:t xml:space="preserve"> tersendiri bagi bisnis Sobat. </w:t>
      </w:r>
    </w:p>
    <w:p w14:paraId="2EC41C8E"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Karena itu, salah satu solusi untuk </w:t>
      </w:r>
      <w:r w:rsidRPr="00D84B9C">
        <w:rPr>
          <w:rFonts w:ascii="Arial" w:eastAsia="Times New Roman" w:hAnsi="Arial" w:cs="Arial"/>
          <w:b/>
          <w:bCs/>
          <w:color w:val="000000"/>
          <w:lang w:eastAsia="en-ID"/>
        </w:rPr>
        <w:t xml:space="preserve">tetap </w:t>
      </w:r>
      <w:r w:rsidRPr="00D84B9C">
        <w:rPr>
          <w:rFonts w:ascii="Arial" w:eastAsia="Times New Roman" w:hAnsi="Arial" w:cs="Arial"/>
          <w:b/>
          <w:bCs/>
          <w:i/>
          <w:iCs/>
          <w:color w:val="000000"/>
          <w:lang w:eastAsia="en-ID"/>
        </w:rPr>
        <w:t xml:space="preserve">engage </w:t>
      </w:r>
      <w:r w:rsidRPr="00D84B9C">
        <w:rPr>
          <w:rFonts w:ascii="Arial" w:eastAsia="Times New Roman" w:hAnsi="Arial" w:cs="Arial"/>
          <w:b/>
          <w:bCs/>
          <w:color w:val="000000"/>
          <w:lang w:eastAsia="en-ID"/>
        </w:rPr>
        <w:t xml:space="preserve">dengan pasar </w:t>
      </w:r>
      <w:r w:rsidRPr="00D84B9C">
        <w:rPr>
          <w:rFonts w:ascii="Arial" w:eastAsia="Times New Roman" w:hAnsi="Arial" w:cs="Arial"/>
          <w:color w:val="000000"/>
          <w:lang w:eastAsia="en-ID"/>
        </w:rPr>
        <w:t xml:space="preserve">dan konsumen saat ini adalah dengan melakukan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Ini bisa menjadi kunci agar produk Sobat tetap dikenal oleh para konsumen baru dan konsumen loyal.</w:t>
      </w:r>
    </w:p>
    <w:p w14:paraId="34884C61"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lang w:eastAsia="en-ID"/>
        </w:rPr>
        <w:t>3. Perubahan arah.</w:t>
      </w:r>
    </w:p>
    <w:p w14:paraId="6BE6E214"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lang w:eastAsia="en-ID"/>
        </w:rPr>
        <w:t xml:space="preserve">Segmen pasar yang berubah </w:t>
      </w:r>
      <w:r w:rsidRPr="00D84B9C">
        <w:rPr>
          <w:rFonts w:ascii="Arial" w:eastAsia="Times New Roman" w:hAnsi="Arial" w:cs="Arial"/>
          <w:color w:val="000000"/>
          <w:lang w:eastAsia="en-ID"/>
        </w:rPr>
        <w:t xml:space="preserve">bisa menjadi sinyal untuk melakukan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Sebab, konsumen akan fokus dengan sesuatu yang baru dan bisa menyukseskan perubahan segmen pasar tersebut.</w:t>
      </w:r>
    </w:p>
    <w:p w14:paraId="137C05FD" w14:textId="723C8513"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noProof/>
          <w:color w:val="1155CC"/>
          <w:sz w:val="28"/>
          <w:szCs w:val="28"/>
          <w:bdr w:val="none" w:sz="0" w:space="0" w:color="auto" w:frame="1"/>
          <w:lang w:eastAsia="en-ID"/>
        </w:rPr>
        <w:drawing>
          <wp:inline distT="0" distB="0" distL="0" distR="0" wp14:anchorId="36E07C6C" wp14:editId="6BFD5F43">
            <wp:extent cx="5730240" cy="5722620"/>
            <wp:effectExtent l="0" t="0" r="3810" b="0"/>
            <wp:docPr id="15" name="Picture 15" descr="A bottle and a pair of tennis rackets&#10;&#10;Description automatically generated with low confide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ottle and a pair of tennis rackets&#10;&#10;Description automatically generated with low confidenc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17FE83F8"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shd w:val="clear" w:color="auto" w:fill="FFF2CC"/>
          <w:lang w:eastAsia="en-ID"/>
        </w:rPr>
        <w:t xml:space="preserve">Contoh—Awalnya, Yuzu menempatkan </w:t>
      </w:r>
      <w:r w:rsidRPr="00D84B9C">
        <w:rPr>
          <w:rFonts w:ascii="Arial" w:eastAsia="Times New Roman" w:hAnsi="Arial" w:cs="Arial"/>
          <w:i/>
          <w:iCs/>
          <w:color w:val="000000"/>
          <w:shd w:val="clear" w:color="auto" w:fill="FFF2CC"/>
          <w:lang w:eastAsia="en-ID"/>
        </w:rPr>
        <w:t>brand</w:t>
      </w:r>
      <w:r w:rsidRPr="00D84B9C">
        <w:rPr>
          <w:rFonts w:ascii="Arial" w:eastAsia="Times New Roman" w:hAnsi="Arial" w:cs="Arial"/>
          <w:color w:val="000000"/>
          <w:shd w:val="clear" w:color="auto" w:fill="FFF2CC"/>
          <w:lang w:eastAsia="en-ID"/>
        </w:rPr>
        <w:t xml:space="preserve">-nya sebagai minuman teh kemasan. Seiring berjalannya waktu, dengan adanya pangsa pasar yang gemar berolahraga dan butuh minuman isotonik, maka Yuzu pun sedikit mengubah posisi </w:t>
      </w:r>
      <w:r w:rsidRPr="00D84B9C">
        <w:rPr>
          <w:rFonts w:ascii="Arial" w:eastAsia="Times New Roman" w:hAnsi="Arial" w:cs="Arial"/>
          <w:i/>
          <w:iCs/>
          <w:color w:val="000000"/>
          <w:shd w:val="clear" w:color="auto" w:fill="FFF2CC"/>
          <w:lang w:eastAsia="en-ID"/>
        </w:rPr>
        <w:t>brand</w:t>
      </w:r>
      <w:r w:rsidRPr="00D84B9C">
        <w:rPr>
          <w:rFonts w:ascii="Arial" w:eastAsia="Times New Roman" w:hAnsi="Arial" w:cs="Arial"/>
          <w:color w:val="000000"/>
          <w:shd w:val="clear" w:color="auto" w:fill="FFF2CC"/>
          <w:lang w:eastAsia="en-ID"/>
        </w:rPr>
        <w:t>-nya.</w:t>
      </w:r>
    </w:p>
    <w:p w14:paraId="1A197865"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shd w:val="clear" w:color="auto" w:fill="FFF2CC"/>
          <w:lang w:eastAsia="en-ID"/>
        </w:rPr>
        <w:t xml:space="preserve">Yuzu melakukan </w:t>
      </w:r>
      <w:r w:rsidRPr="00D84B9C">
        <w:rPr>
          <w:rFonts w:ascii="Arial" w:eastAsia="Times New Roman" w:hAnsi="Arial" w:cs="Arial"/>
          <w:i/>
          <w:iCs/>
          <w:color w:val="000000"/>
          <w:shd w:val="clear" w:color="auto" w:fill="FFF2CC"/>
          <w:lang w:eastAsia="en-ID"/>
        </w:rPr>
        <w:t>brand refresh</w:t>
      </w:r>
      <w:r w:rsidRPr="00D84B9C">
        <w:rPr>
          <w:rFonts w:ascii="Arial" w:eastAsia="Times New Roman" w:hAnsi="Arial" w:cs="Arial"/>
          <w:color w:val="000000"/>
          <w:shd w:val="clear" w:color="auto" w:fill="FFF2CC"/>
          <w:lang w:eastAsia="en-ID"/>
        </w:rPr>
        <w:t xml:space="preserve"> dengan menyesuaikan tampilan kemasannya agar lebih relevan dengan orang-orang yang suka berolahraga. Harapannya, setelah melakukan itu, Yuzu bisa lebih mudah untuk menempatkan posisinya di segmen pasar yang berbeda.</w:t>
      </w:r>
    </w:p>
    <w:p w14:paraId="5E2C701D"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lang w:eastAsia="en-ID"/>
        </w:rPr>
        <w:lastRenderedPageBreak/>
        <w:t>4. Perubahan penawaran.</w:t>
      </w:r>
    </w:p>
    <w:p w14:paraId="69D5F5EE"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Memberi penawaran dan pelayanan yang berkesan di hati konsumen, dapat menjadi salah satu upaya untuk memperkenalkan kembali produk Sobat kepada masyarakat. Tak hanya itu, upaya ini juga bisa menjadi strategi baru Sobat untuk </w:t>
      </w:r>
      <w:r w:rsidRPr="00D84B9C">
        <w:rPr>
          <w:rFonts w:ascii="Arial" w:eastAsia="Times New Roman" w:hAnsi="Arial" w:cs="Arial"/>
          <w:b/>
          <w:bCs/>
          <w:color w:val="000000"/>
          <w:lang w:eastAsia="en-ID"/>
        </w:rPr>
        <w:t>menarik konsumen baru</w:t>
      </w:r>
      <w:r w:rsidRPr="00D84B9C">
        <w:rPr>
          <w:rFonts w:ascii="Arial" w:eastAsia="Times New Roman" w:hAnsi="Arial" w:cs="Arial"/>
          <w:color w:val="000000"/>
          <w:lang w:eastAsia="en-ID"/>
        </w:rPr>
        <w:t>.</w:t>
      </w:r>
    </w:p>
    <w:p w14:paraId="50488CCB" w14:textId="7E416088"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noProof/>
          <w:color w:val="1155CC"/>
          <w:sz w:val="24"/>
          <w:szCs w:val="24"/>
          <w:bdr w:val="none" w:sz="0" w:space="0" w:color="auto" w:frame="1"/>
          <w:lang w:eastAsia="en-ID"/>
        </w:rPr>
        <w:drawing>
          <wp:inline distT="0" distB="0" distL="0" distR="0" wp14:anchorId="5D12039D" wp14:editId="392291D5">
            <wp:extent cx="5730240" cy="5722620"/>
            <wp:effectExtent l="0" t="0" r="3810" b="0"/>
            <wp:docPr id="14" name="Picture 14" descr="A picture containing graphical user interface&#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0A4E1FB7"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shd w:val="clear" w:color="auto" w:fill="FFF2CC"/>
          <w:lang w:eastAsia="en-ID"/>
        </w:rPr>
        <w:t xml:space="preserve">Contoh—MilkLife memberi penawaran menarik kepada para konsumennya. Untuk setiap pembelian 12 buah MilkLife UHT 200 ml atau 20 buah MilkLife UHT 125 ml, konsumen akan mendapatkan </w:t>
      </w:r>
      <w:r w:rsidRPr="00D84B9C">
        <w:rPr>
          <w:rFonts w:ascii="Arial" w:eastAsia="Times New Roman" w:hAnsi="Arial" w:cs="Arial"/>
          <w:i/>
          <w:iCs/>
          <w:color w:val="000000"/>
          <w:shd w:val="clear" w:color="auto" w:fill="FFF2CC"/>
          <w:lang w:eastAsia="en-ID"/>
        </w:rPr>
        <w:t xml:space="preserve">mug </w:t>
      </w:r>
      <w:r w:rsidRPr="00D84B9C">
        <w:rPr>
          <w:rFonts w:ascii="Arial" w:eastAsia="Times New Roman" w:hAnsi="Arial" w:cs="Arial"/>
          <w:color w:val="000000"/>
          <w:shd w:val="clear" w:color="auto" w:fill="FFF2CC"/>
          <w:lang w:eastAsia="en-ID"/>
        </w:rPr>
        <w:t>BT21. Hal tersebut tentu bisa menarik calon konsumen yang ingin membeli produk MilkLife, Sob.</w:t>
      </w:r>
    </w:p>
    <w:p w14:paraId="72236C65"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lang w:eastAsia="en-ID"/>
        </w:rPr>
        <w:t>5. Perubahan tampilan atau rasa.</w:t>
      </w:r>
    </w:p>
    <w:p w14:paraId="54025261"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Penyegaran terhadap produk bisa dilakukan sesederhana melakukan pembaruan pada merek yang sudah terlihat kuno dan tidak relevan dengan tren</w:t>
      </w:r>
      <w:r w:rsidRPr="00D84B9C">
        <w:rPr>
          <w:rFonts w:ascii="Arial" w:eastAsia="Times New Roman" w:hAnsi="Arial" w:cs="Arial"/>
          <w:i/>
          <w:iCs/>
          <w:color w:val="000000"/>
          <w:lang w:eastAsia="en-ID"/>
        </w:rPr>
        <w:t xml:space="preserve"> </w:t>
      </w:r>
      <w:r w:rsidRPr="00D84B9C">
        <w:rPr>
          <w:rFonts w:ascii="Arial" w:eastAsia="Times New Roman" w:hAnsi="Arial" w:cs="Arial"/>
          <w:color w:val="000000"/>
          <w:lang w:eastAsia="en-ID"/>
        </w:rPr>
        <w:t xml:space="preserve">terbaru. Caranya, dengan mengubah tampilan merek agar lebih </w:t>
      </w:r>
      <w:r w:rsidRPr="00D84B9C">
        <w:rPr>
          <w:rFonts w:ascii="Arial" w:eastAsia="Times New Roman" w:hAnsi="Arial" w:cs="Arial"/>
          <w:b/>
          <w:bCs/>
          <w:color w:val="000000"/>
          <w:lang w:eastAsia="en-ID"/>
        </w:rPr>
        <w:t>sesuai dengan tren</w:t>
      </w:r>
      <w:r w:rsidRPr="00D84B9C">
        <w:rPr>
          <w:rFonts w:ascii="Arial" w:eastAsia="Times New Roman" w:hAnsi="Arial" w:cs="Arial"/>
          <w:color w:val="000000"/>
          <w:lang w:eastAsia="en-ID"/>
        </w:rPr>
        <w:t xml:space="preserve">—misalnya pada grafis, </w:t>
      </w:r>
      <w:r w:rsidRPr="00D84B9C">
        <w:rPr>
          <w:rFonts w:ascii="Arial" w:eastAsia="Times New Roman" w:hAnsi="Arial" w:cs="Arial"/>
          <w:i/>
          <w:iCs/>
          <w:color w:val="000000"/>
          <w:lang w:eastAsia="en-ID"/>
        </w:rPr>
        <w:t>font</w:t>
      </w:r>
      <w:r w:rsidRPr="00D84B9C">
        <w:rPr>
          <w:rFonts w:ascii="Arial" w:eastAsia="Times New Roman" w:hAnsi="Arial" w:cs="Arial"/>
          <w:color w:val="000000"/>
          <w:lang w:eastAsia="en-ID"/>
        </w:rPr>
        <w:t>, atau warna.</w:t>
      </w:r>
    </w:p>
    <w:p w14:paraId="781F3E75"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Perubahan tampilan semacam ini tidak sesulit mengubah secara keseluruhan. Namun, hasilnya dapat membuat merek menjadi pusat perhatian.</w:t>
      </w:r>
    </w:p>
    <w:p w14:paraId="61AC0BEF" w14:textId="77777777" w:rsidR="00D84B9C" w:rsidRPr="00D84B9C" w:rsidRDefault="00D84B9C" w:rsidP="00D84B9C">
      <w:pPr>
        <w:spacing w:after="0" w:line="240" w:lineRule="auto"/>
        <w:rPr>
          <w:rFonts w:ascii="Times New Roman" w:eastAsia="Times New Roman" w:hAnsi="Times New Roman" w:cs="Times New Roman"/>
          <w:sz w:val="24"/>
          <w:szCs w:val="24"/>
          <w:lang w:eastAsia="en-ID"/>
        </w:rPr>
      </w:pPr>
    </w:p>
    <w:p w14:paraId="2052AC5D" w14:textId="38213975" w:rsidR="00D84B9C" w:rsidRPr="00D84B9C" w:rsidRDefault="00D84B9C" w:rsidP="00D84B9C">
      <w:pPr>
        <w:spacing w:line="240" w:lineRule="auto"/>
        <w:rPr>
          <w:rFonts w:ascii="Times New Roman" w:eastAsia="Times New Roman" w:hAnsi="Times New Roman" w:cs="Times New Roman"/>
          <w:sz w:val="24"/>
          <w:szCs w:val="24"/>
          <w:lang w:eastAsia="en-ID"/>
        </w:rPr>
      </w:pPr>
      <w:r w:rsidRPr="00D84B9C">
        <w:rPr>
          <w:rFonts w:ascii="Arial" w:eastAsia="Times New Roman" w:hAnsi="Arial" w:cs="Arial"/>
          <w:noProof/>
          <w:color w:val="1155CC"/>
          <w:bdr w:val="none" w:sz="0" w:space="0" w:color="auto" w:frame="1"/>
          <w:shd w:val="clear" w:color="auto" w:fill="FF0000"/>
          <w:lang w:eastAsia="en-ID"/>
        </w:rPr>
        <w:lastRenderedPageBreak/>
        <w:drawing>
          <wp:inline distT="0" distB="0" distL="0" distR="0" wp14:anchorId="1721952D" wp14:editId="1B055F2E">
            <wp:extent cx="2667000" cy="3406140"/>
            <wp:effectExtent l="0" t="0" r="0" b="3810"/>
            <wp:docPr id="13" name="Picture 13" descr="Text&#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3406140"/>
                    </a:xfrm>
                    <a:prstGeom prst="rect">
                      <a:avLst/>
                    </a:prstGeom>
                    <a:noFill/>
                    <a:ln>
                      <a:noFill/>
                    </a:ln>
                  </pic:spPr>
                </pic:pic>
              </a:graphicData>
            </a:graphic>
          </wp:inline>
        </w:drawing>
      </w:r>
      <w:r w:rsidRPr="00D84B9C">
        <w:rPr>
          <w:rFonts w:ascii="Arial" w:eastAsia="Times New Roman" w:hAnsi="Arial" w:cs="Arial"/>
          <w:color w:val="000000"/>
          <w:shd w:val="clear" w:color="auto" w:fill="FF0000"/>
          <w:lang w:eastAsia="en-ID"/>
        </w:rPr>
        <w:t xml:space="preserve"> </w:t>
      </w:r>
      <w:r w:rsidRPr="00D84B9C">
        <w:rPr>
          <w:rFonts w:ascii="Arial" w:eastAsia="Times New Roman" w:hAnsi="Arial" w:cs="Arial"/>
          <w:noProof/>
          <w:color w:val="1155CC"/>
          <w:bdr w:val="none" w:sz="0" w:space="0" w:color="auto" w:frame="1"/>
          <w:shd w:val="clear" w:color="auto" w:fill="FF0000"/>
          <w:lang w:eastAsia="en-ID"/>
        </w:rPr>
        <w:drawing>
          <wp:inline distT="0" distB="0" distL="0" distR="0" wp14:anchorId="7E648B7A" wp14:editId="6D4D7FF7">
            <wp:extent cx="2887980" cy="3406140"/>
            <wp:effectExtent l="0" t="0" r="7620" b="3810"/>
            <wp:docPr id="12" name="Picture 12" descr="Application&#10;&#10;Description automatically generated with medium confidenc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with medium confidenc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980" cy="3406140"/>
                    </a:xfrm>
                    <a:prstGeom prst="rect">
                      <a:avLst/>
                    </a:prstGeom>
                    <a:noFill/>
                    <a:ln>
                      <a:noFill/>
                    </a:ln>
                  </pic:spPr>
                </pic:pic>
              </a:graphicData>
            </a:graphic>
          </wp:inline>
        </w:drawing>
      </w:r>
    </w:p>
    <w:p w14:paraId="1EAB2BC7"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shd w:val="clear" w:color="auto" w:fill="FFF2CC"/>
          <w:lang w:eastAsia="en-ID"/>
        </w:rPr>
        <w:t xml:space="preserve">Contoh—Tampilan </w:t>
      </w:r>
      <w:r w:rsidRPr="00D84B9C">
        <w:rPr>
          <w:rFonts w:ascii="Arial" w:eastAsia="Times New Roman" w:hAnsi="Arial" w:cs="Arial"/>
          <w:i/>
          <w:iCs/>
          <w:color w:val="000000"/>
          <w:shd w:val="clear" w:color="auto" w:fill="FFF2CC"/>
          <w:lang w:eastAsia="en-ID"/>
        </w:rPr>
        <w:t xml:space="preserve">font </w:t>
      </w:r>
      <w:r w:rsidRPr="00D84B9C">
        <w:rPr>
          <w:rFonts w:ascii="Arial" w:eastAsia="Times New Roman" w:hAnsi="Arial" w:cs="Arial"/>
          <w:color w:val="000000"/>
          <w:shd w:val="clear" w:color="auto" w:fill="FFF2CC"/>
          <w:lang w:eastAsia="en-ID"/>
        </w:rPr>
        <w:t xml:space="preserve">pada kemasan Djarum Super periode 1990-an, cukup berbeda dengan tampilan </w:t>
      </w:r>
      <w:r w:rsidRPr="00D84B9C">
        <w:rPr>
          <w:rFonts w:ascii="Arial" w:eastAsia="Times New Roman" w:hAnsi="Arial" w:cs="Arial"/>
          <w:i/>
          <w:iCs/>
          <w:color w:val="000000"/>
          <w:shd w:val="clear" w:color="auto" w:fill="FFF2CC"/>
          <w:lang w:eastAsia="en-ID"/>
        </w:rPr>
        <w:t xml:space="preserve">font </w:t>
      </w:r>
      <w:r w:rsidRPr="00D84B9C">
        <w:rPr>
          <w:rFonts w:ascii="Arial" w:eastAsia="Times New Roman" w:hAnsi="Arial" w:cs="Arial"/>
          <w:color w:val="000000"/>
          <w:shd w:val="clear" w:color="auto" w:fill="FFF2CC"/>
          <w:lang w:eastAsia="en-ID"/>
        </w:rPr>
        <w:t xml:space="preserve">pada saat ini. Dulu, </w:t>
      </w:r>
      <w:r w:rsidRPr="00D84B9C">
        <w:rPr>
          <w:rFonts w:ascii="Arial" w:eastAsia="Times New Roman" w:hAnsi="Arial" w:cs="Arial"/>
          <w:i/>
          <w:iCs/>
          <w:color w:val="000000"/>
          <w:shd w:val="clear" w:color="auto" w:fill="FFF2CC"/>
          <w:lang w:eastAsia="en-ID"/>
        </w:rPr>
        <w:t xml:space="preserve">font </w:t>
      </w:r>
      <w:r w:rsidRPr="00D84B9C">
        <w:rPr>
          <w:rFonts w:ascii="Arial" w:eastAsia="Times New Roman" w:hAnsi="Arial" w:cs="Arial"/>
          <w:color w:val="000000"/>
          <w:shd w:val="clear" w:color="auto" w:fill="FFF2CC"/>
          <w:lang w:eastAsia="en-ID"/>
        </w:rPr>
        <w:t xml:space="preserve">‘Super’ pada kemasan Djarum Super ditulis menggunakan huruf sambung. Hal ini disesuaikan dengan tren pasar yang sedang berkembang saat itu dan tentunya menjadi keunikan tersendiri. Sedangkan saat ini, </w:t>
      </w:r>
      <w:r w:rsidRPr="00D84B9C">
        <w:rPr>
          <w:rFonts w:ascii="Arial" w:eastAsia="Times New Roman" w:hAnsi="Arial" w:cs="Arial"/>
          <w:i/>
          <w:iCs/>
          <w:color w:val="000000"/>
          <w:shd w:val="clear" w:color="auto" w:fill="FFF2CC"/>
          <w:lang w:eastAsia="en-ID"/>
        </w:rPr>
        <w:t xml:space="preserve">font </w:t>
      </w:r>
      <w:r w:rsidRPr="00D84B9C">
        <w:rPr>
          <w:rFonts w:ascii="Arial" w:eastAsia="Times New Roman" w:hAnsi="Arial" w:cs="Arial"/>
          <w:color w:val="000000"/>
          <w:shd w:val="clear" w:color="auto" w:fill="FFF2CC"/>
          <w:lang w:eastAsia="en-ID"/>
        </w:rPr>
        <w:t>pada kemasan Djarum Super berubah menjadi lebih lugas dengan menghilangkan huruf sambung pada kata ‘Super’, yang disertai aksen garis di antara kata ‘Djarum’ dan ‘Super’. </w:t>
      </w:r>
    </w:p>
    <w:p w14:paraId="27BB296B"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shd w:val="clear" w:color="auto" w:fill="FFF2CC"/>
          <w:lang w:eastAsia="en-ID"/>
        </w:rPr>
        <w:t xml:space="preserve">Perubahan tampilan yang dilakukan Djarum Super pada kemasannya ini dapat menjadi pusat perhatian konsumen, karena terlihat lebih </w:t>
      </w:r>
      <w:r w:rsidRPr="00D84B9C">
        <w:rPr>
          <w:rFonts w:ascii="Arial" w:eastAsia="Times New Roman" w:hAnsi="Arial" w:cs="Arial"/>
          <w:i/>
          <w:iCs/>
          <w:color w:val="000000"/>
          <w:shd w:val="clear" w:color="auto" w:fill="FFF2CC"/>
          <w:lang w:eastAsia="en-ID"/>
        </w:rPr>
        <w:t xml:space="preserve">modern </w:t>
      </w:r>
      <w:r w:rsidRPr="00D84B9C">
        <w:rPr>
          <w:rFonts w:ascii="Arial" w:eastAsia="Times New Roman" w:hAnsi="Arial" w:cs="Arial"/>
          <w:color w:val="000000"/>
          <w:shd w:val="clear" w:color="auto" w:fill="FFF2CC"/>
          <w:lang w:eastAsia="en-ID"/>
        </w:rPr>
        <w:t>dan tidak lekang oleh zaman.</w:t>
      </w:r>
    </w:p>
    <w:p w14:paraId="5230A338"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sz w:val="24"/>
          <w:szCs w:val="24"/>
          <w:lang w:eastAsia="en-ID"/>
        </w:rPr>
        <w:t xml:space="preserve">Beberapa contoh sukses </w:t>
      </w:r>
      <w:r w:rsidRPr="00D84B9C">
        <w:rPr>
          <w:rFonts w:ascii="Arial" w:eastAsia="Times New Roman" w:hAnsi="Arial" w:cs="Arial"/>
          <w:b/>
          <w:bCs/>
          <w:i/>
          <w:iCs/>
          <w:color w:val="000000"/>
          <w:sz w:val="24"/>
          <w:szCs w:val="24"/>
          <w:lang w:eastAsia="en-ID"/>
        </w:rPr>
        <w:t>brand refresh</w:t>
      </w:r>
      <w:r w:rsidRPr="00D84B9C">
        <w:rPr>
          <w:rFonts w:ascii="Arial" w:eastAsia="Times New Roman" w:hAnsi="Arial" w:cs="Arial"/>
          <w:b/>
          <w:bCs/>
          <w:color w:val="000000"/>
          <w:sz w:val="24"/>
          <w:szCs w:val="24"/>
          <w:lang w:eastAsia="en-ID"/>
        </w:rPr>
        <w:t>.</w:t>
      </w:r>
    </w:p>
    <w:p w14:paraId="2EF281C6"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Berikut adalah beberapa contoh </w:t>
      </w:r>
      <w:r w:rsidRPr="00D84B9C">
        <w:rPr>
          <w:rFonts w:ascii="Arial" w:eastAsia="Times New Roman" w:hAnsi="Arial" w:cs="Arial"/>
          <w:i/>
          <w:iCs/>
          <w:color w:val="000000"/>
          <w:lang w:eastAsia="en-ID"/>
        </w:rPr>
        <w:t xml:space="preserve">brand refresh </w:t>
      </w:r>
      <w:r w:rsidRPr="00D84B9C">
        <w:rPr>
          <w:rFonts w:ascii="Arial" w:eastAsia="Times New Roman" w:hAnsi="Arial" w:cs="Arial"/>
          <w:color w:val="000000"/>
          <w:lang w:eastAsia="en-ID"/>
        </w:rPr>
        <w:t>yang pernah dilakukan oleh perusahaan di Indonesia.</w:t>
      </w:r>
    </w:p>
    <w:p w14:paraId="28694805" w14:textId="77777777" w:rsidR="00D84B9C" w:rsidRPr="00D84B9C" w:rsidRDefault="00D84B9C" w:rsidP="00D84B9C">
      <w:pPr>
        <w:numPr>
          <w:ilvl w:val="0"/>
          <w:numId w:val="2"/>
        </w:numPr>
        <w:spacing w:line="240" w:lineRule="auto"/>
        <w:jc w:val="both"/>
        <w:textAlignment w:val="baseline"/>
        <w:rPr>
          <w:rFonts w:ascii="Arial" w:eastAsia="Times New Roman" w:hAnsi="Arial" w:cs="Arial"/>
          <w:b/>
          <w:bCs/>
          <w:color w:val="000000"/>
          <w:lang w:eastAsia="en-ID"/>
        </w:rPr>
      </w:pPr>
      <w:r w:rsidRPr="00D84B9C">
        <w:rPr>
          <w:rFonts w:ascii="Arial" w:eastAsia="Times New Roman" w:hAnsi="Arial" w:cs="Arial"/>
          <w:b/>
          <w:bCs/>
          <w:color w:val="000000"/>
          <w:lang w:eastAsia="en-ID"/>
        </w:rPr>
        <w:t>BCA</w:t>
      </w:r>
    </w:p>
    <w:p w14:paraId="69FCBF68" w14:textId="77777777" w:rsidR="00D84B9C" w:rsidRPr="00D84B9C" w:rsidRDefault="00D84B9C" w:rsidP="00D84B9C">
      <w:pPr>
        <w:spacing w:line="240" w:lineRule="auto"/>
        <w:ind w:left="720"/>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Lima kelopak bunga merupakan logo yang telah digunakan oleh BCA sejak tahun 1970. Tapi, seiring waktu berjalan, detail dari logo BCA mengalami perubahan. Pada tahun 1990, logo BCA disertai tulisan ‘BCA Grup’, yang tersimpan di dalam sebuah kotak yang agak melengkung, lengkap dengan kepanjangan dari BCA pada bagian bawahnya.</w:t>
      </w:r>
    </w:p>
    <w:p w14:paraId="2047DF96" w14:textId="43069ED0" w:rsidR="00D84B9C" w:rsidRPr="00D84B9C" w:rsidRDefault="00D84B9C" w:rsidP="00D84B9C">
      <w:pPr>
        <w:spacing w:line="240" w:lineRule="auto"/>
        <w:ind w:left="720"/>
        <w:jc w:val="both"/>
        <w:rPr>
          <w:rFonts w:ascii="Times New Roman" w:eastAsia="Times New Roman" w:hAnsi="Times New Roman" w:cs="Times New Roman"/>
          <w:sz w:val="24"/>
          <w:szCs w:val="24"/>
          <w:lang w:eastAsia="en-ID"/>
        </w:rPr>
      </w:pPr>
      <w:r w:rsidRPr="00D84B9C">
        <w:rPr>
          <w:rFonts w:ascii="Arial" w:eastAsia="Times New Roman" w:hAnsi="Arial" w:cs="Arial"/>
          <w:b/>
          <w:bCs/>
          <w:noProof/>
          <w:color w:val="1155CC"/>
          <w:bdr w:val="none" w:sz="0" w:space="0" w:color="auto" w:frame="1"/>
          <w:lang w:eastAsia="en-ID"/>
        </w:rPr>
        <w:lastRenderedPageBreak/>
        <w:drawing>
          <wp:inline distT="0" distB="0" distL="0" distR="0" wp14:anchorId="7247C6FF" wp14:editId="3D74C06B">
            <wp:extent cx="2103120" cy="2971800"/>
            <wp:effectExtent l="0" t="0" r="0" b="0"/>
            <wp:docPr id="11" name="Picture 11" descr="Text&#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3120" cy="2971800"/>
                    </a:xfrm>
                    <a:prstGeom prst="rect">
                      <a:avLst/>
                    </a:prstGeom>
                    <a:noFill/>
                    <a:ln>
                      <a:noFill/>
                    </a:ln>
                  </pic:spPr>
                </pic:pic>
              </a:graphicData>
            </a:graphic>
          </wp:inline>
        </w:drawing>
      </w:r>
      <w:r w:rsidRPr="00D84B9C">
        <w:rPr>
          <w:rFonts w:ascii="Arial" w:eastAsia="Times New Roman" w:hAnsi="Arial" w:cs="Arial"/>
          <w:b/>
          <w:bCs/>
          <w:noProof/>
          <w:color w:val="1155CC"/>
          <w:bdr w:val="none" w:sz="0" w:space="0" w:color="auto" w:frame="1"/>
          <w:lang w:eastAsia="en-ID"/>
        </w:rPr>
        <w:drawing>
          <wp:inline distT="0" distB="0" distL="0" distR="0" wp14:anchorId="46AA1242" wp14:editId="31098E10">
            <wp:extent cx="2903220" cy="2171700"/>
            <wp:effectExtent l="0" t="0" r="0" b="0"/>
            <wp:docPr id="10" name="Picture 10" descr="Logo&#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3220" cy="2171700"/>
                    </a:xfrm>
                    <a:prstGeom prst="rect">
                      <a:avLst/>
                    </a:prstGeom>
                    <a:noFill/>
                    <a:ln>
                      <a:noFill/>
                    </a:ln>
                  </pic:spPr>
                </pic:pic>
              </a:graphicData>
            </a:graphic>
          </wp:inline>
        </w:drawing>
      </w:r>
    </w:p>
    <w:p w14:paraId="00593910" w14:textId="77777777" w:rsidR="00D84B9C" w:rsidRPr="00D84B9C" w:rsidRDefault="00D84B9C" w:rsidP="00D84B9C">
      <w:pPr>
        <w:spacing w:line="240" w:lineRule="auto"/>
        <w:ind w:left="720"/>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Pada tahun 1995, BCA kembali </w:t>
      </w:r>
      <w:r w:rsidRPr="00D84B9C">
        <w:rPr>
          <w:rFonts w:ascii="Arial" w:eastAsia="Times New Roman" w:hAnsi="Arial" w:cs="Arial"/>
          <w:b/>
          <w:bCs/>
          <w:color w:val="000000"/>
          <w:lang w:eastAsia="en-ID"/>
        </w:rPr>
        <w:t>meremajakan logonya</w:t>
      </w:r>
      <w:r w:rsidRPr="00D84B9C">
        <w:rPr>
          <w:rFonts w:ascii="Arial" w:eastAsia="Times New Roman" w:hAnsi="Arial" w:cs="Arial"/>
          <w:color w:val="000000"/>
          <w:lang w:eastAsia="en-ID"/>
        </w:rPr>
        <w:t xml:space="preserve">. Tulisan ‘BCA Grup’ diganti menjadi ‘Grup BCA’. Logo yang masih dipertahankan oleh BCA hingga saat ini pun telah melekat di ingatan para konsumen, sehingga menjadi </w:t>
      </w:r>
      <w:r w:rsidRPr="00D84B9C">
        <w:rPr>
          <w:rFonts w:ascii="Arial" w:eastAsia="Times New Roman" w:hAnsi="Arial" w:cs="Arial"/>
          <w:i/>
          <w:iCs/>
          <w:color w:val="000000"/>
          <w:lang w:eastAsia="en-ID"/>
        </w:rPr>
        <w:t xml:space="preserve">brand value </w:t>
      </w:r>
      <w:r w:rsidRPr="00D84B9C">
        <w:rPr>
          <w:rFonts w:ascii="Arial" w:eastAsia="Times New Roman" w:hAnsi="Arial" w:cs="Arial"/>
          <w:color w:val="000000"/>
          <w:lang w:eastAsia="en-ID"/>
        </w:rPr>
        <w:t>tersendiri bagi BCA.</w:t>
      </w:r>
    </w:p>
    <w:p w14:paraId="79EEDDCC" w14:textId="77777777" w:rsidR="00D84B9C" w:rsidRPr="00D84B9C" w:rsidRDefault="00D84B9C" w:rsidP="00D84B9C">
      <w:pPr>
        <w:numPr>
          <w:ilvl w:val="0"/>
          <w:numId w:val="3"/>
        </w:numPr>
        <w:spacing w:line="240" w:lineRule="auto"/>
        <w:jc w:val="both"/>
        <w:textAlignment w:val="baseline"/>
        <w:rPr>
          <w:rFonts w:ascii="Arial" w:eastAsia="Times New Roman" w:hAnsi="Arial" w:cs="Arial"/>
          <w:b/>
          <w:bCs/>
          <w:color w:val="000000"/>
          <w:lang w:eastAsia="en-ID"/>
        </w:rPr>
      </w:pPr>
      <w:r w:rsidRPr="00D84B9C">
        <w:rPr>
          <w:rFonts w:ascii="Arial" w:eastAsia="Times New Roman" w:hAnsi="Arial" w:cs="Arial"/>
          <w:b/>
          <w:bCs/>
          <w:color w:val="000000"/>
          <w:lang w:eastAsia="en-ID"/>
        </w:rPr>
        <w:t>Fox’s</w:t>
      </w:r>
    </w:p>
    <w:p w14:paraId="5BBFC3C9" w14:textId="77777777" w:rsidR="00D84B9C" w:rsidRPr="00D84B9C" w:rsidRDefault="00D84B9C" w:rsidP="00D84B9C">
      <w:pPr>
        <w:spacing w:line="240" w:lineRule="auto"/>
        <w:ind w:left="720"/>
        <w:jc w:val="both"/>
        <w:rPr>
          <w:rFonts w:ascii="Times New Roman" w:eastAsia="Times New Roman" w:hAnsi="Times New Roman" w:cs="Times New Roman"/>
          <w:sz w:val="24"/>
          <w:szCs w:val="24"/>
          <w:lang w:eastAsia="en-ID"/>
        </w:rPr>
      </w:pPr>
      <w:r w:rsidRPr="00D84B9C">
        <w:rPr>
          <w:rFonts w:ascii="Arial" w:eastAsia="Times New Roman" w:hAnsi="Arial" w:cs="Arial"/>
          <w:i/>
          <w:iCs/>
          <w:color w:val="000000"/>
          <w:lang w:eastAsia="en-ID"/>
        </w:rPr>
        <w:t xml:space="preserve">Brand </w:t>
      </w:r>
      <w:r w:rsidRPr="00D84B9C">
        <w:rPr>
          <w:rFonts w:ascii="Arial" w:eastAsia="Times New Roman" w:hAnsi="Arial" w:cs="Arial"/>
          <w:color w:val="000000"/>
          <w:lang w:eastAsia="en-ID"/>
        </w:rPr>
        <w:t xml:space="preserve">permen ternama Fox’s juga melakukan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terhadap logonya dengan menambahkan tulisan ‘</w:t>
      </w:r>
      <w:r w:rsidRPr="00D84B9C">
        <w:rPr>
          <w:rFonts w:ascii="Arial" w:eastAsia="Times New Roman" w:hAnsi="Arial" w:cs="Arial"/>
          <w:i/>
          <w:iCs/>
          <w:color w:val="000000"/>
          <w:lang w:eastAsia="en-ID"/>
        </w:rPr>
        <w:t xml:space="preserve">Crystal Clear’ </w:t>
      </w:r>
      <w:r w:rsidRPr="00D84B9C">
        <w:rPr>
          <w:rFonts w:ascii="Arial" w:eastAsia="Times New Roman" w:hAnsi="Arial" w:cs="Arial"/>
          <w:color w:val="000000"/>
          <w:lang w:eastAsia="en-ID"/>
        </w:rPr>
        <w:t xml:space="preserve">pada bagian bawah tulisan logo Fox’s. Hal ini merepresentasikan Fox’s sebagai </w:t>
      </w:r>
      <w:r w:rsidRPr="00D84B9C">
        <w:rPr>
          <w:rFonts w:ascii="Arial" w:eastAsia="Times New Roman" w:hAnsi="Arial" w:cs="Arial"/>
          <w:i/>
          <w:iCs/>
          <w:color w:val="000000"/>
          <w:lang w:eastAsia="en-ID"/>
        </w:rPr>
        <w:t xml:space="preserve">brand </w:t>
      </w:r>
      <w:r w:rsidRPr="00D84B9C">
        <w:rPr>
          <w:rFonts w:ascii="Arial" w:eastAsia="Times New Roman" w:hAnsi="Arial" w:cs="Arial"/>
          <w:color w:val="000000"/>
          <w:lang w:eastAsia="en-ID"/>
        </w:rPr>
        <w:t xml:space="preserve">permen yang </w:t>
      </w:r>
      <w:r w:rsidRPr="00D84B9C">
        <w:rPr>
          <w:rFonts w:ascii="Arial" w:eastAsia="Times New Roman" w:hAnsi="Arial" w:cs="Arial"/>
          <w:i/>
          <w:iCs/>
          <w:color w:val="000000"/>
          <w:lang w:eastAsia="en-ID"/>
        </w:rPr>
        <w:t>luxurious</w:t>
      </w:r>
      <w:r w:rsidRPr="00D84B9C">
        <w:rPr>
          <w:rFonts w:ascii="Arial" w:eastAsia="Times New Roman" w:hAnsi="Arial" w:cs="Arial"/>
          <w:color w:val="000000"/>
          <w:lang w:eastAsia="en-ID"/>
        </w:rPr>
        <w:t>.</w:t>
      </w:r>
    </w:p>
    <w:p w14:paraId="66C6D4CD" w14:textId="30EEE40C" w:rsidR="00D84B9C" w:rsidRPr="00D84B9C" w:rsidRDefault="00D84B9C" w:rsidP="00D84B9C">
      <w:pPr>
        <w:spacing w:line="240" w:lineRule="auto"/>
        <w:ind w:left="720"/>
        <w:jc w:val="both"/>
        <w:rPr>
          <w:rFonts w:ascii="Times New Roman" w:eastAsia="Times New Roman" w:hAnsi="Times New Roman" w:cs="Times New Roman"/>
          <w:sz w:val="24"/>
          <w:szCs w:val="24"/>
          <w:lang w:eastAsia="en-ID"/>
        </w:rPr>
      </w:pPr>
      <w:r w:rsidRPr="00D84B9C">
        <w:rPr>
          <w:rFonts w:ascii="Arial" w:eastAsia="Times New Roman" w:hAnsi="Arial" w:cs="Arial"/>
          <w:b/>
          <w:bCs/>
          <w:noProof/>
          <w:color w:val="1155CC"/>
          <w:sz w:val="24"/>
          <w:szCs w:val="24"/>
          <w:bdr w:val="none" w:sz="0" w:space="0" w:color="auto" w:frame="1"/>
          <w:lang w:eastAsia="en-ID"/>
        </w:rPr>
        <w:lastRenderedPageBreak/>
        <w:drawing>
          <wp:inline distT="0" distB="0" distL="0" distR="0" wp14:anchorId="058B3DEE" wp14:editId="15C13A86">
            <wp:extent cx="5730240" cy="7170420"/>
            <wp:effectExtent l="0" t="0" r="3810" b="0"/>
            <wp:docPr id="9" name="Picture 9" descr="Graphical user interface&#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7170420"/>
                    </a:xfrm>
                    <a:prstGeom prst="rect">
                      <a:avLst/>
                    </a:prstGeom>
                    <a:noFill/>
                    <a:ln>
                      <a:noFill/>
                    </a:ln>
                  </pic:spPr>
                </pic:pic>
              </a:graphicData>
            </a:graphic>
          </wp:inline>
        </w:drawing>
      </w:r>
    </w:p>
    <w:p w14:paraId="74DEB40E" w14:textId="77777777" w:rsidR="00D84B9C" w:rsidRPr="00D84B9C" w:rsidRDefault="00D84B9C" w:rsidP="00D84B9C">
      <w:pPr>
        <w:spacing w:line="240" w:lineRule="auto"/>
        <w:ind w:left="720"/>
        <w:jc w:val="both"/>
        <w:rPr>
          <w:rFonts w:ascii="Times New Roman" w:eastAsia="Times New Roman" w:hAnsi="Times New Roman" w:cs="Times New Roman"/>
          <w:sz w:val="24"/>
          <w:szCs w:val="24"/>
          <w:lang w:eastAsia="en-ID"/>
        </w:rPr>
      </w:pPr>
      <w:r w:rsidRPr="00D84B9C">
        <w:rPr>
          <w:rFonts w:ascii="Arial" w:eastAsia="Times New Roman" w:hAnsi="Arial" w:cs="Arial"/>
          <w:i/>
          <w:iCs/>
          <w:color w:val="000000"/>
          <w:lang w:eastAsia="en-ID"/>
        </w:rPr>
        <w:t xml:space="preserve">Brand refresh </w:t>
      </w:r>
      <w:r w:rsidRPr="00D84B9C">
        <w:rPr>
          <w:rFonts w:ascii="Arial" w:eastAsia="Times New Roman" w:hAnsi="Arial" w:cs="Arial"/>
          <w:color w:val="000000"/>
          <w:lang w:eastAsia="en-ID"/>
        </w:rPr>
        <w:t xml:space="preserve">ini merupakan salah satu strategi Fox's untuk lebih menarik perhatian para konsumen dan </w:t>
      </w:r>
      <w:r w:rsidRPr="00D84B9C">
        <w:rPr>
          <w:rFonts w:ascii="Arial" w:eastAsia="Times New Roman" w:hAnsi="Arial" w:cs="Arial"/>
          <w:b/>
          <w:bCs/>
          <w:color w:val="000000"/>
          <w:lang w:eastAsia="en-ID"/>
        </w:rPr>
        <w:t xml:space="preserve">mempromosikan </w:t>
      </w:r>
      <w:r w:rsidRPr="00D84B9C">
        <w:rPr>
          <w:rFonts w:ascii="Arial" w:eastAsia="Times New Roman" w:hAnsi="Arial" w:cs="Arial"/>
          <w:b/>
          <w:bCs/>
          <w:i/>
          <w:iCs/>
          <w:color w:val="000000"/>
          <w:lang w:eastAsia="en-ID"/>
        </w:rPr>
        <w:t>brand</w:t>
      </w:r>
      <w:r w:rsidRPr="00D84B9C">
        <w:rPr>
          <w:rFonts w:ascii="Arial" w:eastAsia="Times New Roman" w:hAnsi="Arial" w:cs="Arial"/>
          <w:i/>
          <w:iCs/>
          <w:color w:val="000000"/>
          <w:lang w:eastAsia="en-ID"/>
        </w:rPr>
        <w:t xml:space="preserve"> </w:t>
      </w:r>
      <w:r w:rsidRPr="00D84B9C">
        <w:rPr>
          <w:rFonts w:ascii="Arial" w:eastAsia="Times New Roman" w:hAnsi="Arial" w:cs="Arial"/>
          <w:color w:val="000000"/>
          <w:lang w:eastAsia="en-ID"/>
        </w:rPr>
        <w:t>mereka terhadap pasar yang sudah ada.</w:t>
      </w:r>
    </w:p>
    <w:p w14:paraId="1EAE7965"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color w:val="000000"/>
          <w:sz w:val="24"/>
          <w:szCs w:val="24"/>
          <w:lang w:eastAsia="en-ID"/>
        </w:rPr>
        <w:t xml:space="preserve">Hal yang harus diperhatikan ketika melakukan </w:t>
      </w:r>
      <w:r w:rsidRPr="00D84B9C">
        <w:rPr>
          <w:rFonts w:ascii="Arial" w:eastAsia="Times New Roman" w:hAnsi="Arial" w:cs="Arial"/>
          <w:b/>
          <w:bCs/>
          <w:i/>
          <w:iCs/>
          <w:color w:val="000000"/>
          <w:sz w:val="24"/>
          <w:szCs w:val="24"/>
          <w:lang w:eastAsia="en-ID"/>
        </w:rPr>
        <w:t>brand refresh</w:t>
      </w:r>
      <w:r w:rsidRPr="00D84B9C">
        <w:rPr>
          <w:rFonts w:ascii="Arial" w:eastAsia="Times New Roman" w:hAnsi="Arial" w:cs="Arial"/>
          <w:b/>
          <w:bCs/>
          <w:color w:val="000000"/>
          <w:sz w:val="24"/>
          <w:szCs w:val="24"/>
          <w:lang w:eastAsia="en-ID"/>
        </w:rPr>
        <w:t>.</w:t>
      </w:r>
    </w:p>
    <w:p w14:paraId="2673D85B"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dapat menjadi hal yang menyenangkan untuk bisnis Sobat. Tetapi, ada beberapa hal yang harus diperhatikan sebelum melakukan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Sob. Tak sedikit produk yang telah mengalami kegagalan lantaran perubahan yang terlalu cepat atau drastis. </w:t>
      </w:r>
      <w:r w:rsidRPr="00D84B9C">
        <w:rPr>
          <w:rFonts w:ascii="Arial" w:eastAsia="Times New Roman" w:hAnsi="Arial" w:cs="Arial"/>
          <w:color w:val="000000"/>
          <w:lang w:eastAsia="en-ID"/>
        </w:rPr>
        <w:lastRenderedPageBreak/>
        <w:t>Hal tersebut justru membuat produk tidak dapat dikenali dan bahkan membingungkan konsumen setia.</w:t>
      </w:r>
    </w:p>
    <w:p w14:paraId="453FEB88"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Jika konsumen tidak melihat merek yang mereka kenali, kemungkinan besar, mereka akan memilih merek lain. Mempertahankan elemen yang menjadi</w:t>
      </w:r>
      <w:r w:rsidRPr="00D84B9C">
        <w:rPr>
          <w:rFonts w:ascii="Arial" w:eastAsia="Times New Roman" w:hAnsi="Arial" w:cs="Arial"/>
          <w:b/>
          <w:bCs/>
          <w:color w:val="000000"/>
          <w:lang w:eastAsia="en-ID"/>
        </w:rPr>
        <w:t xml:space="preserve"> nilai unik</w:t>
      </w:r>
      <w:r w:rsidRPr="00D84B9C">
        <w:rPr>
          <w:rFonts w:ascii="Arial" w:eastAsia="Times New Roman" w:hAnsi="Arial" w:cs="Arial"/>
          <w:color w:val="000000"/>
          <w:lang w:eastAsia="en-ID"/>
        </w:rPr>
        <w:t xml:space="preserve"> pada produk, adalah hal yang harus Sobat lakukan untuk memastikan konsumen tetap mengenali produk favorit mereka.</w:t>
      </w:r>
    </w:p>
    <w:p w14:paraId="403B9D64"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Salah satu </w:t>
      </w:r>
      <w:r w:rsidRPr="00D84B9C">
        <w:rPr>
          <w:rFonts w:ascii="Arial" w:eastAsia="Times New Roman" w:hAnsi="Arial" w:cs="Arial"/>
          <w:b/>
          <w:bCs/>
          <w:color w:val="000000"/>
          <w:lang w:eastAsia="en-ID"/>
        </w:rPr>
        <w:t>kesalahan terbesar</w:t>
      </w:r>
      <w:r w:rsidRPr="00D84B9C">
        <w:rPr>
          <w:rFonts w:ascii="Arial" w:eastAsia="Times New Roman" w:hAnsi="Arial" w:cs="Arial"/>
          <w:color w:val="000000"/>
          <w:lang w:eastAsia="en-ID"/>
        </w:rPr>
        <w:t xml:space="preserve"> yang kerap dilakukan perusahaan adalah menerapkan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di tengah jalan. Misalnya—perusahaan telah melakukan penelitian tetapi tidak pernah menindaklanjutinya atau membuat perubahan besar tanpa melakukan pekerjaan yang diperlukan untuk memahami posisi apa yang lebih baik di pasar.</w:t>
      </w:r>
    </w:p>
    <w:p w14:paraId="4A11EF20"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i/>
          <w:iCs/>
          <w:color w:val="000000"/>
          <w:lang w:eastAsia="en-ID"/>
        </w:rPr>
        <w:t xml:space="preserve">Brand refresh </w:t>
      </w:r>
      <w:r w:rsidRPr="00D84B9C">
        <w:rPr>
          <w:rFonts w:ascii="Arial" w:eastAsia="Times New Roman" w:hAnsi="Arial" w:cs="Arial"/>
          <w:color w:val="000000"/>
          <w:lang w:eastAsia="en-ID"/>
        </w:rPr>
        <w:t xml:space="preserve">ke pasar itu penting untuk dikomunikasikan, karena merupakan salah satu strategi yang dapat membuat seluruh organisasi menjadi terlatih dan bersemangat. Dengan kata lain, </w:t>
      </w:r>
      <w:r w:rsidRPr="00D84B9C">
        <w:rPr>
          <w:rFonts w:ascii="Arial" w:eastAsia="Times New Roman" w:hAnsi="Arial" w:cs="Arial"/>
          <w:i/>
          <w:iCs/>
          <w:color w:val="000000"/>
          <w:lang w:eastAsia="en-ID"/>
        </w:rPr>
        <w:t xml:space="preserve">brand refresh </w:t>
      </w:r>
      <w:r w:rsidRPr="00D84B9C">
        <w:rPr>
          <w:rFonts w:ascii="Arial" w:eastAsia="Times New Roman" w:hAnsi="Arial" w:cs="Arial"/>
          <w:color w:val="000000"/>
          <w:lang w:eastAsia="en-ID"/>
        </w:rPr>
        <w:t>tak cuma butuh perubahan logo, tetapi juga butuh</w:t>
      </w:r>
      <w:r w:rsidRPr="00D84B9C">
        <w:rPr>
          <w:rFonts w:ascii="Arial" w:eastAsia="Times New Roman" w:hAnsi="Arial" w:cs="Arial"/>
          <w:b/>
          <w:bCs/>
          <w:color w:val="000000"/>
          <w:lang w:eastAsia="en-ID"/>
        </w:rPr>
        <w:t xml:space="preserve"> perubahan mentalitas.</w:t>
      </w:r>
    </w:p>
    <w:p w14:paraId="2D0F8ABF" w14:textId="610D22F6"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b/>
          <w:bCs/>
          <w:noProof/>
          <w:color w:val="000000"/>
          <w:sz w:val="28"/>
          <w:szCs w:val="28"/>
          <w:bdr w:val="none" w:sz="0" w:space="0" w:color="auto" w:frame="1"/>
          <w:lang w:eastAsia="en-ID"/>
        </w:rPr>
        <w:drawing>
          <wp:inline distT="0" distB="0" distL="0" distR="0" wp14:anchorId="49D37FAB" wp14:editId="7BED7E24">
            <wp:extent cx="5730240" cy="3817620"/>
            <wp:effectExtent l="0" t="0" r="3810" b="0"/>
            <wp:docPr id="7" name="Picture 7" descr="A picture containing dress,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dress, silhouett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484A9F59"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Manfaat dari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akan bisa dinikmati sampai bertahun-tahun yang akan datang. Hasilnya pun akan sangat positif. Selain konsumen baru akan mendekati bisnis Sobat untuk pertama kalinya, berbagai penawaran yang dulu sulit diberikan kepada konsumen pun akan jadi lebih relevan untuk pasar saat ini. Tentunya, hal ini akan berlaku bagi Sobat yang percaya pada proses, ya. Dalam artian, Sobat telah mengelola </w:t>
      </w:r>
      <w:r w:rsidRPr="00D84B9C">
        <w:rPr>
          <w:rFonts w:ascii="Arial" w:eastAsia="Times New Roman" w:hAnsi="Arial" w:cs="Arial"/>
          <w:i/>
          <w:iCs/>
          <w:color w:val="000000"/>
          <w:lang w:eastAsia="en-ID"/>
        </w:rPr>
        <w:t xml:space="preserve">brand refresh </w:t>
      </w:r>
      <w:r w:rsidRPr="00D84B9C">
        <w:rPr>
          <w:rFonts w:ascii="Arial" w:eastAsia="Times New Roman" w:hAnsi="Arial" w:cs="Arial"/>
          <w:color w:val="000000"/>
          <w:lang w:eastAsia="en-ID"/>
        </w:rPr>
        <w:t>dengan baik dan melakukannya untuk alasan yang benar. </w:t>
      </w:r>
    </w:p>
    <w:p w14:paraId="71CFEAA0"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 xml:space="preserve">Demikian pembahasan QueenBee tentang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Ingat, Sob—dinamika lingkungan bisnis yang bergerak cepat saat ini, menggarisbawahi bahwa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dan perubahan yang bijaksana sangat diperlukan untuk </w:t>
      </w:r>
      <w:r w:rsidRPr="00D84B9C">
        <w:rPr>
          <w:rFonts w:ascii="Arial" w:eastAsia="Times New Roman" w:hAnsi="Arial" w:cs="Arial"/>
          <w:b/>
          <w:bCs/>
          <w:color w:val="000000"/>
          <w:lang w:eastAsia="en-ID"/>
        </w:rPr>
        <w:t>mempertahankan dan menumbuhkan pangsa pasar</w:t>
      </w:r>
      <w:r w:rsidRPr="00D84B9C">
        <w:rPr>
          <w:rFonts w:ascii="Arial" w:eastAsia="Times New Roman" w:hAnsi="Arial" w:cs="Arial"/>
          <w:color w:val="000000"/>
          <w:lang w:eastAsia="en-ID"/>
        </w:rPr>
        <w:t>.</w:t>
      </w:r>
      <w:r w:rsidRPr="00D84B9C">
        <w:rPr>
          <w:rFonts w:ascii="Arial" w:eastAsia="Times New Roman" w:hAnsi="Arial" w:cs="Arial"/>
          <w:b/>
          <w:bCs/>
          <w:color w:val="000000"/>
          <w:lang w:eastAsia="en-ID"/>
        </w:rPr>
        <w:t xml:space="preserve"> </w:t>
      </w:r>
      <w:r w:rsidRPr="00D84B9C">
        <w:rPr>
          <w:rFonts w:ascii="Arial" w:eastAsia="Times New Roman" w:hAnsi="Arial" w:cs="Arial"/>
          <w:color w:val="000000"/>
          <w:lang w:eastAsia="en-ID"/>
        </w:rPr>
        <w:t xml:space="preserve">Karena itu, jangan ragu untuk melakukan </w:t>
      </w:r>
      <w:r w:rsidRPr="00D84B9C">
        <w:rPr>
          <w:rFonts w:ascii="Arial" w:eastAsia="Times New Roman" w:hAnsi="Arial" w:cs="Arial"/>
          <w:i/>
          <w:iCs/>
          <w:color w:val="000000"/>
          <w:lang w:eastAsia="en-ID"/>
        </w:rPr>
        <w:t>brand refresh</w:t>
      </w:r>
      <w:r w:rsidRPr="00D84B9C">
        <w:rPr>
          <w:rFonts w:ascii="Arial" w:eastAsia="Times New Roman" w:hAnsi="Arial" w:cs="Arial"/>
          <w:color w:val="000000"/>
          <w:lang w:eastAsia="en-ID"/>
        </w:rPr>
        <w:t xml:space="preserve"> bila memang sangat diperlukan, ya.</w:t>
      </w:r>
    </w:p>
    <w:p w14:paraId="5068FF66"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lastRenderedPageBreak/>
        <w:t>Semoga</w:t>
      </w:r>
      <w:r w:rsidRPr="00D84B9C">
        <w:rPr>
          <w:rFonts w:ascii="Arial" w:eastAsia="Times New Roman" w:hAnsi="Arial" w:cs="Arial"/>
          <w:i/>
          <w:iCs/>
          <w:color w:val="000000"/>
          <w:lang w:eastAsia="en-ID"/>
        </w:rPr>
        <w:t xml:space="preserve"> </w:t>
      </w:r>
      <w:r w:rsidRPr="00D84B9C">
        <w:rPr>
          <w:rFonts w:ascii="Arial" w:eastAsia="Times New Roman" w:hAnsi="Arial" w:cs="Arial"/>
          <w:color w:val="000000"/>
          <w:lang w:eastAsia="en-ID"/>
        </w:rPr>
        <w:t xml:space="preserve">tulisan ini bisa menjadi </w:t>
      </w:r>
      <w:r w:rsidRPr="00D84B9C">
        <w:rPr>
          <w:rFonts w:ascii="Arial" w:eastAsia="Times New Roman" w:hAnsi="Arial" w:cs="Arial"/>
          <w:i/>
          <w:iCs/>
          <w:color w:val="000000"/>
          <w:lang w:eastAsia="en-ID"/>
        </w:rPr>
        <w:t xml:space="preserve">insight </w:t>
      </w:r>
      <w:r w:rsidRPr="00D84B9C">
        <w:rPr>
          <w:rFonts w:ascii="Arial" w:eastAsia="Times New Roman" w:hAnsi="Arial" w:cs="Arial"/>
          <w:color w:val="000000"/>
          <w:lang w:eastAsia="en-ID"/>
        </w:rPr>
        <w:t xml:space="preserve">bagi Sobat dalam mempromosikan </w:t>
      </w:r>
      <w:r w:rsidRPr="00D84B9C">
        <w:rPr>
          <w:rFonts w:ascii="Arial" w:eastAsia="Times New Roman" w:hAnsi="Arial" w:cs="Arial"/>
          <w:i/>
          <w:iCs/>
          <w:color w:val="000000"/>
          <w:lang w:eastAsia="en-ID"/>
        </w:rPr>
        <w:t>brand</w:t>
      </w:r>
      <w:r w:rsidRPr="00D84B9C">
        <w:rPr>
          <w:rFonts w:ascii="Arial" w:eastAsia="Times New Roman" w:hAnsi="Arial" w:cs="Arial"/>
          <w:color w:val="000000"/>
          <w:lang w:eastAsia="en-ID"/>
        </w:rPr>
        <w:t xml:space="preserve"> ke depannya!</w:t>
      </w:r>
    </w:p>
    <w:p w14:paraId="671ACEE2" w14:textId="77777777" w:rsidR="00D84B9C" w:rsidRPr="00D84B9C" w:rsidRDefault="00D84B9C" w:rsidP="00D84B9C">
      <w:pPr>
        <w:spacing w:after="0" w:line="240" w:lineRule="auto"/>
        <w:rPr>
          <w:rFonts w:ascii="Times New Roman" w:eastAsia="Times New Roman" w:hAnsi="Times New Roman" w:cs="Times New Roman"/>
          <w:sz w:val="24"/>
          <w:szCs w:val="24"/>
          <w:lang w:eastAsia="en-ID"/>
        </w:rPr>
      </w:pPr>
    </w:p>
    <w:p w14:paraId="0A7FA459"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Sumber artikel: Glints.com, Sketchdeck.com, Forbes.com</w:t>
      </w:r>
    </w:p>
    <w:p w14:paraId="5DD0A18D" w14:textId="77777777" w:rsidR="00D84B9C" w:rsidRPr="00D84B9C" w:rsidRDefault="00D84B9C" w:rsidP="00D84B9C">
      <w:pPr>
        <w:spacing w:line="240" w:lineRule="auto"/>
        <w:jc w:val="both"/>
        <w:rPr>
          <w:rFonts w:ascii="Times New Roman" w:eastAsia="Times New Roman" w:hAnsi="Times New Roman" w:cs="Times New Roman"/>
          <w:sz w:val="24"/>
          <w:szCs w:val="24"/>
          <w:lang w:eastAsia="en-ID"/>
        </w:rPr>
      </w:pPr>
      <w:r w:rsidRPr="00D84B9C">
        <w:rPr>
          <w:rFonts w:ascii="Arial" w:eastAsia="Times New Roman" w:hAnsi="Arial" w:cs="Arial"/>
          <w:color w:val="000000"/>
          <w:lang w:eastAsia="en-ID"/>
        </w:rPr>
        <w:t>Sumber foto: Freepik.com, Shutterstock.com, Twitter @Azmiabubakar, Freepnglogos.com, Nocookie.net</w:t>
      </w:r>
    </w:p>
    <w:p w14:paraId="35D0C0E9" w14:textId="1770D8EB" w:rsidR="00ED3AEE" w:rsidRPr="00D84B9C" w:rsidRDefault="00ED3AEE" w:rsidP="00D84B9C"/>
    <w:sectPr w:rsidR="00ED3AEE" w:rsidRPr="00D84B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F26FB"/>
    <w:multiLevelType w:val="multilevel"/>
    <w:tmpl w:val="421E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9F2269"/>
    <w:multiLevelType w:val="multilevel"/>
    <w:tmpl w:val="BB900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914166"/>
    <w:multiLevelType w:val="multilevel"/>
    <w:tmpl w:val="33A82A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613"/>
    <w:rsid w:val="00021660"/>
    <w:rsid w:val="000819BA"/>
    <w:rsid w:val="000831AE"/>
    <w:rsid w:val="001B1884"/>
    <w:rsid w:val="001E70B0"/>
    <w:rsid w:val="00332DBC"/>
    <w:rsid w:val="003B7549"/>
    <w:rsid w:val="003D32A2"/>
    <w:rsid w:val="003E0414"/>
    <w:rsid w:val="004164F1"/>
    <w:rsid w:val="004631E8"/>
    <w:rsid w:val="00647A9D"/>
    <w:rsid w:val="00672FED"/>
    <w:rsid w:val="006F7A8A"/>
    <w:rsid w:val="00710F51"/>
    <w:rsid w:val="00794795"/>
    <w:rsid w:val="00843734"/>
    <w:rsid w:val="008440D9"/>
    <w:rsid w:val="008F5613"/>
    <w:rsid w:val="00957F6D"/>
    <w:rsid w:val="00977069"/>
    <w:rsid w:val="009C6929"/>
    <w:rsid w:val="009F1CD1"/>
    <w:rsid w:val="00AA7E55"/>
    <w:rsid w:val="00B23999"/>
    <w:rsid w:val="00BB41FE"/>
    <w:rsid w:val="00BC5A0E"/>
    <w:rsid w:val="00C236AC"/>
    <w:rsid w:val="00C370DC"/>
    <w:rsid w:val="00C76D86"/>
    <w:rsid w:val="00CC21E4"/>
    <w:rsid w:val="00CC52F8"/>
    <w:rsid w:val="00CE07D2"/>
    <w:rsid w:val="00D44D1C"/>
    <w:rsid w:val="00D84B9C"/>
    <w:rsid w:val="00D94EC4"/>
    <w:rsid w:val="00DC4B3D"/>
    <w:rsid w:val="00E47BCD"/>
    <w:rsid w:val="00ED3AEE"/>
    <w:rsid w:val="00ED590F"/>
    <w:rsid w:val="00EE365F"/>
    <w:rsid w:val="00F65542"/>
    <w:rsid w:val="00FC55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5235"/>
  <w15:chartTrackingRefBased/>
  <w15:docId w15:val="{75FCF1D5-35D9-4A66-A542-3E1EBDE34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70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68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stagram.com/p/CVKWULzL8Mw/"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freepnglogos.com/images/logo-bcapng-32694.html" TargetMode="External"/><Relationship Id="rId7" Type="http://schemas.openxmlformats.org/officeDocument/2006/relationships/hyperlink" Target="https://www.shutterstock.com/image-photo/superhero-businessman-driving-vintage-roadster-631165883" TargetMode="External"/><Relationship Id="rId12" Type="http://schemas.openxmlformats.org/officeDocument/2006/relationships/image" Target="media/image4.jpeg"/><Relationship Id="rId17" Type="http://schemas.openxmlformats.org/officeDocument/2006/relationships/hyperlink" Target="https://static.wikia.nocookie.net/logopedia/images/9/9f/Djarum_Super_packaging.jpg/revision/latest/scale-to-width-down/352?cb=20210223120239"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instagram.com/p/CUM-sqiP7aW/" TargetMode="External"/><Relationship Id="rId24" Type="http://schemas.openxmlformats.org/officeDocument/2006/relationships/image" Target="media/image10.jpeg"/><Relationship Id="rId5" Type="http://schemas.openxmlformats.org/officeDocument/2006/relationships/hyperlink" Target="https://www.shutterstock.com/image-photo/refresh-concept-bearded-man-sprinkling-water-1151670068" TargetMode="External"/><Relationship Id="rId15" Type="http://schemas.openxmlformats.org/officeDocument/2006/relationships/hyperlink" Target="https://static.wikia.nocookie.net/logopedia/images/7/72/Djarum_Super_logo.jpg/revision/latest/scale-to-width-down/250?cb=20210216160941" TargetMode="External"/><Relationship Id="rId23" Type="http://schemas.openxmlformats.org/officeDocument/2006/relationships/hyperlink" Target="https://www.instagram.com/p/CMo07_zrPlS/" TargetMode="External"/><Relationship Id="rId10" Type="http://schemas.openxmlformats.org/officeDocument/2006/relationships/image" Target="media/image3.png"/><Relationship Id="rId19" Type="http://schemas.openxmlformats.org/officeDocument/2006/relationships/hyperlink" Target="https://twitter.com/Azmiabubakar12/status/1304016069959409664/photo/1" TargetMode="External"/><Relationship Id="rId4" Type="http://schemas.openxmlformats.org/officeDocument/2006/relationships/webSettings" Target="webSettings.xml"/><Relationship Id="rId9" Type="http://schemas.openxmlformats.org/officeDocument/2006/relationships/hyperlink" Target="https://www.shutterstock.com/image-photo/stock-image-businesswoman-boxing-gloves-isolated-203467690"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Juvano</dc:creator>
  <cp:keywords/>
  <dc:description/>
  <cp:lastModifiedBy>Haryo Wisaksono</cp:lastModifiedBy>
  <cp:revision>3</cp:revision>
  <dcterms:created xsi:type="dcterms:W3CDTF">2021-10-22T08:25:00Z</dcterms:created>
  <dcterms:modified xsi:type="dcterms:W3CDTF">2021-10-22T11:39:00Z</dcterms:modified>
</cp:coreProperties>
</file>