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1E22" w14:textId="4F510D69" w:rsidR="006E4BA8" w:rsidRPr="00367C1F" w:rsidRDefault="002121C4" w:rsidP="00367C1F">
      <w:pPr>
        <w:pStyle w:val="Heading2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67C1F">
        <w:rPr>
          <w:rFonts w:asciiTheme="minorHAnsi" w:hAnsiTheme="minorHAnsi" w:cstheme="minorHAnsi"/>
          <w:sz w:val="24"/>
          <w:szCs w:val="24"/>
        </w:rPr>
        <w:t>Part</w:t>
      </w:r>
      <w:r w:rsidR="00106E58" w:rsidRPr="00367C1F">
        <w:rPr>
          <w:rFonts w:asciiTheme="minorHAnsi" w:hAnsiTheme="minorHAnsi" w:cstheme="minorHAnsi"/>
          <w:sz w:val="24"/>
          <w:szCs w:val="24"/>
        </w:rPr>
        <w:t>s</w:t>
      </w:r>
      <w:r w:rsidRPr="00367C1F">
        <w:rPr>
          <w:rFonts w:asciiTheme="minorHAnsi" w:hAnsiTheme="minorHAnsi" w:cstheme="minorHAnsi"/>
          <w:sz w:val="24"/>
          <w:szCs w:val="24"/>
        </w:rPr>
        <w:t xml:space="preserve"> A &amp; B</w:t>
      </w:r>
    </w:p>
    <w:p w14:paraId="46C5B2BE" w14:textId="1D4C49AC" w:rsidR="003E6999" w:rsidRPr="00B361B0" w:rsidRDefault="002121C4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The dataset contains information related to grocery shopping. It contains 124 unique items and 4627 unequal length transactions. The longest length transaction in the dataset is 49 items. </w:t>
      </w:r>
      <w:r w:rsidR="00533F7F" w:rsidRPr="00B361B0">
        <w:rPr>
          <w:rFonts w:asciiTheme="minorHAnsi" w:hAnsiTheme="minorHAnsi" w:cstheme="minorHAnsi"/>
          <w:sz w:val="19"/>
          <w:szCs w:val="19"/>
        </w:rPr>
        <w:br/>
      </w:r>
      <w:r w:rsidRPr="00B361B0">
        <w:rPr>
          <w:rFonts w:asciiTheme="minorHAnsi" w:hAnsiTheme="minorHAnsi" w:cstheme="minorHAnsi"/>
          <w:sz w:val="19"/>
          <w:szCs w:val="19"/>
        </w:rPr>
        <w:t>The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 tool</w:t>
      </w:r>
      <w:r w:rsidRPr="00B361B0">
        <w:rPr>
          <w:rFonts w:asciiTheme="minorHAnsi" w:hAnsiTheme="minorHAnsi" w:cstheme="minorHAnsi"/>
          <w:sz w:val="19"/>
          <w:szCs w:val="19"/>
        </w:rPr>
        <w:t xml:space="preserve"> used in this report is the 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mlxtend </w:t>
      </w:r>
      <w:r w:rsidRPr="00B361B0">
        <w:rPr>
          <w:rFonts w:asciiTheme="minorHAnsi" w:hAnsiTheme="minorHAnsi" w:cstheme="minorHAnsi"/>
          <w:sz w:val="19"/>
          <w:szCs w:val="19"/>
        </w:rPr>
        <w:t>library in Python (Python 3.</w:t>
      </w:r>
      <w:r w:rsidR="00DD18D2" w:rsidRPr="00B361B0">
        <w:rPr>
          <w:rFonts w:asciiTheme="minorHAnsi" w:hAnsiTheme="minorHAnsi" w:cstheme="minorHAnsi"/>
          <w:sz w:val="19"/>
          <w:szCs w:val="19"/>
        </w:rPr>
        <w:t>8</w:t>
      </w:r>
      <w:r w:rsidRPr="00B361B0">
        <w:rPr>
          <w:rFonts w:asciiTheme="minorHAnsi" w:hAnsiTheme="minorHAnsi" w:cstheme="minorHAnsi"/>
          <w:sz w:val="19"/>
          <w:szCs w:val="19"/>
        </w:rPr>
        <w:t>.</w:t>
      </w:r>
      <w:r w:rsidR="00DD18D2" w:rsidRPr="00B361B0">
        <w:rPr>
          <w:rFonts w:asciiTheme="minorHAnsi" w:hAnsiTheme="minorHAnsi" w:cstheme="minorHAnsi"/>
          <w:sz w:val="19"/>
          <w:szCs w:val="19"/>
        </w:rPr>
        <w:t>2</w:t>
      </w:r>
      <w:r w:rsidRPr="00B361B0">
        <w:rPr>
          <w:rFonts w:asciiTheme="minorHAnsi" w:hAnsiTheme="minorHAnsi" w:cstheme="minorHAnsi"/>
          <w:sz w:val="19"/>
          <w:szCs w:val="19"/>
        </w:rPr>
        <w:t xml:space="preserve">). The algorithm used within the library is 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fpgrowth. </w:t>
      </w:r>
      <w:r w:rsidR="00106E58" w:rsidRPr="00B361B0">
        <w:rPr>
          <w:rFonts w:asciiTheme="minorHAnsi" w:hAnsiTheme="minorHAnsi" w:cstheme="minorHAnsi"/>
          <w:sz w:val="19"/>
          <w:szCs w:val="19"/>
        </w:rPr>
        <w:t>Pre-processing</w:t>
      </w:r>
      <w:r w:rsidRPr="00B361B0">
        <w:rPr>
          <w:rFonts w:asciiTheme="minorHAnsi" w:hAnsiTheme="minorHAnsi" w:cstheme="minorHAnsi"/>
          <w:sz w:val="19"/>
          <w:szCs w:val="19"/>
        </w:rPr>
        <w:t xml:space="preserve"> of the dataset (</w:t>
      </w:r>
      <w:r w:rsidR="006A5475" w:rsidRPr="00B361B0">
        <w:rPr>
          <w:rFonts w:asciiTheme="minorHAnsi" w:hAnsiTheme="minorHAnsi" w:cstheme="minorHAnsi"/>
          <w:sz w:val="19"/>
          <w:szCs w:val="19"/>
        </w:rPr>
        <w:t xml:space="preserve">using the </w:t>
      </w:r>
      <w:r w:rsidRPr="00B361B0">
        <w:rPr>
          <w:rFonts w:asciiTheme="minorHAnsi" w:hAnsiTheme="minorHAnsi" w:cstheme="minorHAnsi"/>
          <w:sz w:val="19"/>
          <w:szCs w:val="19"/>
        </w:rPr>
        <w:t xml:space="preserve">.csv format) was done prior to analysis. This </w:t>
      </w:r>
      <w:r w:rsidR="00106E58" w:rsidRPr="00B361B0">
        <w:rPr>
          <w:rFonts w:asciiTheme="minorHAnsi" w:hAnsiTheme="minorHAnsi" w:cstheme="minorHAnsi"/>
          <w:sz w:val="19"/>
          <w:szCs w:val="19"/>
        </w:rPr>
        <w:t>pre-processing</w:t>
      </w:r>
      <w:r w:rsidRPr="00B361B0">
        <w:rPr>
          <w:rFonts w:asciiTheme="minorHAnsi" w:hAnsiTheme="minorHAnsi" w:cstheme="minorHAnsi"/>
          <w:sz w:val="19"/>
          <w:szCs w:val="19"/>
        </w:rPr>
        <w:t xml:space="preserve"> chain involved:</w:t>
      </w:r>
    </w:p>
    <w:p w14:paraId="5785B3EB" w14:textId="12A10199" w:rsidR="003E6999" w:rsidRPr="00B361B0" w:rsidRDefault="00C149E4" w:rsidP="00367C1F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Using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pandas to read in the csv data 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as a dataframe </w:t>
      </w:r>
      <w:r w:rsidR="002121C4" w:rsidRPr="00B361B0">
        <w:rPr>
          <w:rFonts w:asciiTheme="minorHAnsi" w:hAnsiTheme="minorHAnsi" w:cstheme="minorHAnsi"/>
          <w:sz w:val="19"/>
          <w:szCs w:val="19"/>
        </w:rPr>
        <w:t>(</w:t>
      </w:r>
      <w:r w:rsidR="009A365A" w:rsidRPr="00B361B0">
        <w:rPr>
          <w:rFonts w:asciiTheme="minorHAnsi" w:hAnsiTheme="minorHAnsi" w:cstheme="minorHAnsi"/>
          <w:sz w:val="19"/>
          <w:szCs w:val="19"/>
        </w:rPr>
        <w:t>need to specify that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the number of columns </w:t>
      </w:r>
      <w:r w:rsidR="006A5475" w:rsidRPr="00B361B0">
        <w:rPr>
          <w:rFonts w:asciiTheme="minorHAnsi" w:hAnsiTheme="minorHAnsi" w:cstheme="minorHAnsi"/>
          <w:sz w:val="19"/>
          <w:szCs w:val="19"/>
        </w:rPr>
        <w:t>in the dataframe is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equal to the longest length transaction)</w:t>
      </w:r>
    </w:p>
    <w:p w14:paraId="59E5812F" w14:textId="60FF2889" w:rsidR="003E6999" w:rsidRPr="00B361B0" w:rsidRDefault="002121C4" w:rsidP="00367C1F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Remov</w:t>
      </w:r>
      <w:r w:rsidR="009A365A" w:rsidRPr="00B361B0">
        <w:rPr>
          <w:rFonts w:asciiTheme="minorHAnsi" w:hAnsiTheme="minorHAnsi" w:cstheme="minorHAnsi"/>
          <w:sz w:val="19"/>
          <w:szCs w:val="19"/>
        </w:rPr>
        <w:t>e</w:t>
      </w:r>
      <w:r w:rsidRPr="00B361B0">
        <w:rPr>
          <w:rFonts w:asciiTheme="minorHAnsi" w:hAnsiTheme="minorHAnsi" w:cstheme="minorHAnsi"/>
          <w:sz w:val="19"/>
          <w:szCs w:val="19"/>
        </w:rPr>
        <w:t xml:space="preserve"> all NaN values </w:t>
      </w:r>
      <w:r w:rsidR="009A365A" w:rsidRPr="00B361B0">
        <w:rPr>
          <w:rFonts w:asciiTheme="minorHAnsi" w:hAnsiTheme="minorHAnsi" w:cstheme="minorHAnsi"/>
          <w:sz w:val="19"/>
          <w:szCs w:val="19"/>
        </w:rPr>
        <w:t>present in the dataframe and then convert</w:t>
      </w:r>
      <w:r w:rsidRPr="00B361B0">
        <w:rPr>
          <w:rFonts w:asciiTheme="minorHAnsi" w:hAnsiTheme="minorHAnsi" w:cstheme="minorHAnsi"/>
          <w:sz w:val="19"/>
          <w:szCs w:val="19"/>
        </w:rPr>
        <w:t xml:space="preserve"> the structure to a list of lists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. In this nested list </w:t>
      </w:r>
      <w:r w:rsidR="00110FDE" w:rsidRPr="00B361B0">
        <w:rPr>
          <w:rFonts w:asciiTheme="minorHAnsi" w:hAnsiTheme="minorHAnsi" w:cstheme="minorHAnsi"/>
          <w:sz w:val="19"/>
          <w:szCs w:val="19"/>
        </w:rPr>
        <w:t>structure,</w:t>
      </w:r>
      <w:r w:rsidRPr="00B361B0">
        <w:rPr>
          <w:rFonts w:asciiTheme="minorHAnsi" w:hAnsiTheme="minorHAnsi" w:cstheme="minorHAnsi"/>
          <w:sz w:val="19"/>
          <w:szCs w:val="19"/>
        </w:rPr>
        <w:t xml:space="preserve"> each transaction </w:t>
      </w:r>
      <w:r w:rsidR="00852E21" w:rsidRPr="00B361B0">
        <w:rPr>
          <w:rFonts w:asciiTheme="minorHAnsi" w:hAnsiTheme="minorHAnsi" w:cstheme="minorHAnsi"/>
          <w:sz w:val="19"/>
          <w:szCs w:val="19"/>
        </w:rPr>
        <w:t>is stored as</w:t>
      </w:r>
      <w:r w:rsidRPr="00B361B0">
        <w:rPr>
          <w:rFonts w:asciiTheme="minorHAnsi" w:hAnsiTheme="minorHAnsi" w:cstheme="minorHAnsi"/>
          <w:sz w:val="19"/>
          <w:szCs w:val="19"/>
        </w:rPr>
        <w:t xml:space="preserve"> a list 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which is </w:t>
      </w:r>
      <w:r w:rsidR="00852E21" w:rsidRPr="00B361B0">
        <w:rPr>
          <w:rFonts w:asciiTheme="minorHAnsi" w:hAnsiTheme="minorHAnsi" w:cstheme="minorHAnsi"/>
          <w:sz w:val="19"/>
          <w:szCs w:val="19"/>
        </w:rPr>
        <w:t xml:space="preserve">then </w:t>
      </w:r>
      <w:r w:rsidRPr="00B361B0">
        <w:rPr>
          <w:rFonts w:asciiTheme="minorHAnsi" w:hAnsiTheme="minorHAnsi" w:cstheme="minorHAnsi"/>
          <w:sz w:val="19"/>
          <w:szCs w:val="19"/>
        </w:rPr>
        <w:t xml:space="preserve">stored </w:t>
      </w:r>
      <w:r w:rsidR="00852E21" w:rsidRPr="00B361B0">
        <w:rPr>
          <w:rFonts w:asciiTheme="minorHAnsi" w:hAnsiTheme="minorHAnsi" w:cstheme="minorHAnsi"/>
          <w:sz w:val="19"/>
          <w:szCs w:val="19"/>
        </w:rPr>
        <w:t>in a</w:t>
      </w:r>
      <w:r w:rsidRPr="00B361B0">
        <w:rPr>
          <w:rFonts w:asciiTheme="minorHAnsi" w:hAnsiTheme="minorHAnsi" w:cstheme="minorHAnsi"/>
          <w:sz w:val="19"/>
          <w:szCs w:val="19"/>
        </w:rPr>
        <w:t xml:space="preserve"> bigger list </w:t>
      </w:r>
      <w:r w:rsidR="009A365A" w:rsidRPr="00B361B0">
        <w:rPr>
          <w:rFonts w:asciiTheme="minorHAnsi" w:hAnsiTheme="minorHAnsi" w:cstheme="minorHAnsi"/>
          <w:sz w:val="19"/>
          <w:szCs w:val="19"/>
        </w:rPr>
        <w:t>containing</w:t>
      </w:r>
      <w:r w:rsidRPr="00B361B0">
        <w:rPr>
          <w:rFonts w:asciiTheme="minorHAnsi" w:hAnsiTheme="minorHAnsi" w:cstheme="minorHAnsi"/>
          <w:sz w:val="19"/>
          <w:szCs w:val="19"/>
        </w:rPr>
        <w:t xml:space="preserve"> all the transactions.</w:t>
      </w:r>
    </w:p>
    <w:p w14:paraId="38819C5B" w14:textId="1C1FB65C" w:rsidR="006E4BA8" w:rsidRPr="00B361B0" w:rsidRDefault="00110FDE" w:rsidP="00367C1F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Transform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the </w:t>
      </w:r>
      <w:r w:rsidRPr="00B361B0">
        <w:rPr>
          <w:rFonts w:asciiTheme="minorHAnsi" w:hAnsiTheme="minorHAnsi" w:cstheme="minorHAnsi"/>
          <w:sz w:val="19"/>
          <w:szCs w:val="19"/>
        </w:rPr>
        <w:t>nested list structure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using a Transactional Encoder</w:t>
      </w:r>
      <w:r w:rsidR="00B4457E" w:rsidRPr="00B361B0">
        <w:rPr>
          <w:rFonts w:asciiTheme="minorHAnsi" w:hAnsiTheme="minorHAnsi" w:cstheme="minorHAnsi"/>
          <w:sz w:val="19"/>
          <w:szCs w:val="19"/>
        </w:rPr>
        <w:t xml:space="preserve">. The output of the Transaction Encoder is ready to be passed into the </w:t>
      </w:r>
      <w:r w:rsidR="00B4457E" w:rsidRPr="00B361B0">
        <w:rPr>
          <w:rFonts w:asciiTheme="minorHAnsi" w:hAnsiTheme="minorHAnsi" w:cstheme="minorHAnsi"/>
          <w:i/>
          <w:iCs/>
          <w:sz w:val="19"/>
          <w:szCs w:val="19"/>
        </w:rPr>
        <w:t>fpgrowth</w:t>
      </w:r>
      <w:r w:rsidR="00B4457E" w:rsidRPr="00B361B0">
        <w:rPr>
          <w:rFonts w:asciiTheme="minorHAnsi" w:hAnsiTheme="minorHAnsi" w:cstheme="minorHAnsi"/>
          <w:sz w:val="19"/>
          <w:szCs w:val="19"/>
        </w:rPr>
        <w:t xml:space="preserve"> algorithm for association rule mining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. </w:t>
      </w:r>
    </w:p>
    <w:p w14:paraId="5F582EF7" w14:textId="77777777" w:rsidR="006E4BA8" w:rsidRPr="00367C1F" w:rsidRDefault="002121C4" w:rsidP="00367C1F">
      <w:pPr>
        <w:pStyle w:val="Heading2"/>
        <w:spacing w:line="240" w:lineRule="auto"/>
        <w:rPr>
          <w:rFonts w:asciiTheme="minorHAnsi" w:hAnsiTheme="minorHAnsi" w:cstheme="minorHAnsi"/>
        </w:rPr>
      </w:pPr>
      <w:r w:rsidRPr="00367C1F">
        <w:rPr>
          <w:rFonts w:asciiTheme="minorHAnsi" w:hAnsiTheme="minorHAnsi" w:cstheme="minorHAnsi"/>
          <w:sz w:val="24"/>
          <w:szCs w:val="24"/>
        </w:rPr>
        <w:t>Part C</w:t>
      </w:r>
    </w:p>
    <w:p w14:paraId="544788F2" w14:textId="38105AB4" w:rsidR="0035620E" w:rsidRPr="00B361B0" w:rsidRDefault="002121C4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The final parameters selected were 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minsup </w:t>
      </w:r>
      <w:r w:rsidRPr="00B361B0">
        <w:rPr>
          <w:rFonts w:asciiTheme="minorHAnsi" w:hAnsiTheme="minorHAnsi" w:cstheme="minorHAnsi"/>
          <w:sz w:val="19"/>
          <w:szCs w:val="19"/>
        </w:rPr>
        <w:t>of 0.</w:t>
      </w:r>
      <w:r w:rsidR="0035620E" w:rsidRPr="00B361B0">
        <w:rPr>
          <w:rFonts w:asciiTheme="minorHAnsi" w:hAnsiTheme="minorHAnsi" w:cstheme="minorHAnsi"/>
          <w:sz w:val="19"/>
          <w:szCs w:val="19"/>
        </w:rPr>
        <w:t>1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, </w:t>
      </w:r>
      <w:r w:rsidR="009A365A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minconf 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of 0.5 and a </w:t>
      </w:r>
      <w:r w:rsidR="00F5690C" w:rsidRPr="00B361B0">
        <w:rPr>
          <w:rFonts w:asciiTheme="minorHAnsi" w:hAnsiTheme="minorHAnsi" w:cstheme="minorHAnsi"/>
          <w:i/>
          <w:iCs/>
          <w:sz w:val="19"/>
          <w:szCs w:val="19"/>
        </w:rPr>
        <w:t>minlift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  <w:r w:rsidRPr="00B361B0">
        <w:rPr>
          <w:rFonts w:asciiTheme="minorHAnsi" w:hAnsiTheme="minorHAnsi" w:cstheme="minorHAnsi"/>
          <w:sz w:val="19"/>
          <w:szCs w:val="19"/>
        </w:rPr>
        <w:t xml:space="preserve">of </w:t>
      </w:r>
      <w:r w:rsidR="0035620E" w:rsidRPr="00B361B0">
        <w:rPr>
          <w:rFonts w:asciiTheme="minorHAnsi" w:hAnsiTheme="minorHAnsi" w:cstheme="minorHAnsi"/>
          <w:sz w:val="19"/>
          <w:szCs w:val="19"/>
        </w:rPr>
        <w:t>2</w:t>
      </w:r>
      <w:r w:rsidR="009A25F8" w:rsidRPr="00B361B0">
        <w:rPr>
          <w:rFonts w:asciiTheme="minorHAnsi" w:hAnsiTheme="minorHAnsi" w:cstheme="minorHAnsi"/>
          <w:sz w:val="19"/>
          <w:szCs w:val="19"/>
        </w:rPr>
        <w:t>.2.</w:t>
      </w:r>
    </w:p>
    <w:p w14:paraId="343BC56A" w14:textId="77777777" w:rsidR="007577C9" w:rsidRDefault="002121C4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The minimum support parameter was selected systematically by iterating through a range of support levels of 0.</w:t>
      </w:r>
      <w:r w:rsidR="00F5690C" w:rsidRPr="00B361B0">
        <w:rPr>
          <w:rFonts w:asciiTheme="minorHAnsi" w:hAnsiTheme="minorHAnsi" w:cstheme="minorHAnsi"/>
          <w:sz w:val="19"/>
          <w:szCs w:val="19"/>
        </w:rPr>
        <w:t>1</w:t>
      </w:r>
      <w:r w:rsidRPr="00B361B0">
        <w:rPr>
          <w:rFonts w:asciiTheme="minorHAnsi" w:hAnsiTheme="minorHAnsi" w:cstheme="minorHAnsi"/>
          <w:sz w:val="19"/>
          <w:szCs w:val="19"/>
        </w:rPr>
        <w:t xml:space="preserve"> to 0.7 at intervals of 0.</w:t>
      </w:r>
      <w:r w:rsidR="00F5690C" w:rsidRPr="00B361B0">
        <w:rPr>
          <w:rFonts w:asciiTheme="minorHAnsi" w:hAnsiTheme="minorHAnsi" w:cstheme="minorHAnsi"/>
          <w:sz w:val="19"/>
          <w:szCs w:val="19"/>
        </w:rPr>
        <w:t>1</w:t>
      </w:r>
      <w:r w:rsidRPr="00B361B0">
        <w:rPr>
          <w:rFonts w:asciiTheme="minorHAnsi" w:hAnsiTheme="minorHAnsi" w:cstheme="minorHAnsi"/>
          <w:sz w:val="19"/>
          <w:szCs w:val="19"/>
        </w:rPr>
        <w:t xml:space="preserve">. </w:t>
      </w:r>
      <w:r w:rsidR="00BF6715" w:rsidRPr="00B361B0">
        <w:rPr>
          <w:rFonts w:asciiTheme="minorHAnsi" w:hAnsiTheme="minorHAnsi" w:cstheme="minorHAnsi"/>
          <w:sz w:val="19"/>
          <w:szCs w:val="19"/>
        </w:rPr>
        <w:t xml:space="preserve">0.1 was chosen as the lower bound as </w:t>
      </w:r>
      <w:r w:rsidR="00BE2265" w:rsidRPr="00B361B0">
        <w:rPr>
          <w:rFonts w:asciiTheme="minorHAnsi" w:hAnsiTheme="minorHAnsi" w:cstheme="minorHAnsi"/>
          <w:sz w:val="19"/>
          <w:szCs w:val="19"/>
        </w:rPr>
        <w:t xml:space="preserve">the </w:t>
      </w:r>
      <w:r w:rsidR="00BF6715" w:rsidRPr="00B361B0">
        <w:rPr>
          <w:rFonts w:asciiTheme="minorHAnsi" w:hAnsiTheme="minorHAnsi" w:cstheme="minorHAnsi"/>
          <w:sz w:val="19"/>
          <w:szCs w:val="19"/>
        </w:rPr>
        <w:t xml:space="preserve">compute resources required at </w:t>
      </w:r>
      <w:r w:rsidR="006233DD" w:rsidRPr="00B361B0">
        <w:rPr>
          <w:rFonts w:asciiTheme="minorHAnsi" w:hAnsiTheme="minorHAnsi" w:cstheme="minorHAnsi"/>
          <w:sz w:val="19"/>
          <w:szCs w:val="19"/>
        </w:rPr>
        <w:t xml:space="preserve">lower support </w:t>
      </w:r>
      <w:r w:rsidR="00BE2265" w:rsidRPr="00B361B0">
        <w:rPr>
          <w:rFonts w:asciiTheme="minorHAnsi" w:hAnsiTheme="minorHAnsi" w:cstheme="minorHAnsi"/>
          <w:sz w:val="19"/>
          <w:szCs w:val="19"/>
        </w:rPr>
        <w:t>levels</w:t>
      </w:r>
      <w:r w:rsidR="00BF6715" w:rsidRPr="00B361B0">
        <w:rPr>
          <w:rFonts w:asciiTheme="minorHAnsi" w:hAnsiTheme="minorHAnsi" w:cstheme="minorHAnsi"/>
          <w:sz w:val="19"/>
          <w:szCs w:val="19"/>
        </w:rPr>
        <w:t xml:space="preserve"> was infeasible. </w:t>
      </w:r>
      <w:r w:rsidRPr="00B361B0">
        <w:rPr>
          <w:rFonts w:asciiTheme="minorHAnsi" w:hAnsiTheme="minorHAnsi" w:cstheme="minorHAnsi"/>
          <w:sz w:val="19"/>
          <w:szCs w:val="19"/>
        </w:rPr>
        <w:t xml:space="preserve">0.7 was </w:t>
      </w:r>
      <w:r w:rsidR="0035620E" w:rsidRPr="00B361B0">
        <w:rPr>
          <w:rFonts w:asciiTheme="minorHAnsi" w:hAnsiTheme="minorHAnsi" w:cstheme="minorHAnsi"/>
          <w:sz w:val="19"/>
          <w:szCs w:val="19"/>
        </w:rPr>
        <w:t>chosen</w:t>
      </w:r>
      <w:r w:rsidRPr="00B361B0">
        <w:rPr>
          <w:rFonts w:asciiTheme="minorHAnsi" w:hAnsiTheme="minorHAnsi" w:cstheme="minorHAnsi"/>
          <w:sz w:val="19"/>
          <w:szCs w:val="19"/>
        </w:rPr>
        <w:t xml:space="preserve"> as the upper </w:t>
      </w:r>
      <w:r w:rsidR="006112EA" w:rsidRPr="00B361B0">
        <w:rPr>
          <w:rFonts w:asciiTheme="minorHAnsi" w:hAnsiTheme="minorHAnsi" w:cstheme="minorHAnsi"/>
          <w:sz w:val="19"/>
          <w:szCs w:val="19"/>
        </w:rPr>
        <w:t>limit</w:t>
      </w:r>
      <w:r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6233DD" w:rsidRPr="00B361B0">
        <w:rPr>
          <w:rFonts w:asciiTheme="minorHAnsi" w:hAnsiTheme="minorHAnsi" w:cstheme="minorHAnsi"/>
          <w:sz w:val="19"/>
          <w:szCs w:val="19"/>
        </w:rPr>
        <w:t xml:space="preserve">as the highest support of a single item is around 0.72. </w:t>
      </w:r>
      <w:r w:rsidR="003E41D2" w:rsidRPr="00B361B0">
        <w:rPr>
          <w:rFonts w:asciiTheme="minorHAnsi" w:hAnsiTheme="minorHAnsi" w:cstheme="minorHAnsi"/>
          <w:sz w:val="19"/>
          <w:szCs w:val="19"/>
        </w:rPr>
        <w:t>Furthermore, from</w:t>
      </w:r>
      <w:r w:rsidR="00685D63" w:rsidRPr="00B361B0">
        <w:rPr>
          <w:rFonts w:asciiTheme="minorHAnsi" w:hAnsiTheme="minorHAnsi" w:cstheme="minorHAnsi"/>
          <w:sz w:val="19"/>
          <w:szCs w:val="19"/>
        </w:rPr>
        <w:t xml:space="preserve"> Table 1 below you can see that as the minimum support value increases the run time decreases. </w:t>
      </w:r>
      <w:r w:rsidR="003E41D2" w:rsidRPr="00B361B0">
        <w:rPr>
          <w:rFonts w:asciiTheme="minorHAnsi" w:hAnsiTheme="minorHAnsi" w:cstheme="minorHAnsi"/>
          <w:sz w:val="19"/>
          <w:szCs w:val="19"/>
        </w:rPr>
        <w:t xml:space="preserve">Therefore, </w:t>
      </w:r>
      <w:r w:rsidR="005054DE" w:rsidRPr="00B361B0">
        <w:rPr>
          <w:rFonts w:asciiTheme="minorHAnsi" w:hAnsiTheme="minorHAnsi" w:cstheme="minorHAnsi"/>
          <w:sz w:val="19"/>
          <w:szCs w:val="19"/>
        </w:rPr>
        <w:t xml:space="preserve">I selected the </w:t>
      </w:r>
      <w:r w:rsidR="00107F9F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minsup </w:t>
      </w:r>
      <w:r w:rsidR="00107F9F" w:rsidRPr="00B361B0">
        <w:rPr>
          <w:rFonts w:asciiTheme="minorHAnsi" w:hAnsiTheme="minorHAnsi" w:cstheme="minorHAnsi"/>
          <w:sz w:val="19"/>
          <w:szCs w:val="19"/>
        </w:rPr>
        <w:t xml:space="preserve">parameter value </w:t>
      </w:r>
      <w:r w:rsidR="005054DE" w:rsidRPr="00B361B0">
        <w:rPr>
          <w:rFonts w:asciiTheme="minorHAnsi" w:hAnsiTheme="minorHAnsi" w:cstheme="minorHAnsi"/>
          <w:sz w:val="19"/>
          <w:szCs w:val="19"/>
        </w:rPr>
        <w:t>to be</w:t>
      </w:r>
      <w:r w:rsidR="00107F9F" w:rsidRPr="00B361B0">
        <w:rPr>
          <w:rFonts w:asciiTheme="minorHAnsi" w:hAnsiTheme="minorHAnsi" w:cstheme="minorHAnsi"/>
          <w:sz w:val="19"/>
          <w:szCs w:val="19"/>
        </w:rPr>
        <w:t xml:space="preserve"> 0.1</w:t>
      </w:r>
      <w:r w:rsidR="005054DE" w:rsidRPr="00B361B0">
        <w:rPr>
          <w:rFonts w:asciiTheme="minorHAnsi" w:hAnsiTheme="minorHAnsi" w:cstheme="minorHAnsi"/>
          <w:sz w:val="19"/>
          <w:szCs w:val="19"/>
        </w:rPr>
        <w:t xml:space="preserve">. This is because </w:t>
      </w:r>
      <w:r w:rsidR="003E41D2" w:rsidRPr="00B361B0">
        <w:rPr>
          <w:rFonts w:asciiTheme="minorHAnsi" w:hAnsiTheme="minorHAnsi" w:cstheme="minorHAnsi"/>
          <w:sz w:val="19"/>
          <w:szCs w:val="19"/>
        </w:rPr>
        <w:t xml:space="preserve">the runtime is </w:t>
      </w:r>
      <w:r w:rsidR="005054DE" w:rsidRPr="00B361B0">
        <w:rPr>
          <w:rFonts w:asciiTheme="minorHAnsi" w:hAnsiTheme="minorHAnsi" w:cstheme="minorHAnsi"/>
          <w:sz w:val="19"/>
          <w:szCs w:val="19"/>
        </w:rPr>
        <w:t>acceptable,</w:t>
      </w:r>
      <w:r w:rsidR="003E41D2" w:rsidRPr="00B361B0">
        <w:rPr>
          <w:rFonts w:asciiTheme="minorHAnsi" w:hAnsiTheme="minorHAnsi" w:cstheme="minorHAnsi"/>
          <w:sz w:val="19"/>
          <w:szCs w:val="19"/>
        </w:rPr>
        <w:t xml:space="preserve"> and a wide number of rules are generated that will be filtered by using interestingness measures. </w:t>
      </w:r>
    </w:p>
    <w:p w14:paraId="572CF119" w14:textId="77777777" w:rsidR="007577C9" w:rsidRDefault="006233DD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The minimum lift parameter was selected </w:t>
      </w:r>
      <w:r w:rsidR="00107F9F" w:rsidRPr="00B361B0">
        <w:rPr>
          <w:rFonts w:asciiTheme="minorHAnsi" w:hAnsiTheme="minorHAnsi" w:cstheme="minorHAnsi"/>
          <w:sz w:val="19"/>
          <w:szCs w:val="19"/>
        </w:rPr>
        <w:t>by iterating through lift levels of 1 to 2.6 at steps of 0.2</w:t>
      </w:r>
      <w:r w:rsidRPr="00B361B0">
        <w:rPr>
          <w:rFonts w:asciiTheme="minorHAnsi" w:hAnsiTheme="minorHAnsi" w:cstheme="minorHAnsi"/>
          <w:sz w:val="19"/>
          <w:szCs w:val="19"/>
        </w:rPr>
        <w:t xml:space="preserve"> (keeping 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>minsup</w:t>
      </w:r>
      <w:r w:rsidRPr="00B361B0">
        <w:rPr>
          <w:rFonts w:asciiTheme="minorHAnsi" w:hAnsiTheme="minorHAnsi" w:cstheme="minorHAnsi"/>
          <w:sz w:val="19"/>
          <w:szCs w:val="19"/>
        </w:rPr>
        <w:t xml:space="preserve"> at 0.1)</w:t>
      </w:r>
      <w:r w:rsidR="00107F9F" w:rsidRPr="00B361B0">
        <w:rPr>
          <w:rFonts w:asciiTheme="minorHAnsi" w:hAnsiTheme="minorHAnsi" w:cstheme="minorHAnsi"/>
          <w:sz w:val="19"/>
          <w:szCs w:val="19"/>
        </w:rPr>
        <w:t xml:space="preserve">. 1 was chosen as the lower bound to filter out all negatively correlated rules. 2.6 was selected as the upper bound as at/after 2.6 </w:t>
      </w:r>
      <w:r w:rsidRPr="00B361B0">
        <w:rPr>
          <w:rFonts w:asciiTheme="minorHAnsi" w:hAnsiTheme="minorHAnsi" w:cstheme="minorHAnsi"/>
          <w:sz w:val="19"/>
          <w:szCs w:val="19"/>
        </w:rPr>
        <w:t xml:space="preserve">all possible rules have been filtered out. </w:t>
      </w:r>
      <w:r w:rsidR="00107F9F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3E41D2" w:rsidRPr="00B361B0">
        <w:rPr>
          <w:rFonts w:asciiTheme="minorHAnsi" w:hAnsiTheme="minorHAnsi" w:cstheme="minorHAnsi"/>
          <w:sz w:val="19"/>
          <w:szCs w:val="19"/>
        </w:rPr>
        <w:t>From Table 2 you can see that</w:t>
      </w:r>
      <w:r w:rsidR="003E41D2" w:rsidRPr="00B361B0">
        <w:rPr>
          <w:rFonts w:asciiTheme="minorHAnsi" w:hAnsiTheme="minorHAnsi" w:cstheme="minorHAnsi"/>
          <w:sz w:val="19"/>
          <w:szCs w:val="19"/>
        </w:rPr>
        <w:t xml:space="preserve"> as the minimum lift value increases the number of rules generated decreases. Therefore, the</w:t>
      </w:r>
      <w:r w:rsidR="00757DC1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757DC1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minlift </w:t>
      </w:r>
      <w:r w:rsidR="00757DC1" w:rsidRPr="00B361B0">
        <w:rPr>
          <w:rFonts w:asciiTheme="minorHAnsi" w:hAnsiTheme="minorHAnsi" w:cstheme="minorHAnsi"/>
          <w:sz w:val="19"/>
          <w:szCs w:val="19"/>
        </w:rPr>
        <w:t>parameter value was selected to be 2</w:t>
      </w:r>
      <w:r w:rsidR="009A25F8" w:rsidRPr="00B361B0">
        <w:rPr>
          <w:rFonts w:asciiTheme="minorHAnsi" w:hAnsiTheme="minorHAnsi" w:cstheme="minorHAnsi"/>
          <w:sz w:val="19"/>
          <w:szCs w:val="19"/>
        </w:rPr>
        <w:t>.2. This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9A25F8" w:rsidRPr="00B361B0">
        <w:rPr>
          <w:rFonts w:asciiTheme="minorHAnsi" w:hAnsiTheme="minorHAnsi" w:cstheme="minorHAnsi"/>
          <w:sz w:val="19"/>
          <w:szCs w:val="19"/>
        </w:rPr>
        <w:t xml:space="preserve">value is high enough to generate </w:t>
      </w:r>
      <w:r w:rsidR="008165E4" w:rsidRPr="00B361B0">
        <w:rPr>
          <w:rFonts w:asciiTheme="minorHAnsi" w:hAnsiTheme="minorHAnsi" w:cstheme="minorHAnsi"/>
          <w:sz w:val="19"/>
          <w:szCs w:val="19"/>
        </w:rPr>
        <w:t>high quality</w:t>
      </w:r>
      <w:r w:rsidR="009A25F8" w:rsidRPr="00B361B0">
        <w:rPr>
          <w:rFonts w:asciiTheme="minorHAnsi" w:hAnsiTheme="minorHAnsi" w:cstheme="minorHAnsi"/>
          <w:sz w:val="19"/>
          <w:szCs w:val="19"/>
        </w:rPr>
        <w:t xml:space="preserve"> rules and low enough to produce a sufficient set of rules. </w:t>
      </w:r>
    </w:p>
    <w:p w14:paraId="6050E282" w14:textId="579A57F3" w:rsidR="00F95557" w:rsidRPr="00B361B0" w:rsidRDefault="00F95557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Then the rules were filtered by confidence to only return rules with confidence of greater than 0.</w:t>
      </w:r>
      <w:r w:rsidR="00E53664" w:rsidRPr="00B361B0">
        <w:rPr>
          <w:rFonts w:asciiTheme="minorHAnsi" w:hAnsiTheme="minorHAnsi" w:cstheme="minorHAnsi"/>
          <w:sz w:val="19"/>
          <w:szCs w:val="19"/>
        </w:rPr>
        <w:t>5</w:t>
      </w:r>
      <w:r w:rsidRPr="00B361B0">
        <w:rPr>
          <w:rFonts w:asciiTheme="minorHAnsi" w:hAnsiTheme="minorHAnsi" w:cstheme="minorHAnsi"/>
          <w:sz w:val="19"/>
          <w:szCs w:val="19"/>
        </w:rPr>
        <w:t>. This was to ensure only</w:t>
      </w:r>
      <w:r w:rsidR="003F7746" w:rsidRPr="00B361B0">
        <w:rPr>
          <w:rFonts w:asciiTheme="minorHAnsi" w:hAnsiTheme="minorHAnsi" w:cstheme="minorHAnsi"/>
          <w:sz w:val="19"/>
          <w:szCs w:val="19"/>
        </w:rPr>
        <w:t xml:space="preserve"> reliable and reasonably reoccurring</w:t>
      </w:r>
      <w:r w:rsidR="00CE6E8E" w:rsidRPr="00B361B0">
        <w:rPr>
          <w:rFonts w:asciiTheme="minorHAnsi" w:hAnsiTheme="minorHAnsi" w:cstheme="minorHAnsi"/>
          <w:sz w:val="19"/>
          <w:szCs w:val="19"/>
        </w:rPr>
        <w:t xml:space="preserve"> rules</w:t>
      </w:r>
      <w:r w:rsidR="003F7746" w:rsidRPr="00B361B0">
        <w:rPr>
          <w:rFonts w:asciiTheme="minorHAnsi" w:hAnsiTheme="minorHAnsi" w:cstheme="minorHAnsi"/>
          <w:sz w:val="19"/>
          <w:szCs w:val="19"/>
        </w:rPr>
        <w:t xml:space="preserve"> were assessed. </w:t>
      </w:r>
    </w:p>
    <w:p w14:paraId="1809D383" w14:textId="0475E655" w:rsidR="00107F9F" w:rsidRPr="00B361B0" w:rsidRDefault="009A25F8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noProof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485A5175" wp14:editId="56A0661A">
            <wp:simplePos x="0" y="0"/>
            <wp:positionH relativeFrom="column">
              <wp:posOffset>3222199</wp:posOffset>
            </wp:positionH>
            <wp:positionV relativeFrom="paragraph">
              <wp:posOffset>447353</wp:posOffset>
            </wp:positionV>
            <wp:extent cx="1548765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255" y="21452"/>
                <wp:lineTo x="212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 lev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To calculate timing characteristics of the </w:t>
      </w:r>
      <w:r w:rsidR="002121C4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fpgrowth 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algorithm </w:t>
      </w:r>
      <w:r w:rsidR="00CE6E8E" w:rsidRPr="00B361B0">
        <w:rPr>
          <w:rFonts w:asciiTheme="minorHAnsi" w:hAnsiTheme="minorHAnsi" w:cstheme="minorHAnsi"/>
          <w:sz w:val="19"/>
          <w:szCs w:val="19"/>
        </w:rPr>
        <w:t>100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runs of the algorithm were performed using the </w:t>
      </w:r>
      <w:r w:rsidR="002121C4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timeit </w:t>
      </w:r>
      <w:r w:rsidR="002121C4" w:rsidRPr="00B361B0">
        <w:rPr>
          <w:rFonts w:asciiTheme="minorHAnsi" w:hAnsiTheme="minorHAnsi" w:cstheme="minorHAnsi"/>
          <w:sz w:val="19"/>
          <w:szCs w:val="19"/>
        </w:rPr>
        <w:t>functionality in Python</w:t>
      </w:r>
      <w:r w:rsidR="008165E4" w:rsidRPr="00B361B0">
        <w:rPr>
          <w:rFonts w:asciiTheme="minorHAnsi" w:hAnsiTheme="minorHAnsi" w:cstheme="minorHAnsi"/>
          <w:sz w:val="19"/>
          <w:szCs w:val="19"/>
        </w:rPr>
        <w:t>. The results were then</w:t>
      </w:r>
      <w:r w:rsidR="00CE6E8E" w:rsidRPr="00B361B0">
        <w:rPr>
          <w:rFonts w:asciiTheme="minorHAnsi" w:hAnsiTheme="minorHAnsi" w:cstheme="minorHAnsi"/>
          <w:sz w:val="19"/>
          <w:szCs w:val="19"/>
        </w:rPr>
        <w:t xml:space="preserve"> averaged. 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Using parameters </w:t>
      </w:r>
      <w:r w:rsidR="008165E4" w:rsidRPr="00B361B0">
        <w:rPr>
          <w:rFonts w:asciiTheme="minorHAnsi" w:hAnsiTheme="minorHAnsi" w:cstheme="minorHAnsi"/>
          <w:i/>
          <w:iCs/>
          <w:sz w:val="19"/>
          <w:szCs w:val="19"/>
        </w:rPr>
        <w:t>minsup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 of 0.1, </w:t>
      </w:r>
      <w:r w:rsidR="008165E4" w:rsidRPr="00B361B0">
        <w:rPr>
          <w:rFonts w:asciiTheme="minorHAnsi" w:hAnsiTheme="minorHAnsi" w:cstheme="minorHAnsi"/>
          <w:i/>
          <w:iCs/>
          <w:sz w:val="19"/>
          <w:szCs w:val="19"/>
        </w:rPr>
        <w:t>minlift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 of 2.2 and </w:t>
      </w:r>
      <w:r w:rsidR="008165E4" w:rsidRPr="00B361B0">
        <w:rPr>
          <w:rFonts w:asciiTheme="minorHAnsi" w:hAnsiTheme="minorHAnsi" w:cstheme="minorHAnsi"/>
          <w:i/>
          <w:iCs/>
          <w:sz w:val="19"/>
          <w:szCs w:val="19"/>
        </w:rPr>
        <w:t>minconf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 of 0.5 the runtime of the algorithm is around 2.4</w:t>
      </w:r>
      <w:r w:rsidR="000A0E75" w:rsidRPr="00B361B0">
        <w:rPr>
          <w:rFonts w:asciiTheme="minorHAnsi" w:hAnsiTheme="minorHAnsi" w:cstheme="minorHAnsi"/>
          <w:sz w:val="19"/>
          <w:szCs w:val="19"/>
        </w:rPr>
        <w:t xml:space="preserve"> to </w:t>
      </w:r>
      <w:r w:rsidR="008165E4" w:rsidRPr="00B361B0">
        <w:rPr>
          <w:rFonts w:asciiTheme="minorHAnsi" w:hAnsiTheme="minorHAnsi" w:cstheme="minorHAnsi"/>
          <w:sz w:val="19"/>
          <w:szCs w:val="19"/>
        </w:rPr>
        <w:t>2.5 seconds</w:t>
      </w:r>
      <w:r w:rsidR="000A0E75" w:rsidRPr="00B361B0">
        <w:rPr>
          <w:rFonts w:asciiTheme="minorHAnsi" w:hAnsiTheme="minorHAnsi" w:cstheme="minorHAnsi"/>
          <w:sz w:val="19"/>
          <w:szCs w:val="19"/>
        </w:rPr>
        <w:t xml:space="preserve">. </w:t>
      </w:r>
    </w:p>
    <w:p w14:paraId="7E2149C9" w14:textId="0D942305" w:rsidR="00757DC1" w:rsidRDefault="009A25F8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2A0D842" wp14:editId="6E8D1C6F">
            <wp:simplePos x="0" y="0"/>
            <wp:positionH relativeFrom="margin">
              <wp:posOffset>1148725</wp:posOffset>
            </wp:positionH>
            <wp:positionV relativeFrom="paragraph">
              <wp:posOffset>6587</wp:posOffset>
            </wp:positionV>
            <wp:extent cx="163830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349" y="21275"/>
                <wp:lineTo x="213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 s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96AA1" w14:textId="14A55458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566C5FB3" w14:textId="20E5277F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1DF99F8D" w14:textId="4723E0A6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71F6CC6D" w14:textId="166F167F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32B9B876" w14:textId="77777777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322D9E90" w14:textId="77777777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05603060" w14:textId="77777777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3B0FF337" w14:textId="41817492" w:rsidR="00107F9F" w:rsidRPr="00367C1F" w:rsidRDefault="00107F9F" w:rsidP="00367C1F">
      <w:pPr>
        <w:pStyle w:val="Heading2"/>
        <w:spacing w:line="240" w:lineRule="auto"/>
        <w:rPr>
          <w:rFonts w:asciiTheme="minorHAnsi" w:hAnsiTheme="minorHAnsi" w:cstheme="minorHAnsi"/>
        </w:rPr>
      </w:pPr>
      <w:r w:rsidRPr="00367C1F">
        <w:rPr>
          <w:rFonts w:asciiTheme="minorHAnsi" w:hAnsiTheme="minorHAnsi" w:cstheme="minorHAnsi"/>
          <w:sz w:val="24"/>
          <w:szCs w:val="24"/>
        </w:rPr>
        <w:t xml:space="preserve">Part </w:t>
      </w:r>
      <w:r w:rsidRPr="00367C1F">
        <w:rPr>
          <w:rFonts w:asciiTheme="minorHAnsi" w:hAnsiTheme="minorHAnsi" w:cstheme="minorHAnsi"/>
          <w:sz w:val="24"/>
          <w:szCs w:val="24"/>
        </w:rPr>
        <w:t>D</w:t>
      </w:r>
    </w:p>
    <w:p w14:paraId="7C96E145" w14:textId="7DB2994A" w:rsidR="0020230E" w:rsidRPr="00B361B0" w:rsidRDefault="00B361B0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Filtering using interestingness measures of lift and confidence (at the values specified in part C) results in a rule set of 420 rules within it. </w:t>
      </w:r>
      <w:r w:rsidR="00F95557" w:rsidRPr="00B361B0">
        <w:rPr>
          <w:rFonts w:asciiTheme="minorHAnsi" w:hAnsiTheme="minorHAnsi" w:cstheme="minorHAnsi"/>
          <w:sz w:val="19"/>
          <w:szCs w:val="19"/>
        </w:rPr>
        <w:t>Lift is used to extract rules with high positive correlation and confidence is used to extract reliable rules.</w:t>
      </w:r>
      <w:r w:rsidR="003740A6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991643" w:rsidRPr="00B361B0">
        <w:rPr>
          <w:rFonts w:asciiTheme="minorHAnsi" w:hAnsiTheme="minorHAnsi" w:cstheme="minorHAnsi"/>
          <w:sz w:val="19"/>
          <w:szCs w:val="19"/>
        </w:rPr>
        <w:t>A few</w:t>
      </w:r>
      <w:r w:rsidR="003740A6" w:rsidRPr="00B361B0">
        <w:rPr>
          <w:rFonts w:asciiTheme="minorHAnsi" w:hAnsiTheme="minorHAnsi" w:cstheme="minorHAnsi"/>
          <w:sz w:val="19"/>
          <w:szCs w:val="19"/>
        </w:rPr>
        <w:t xml:space="preserve"> interesting rules are shown below:</w:t>
      </w:r>
    </w:p>
    <w:p w14:paraId="6DCDED85" w14:textId="28BA8055" w:rsidR="0031506A" w:rsidRPr="00367C1F" w:rsidRDefault="009A25F8" w:rsidP="00367C1F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367C1F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DA04A55" wp14:editId="2584CC58">
            <wp:simplePos x="0" y="0"/>
            <wp:positionH relativeFrom="margin">
              <wp:align>center</wp:align>
            </wp:positionH>
            <wp:positionV relativeFrom="paragraph">
              <wp:posOffset>4464</wp:posOffset>
            </wp:positionV>
            <wp:extent cx="5116195" cy="832485"/>
            <wp:effectExtent l="0" t="0" r="8255" b="5715"/>
            <wp:wrapTight wrapText="bothSides">
              <wp:wrapPolygon edited="0">
                <wp:start x="0" y="0"/>
                <wp:lineTo x="0" y="21254"/>
                <wp:lineTo x="21554" y="21254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AE500" w14:textId="77777777" w:rsidR="009A25F8" w:rsidRDefault="009A25F8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652B04FA" w14:textId="77777777" w:rsidR="009A25F8" w:rsidRDefault="009A25F8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256866A2" w14:textId="77777777" w:rsidR="009A25F8" w:rsidRDefault="009A25F8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6A917B4A" w14:textId="7C6BDED0" w:rsidR="0020230E" w:rsidRPr="00B361B0" w:rsidRDefault="0031506A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Rule 1 </w:t>
      </w:r>
      <w:r w:rsidR="0025499D" w:rsidRPr="00B361B0">
        <w:rPr>
          <w:rFonts w:asciiTheme="minorHAnsi" w:hAnsiTheme="minorHAnsi" w:cstheme="minorHAnsi"/>
          <w:sz w:val="19"/>
          <w:szCs w:val="19"/>
        </w:rPr>
        <w:t>states that when a customer has fruit, bread and cake, party snacks and frozen foods</w:t>
      </w:r>
      <w:r w:rsidR="002742D6" w:rsidRPr="00B361B0">
        <w:rPr>
          <w:rFonts w:asciiTheme="minorHAnsi" w:hAnsiTheme="minorHAnsi" w:cstheme="minorHAnsi"/>
          <w:sz w:val="19"/>
          <w:szCs w:val="19"/>
        </w:rPr>
        <w:t xml:space="preserve"> they are also likely to </w:t>
      </w:r>
      <w:r w:rsidR="00B361B0" w:rsidRPr="00B361B0">
        <w:rPr>
          <w:rFonts w:asciiTheme="minorHAnsi" w:hAnsiTheme="minorHAnsi" w:cstheme="minorHAnsi"/>
          <w:sz w:val="19"/>
          <w:szCs w:val="19"/>
        </w:rPr>
        <w:t>purchase</w:t>
      </w:r>
      <w:r w:rsidR="002742D6" w:rsidRPr="00B361B0">
        <w:rPr>
          <w:rFonts w:asciiTheme="minorHAnsi" w:hAnsiTheme="minorHAnsi" w:cstheme="minorHAnsi"/>
          <w:sz w:val="19"/>
          <w:szCs w:val="19"/>
        </w:rPr>
        <w:t xml:space="preserve"> vegetables and have a high total</w:t>
      </w:r>
      <w:r w:rsidR="00E678A0" w:rsidRPr="00B361B0">
        <w:rPr>
          <w:rFonts w:asciiTheme="minorHAnsi" w:hAnsiTheme="minorHAnsi" w:cstheme="minorHAnsi"/>
          <w:sz w:val="19"/>
          <w:szCs w:val="19"/>
        </w:rPr>
        <w:t xml:space="preserve"> cost</w:t>
      </w:r>
      <w:r w:rsidR="002742D6" w:rsidRPr="00B361B0">
        <w:rPr>
          <w:rFonts w:asciiTheme="minorHAnsi" w:hAnsiTheme="minorHAnsi" w:cstheme="minorHAnsi"/>
          <w:sz w:val="19"/>
          <w:szCs w:val="19"/>
        </w:rPr>
        <w:t xml:space="preserve">. </w:t>
      </w:r>
      <w:r w:rsidR="0025499D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2742D6" w:rsidRPr="00B361B0">
        <w:rPr>
          <w:rFonts w:asciiTheme="minorHAnsi" w:hAnsiTheme="minorHAnsi" w:cstheme="minorHAnsi"/>
          <w:sz w:val="19"/>
          <w:szCs w:val="19"/>
        </w:rPr>
        <w:br/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Rule 2 states that when a customer has </w:t>
      </w:r>
      <w:r w:rsidR="00106E58" w:rsidRPr="00B361B0">
        <w:rPr>
          <w:rFonts w:asciiTheme="minorHAnsi" w:hAnsiTheme="minorHAnsi" w:cstheme="minorHAnsi"/>
          <w:sz w:val="19"/>
          <w:szCs w:val="19"/>
        </w:rPr>
        <w:t>biscuits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 and 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prepared 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meals, they are </w:t>
      </w:r>
      <w:r w:rsidR="00B361B0" w:rsidRPr="00B361B0">
        <w:rPr>
          <w:rFonts w:asciiTheme="minorHAnsi" w:hAnsiTheme="minorHAnsi" w:cstheme="minorHAnsi"/>
          <w:sz w:val="19"/>
          <w:szCs w:val="19"/>
        </w:rPr>
        <w:t>likely to purchase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106E58" w:rsidRPr="00B361B0">
        <w:rPr>
          <w:rFonts w:asciiTheme="minorHAnsi" w:hAnsiTheme="minorHAnsi" w:cstheme="minorHAnsi"/>
          <w:sz w:val="19"/>
          <w:szCs w:val="19"/>
        </w:rPr>
        <w:t>frozen foods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 and have a high total</w:t>
      </w:r>
      <w:r w:rsidR="00E678A0" w:rsidRPr="00B361B0">
        <w:rPr>
          <w:rFonts w:asciiTheme="minorHAnsi" w:hAnsiTheme="minorHAnsi" w:cstheme="minorHAnsi"/>
          <w:sz w:val="19"/>
          <w:szCs w:val="19"/>
        </w:rPr>
        <w:t xml:space="preserve"> cost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. </w:t>
      </w:r>
      <w:r w:rsidR="002742D6" w:rsidRPr="00B361B0">
        <w:rPr>
          <w:rFonts w:asciiTheme="minorHAnsi" w:hAnsiTheme="minorHAnsi" w:cstheme="minorHAnsi"/>
          <w:sz w:val="19"/>
          <w:szCs w:val="19"/>
        </w:rPr>
        <w:br/>
        <w:t>Rule 3 states that when a customer has party snacks, margarine and sauce gravy th</w:t>
      </w:r>
      <w:r w:rsidR="00985D2E">
        <w:rPr>
          <w:rFonts w:asciiTheme="minorHAnsi" w:hAnsiTheme="minorHAnsi" w:cstheme="minorHAnsi"/>
          <w:sz w:val="19"/>
          <w:szCs w:val="19"/>
        </w:rPr>
        <w:t xml:space="preserve">ey are likely to purchase </w:t>
      </w:r>
      <w:bookmarkStart w:id="0" w:name="_GoBack"/>
      <w:bookmarkEnd w:id="0"/>
      <w:r w:rsidR="002742D6" w:rsidRPr="00B361B0">
        <w:rPr>
          <w:rFonts w:asciiTheme="minorHAnsi" w:hAnsiTheme="minorHAnsi" w:cstheme="minorHAnsi"/>
          <w:sz w:val="19"/>
          <w:szCs w:val="19"/>
        </w:rPr>
        <w:t>baking goods and have a high total</w:t>
      </w:r>
      <w:r w:rsidR="00E678A0" w:rsidRPr="00B361B0">
        <w:rPr>
          <w:rFonts w:asciiTheme="minorHAnsi" w:hAnsiTheme="minorHAnsi" w:cstheme="minorHAnsi"/>
          <w:sz w:val="19"/>
          <w:szCs w:val="19"/>
        </w:rPr>
        <w:t xml:space="preserve"> cost</w:t>
      </w:r>
      <w:r w:rsidR="002742D6" w:rsidRPr="00B361B0">
        <w:rPr>
          <w:rFonts w:asciiTheme="minorHAnsi" w:hAnsiTheme="minorHAnsi" w:cstheme="minorHAnsi"/>
          <w:sz w:val="19"/>
          <w:szCs w:val="19"/>
        </w:rPr>
        <w:t xml:space="preserve">. </w:t>
      </w:r>
    </w:p>
    <w:sectPr w:rsidR="0020230E" w:rsidRPr="00B361B0" w:rsidSect="00B361B0">
      <w:headerReference w:type="first" r:id="rId10"/>
      <w:pgSz w:w="11906" w:h="16838" w:code="9"/>
      <w:pgMar w:top="34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F50C6" w14:textId="77777777" w:rsidR="00335B19" w:rsidRDefault="00335B19" w:rsidP="003E6999">
      <w:pPr>
        <w:spacing w:after="0" w:line="240" w:lineRule="auto"/>
      </w:pPr>
      <w:r>
        <w:separator/>
      </w:r>
    </w:p>
  </w:endnote>
  <w:endnote w:type="continuationSeparator" w:id="0">
    <w:p w14:paraId="0C077735" w14:textId="77777777" w:rsidR="00335B19" w:rsidRDefault="00335B19" w:rsidP="003E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vers for KPMG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A716" w14:textId="77777777" w:rsidR="00335B19" w:rsidRDefault="00335B19" w:rsidP="003E6999">
      <w:pPr>
        <w:spacing w:after="0" w:line="240" w:lineRule="auto"/>
      </w:pPr>
      <w:r>
        <w:separator/>
      </w:r>
    </w:p>
  </w:footnote>
  <w:footnote w:type="continuationSeparator" w:id="0">
    <w:p w14:paraId="113A2489" w14:textId="77777777" w:rsidR="00335B19" w:rsidRDefault="00335B19" w:rsidP="003E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0EA41" w14:textId="07FC85C7" w:rsidR="009A25F8" w:rsidRPr="00367C1F" w:rsidRDefault="009A25F8" w:rsidP="009A25F8">
    <w:pPr>
      <w:pStyle w:val="Title"/>
      <w:rPr>
        <w:rFonts w:asciiTheme="minorHAnsi" w:hAnsiTheme="minorHAnsi" w:cstheme="minorHAnsi"/>
        <w:sz w:val="28"/>
        <w:szCs w:val="28"/>
      </w:rPr>
    </w:pPr>
    <w:r w:rsidRPr="00367C1F">
      <w:rPr>
        <w:rFonts w:asciiTheme="minorHAnsi" w:hAnsiTheme="minorHAnsi" w:cstheme="minorHAnsi"/>
        <w:sz w:val="28"/>
        <w:szCs w:val="28"/>
      </w:rPr>
      <w:t>Compsci 361 Assignment 3</w:t>
    </w:r>
  </w:p>
  <w:p w14:paraId="5B0277B3" w14:textId="29B9ABD6" w:rsidR="009A25F8" w:rsidRPr="009A25F8" w:rsidRDefault="009A25F8" w:rsidP="009A25F8">
    <w:pPr>
      <w:rPr>
        <w:rFonts w:asciiTheme="minorHAnsi" w:hAnsiTheme="minorHAnsi" w:cstheme="minorHAnsi"/>
      </w:rPr>
    </w:pPr>
    <w:r w:rsidRPr="00367C1F">
      <w:rPr>
        <w:rFonts w:asciiTheme="minorHAnsi" w:hAnsiTheme="minorHAnsi" w:cstheme="minorHAnsi"/>
      </w:rPr>
      <w:t>Hasnain Cheena</w:t>
    </w:r>
    <w:r w:rsidRPr="00367C1F">
      <w:rPr>
        <w:rFonts w:asciiTheme="minorHAnsi" w:hAnsiTheme="minorHAnsi" w:cstheme="minorHAnsi"/>
      </w:rPr>
      <w:br/>
      <w:t>190411106</w:t>
    </w:r>
    <w:r w:rsidRPr="00367C1F">
      <w:rPr>
        <w:rFonts w:asciiTheme="minorHAnsi" w:hAnsiTheme="minorHAnsi" w:cstheme="minorHAns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72D10"/>
    <w:multiLevelType w:val="hybridMultilevel"/>
    <w:tmpl w:val="876A67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A8"/>
    <w:rsid w:val="00082EDA"/>
    <w:rsid w:val="000A0E75"/>
    <w:rsid w:val="00106E58"/>
    <w:rsid w:val="00107F9F"/>
    <w:rsid w:val="00110FDE"/>
    <w:rsid w:val="0020230E"/>
    <w:rsid w:val="002121C4"/>
    <w:rsid w:val="0025499D"/>
    <w:rsid w:val="00262336"/>
    <w:rsid w:val="002742D6"/>
    <w:rsid w:val="002957C2"/>
    <w:rsid w:val="002A225E"/>
    <w:rsid w:val="002B4200"/>
    <w:rsid w:val="002D1EE9"/>
    <w:rsid w:val="0031506A"/>
    <w:rsid w:val="00335B19"/>
    <w:rsid w:val="0035620E"/>
    <w:rsid w:val="00367C1F"/>
    <w:rsid w:val="003703D8"/>
    <w:rsid w:val="003740A6"/>
    <w:rsid w:val="003E41D2"/>
    <w:rsid w:val="003E6999"/>
    <w:rsid w:val="003F7746"/>
    <w:rsid w:val="00436B76"/>
    <w:rsid w:val="00443337"/>
    <w:rsid w:val="004604C6"/>
    <w:rsid w:val="005054DE"/>
    <w:rsid w:val="00533F7F"/>
    <w:rsid w:val="005A3DF2"/>
    <w:rsid w:val="006112EA"/>
    <w:rsid w:val="006233DD"/>
    <w:rsid w:val="00685D63"/>
    <w:rsid w:val="006A5475"/>
    <w:rsid w:val="006B4B79"/>
    <w:rsid w:val="006B75BF"/>
    <w:rsid w:val="006E4BA8"/>
    <w:rsid w:val="00707FC5"/>
    <w:rsid w:val="007577C9"/>
    <w:rsid w:val="00757DC1"/>
    <w:rsid w:val="007D17C6"/>
    <w:rsid w:val="008165E4"/>
    <w:rsid w:val="00852E21"/>
    <w:rsid w:val="008531A1"/>
    <w:rsid w:val="00985D2E"/>
    <w:rsid w:val="00991643"/>
    <w:rsid w:val="009A25F8"/>
    <w:rsid w:val="009A365A"/>
    <w:rsid w:val="00A12E1E"/>
    <w:rsid w:val="00A956FF"/>
    <w:rsid w:val="00B361B0"/>
    <w:rsid w:val="00B4457E"/>
    <w:rsid w:val="00BE2265"/>
    <w:rsid w:val="00BF6715"/>
    <w:rsid w:val="00C149E4"/>
    <w:rsid w:val="00CE6E8E"/>
    <w:rsid w:val="00DD18D2"/>
    <w:rsid w:val="00DE272B"/>
    <w:rsid w:val="00E25CDA"/>
    <w:rsid w:val="00E53664"/>
    <w:rsid w:val="00E678A0"/>
    <w:rsid w:val="00EB2F5A"/>
    <w:rsid w:val="00F5690C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1DE6A"/>
  <w15:docId w15:val="{368BDA1D-A77C-46E0-8A52-200DD3B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B0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99"/>
    <w:rPr>
      <w:rFonts w:ascii="Univers for KPMG Light" w:hAnsi="Univers for KPMG Light"/>
      <w:sz w:val="22"/>
    </w:rPr>
  </w:style>
  <w:style w:type="paragraph" w:styleId="Footer">
    <w:name w:val="footer"/>
    <w:basedOn w:val="Normal"/>
    <w:link w:val="FooterChar"/>
    <w:uiPriority w:val="99"/>
    <w:unhideWhenUsed/>
    <w:rsid w:val="003E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99"/>
    <w:rPr>
      <w:rFonts w:ascii="Univers for KPMG Light" w:hAnsi="Univers for KPMG Light"/>
      <w:sz w:val="22"/>
    </w:rPr>
  </w:style>
  <w:style w:type="paragraph" w:styleId="ListParagraph">
    <w:name w:val="List Paragraph"/>
    <w:basedOn w:val="Normal"/>
    <w:uiPriority w:val="34"/>
    <w:qFormat/>
    <w:rsid w:val="003E6999"/>
    <w:pPr>
      <w:ind w:left="720"/>
      <w:contextualSpacing/>
    </w:pPr>
  </w:style>
  <w:style w:type="table" w:styleId="TableGrid">
    <w:name w:val="Table Grid"/>
    <w:basedOn w:val="TableNormal"/>
    <w:uiPriority w:val="39"/>
    <w:rsid w:val="00A12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292</cp:revision>
  <cp:lastPrinted>2020-04-03T01:05:00Z</cp:lastPrinted>
  <dcterms:created xsi:type="dcterms:W3CDTF">2020-03-08T22:56:00Z</dcterms:created>
  <dcterms:modified xsi:type="dcterms:W3CDTF">2020-05-01T09:09:00Z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