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Mid-semester</w:t>
      </w:r>
      <w:r>
        <w:t xml:space="preserve"> </w:t>
      </w:r>
      <w:r>
        <w:t xml:space="preserve">Test</w:t>
      </w:r>
    </w:p>
    <w:p>
      <w:pPr>
        <w:pStyle w:val="Author"/>
      </w:pPr>
      <w:r>
        <w:t xml:space="preserve">Your</w:t>
      </w:r>
      <w:r>
        <w:t xml:space="preserve"> </w:t>
      </w:r>
      <w:r>
        <w:t xml:space="preserve">name</w:t>
      </w:r>
      <w:r>
        <w:t xml:space="preserve"> </w:t>
      </w:r>
      <w:r>
        <w:t xml:space="preserve">and</w:t>
      </w:r>
      <w:r>
        <w:t xml:space="preserve"> </w:t>
      </w:r>
      <w:r>
        <w:t xml:space="preserve">ID</w:t>
      </w:r>
      <w:r>
        <w:t xml:space="preserve"> </w:t>
      </w:r>
      <w:r>
        <w:t xml:space="preserve">here</w:t>
      </w:r>
    </w:p>
    <w:p>
      <w:pPr>
        <w:pStyle w:val="Date"/>
      </w:pPr>
      <w:r>
        <w:t xml:space="preserve">Due</w:t>
      </w:r>
      <w:r>
        <w:t xml:space="preserve"> </w:t>
      </w:r>
      <w:r>
        <w:t xml:space="preserve">Date:</w:t>
      </w:r>
      <w:r>
        <w:t xml:space="preserve"> </w:t>
      </w:r>
      <w:r>
        <w:t xml:space="preserve">5pm,</w:t>
      </w:r>
      <w:r>
        <w:t xml:space="preserve"> </w:t>
      </w:r>
      <w:r>
        <w:t xml:space="preserve">Thursday</w:t>
      </w:r>
      <w:r>
        <w:t xml:space="preserve"> </w:t>
      </w:r>
      <w:r>
        <w:t xml:space="preserve">7th</w:t>
      </w:r>
      <w:r>
        <w:t xml:space="preserve"> </w:t>
      </w:r>
      <w:r>
        <w:t xml:space="preserve">May</w:t>
      </w:r>
      <w:r>
        <w:t xml:space="preserve"> </w:t>
      </w:r>
      <w:r>
        <w:t xml:space="preserve">2020</w:t>
      </w:r>
    </w:p>
    <w:p>
      <w:pPr>
        <w:pStyle w:val="Heading2"/>
      </w:pPr>
      <w:bookmarkStart w:id="20" w:name="question-1"/>
      <w:r>
        <w:t xml:space="preserve">Question 1</w:t>
      </w:r>
      <w:bookmarkEnd w:id="20"/>
    </w:p>
    <w:p>
      <w:pPr>
        <w:pStyle w:val="FirstParagraph"/>
      </w:pPr>
      <w:r>
        <w:t xml:space="preserve">For the 24 hour duration of this test, I confirm that I will not discuss</w:t>
      </w:r>
      <w:r>
        <w:t xml:space="preserve"> </w:t>
      </w:r>
      <w:r>
        <w:t xml:space="preserve">the content of the test with anyone else. I will not give any assistance to</w:t>
      </w:r>
      <w:r>
        <w:t xml:space="preserve"> </w:t>
      </w:r>
      <w:r>
        <w:t xml:space="preserve">another student taking this test. I will not receive any assistance from any</w:t>
      </w:r>
      <w:r>
        <w:t xml:space="preserve"> </w:t>
      </w:r>
      <w:r>
        <w:t xml:space="preserve">person or tutoring service.</w:t>
      </w:r>
    </w:p>
    <w:p>
      <w:pPr>
        <w:pStyle w:val="BodyText"/>
      </w:pPr>
      <w:r>
        <w:t xml:space="preserve">Hasnain Cheena</w:t>
      </w:r>
    </w:p>
    <w:p>
      <w:pPr>
        <w:pStyle w:val="Heading2"/>
      </w:pPr>
      <w:bookmarkStart w:id="21" w:name="question-2"/>
      <w:r>
        <w:t xml:space="preserve">Question 2</w:t>
      </w:r>
      <w:bookmarkEnd w:id="21"/>
    </w:p>
    <w:p>
      <w:pPr>
        <w:pStyle w:val="FirstParagraph"/>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r>
            <m:t>×</m:t>
          </m:r>
          <m:r>
            <m:t>a</m:t>
          </m:r>
          <m:r>
            <m:t>g</m:t>
          </m:r>
          <m:sSub>
            <m:e>
              <m:r>
                <m:t>e</m:t>
              </m:r>
            </m:e>
            <m:sub>
              <m:r>
                <m:t>i</m:t>
              </m:r>
            </m:sub>
          </m:sSub>
          <m:r>
            <m:t>+</m:t>
          </m:r>
          <m:sSub>
            <m:e>
              <m:r>
                <m:t>β</m:t>
              </m:r>
            </m:e>
            <m:sub>
              <m:r>
                <m:t>2</m:t>
              </m:r>
            </m:sub>
          </m:sSub>
          <m:r>
            <m:t>×</m:t>
          </m:r>
          <m:r>
            <m:t>(</m:t>
          </m:r>
          <m:r>
            <m:t>a</m:t>
          </m:r>
          <m:r>
            <m:t>g</m:t>
          </m:r>
          <m:r>
            <m:t>e</m:t>
          </m:r>
          <m:sSup>
            <m:e>
              <m:r>
                <m:t>)</m:t>
              </m:r>
            </m:e>
            <m:sup>
              <m:r>
                <m:t>2</m:t>
              </m:r>
            </m:sup>
          </m:sSup>
          <m:r>
            <m:t>+</m:t>
          </m:r>
          <m:sSub>
            <m:e>
              <m:r>
                <m:t>β</m:t>
              </m:r>
            </m:e>
            <m:sub>
              <m:r>
                <m:t>3</m:t>
              </m:r>
            </m:sub>
          </m:sSub>
          <m:r>
            <m:t>×</m:t>
          </m:r>
          <m:r>
            <m:t>s</m:t>
          </m:r>
          <m:r>
            <m:t>m</m:t>
          </m:r>
          <m:r>
            <m:t>o</m:t>
          </m:r>
          <m:r>
            <m:t>k</m:t>
          </m:r>
          <m:r>
            <m:t>e</m:t>
          </m:r>
          <m:r>
            <m:t>.</m:t>
          </m:r>
          <m:r>
            <m:t>Y</m:t>
          </m:r>
          <m:r>
            <m:t>e</m:t>
          </m:r>
          <m:sSub>
            <m:e>
              <m:r>
                <m:t>s</m:t>
              </m:r>
            </m:e>
            <m:sub>
              <m:r>
                <m:t>i</m:t>
              </m:r>
            </m:sub>
          </m:sSub>
          <m:r>
            <m:t>+</m:t>
          </m:r>
          <m:r>
            <m:t>l</m:t>
          </m:r>
          <m:r>
            <m:t>o</m:t>
          </m:r>
          <m:r>
            <m:t>g</m:t>
          </m:r>
          <m:r>
            <m:t>(</m:t>
          </m:r>
          <m:r>
            <m:t>y</m:t>
          </m:r>
          <m:r>
            <m:t>e</m:t>
          </m:r>
          <m:r>
            <m:t>a</m:t>
          </m:r>
          <m:r>
            <m:t>r</m:t>
          </m:r>
          <m:sSub>
            <m:e>
              <m:r>
                <m:t>s</m:t>
              </m:r>
            </m:e>
            <m:sub>
              <m:r>
                <m:t>i</m:t>
              </m:r>
            </m:sub>
          </m:sSub>
          <m:r>
            <m:t>)</m:t>
          </m:r>
        </m:oMath>
      </m:oMathPara>
    </w:p>
    <w:p>
      <w:pPr>
        <w:pStyle w:val="FirstParagraph"/>
      </w:pPr>
      <m:oMathPara>
        <m:oMathParaPr>
          <m:jc m:val="center"/>
        </m:oMathParaPr>
        <m:oMath>
          <m:sSub>
            <m:e>
              <m:r>
                <m:t>Y</m:t>
              </m:r>
            </m:e>
            <m:sub>
              <m:r>
                <m:t>i</m:t>
              </m:r>
            </m:sub>
          </m:sSub>
          <m:r>
            <m:t>∼</m:t>
          </m:r>
          <m:r>
            <m:t>P</m:t>
          </m:r>
          <m:r>
            <m:t>o</m:t>
          </m:r>
          <m:r>
            <m:t>i</m:t>
          </m:r>
          <m:r>
            <m:t>s</m:t>
          </m:r>
          <m:r>
            <m:t>s</m:t>
          </m:r>
          <m:r>
            <m:t>o</m:t>
          </m:r>
          <m:r>
            <m:t>n</m:t>
          </m:r>
          <m:r>
            <m:t>(</m:t>
          </m:r>
          <m:sSub>
            <m:e>
              <m:r>
                <m:t>μ</m:t>
              </m:r>
            </m:e>
            <m:sub>
              <m:r>
                <m:t>i</m:t>
              </m:r>
            </m:sub>
          </m:sSub>
          <m:r>
            <m:t>)</m:t>
          </m:r>
        </m:oMath>
      </m:oMathPara>
    </w:p>
    <w:p>
      <w:pPr>
        <w:pStyle w:val="FirstParagraph"/>
      </w:pPr>
      <w:r>
        <w:t xml:space="preserve">Where</w:t>
      </w:r>
      <w:r>
        <w:t xml:space="preserve"> </w:t>
      </w:r>
      <m:oMath>
        <m:r>
          <m:t>s</m:t>
        </m:r>
        <m:r>
          <m:t>m</m:t>
        </m:r>
        <m:r>
          <m:t>o</m:t>
        </m:r>
        <m:r>
          <m:t>k</m:t>
        </m:r>
        <m:r>
          <m:t>e</m:t>
        </m:r>
        <m:r>
          <m:t>.</m:t>
        </m:r>
        <m:r>
          <m:t>Y</m:t>
        </m:r>
        <m:r>
          <m:t>e</m:t>
        </m:r>
        <m:sSub>
          <m:e>
            <m:r>
              <m:t>s</m:t>
            </m:r>
          </m:e>
          <m:sub>
            <m:r>
              <m:t>i</m:t>
            </m:r>
          </m:sub>
        </m:sSub>
        <m:r>
          <m:t>=</m:t>
        </m:r>
        <m:r>
          <m:t>1</m:t>
        </m:r>
      </m:oMath>
      <w:r>
        <w:t xml:space="preserve"> </w:t>
      </w:r>
      <w:r>
        <w:t xml:space="preserve">of the ith doctor replied Yes he/she smokes and</w:t>
      </w:r>
      <w:r>
        <w:t xml:space="preserve"> </w:t>
      </w:r>
      <m:oMath>
        <m:r>
          <m:t>0</m:t>
        </m:r>
      </m:oMath>
      <w:r>
        <w:t xml:space="preserve"> </w:t>
      </w:r>
      <w:r>
        <w:t xml:space="preserve">if the ith doctor replied No he/she does not smoke. Furthermore,</w:t>
      </w:r>
      <w:r>
        <w:t xml:space="preserve"> </w:t>
      </w:r>
      <m:oMath>
        <m:r>
          <m:t>a</m:t>
        </m:r>
        <m:r>
          <m:t>g</m:t>
        </m:r>
        <m:sSub>
          <m:e>
            <m:r>
              <m:t>e</m:t>
            </m:r>
          </m:e>
          <m:sub>
            <m:r>
              <m:t>i</m:t>
            </m:r>
          </m:sub>
        </m:sSub>
      </m:oMath>
      <w:r>
        <w:t xml:space="preserve"> </w:t>
      </w:r>
      <w:r>
        <w:t xml:space="preserve">is the mid-point of a given age group in years and</w:t>
      </w:r>
      <w:r>
        <w:t xml:space="preserve"> </w:t>
      </w:r>
      <m:oMath>
        <m:r>
          <m:t>l</m:t>
        </m:r>
        <m:r>
          <m:t>o</m:t>
        </m:r>
        <m:r>
          <m:t>g</m:t>
        </m:r>
        <m:r>
          <m:t>(</m:t>
        </m:r>
        <m:r>
          <m:t>y</m:t>
        </m:r>
        <m:r>
          <m:t>e</m:t>
        </m:r>
        <m:r>
          <m:t>a</m:t>
        </m:r>
        <m:r>
          <m:t>r</m:t>
        </m:r>
        <m:sSub>
          <m:e>
            <m:r>
              <m:t>s</m:t>
            </m:r>
          </m:e>
          <m:sub>
            <m:r>
              <m:t>i</m:t>
            </m:r>
          </m:sub>
        </m:sSub>
        <m:r>
          <m:t>)</m:t>
        </m:r>
      </m:oMath>
      <w:r>
        <w:t xml:space="preserve"> </w:t>
      </w:r>
      <w:r>
        <w:t xml:space="preserve">is the log transformed total number of person-years of observation for a given group. Moreover,</w:t>
      </w:r>
      <w:r>
        <w:t xml:space="preserve"> </w:t>
      </w:r>
      <m:oMath>
        <m:sSub>
          <m:e>
            <m:r>
              <m:t>Y</m:t>
            </m:r>
          </m:e>
          <m:sub>
            <m:r>
              <m:t>i</m:t>
            </m:r>
          </m:sub>
        </m:sSub>
      </m:oMath>
      <w:r>
        <w:t xml:space="preserve"> </w:t>
      </w:r>
      <w:r>
        <w:t xml:space="preserve">follows a Poisson distribution with mean of</w:t>
      </w:r>
      <w:r>
        <w:t xml:space="preserve"> </w:t>
      </w:r>
      <m:oMath>
        <m:sSub>
          <m:e>
            <m:r>
              <m:t>μ</m:t>
            </m:r>
          </m:e>
          <m:sub>
            <m:r>
              <m:t>i</m:t>
            </m:r>
          </m:sub>
        </m:sSub>
      </m:oMath>
      <w:r>
        <w:t xml:space="preserve"> </w:t>
      </w:r>
      <w:r>
        <w:t xml:space="preserve">and represents the number of deaths in the ith age group.</w:t>
      </w:r>
    </w:p>
    <w:p>
      <w:pPr>
        <w:pStyle w:val="BodyText"/>
      </w:pPr>
      <m:oMathPara>
        <m:oMathParaPr>
          <m:jc m:val="center"/>
        </m:oMathParaPr>
        <m:oMath>
          <m:r>
            <m:t>l</m:t>
          </m:r>
          <m:r>
            <m:t>o</m:t>
          </m:r>
          <m:r>
            <m:t>g</m:t>
          </m:r>
          <m:r>
            <m:t>i</m:t>
          </m:r>
          <m:r>
            <m:t>t</m:t>
          </m:r>
          <m:r>
            <m:t>(</m:t>
          </m:r>
          <m:sSub>
            <m:e>
              <m:r>
                <m:t>p</m:t>
              </m:r>
            </m:e>
            <m:sub>
              <m:r>
                <m:t>i</m:t>
              </m:r>
            </m:sub>
          </m:sSub>
          <m:r>
            <m:t>)</m:t>
          </m:r>
          <m:r>
            <m:t>=</m:t>
          </m:r>
          <m:sSub>
            <m:e>
              <m:r>
                <m:t>β</m:t>
              </m:r>
            </m:e>
            <m:sub>
              <m:r>
                <m:t>0</m:t>
              </m:r>
            </m:sub>
          </m:sSub>
          <m:r>
            <m:t>+</m:t>
          </m:r>
          <m:sSub>
            <m:e>
              <m:r>
                <m:t>β</m:t>
              </m:r>
            </m:e>
            <m:sub>
              <m:r>
                <m:t>1</m:t>
              </m:r>
            </m:sub>
          </m:sSub>
          <m:r>
            <m:t>×</m:t>
          </m:r>
          <m:r>
            <m:t>a</m:t>
          </m:r>
          <m:r>
            <m:t>g</m:t>
          </m:r>
          <m:sSub>
            <m:e>
              <m:r>
                <m:t>e</m:t>
              </m:r>
            </m:e>
            <m:sub>
              <m:r>
                <m:t>i</m:t>
              </m:r>
            </m:sub>
          </m:sSub>
          <m:r>
            <m:t>+</m:t>
          </m:r>
          <m:sSub>
            <m:e>
              <m:r>
                <m:t>β</m:t>
              </m:r>
            </m:e>
            <m:sub>
              <m:r>
                <m:t>2</m:t>
              </m:r>
            </m:sub>
          </m:sSub>
          <m:r>
            <m:t>×</m:t>
          </m:r>
          <m:r>
            <m:t>(</m:t>
          </m:r>
          <m:r>
            <m:t>a</m:t>
          </m:r>
          <m:r>
            <m:t>g</m:t>
          </m:r>
          <m:r>
            <m:t>e</m:t>
          </m:r>
          <m:sSup>
            <m:e>
              <m:r>
                <m:t>)</m:t>
              </m:r>
            </m:e>
            <m:sup>
              <m:r>
                <m:t>2</m:t>
              </m:r>
            </m:sup>
          </m:sSup>
          <m:r>
            <m:t>+</m:t>
          </m:r>
          <m:sSub>
            <m:e>
              <m:r>
                <m:t>β</m:t>
              </m:r>
            </m:e>
            <m:sub>
              <m:r>
                <m:t>3</m:t>
              </m:r>
            </m:sub>
          </m:sSub>
          <m:r>
            <m:t>×</m:t>
          </m:r>
          <m:r>
            <m:t>s</m:t>
          </m:r>
          <m:r>
            <m:t>m</m:t>
          </m:r>
          <m:r>
            <m:t>o</m:t>
          </m:r>
          <m:r>
            <m:t>k</m:t>
          </m:r>
          <m:r>
            <m:t>e</m:t>
          </m:r>
          <m:r>
            <m:t>.</m:t>
          </m:r>
          <m:r>
            <m:t>Y</m:t>
          </m:r>
          <m:r>
            <m:t>e</m:t>
          </m:r>
          <m:sSub>
            <m:e>
              <m:r>
                <m:t>s</m:t>
              </m:r>
            </m:e>
            <m:sub>
              <m:r>
                <m:t>i</m:t>
              </m:r>
            </m:sub>
          </m:sSub>
        </m:oMath>
      </m:oMathPara>
    </w:p>
    <w:p>
      <w:pPr>
        <w:pStyle w:val="FirstParagraph"/>
      </w:pPr>
      <m:oMathPara>
        <m:oMathParaPr>
          <m:jc m:val="center"/>
        </m:oMathParaPr>
        <m:oMath>
          <m:sSub>
            <m:e>
              <m:r>
                <m:t>Y</m:t>
              </m:r>
            </m:e>
            <m:sub>
              <m:r>
                <m:t>i</m:t>
              </m:r>
            </m:sub>
          </m:sSub>
          <m:r>
            <m:t>∼</m:t>
          </m:r>
          <m:r>
            <m:t>B</m:t>
          </m:r>
          <m:r>
            <m:t>i</m:t>
          </m:r>
          <m:r>
            <m:t>n</m:t>
          </m:r>
          <m:r>
            <m:t>o</m:t>
          </m:r>
          <m:r>
            <m:t>m</m:t>
          </m:r>
          <m:r>
            <m:t>i</m:t>
          </m:r>
          <m:r>
            <m:t>a</m:t>
          </m:r>
          <m:r>
            <m:t>l</m:t>
          </m:r>
          <m:r>
            <m:t>(</m:t>
          </m:r>
          <m:sSub>
            <m:e>
              <m:r>
                <m:t>n</m:t>
              </m:r>
            </m:e>
            <m:sub>
              <m:r>
                <m:t>i</m:t>
              </m:r>
            </m:sub>
          </m:sSub>
          <m:r>
            <m:t>,</m:t>
          </m:r>
          <m:sSub>
            <m:e>
              <m:r>
                <m:t>p</m:t>
              </m:r>
            </m:e>
            <m:sub>
              <m:r>
                <m:t>i</m:t>
              </m:r>
            </m:sub>
          </m:sSub>
          <m:r>
            <m:t>)</m:t>
          </m:r>
        </m:oMath>
      </m:oMathPara>
    </w:p>
    <w:p>
      <w:pPr>
        <w:numPr>
          <w:numId w:val="1002"/>
          <w:ilvl w:val="0"/>
        </w:numPr>
      </w:pPr>
      <w:r>
        <w:t xml:space="preserve">Where</w:t>
      </w:r>
      <w:r>
        <w:t xml:space="preserve"> </w:t>
      </w:r>
      <m:oMath>
        <m:r>
          <m:t>s</m:t>
        </m:r>
        <m:r>
          <m:t>m</m:t>
        </m:r>
        <m:r>
          <m:t>o</m:t>
        </m:r>
        <m:r>
          <m:t>k</m:t>
        </m:r>
        <m:r>
          <m:t>e</m:t>
        </m:r>
        <m:r>
          <m:t>.</m:t>
        </m:r>
        <m:r>
          <m:t>Y</m:t>
        </m:r>
        <m:r>
          <m:t>e</m:t>
        </m:r>
        <m:sSub>
          <m:e>
            <m:r>
              <m:t>s</m:t>
            </m:r>
          </m:e>
          <m:sub>
            <m:r>
              <m:t>i</m:t>
            </m:r>
          </m:sub>
        </m:sSub>
        <m:r>
          <m:t>=</m:t>
        </m:r>
        <m:r>
          <m:t>1</m:t>
        </m:r>
      </m:oMath>
      <w:r>
        <w:t xml:space="preserve"> </w:t>
      </w:r>
      <w:r>
        <w:t xml:space="preserve">of the ith doctor replied Yes he/she smokes and</w:t>
      </w:r>
      <w:r>
        <w:t xml:space="preserve"> </w:t>
      </w:r>
      <m:oMath>
        <m:r>
          <m:t>0</m:t>
        </m:r>
      </m:oMath>
      <w:r>
        <w:t xml:space="preserve"> </w:t>
      </w:r>
      <w:r>
        <w:t xml:space="preserve">if the ith doctor replied No he/she does not smoke. Furthermore,</w:t>
      </w:r>
      <w:r>
        <w:t xml:space="preserve"> </w:t>
      </w:r>
      <m:oMath>
        <m:r>
          <m:t>a</m:t>
        </m:r>
        <m:r>
          <m:t>g</m:t>
        </m:r>
        <m:sSub>
          <m:e>
            <m:r>
              <m:t>e</m:t>
            </m:r>
          </m:e>
          <m:sub>
            <m:r>
              <m:t>i</m:t>
            </m:r>
          </m:sub>
        </m:sSub>
      </m:oMath>
      <w:r>
        <w:t xml:space="preserve"> </w:t>
      </w:r>
      <w:r>
        <w:t xml:space="preserve">is the mid-point of a given age group in years. Moreover,</w:t>
      </w:r>
      <w:r>
        <w:t xml:space="preserve"> </w:t>
      </w:r>
      <m:oMath>
        <m:sSub>
          <m:e>
            <m:r>
              <m:t>Y</m:t>
            </m:r>
          </m:e>
          <m:sub>
            <m:r>
              <m:t>i</m:t>
            </m:r>
          </m:sub>
        </m:sSub>
      </m:oMath>
      <w:r>
        <w:t xml:space="preserve"> </w:t>
      </w:r>
      <w:r>
        <w:t xml:space="preserve">follows a Binomial distribution with number of trials</w:t>
      </w:r>
      <w:r>
        <w:t xml:space="preserve"> </w:t>
      </w:r>
      <m:oMath>
        <m:sSub>
          <m:e>
            <m:r>
              <m:t>n</m:t>
            </m:r>
          </m:e>
          <m:sub>
            <m:r>
              <m:t>i</m:t>
            </m:r>
          </m:sub>
        </m:sSub>
      </m:oMath>
      <w:r>
        <w:t xml:space="preserve"> </w:t>
      </w:r>
      <w:r>
        <w:t xml:space="preserve">and probability of success of</w:t>
      </w:r>
      <w:r>
        <w:t xml:space="preserve"> </w:t>
      </w:r>
      <m:oMath>
        <m:sSub>
          <m:e>
            <m:r>
              <m:t>p</m:t>
            </m:r>
          </m:e>
          <m:sub>
            <m:r>
              <m:t>i</m:t>
            </m:r>
          </m:sub>
        </m:sSub>
      </m:oMath>
      <w:r>
        <w:t xml:space="preserve">.</w:t>
      </w:r>
    </w:p>
    <w:p>
      <w:pPr>
        <w:numPr>
          <w:numId w:val="1002"/>
          <w:ilvl w:val="0"/>
        </w:numPr>
      </w:pPr>
      <w:r>
        <w:t xml:space="preserve">In</w:t>
      </w:r>
      <w:r>
        <w:t xml:space="preserve"> </w:t>
      </w:r>
      <m:oMath>
        <m:r>
          <m:t>p</m:t>
        </m:r>
        <m:r>
          <m:t>o</m:t>
        </m:r>
        <m:r>
          <m:t>i</m:t>
        </m:r>
        <m:r>
          <m:t>s</m:t>
        </m:r>
        <m:r>
          <m:t>s</m:t>
        </m:r>
        <m:r>
          <m:t>o</m:t>
        </m:r>
        <m:r>
          <m:t>n</m:t>
        </m:r>
        <m:r>
          <m:t>.</m:t>
        </m:r>
        <m:r>
          <m:t>f</m:t>
        </m:r>
        <m:r>
          <m:t>i</m:t>
        </m:r>
        <m:r>
          <m:t>t</m:t>
        </m:r>
      </m:oMath>
      <w:r>
        <w:t xml:space="preserve"> </w:t>
      </w:r>
      <w:r>
        <w:t xml:space="preserve">the variable</w:t>
      </w:r>
      <w:r>
        <w:t xml:space="preserve"> </w:t>
      </w:r>
      <m:oMath>
        <m:r>
          <m:t>y</m:t>
        </m:r>
        <m:r>
          <m:t>e</m:t>
        </m:r>
        <m:r>
          <m:t>a</m:t>
        </m:r>
        <m:r>
          <m:t>r</m:t>
        </m:r>
        <m:r>
          <m:t>s</m:t>
        </m:r>
      </m:oMath>
      <w:r>
        <w:t xml:space="preserve"> </w:t>
      </w:r>
      <w:r>
        <w:t xml:space="preserve">is being used as an offset. This is because we know the effect of years on the response variable deaths and as such do not need to estimate it. Generally as someone gets older, their chance of dying increases. This effect is displayed as years decreases and the number of deaths increases.The offset is incorporated into the model by fitting the log of years.</w:t>
      </w:r>
    </w:p>
    <w:p>
      <w:pPr>
        <w:pStyle w:val="Heading2"/>
      </w:pPr>
      <w:bookmarkStart w:id="22" w:name="question-3"/>
      <w:r>
        <w:t xml:space="preserve">Question 3</w:t>
      </w:r>
      <w:bookmarkEnd w:id="22"/>
    </w:p>
    <w:p>
      <w:pPr>
        <w:pStyle w:val="Compact"/>
      </w:pPr>
      <m:oMathPara>
        <m:oMathParaPr>
          <m:jc m:val="center"/>
        </m:oMathParaPr>
        <m:oMath>
          <m:r>
            <m:t>l</m:t>
          </m:r>
          <m:r>
            <m:t>o</m:t>
          </m:r>
          <m:r>
            <m:t>g</m:t>
          </m:r>
          <m:r>
            <m:t>i</m:t>
          </m:r>
          <m:r>
            <m:t>t</m:t>
          </m:r>
          <m:r>
            <m:t>(</m:t>
          </m:r>
          <m:sSub>
            <m:e>
              <m:r>
                <m:t>p</m:t>
              </m:r>
            </m:e>
            <m:sub>
              <m:r>
                <m:t>i</m:t>
              </m:r>
            </m:sub>
          </m:sSub>
          <m:r>
            <m:t>)</m:t>
          </m:r>
          <m:r>
            <m:t>=</m:t>
          </m:r>
          <m:sSub>
            <m:e>
              <m:r>
                <m:t>β</m:t>
              </m:r>
            </m:e>
            <m:sub>
              <m:r>
                <m:t>0</m:t>
              </m:r>
            </m:sub>
          </m:sSub>
          <m:r>
            <m:t>+</m:t>
          </m:r>
          <m:sSub>
            <m:e>
              <m:r>
                <m:t>β</m:t>
              </m:r>
            </m:e>
            <m:sub>
              <m:r>
                <m:t>1</m:t>
              </m:r>
            </m:sub>
          </m:sSub>
          <m:r>
            <m:t>×</m:t>
          </m:r>
          <m:r>
            <m:t>w</m:t>
          </m:r>
          <m:r>
            <m:t>e</m:t>
          </m:r>
          <m:r>
            <m:t>i</m:t>
          </m:r>
          <m:r>
            <m:t>g</m:t>
          </m:r>
          <m:r>
            <m:t>h</m:t>
          </m:r>
          <m:sSub>
            <m:e>
              <m:r>
                <m:t>t</m:t>
              </m:r>
            </m:e>
            <m:sub>
              <m:r>
                <m:t>i</m:t>
              </m:r>
            </m:sub>
          </m:sSub>
          <m:r>
            <m:t>+</m:t>
          </m:r>
          <m:sSub>
            <m:e>
              <m:r>
                <m:t>β</m:t>
              </m:r>
            </m:e>
            <m:sub>
              <m:r>
                <m:t>2</m:t>
              </m:r>
            </m:sub>
          </m:sSub>
          <m:r>
            <m:t>×</m:t>
          </m:r>
          <m:r>
            <m:t>w</m:t>
          </m:r>
          <m:r>
            <m:t>e</m:t>
          </m:r>
          <m:r>
            <m:t>i</m:t>
          </m:r>
          <m:r>
            <m:t>g</m:t>
          </m:r>
          <m:r>
            <m:t>h</m:t>
          </m:r>
          <m:sSub>
            <m:e>
              <m:r>
                <m:t>t</m:t>
              </m:r>
            </m:e>
            <m:sub>
              <m:r>
                <m:t>i</m:t>
              </m:r>
            </m:sub>
          </m:sSub>
          <m:r>
            <m:t>+</m:t>
          </m:r>
          <m:sSub>
            <m:e>
              <m:r>
                <m:t>β</m:t>
              </m:r>
            </m:e>
            <m:sub>
              <m:r>
                <m:t>3</m:t>
              </m:r>
            </m:sub>
          </m:sSub>
          <m:r>
            <m:t>×</m:t>
          </m:r>
          <m:r>
            <m:t>s</m:t>
          </m:r>
          <m:r>
            <m:t>e</m:t>
          </m:r>
          <m:r>
            <m:t>x</m:t>
          </m:r>
          <m:r>
            <m:t>.</m:t>
          </m:r>
          <m:r>
            <m:t>m</m:t>
          </m:r>
          <m:r>
            <m:t>a</m:t>
          </m:r>
          <m:r>
            <m:t>l</m:t>
          </m:r>
          <m:sSub>
            <m:e>
              <m:r>
                <m:t>e</m:t>
              </m:r>
            </m:e>
            <m:sub>
              <m:r>
                <m:t>i</m:t>
              </m:r>
            </m:sub>
          </m:sSub>
        </m:oMath>
      </m:oMathPara>
    </w:p>
    <w:p>
      <w:pPr>
        <w:pStyle w:val="Compact"/>
      </w:pPr>
      <m:oMathPara>
        <m:oMathParaPr>
          <m:jc m:val="center"/>
        </m:oMathParaPr>
        <m:oMath>
          <m:sSub>
            <m:e>
              <m:r>
                <m:t>Y</m:t>
              </m:r>
            </m:e>
            <m:sub>
              <m:r>
                <m:t>i</m:t>
              </m:r>
            </m:sub>
          </m:sSub>
          <m:r>
            <m:t>∼</m:t>
          </m:r>
          <m:r>
            <m:t>B</m:t>
          </m:r>
          <m:r>
            <m:t>i</m:t>
          </m:r>
          <m:r>
            <m:t>n</m:t>
          </m:r>
          <m:r>
            <m:t>o</m:t>
          </m:r>
          <m:r>
            <m:t>m</m:t>
          </m:r>
          <m:r>
            <m:t>i</m:t>
          </m:r>
          <m:r>
            <m:t>a</m:t>
          </m:r>
          <m:r>
            <m:t>l</m:t>
          </m:r>
          <m:r>
            <m:t>(</m:t>
          </m:r>
          <m:sSub>
            <m:e>
              <m:r>
                <m:t>n</m:t>
              </m:r>
            </m:e>
            <m:sub>
              <m:r>
                <m:t>i</m:t>
              </m:r>
            </m:sub>
          </m:sSub>
          <m:r>
            <m:t>,</m:t>
          </m:r>
          <m:sSub>
            <m:e>
              <m:r>
                <m:t>p</m:t>
              </m:r>
            </m:e>
            <m:sub>
              <m:r>
                <m:t>i</m:t>
              </m:r>
            </m:sub>
          </m:sSub>
          <m:r>
            <m:t>)</m:t>
          </m:r>
        </m:oMath>
      </m:oMathPara>
    </w:p>
    <w:p>
      <w:pPr>
        <w:pStyle w:val="FirstParagraph"/>
      </w:pPr>
      <w:r>
        <w:t xml:space="preserve">where</w:t>
      </w:r>
      <w:r>
        <w:t xml:space="preserve"> </w:t>
      </w:r>
      <m:oMath>
        <m:r>
          <m:t>s</m:t>
        </m:r>
        <m:r>
          <m:t>e</m:t>
        </m:r>
        <m:r>
          <m:t>x</m:t>
        </m:r>
        <m:r>
          <m:t>.</m:t>
        </m:r>
        <m:r>
          <m:t>m</m:t>
        </m:r>
        <m:r>
          <m:t>a</m:t>
        </m:r>
        <m:r>
          <m:t>l</m:t>
        </m:r>
        <m:sSub>
          <m:e>
            <m:r>
              <m:t>e</m:t>
            </m:r>
          </m:e>
          <m:sub>
            <m:r>
              <m:t>i</m:t>
            </m:r>
          </m:sub>
        </m:sSub>
        <m:r>
          <m:t>=</m:t>
        </m:r>
        <m:r>
          <m:t>1</m:t>
        </m:r>
      </m:oMath>
      <w:r>
        <w:t xml:space="preserve"> </w:t>
      </w:r>
      <w:r>
        <w:t xml:space="preserve">if the insect is a male and</w:t>
      </w:r>
      <w:r>
        <w:t xml:space="preserve"> </w:t>
      </w:r>
      <m:oMath>
        <m:r>
          <m:t>0</m:t>
        </m:r>
      </m:oMath>
      <w:r>
        <w:t xml:space="preserve"> </w:t>
      </w:r>
      <w:r>
        <w:t xml:space="preserve">if the insect is a female. Moreover,</w:t>
      </w:r>
      <w:r>
        <w:t xml:space="preserve"> </w:t>
      </w:r>
      <m:oMath>
        <m:r>
          <m:t>a</m:t>
        </m:r>
        <m:r>
          <m:t>g</m:t>
        </m:r>
        <m:sSub>
          <m:e>
            <m:r>
              <m:t>e</m:t>
            </m:r>
          </m:e>
          <m:sub>
            <m:r>
              <m:t>i</m:t>
            </m:r>
          </m:sub>
        </m:sSub>
      </m:oMath>
      <w:r>
        <w:t xml:space="preserve"> </w:t>
      </w:r>
      <w:r>
        <w:t xml:space="preserve">is the age in years of the ith insect and</w:t>
      </w:r>
      <w:r>
        <w:t xml:space="preserve"> </w:t>
      </w:r>
      <m:oMath>
        <m:r>
          <m:t>w</m:t>
        </m:r>
        <m:r>
          <m:t>e</m:t>
        </m:r>
        <m:r>
          <m:t>i</m:t>
        </m:r>
        <m:r>
          <m:t>g</m:t>
        </m:r>
        <m:r>
          <m:t>h</m:t>
        </m:r>
        <m:sSub>
          <m:e>
            <m:r>
              <m:t>t</m:t>
            </m:r>
          </m:e>
          <m:sub>
            <m:r>
              <m:t>i</m:t>
            </m:r>
          </m:sub>
        </m:sSub>
      </m:oMath>
      <w:r>
        <w:t xml:space="preserve"> </w:t>
      </w:r>
      <w:r>
        <w:t xml:space="preserve">is the weight in grams of the ith insect. Furthermore,</w:t>
      </w:r>
      <w:r>
        <w:t xml:space="preserve"> </w:t>
      </w:r>
      <m:oMath>
        <m:sSub>
          <m:e>
            <m:r>
              <m:t>Y</m:t>
            </m:r>
          </m:e>
          <m:sub>
            <m:r>
              <m:t>i</m:t>
            </m:r>
          </m:sub>
        </m:sSub>
      </m:oMath>
      <w:r>
        <w:t xml:space="preserve"> </w:t>
      </w:r>
      <w:r>
        <w:t xml:space="preserve">follows a Binomial distribution with number of trials</w:t>
      </w:r>
      <w:r>
        <w:t xml:space="preserve"> </w:t>
      </w:r>
      <m:oMath>
        <m:sSub>
          <m:e>
            <m:r>
              <m:t>n</m:t>
            </m:r>
          </m:e>
          <m:sub>
            <m:r>
              <m:t>i</m:t>
            </m:r>
          </m:sub>
        </m:sSub>
      </m:oMath>
      <w:r>
        <w:t xml:space="preserve"> </w:t>
      </w:r>
      <w:r>
        <w:t xml:space="preserve">and probability of success of</w:t>
      </w:r>
      <w:r>
        <w:t xml:space="preserve"> </w:t>
      </w:r>
      <m:oMath>
        <m:sSub>
          <m:e>
            <m:r>
              <m:t>p</m:t>
            </m:r>
          </m:e>
          <m:sub>
            <m:r>
              <m:t>i</m:t>
            </m:r>
          </m:sub>
        </m:sSub>
      </m:oMath>
      <w:r>
        <w:t xml:space="preserve">.</w:t>
      </w:r>
    </w:p>
    <w:p>
      <w:pPr>
        <w:numPr>
          <w:numId w:val="1004"/>
          <w:ilvl w:val="0"/>
        </w:numPr>
      </w:pPr>
      <w:r>
        <w:t xml:space="preserve">We have evidence (</w:t>
      </w:r>
      <m:oMath>
        <m:r>
          <m:t>p</m:t>
        </m:r>
        <m:r>
          <m:t>−</m:t>
        </m:r>
        <m:r>
          <m:t>v</m:t>
        </m:r>
        <m:r>
          <m:t>a</m:t>
        </m:r>
        <m:r>
          <m:t>l</m:t>
        </m:r>
        <m:r>
          <m:t>u</m:t>
        </m:r>
        <m:r>
          <m:t>e</m:t>
        </m:r>
        <m:r>
          <m:t>≈</m:t>
        </m:r>
        <m:r>
          <m:t>0.02</m:t>
        </m:r>
      </m:oMath>
      <w:r>
        <w:t xml:space="preserve">) to suggest that the sex of an insect had an effect on whether or not it became infected.</w:t>
      </w:r>
      <w:r>
        <w:t xml:space="preserve"> </w:t>
      </w:r>
      <w:r>
        <w:t xml:space="preserve">We estimate that the odds of insects that are male becoming infected is 21.6% to 94.9% less than insects that are female, for the same age and weight.</w:t>
      </w:r>
    </w:p>
    <w:p>
      <w:pPr>
        <w:numPr>
          <w:numId w:val="1004"/>
          <w:ilvl w:val="0"/>
        </w:numPr>
      </w:pPr>
      <w:r>
        <w:t xml:space="preserve">Looking purely at the GAM plots I agree with her decision to fit age with a quadratic effect but not weight. This is because looking at the GAM plot for weight a straight line can easily be fit in between the dashed lines. Therefore it was sensible not to fit a quadratic term for weight at this stage. In comparision, looking at the GAM plot for age while a straight line can be fit there is reasonable amount of curvature hinting at a non-linear (quadratic) relationship between age and the response.</w:t>
      </w:r>
    </w:p>
    <w:p>
      <w:pPr>
        <w:numPr>
          <w:numId w:val="1004"/>
          <w:ilvl w:val="0"/>
        </w:numPr>
      </w:pPr>
      <w:r>
        <w:t xml:space="preserve">I would recommend</w:t>
      </w:r>
      <w:r>
        <w:t xml:space="preserve"> </w:t>
      </w:r>
      <m:oMath>
        <m:r>
          <m:t>i</m:t>
        </m:r>
        <m:r>
          <m:t>n</m:t>
        </m:r>
        <m:r>
          <m:t>s</m:t>
        </m:r>
        <m:r>
          <m:t>e</m:t>
        </m:r>
        <m:r>
          <m:t>c</m:t>
        </m:r>
        <m:r>
          <m:t>t</m:t>
        </m:r>
        <m:r>
          <m:t>s</m:t>
        </m:r>
        <m:r>
          <m:t>.</m:t>
        </m:r>
        <m:r>
          <m:t>q</m:t>
        </m:r>
        <m:r>
          <m:t>u</m:t>
        </m:r>
        <m:r>
          <m:t>a</m:t>
        </m:r>
        <m:r>
          <m:t>d</m:t>
        </m:r>
      </m:oMath>
      <w:r>
        <w:t xml:space="preserve"> </w:t>
      </w:r>
      <w:r>
        <w:t xml:space="preserve">over</w:t>
      </w:r>
      <w:r>
        <w:t xml:space="preserve"> </w:t>
      </w:r>
      <m:oMath>
        <m:r>
          <m:t>i</m:t>
        </m:r>
        <m:r>
          <m:t>n</m:t>
        </m:r>
        <m:r>
          <m:t>s</m:t>
        </m:r>
        <m:r>
          <m:t>e</m:t>
        </m:r>
        <m:r>
          <m:t>c</m:t>
        </m:r>
        <m:r>
          <m:t>t</m:t>
        </m:r>
        <m:r>
          <m:t>s</m:t>
        </m:r>
        <m:r>
          <m:t>1</m:t>
        </m:r>
        <m:r>
          <m:t>.</m:t>
        </m:r>
        <m:r>
          <m:t>f</m:t>
        </m:r>
        <m:r>
          <m:t>i</m:t>
        </m:r>
        <m:r>
          <m:t>t</m:t>
        </m:r>
      </m:oMath>
      <w:r>
        <w:t xml:space="preserve">. This is because even though both models are appropriate (Pearson, deviance and randomised quantile residual plots are patternless bands around 0) and good fits (from the deviance we evidence suggesting the models are good fits to the dataset) the quadratic term in</w:t>
      </w:r>
      <w:r>
        <w:t xml:space="preserve"> </w:t>
      </w:r>
      <m:oMath>
        <m:r>
          <m:t>i</m:t>
        </m:r>
        <m:r>
          <m:t>n</m:t>
        </m:r>
        <m:r>
          <m:t>s</m:t>
        </m:r>
        <m:r>
          <m:t>e</m:t>
        </m:r>
        <m:r>
          <m:t>c</m:t>
        </m:r>
        <m:r>
          <m:t>t</m:t>
        </m:r>
        <m:r>
          <m:t>s</m:t>
        </m:r>
        <m:r>
          <m:t>.</m:t>
        </m:r>
        <m:r>
          <m:t>q</m:t>
        </m:r>
        <m:r>
          <m:t>u</m:t>
        </m:r>
        <m:r>
          <m:t>a</m:t>
        </m:r>
        <m:r>
          <m:t>d</m:t>
        </m:r>
      </m:oMath>
      <w:r>
        <w:t xml:space="preserve"> </w:t>
      </w:r>
      <w:r>
        <w:t xml:space="preserve">is significant (at a 5% level) and cannot be ignored. This implies a non-linear relationship between the response and age which is captured by</w:t>
      </w:r>
      <w:r>
        <w:t xml:space="preserve"> </w:t>
      </w:r>
      <m:oMath>
        <m:r>
          <m:t>i</m:t>
        </m:r>
        <m:r>
          <m:t>n</m:t>
        </m:r>
        <m:r>
          <m:t>s</m:t>
        </m:r>
        <m:r>
          <m:t>e</m:t>
        </m:r>
        <m:r>
          <m:t>c</m:t>
        </m:r>
        <m:r>
          <m:t>t</m:t>
        </m:r>
        <m:r>
          <m:t>s</m:t>
        </m:r>
        <m:r>
          <m:t>.</m:t>
        </m:r>
        <m:r>
          <m:t>q</m:t>
        </m:r>
        <m:r>
          <m:t>u</m:t>
        </m:r>
        <m:r>
          <m:t>a</m:t>
        </m:r>
        <m:r>
          <m:t>d</m:t>
        </m:r>
      </m:oMath>
      <w:r>
        <w:t xml:space="preserve">. Furthermore, the deviance of</w:t>
      </w:r>
      <w:r>
        <w:t xml:space="preserve"> </w:t>
      </w:r>
      <m:oMath>
        <m:r>
          <m:t>i</m:t>
        </m:r>
        <m:r>
          <m:t>n</m:t>
        </m:r>
        <m:r>
          <m:t>s</m:t>
        </m:r>
        <m:r>
          <m:t>e</m:t>
        </m:r>
        <m:r>
          <m:t>c</m:t>
        </m:r>
        <m:r>
          <m:t>t</m:t>
        </m:r>
        <m:r>
          <m:t>s</m:t>
        </m:r>
        <m:r>
          <m:t>.</m:t>
        </m:r>
        <m:r>
          <m:t>q</m:t>
        </m:r>
        <m:r>
          <m:t>u</m:t>
        </m:r>
        <m:r>
          <m:t>a</m:t>
        </m:r>
        <m:r>
          <m:t>d</m:t>
        </m:r>
      </m:oMath>
      <w:r>
        <w:t xml:space="preserve"> </w:t>
      </w:r>
      <w:r>
        <w:t xml:space="preserve">is lower than</w:t>
      </w:r>
      <w:r>
        <w:t xml:space="preserve"> </w:t>
      </w:r>
      <m:oMath>
        <m:r>
          <m:t>i</m:t>
        </m:r>
        <m:r>
          <m:t>n</m:t>
        </m:r>
        <m:r>
          <m:t>s</m:t>
        </m:r>
        <m:r>
          <m:t>e</m:t>
        </m:r>
        <m:r>
          <m:t>c</m:t>
        </m:r>
        <m:r>
          <m:t>t</m:t>
        </m:r>
        <m:r>
          <m:t>s</m:t>
        </m:r>
        <m:r>
          <m:t>1</m:t>
        </m:r>
        <m:r>
          <m:t>.</m:t>
        </m:r>
        <m:r>
          <m:t>f</m:t>
        </m:r>
        <m:r>
          <m:t>i</m:t>
        </m:r>
        <m:r>
          <m:t>t</m:t>
        </m:r>
      </m:oMath>
      <w:r>
        <w:t xml:space="preserve"> </w:t>
      </w:r>
      <w:r>
        <w:t xml:space="preserve">implying it is a better fit.</w:t>
      </w:r>
    </w:p>
    <w:p>
      <w:pPr>
        <w:numPr>
          <w:numId w:val="1004"/>
          <w:ilvl w:val="0"/>
        </w:numPr>
      </w:pPr>
      <w:r>
        <w:t xml:space="preserve">The null hypothesis being tested is that there is no interaction between the any of the explanatory variables (age, weight or sex).</w:t>
      </w:r>
    </w:p>
    <w:p>
      <w:pPr>
        <w:numPr>
          <w:numId w:val="1004"/>
          <w:ilvl w:val="0"/>
        </w:numPr>
      </w:pPr>
      <w:r>
        <w:t xml:space="preserve">We have no evidence (p-value</w:t>
      </w:r>
      <w:r>
        <w:t xml:space="preserve"> </w:t>
      </w:r>
      <w:r>
        <w:t xml:space="preserve">0.39) to suggest that there any interactions between age, weight and sex.</w:t>
      </w:r>
    </w:p>
    <w:p>
      <w:pPr>
        <w:pStyle w:val="Heading2"/>
      </w:pPr>
      <w:bookmarkStart w:id="23" w:name="question-4"/>
      <w:r>
        <w:t xml:space="preserve">Question 4</w:t>
      </w:r>
      <w:bookmarkEnd w:id="23"/>
    </w:p>
    <w:p>
      <w:pPr>
        <w:pStyle w:val="FirstParagraph"/>
      </w:pPr>
      <m:oMathPara>
        <m:oMathParaPr>
          <m:jc m:val="center"/>
        </m:oMathParaPr>
        <m:oMath>
          <m:acc>
            <m:accPr>
              <m:chr m:val="̂"/>
            </m:accPr>
            <m:e>
              <m:r>
                <m:t>V</m:t>
              </m:r>
            </m:e>
          </m:acc>
          <m:r>
            <m:t>a</m:t>
          </m:r>
          <m:r>
            <m:t>r</m:t>
          </m:r>
          <m:r>
            <m:t>(</m:t>
          </m:r>
          <m:sSub>
            <m:e>
              <m:r>
                <m:t>Y</m:t>
              </m:r>
            </m:e>
            <m:sub>
              <m:r>
                <m:t>10</m:t>
              </m:r>
            </m:sub>
          </m:sSub>
          <m:r>
            <m:t>)</m:t>
          </m:r>
          <m:r>
            <m:t>=</m:t>
          </m:r>
          <m:sSub>
            <m:e>
              <m:r>
                <m:t>n</m:t>
              </m:r>
            </m:e>
            <m:sub>
              <m:r>
                <m:t>i</m:t>
              </m:r>
            </m:sub>
          </m:sSub>
          <m:acc>
            <m:accPr>
              <m:chr m:val="̂"/>
            </m:accPr>
            <m:e>
              <m:sSub>
                <m:e>
                  <m:r>
                    <m:t>p</m:t>
                  </m:r>
                </m:e>
                <m:sub>
                  <m:r>
                    <m:t>i</m:t>
                  </m:r>
                </m:sub>
              </m:sSub>
            </m:e>
          </m:acc>
          <m:r>
            <m:t>(</m:t>
          </m:r>
          <m:r>
            <m:t>1</m:t>
          </m:r>
          <m:r>
            <m:t>−</m:t>
          </m:r>
          <m:acc>
            <m:accPr>
              <m:chr m:val="̂"/>
            </m:accPr>
            <m:e>
              <m:sSub>
                <m:e>
                  <m:r>
                    <m:t>p</m:t>
                  </m:r>
                </m:e>
                <m:sub>
                  <m:r>
                    <m:t>i</m:t>
                  </m:r>
                </m:sub>
              </m:sSub>
            </m:e>
          </m:acc>
          <m:r>
            <m:t>)</m:t>
          </m:r>
        </m:oMath>
      </m:oMathPara>
    </w:p>
    <w:p>
      <w:pPr>
        <w:pStyle w:val="FirstParagraph"/>
      </w:pPr>
      <m:oMathPara>
        <m:oMathParaPr>
          <m:jc m:val="center"/>
        </m:oMathParaPr>
        <m:oMath>
          <m:acc>
            <m:accPr>
              <m:chr m:val="̂"/>
            </m:accPr>
            <m:e>
              <m:r>
                <m:t>V</m:t>
              </m:r>
            </m:e>
          </m:acc>
          <m:r>
            <m:t>a</m:t>
          </m:r>
          <m:r>
            <m:t>r</m:t>
          </m:r>
          <m:r>
            <m:t>(</m:t>
          </m:r>
          <m:sSub>
            <m:e>
              <m:r>
                <m:t>Y</m:t>
              </m:r>
            </m:e>
            <m:sub>
              <m:r>
                <m:t>10</m:t>
              </m:r>
            </m:sub>
          </m:sSub>
          <m:r>
            <m:t>)</m:t>
          </m:r>
          <m:r>
            <m:t>=</m:t>
          </m:r>
          <m:r>
            <m:t>10</m:t>
          </m:r>
          <m:r>
            <m:t>×</m:t>
          </m:r>
          <m:r>
            <m:t>0.7555038</m:t>
          </m:r>
          <m:r>
            <m:t>×</m:t>
          </m:r>
          <m:r>
            <m:t>(</m:t>
          </m:r>
          <m:r>
            <m:t>1</m:t>
          </m:r>
          <m:r>
            <m:t>−</m:t>
          </m:r>
          <m:r>
            <m:t>0.0</m:t>
          </m:r>
          <m:r>
            <m:t>.7555038</m:t>
          </m:r>
          <m:r>
            <m:t>)</m:t>
          </m:r>
        </m:oMath>
      </m:oMathPara>
    </w:p>
    <w:p>
      <w:pPr>
        <w:pStyle w:val="FirstParagraph"/>
      </w:pPr>
      <m:oMathPara>
        <m:oMathParaPr>
          <m:jc m:val="center"/>
        </m:oMathParaPr>
        <m:oMath>
          <m:acc>
            <m:accPr>
              <m:chr m:val="̂"/>
            </m:accPr>
            <m:e>
              <m:r>
                <m:t>V</m:t>
              </m:r>
            </m:e>
          </m:acc>
          <m:r>
            <m:t>a</m:t>
          </m:r>
          <m:r>
            <m:t>r</m:t>
          </m:r>
          <m:r>
            <m:t>(</m:t>
          </m:r>
          <m:sSub>
            <m:e>
              <m:r>
                <m:t>Y</m:t>
              </m:r>
            </m:e>
            <m:sub>
              <m:r>
                <m:t>10</m:t>
              </m:r>
            </m:sub>
          </m:sSub>
          <m:r>
            <m:t>)</m:t>
          </m:r>
          <m:r>
            <m:t>=</m:t>
          </m:r>
          <m:r>
            <m:t>1.85</m:t>
          </m:r>
        </m:oMath>
      </m:oMathPara>
    </w:p>
    <w:p>
      <w:pPr>
        <w:pStyle w:val="Compact"/>
        <w:numPr>
          <w:numId w:val="1006"/>
          <w:ilvl w:val="0"/>
        </w:numPr>
      </w:pPr>
      <m:oMath>
        <m:r>
          <m:t>q</m:t>
        </m:r>
        <m:r>
          <m:t>b</m:t>
        </m:r>
        <m:r>
          <m:t>i</m:t>
        </m:r>
        <m:r>
          <m:t>n</m:t>
        </m:r>
        <m:r>
          <m:t>o</m:t>
        </m:r>
        <m:r>
          <m:t>m</m:t>
        </m:r>
        <m:r>
          <m:t>.</m:t>
        </m:r>
        <m:r>
          <m:t>f</m:t>
        </m:r>
        <m:r>
          <m:t>i</m:t>
        </m:r>
        <m:r>
          <m:t>t</m:t>
        </m:r>
      </m:oMath>
    </w:p>
    <w:p>
      <w:pPr>
        <w:pStyle w:val="FirstParagraph"/>
      </w:pPr>
      <m:oMathPara>
        <m:oMathParaPr>
          <m:jc m:val="center"/>
        </m:oMathParaPr>
        <m:oMath>
          <m:acc>
            <m:accPr>
              <m:chr m:val="̂"/>
            </m:accPr>
            <m:e>
              <m:r>
                <m:t>V</m:t>
              </m:r>
            </m:e>
          </m:acc>
          <m:r>
            <m:t>a</m:t>
          </m:r>
          <m:r>
            <m:t>r</m:t>
          </m:r>
          <m:r>
            <m:t>(</m:t>
          </m:r>
          <m:sSub>
            <m:e>
              <m:r>
                <m:t>Y</m:t>
              </m:r>
            </m:e>
            <m:sub>
              <m:r>
                <m:t>10</m:t>
              </m:r>
            </m:sub>
          </m:sSub>
          <m:r>
            <m:t>)</m:t>
          </m:r>
          <m:r>
            <m:t>=</m:t>
          </m:r>
          <m:acc>
            <m:accPr>
              <m:chr m:val="̂"/>
            </m:accPr>
            <m:e>
              <m:r>
                <m:t>k</m:t>
              </m:r>
            </m:e>
          </m:acc>
          <m:r>
            <m:t>×</m:t>
          </m:r>
          <m:sSub>
            <m:e>
              <m:r>
                <m:t>n</m:t>
              </m:r>
            </m:e>
            <m:sub>
              <m:r>
                <m:t>i</m:t>
              </m:r>
            </m:sub>
          </m:sSub>
          <m:acc>
            <m:accPr>
              <m:chr m:val="̂"/>
            </m:accPr>
            <m:e>
              <m:sSub>
                <m:e>
                  <m:r>
                    <m:t>p</m:t>
                  </m:r>
                </m:e>
                <m:sub>
                  <m:r>
                    <m:t>i</m:t>
                  </m:r>
                </m:sub>
              </m:sSub>
            </m:e>
          </m:acc>
          <m:r>
            <m:t>(</m:t>
          </m:r>
          <m:r>
            <m:t>1</m:t>
          </m:r>
          <m:r>
            <m:t>−</m:t>
          </m:r>
          <m:acc>
            <m:accPr>
              <m:chr m:val="̂"/>
            </m:accPr>
            <m:e>
              <m:sSub>
                <m:e>
                  <m:r>
                    <m:t>p</m:t>
                  </m:r>
                </m:e>
                <m:sub>
                  <m:r>
                    <m:t>i</m:t>
                  </m:r>
                </m:sub>
              </m:sSub>
            </m:e>
          </m:acc>
          <m:r>
            <m:t>)</m:t>
          </m:r>
        </m:oMath>
      </m:oMathPara>
    </w:p>
    <w:p>
      <w:pPr>
        <w:pStyle w:val="FirstParagraph"/>
      </w:pPr>
      <m:oMathPara>
        <m:oMathParaPr>
          <m:jc m:val="center"/>
        </m:oMathParaPr>
        <m:oMath>
          <m:acc>
            <m:accPr>
              <m:chr m:val="̂"/>
            </m:accPr>
            <m:e>
              <m:r>
                <m:t>V</m:t>
              </m:r>
            </m:e>
          </m:acc>
          <m:r>
            <m:t>a</m:t>
          </m:r>
          <m:r>
            <m:t>r</m:t>
          </m:r>
          <m:r>
            <m:t>(</m:t>
          </m:r>
          <m:sSub>
            <m:e>
              <m:r>
                <m:t>Y</m:t>
              </m:r>
            </m:e>
            <m:sub>
              <m:r>
                <m:t>10</m:t>
              </m:r>
            </m:sub>
          </m:sSub>
          <m:r>
            <m:t>)</m:t>
          </m:r>
          <m:r>
            <m:t>=</m:t>
          </m:r>
          <m:r>
            <m:t>2.991942</m:t>
          </m:r>
          <m:r>
            <m:t>×</m:t>
          </m:r>
          <m:r>
            <m:t>10</m:t>
          </m:r>
          <m:r>
            <m:t>×</m:t>
          </m:r>
          <m:r>
            <m:t>0.7555038</m:t>
          </m:r>
          <m:r>
            <m:t>×</m:t>
          </m:r>
          <m:r>
            <m:t>(</m:t>
          </m:r>
          <m:r>
            <m:t>1</m:t>
          </m:r>
          <m:r>
            <m:t>−</m:t>
          </m:r>
          <m:r>
            <m:t>0.0</m:t>
          </m:r>
          <m:r>
            <m:t>.7555038</m:t>
          </m:r>
          <m:r>
            <m:t>)</m:t>
          </m:r>
        </m:oMath>
      </m:oMathPara>
    </w:p>
    <w:p>
      <w:pPr>
        <w:pStyle w:val="FirstParagraph"/>
      </w:pPr>
      <m:oMath>
        <m:acc>
          <m:accPr>
            <m:chr m:val="̂"/>
          </m:accPr>
          <m:e>
            <m:r>
              <m:t>V</m:t>
            </m:r>
          </m:e>
        </m:acc>
        <m:r>
          <m:t>a</m:t>
        </m:r>
        <m:r>
          <m:t>r</m:t>
        </m:r>
        <m:r>
          <m:t>(</m:t>
        </m:r>
        <m:sSub>
          <m:e>
            <m:r>
              <m:t>Y</m:t>
            </m:r>
          </m:e>
          <m:sub>
            <m:r>
              <m:t>10</m:t>
            </m:r>
          </m:sub>
        </m:sSub>
        <m:r>
          <m:t>)</m:t>
        </m:r>
        <m:r>
          <m:t>=</m:t>
        </m:r>
        <m:r>
          <m:t>5.53</m:t>
        </m:r>
      </m:oMath>
    </w:p>
    <w:p>
      <w:pPr>
        <w:pStyle w:val="FirstParagraph"/>
      </w:pPr>
      <m:oMathPara>
        <m:oMathParaPr>
          <m:jc m:val="center"/>
        </m:oMathParaPr>
        <m:oMath>
          <m:acc>
            <m:accPr>
              <m:chr m:val="̂"/>
            </m:accPr>
            <m:e>
              <m:r>
                <m:t>V</m:t>
              </m:r>
            </m:e>
          </m:acc>
          <m:r>
            <m:t>a</m:t>
          </m:r>
          <m:r>
            <m:t>r</m:t>
          </m:r>
          <m:r>
            <m:t>(</m:t>
          </m:r>
          <m:sSub>
            <m:e>
              <m:r>
                <m:t>Y</m:t>
              </m:r>
            </m:e>
            <m:sub>
              <m:r>
                <m:t>10</m:t>
              </m:r>
            </m:sub>
          </m:sSub>
          <m:r>
            <m:t>)</m:t>
          </m:r>
          <m:r>
            <m:t>=</m:t>
          </m:r>
          <m:sSub>
            <m:e>
              <m:r>
                <m:t>n</m:t>
              </m:r>
            </m:e>
            <m:sub>
              <m:r>
                <m:t>i</m:t>
              </m:r>
            </m:sub>
          </m:sSub>
          <m:acc>
            <m:accPr>
              <m:chr m:val="̂"/>
            </m:accPr>
            <m:e>
              <m:sSub>
                <m:e>
                  <m:r>
                    <m:t>p</m:t>
                  </m:r>
                </m:e>
                <m:sub>
                  <m:r>
                    <m:t>i</m:t>
                  </m:r>
                </m:sub>
              </m:sSub>
            </m:e>
          </m:acc>
          <m:r>
            <m:t>(</m:t>
          </m:r>
          <m:r>
            <m:t>1</m:t>
          </m:r>
          <m:r>
            <m:t>−</m:t>
          </m:r>
          <m:acc>
            <m:accPr>
              <m:chr m:val="̂"/>
            </m:accPr>
            <m:e>
              <m:sSub>
                <m:e>
                  <m:r>
                    <m:t>p</m:t>
                  </m:r>
                </m:e>
                <m:sub>
                  <m:r>
                    <m:t>i</m:t>
                  </m:r>
                </m:sub>
              </m:sSub>
            </m:e>
          </m:acc>
          <m:r>
            <m:t>)</m:t>
          </m:r>
          <m:r>
            <m:t>×</m:t>
          </m:r>
          <m:r>
            <m:t>(</m:t>
          </m:r>
          <m:r>
            <m:t>1</m:t>
          </m:r>
          <m:r>
            <m:t>+</m:t>
          </m:r>
          <m:acc>
            <m:accPr>
              <m:chr m:val="̂"/>
            </m:accPr>
            <m:e>
              <m:r>
                <m:t>ρ</m:t>
              </m:r>
            </m:e>
          </m:acc>
          <m:r>
            <m:t>(</m:t>
          </m:r>
          <m:sSub>
            <m:e>
              <m:r>
                <m:t>n</m:t>
              </m:r>
            </m:e>
            <m:sub>
              <m:r>
                <m:t>i</m:t>
              </m:r>
            </m:sub>
          </m:sSub>
          <m:r>
            <m:t>−</m:t>
          </m:r>
          <m:r>
            <m:t>1</m:t>
          </m:r>
          <m:r>
            <m:t>)</m:t>
          </m:r>
          <m:r>
            <m:t>)</m:t>
          </m:r>
        </m:oMath>
      </m:oMathPara>
    </w:p>
    <w:p>
      <w:pPr>
        <w:pStyle w:val="FirstParagraph"/>
      </w:pPr>
      <m:oMathPara>
        <m:oMathParaPr>
          <m:jc m:val="center"/>
        </m:oMathParaPr>
        <m:oMath>
          <m:acc>
            <m:accPr>
              <m:chr m:val="̂"/>
            </m:accPr>
            <m:e>
              <m:r>
                <m:t>V</m:t>
              </m:r>
            </m:e>
          </m:acc>
          <m:r>
            <m:t>a</m:t>
          </m:r>
          <m:r>
            <m:t>r</m:t>
          </m:r>
          <m:r>
            <m:t>(</m:t>
          </m:r>
          <m:sSub>
            <m:e>
              <m:r>
                <m:t>Y</m:t>
              </m:r>
            </m:e>
            <m:sub>
              <m:r>
                <m:t>10</m:t>
              </m:r>
            </m:sub>
          </m:sSub>
          <m:r>
            <m:t>)</m:t>
          </m:r>
          <m:r>
            <m:t>=</m:t>
          </m:r>
          <m:r>
            <m:t>(</m:t>
          </m:r>
          <m:r>
            <m:t>10</m:t>
          </m:r>
          <m:r>
            <m:t>×</m:t>
          </m:r>
          <m:r>
            <m:t>0.7555038</m:t>
          </m:r>
          <m:r>
            <m:t>×</m:t>
          </m:r>
          <m:r>
            <m:t>(</m:t>
          </m:r>
          <m:r>
            <m:t>1</m:t>
          </m:r>
          <m:r>
            <m:t>−</m:t>
          </m:r>
          <m:r>
            <m:t>0.0</m:t>
          </m:r>
          <m:r>
            <m:t>.7555038</m:t>
          </m:r>
          <m:r>
            <m:t>)</m:t>
          </m:r>
          <m:r>
            <m:t>)</m:t>
          </m:r>
          <m:r>
            <m:t>×</m:t>
          </m:r>
          <m:r>
            <m:t>(</m:t>
          </m:r>
          <m:r>
            <m:t>1</m:t>
          </m:r>
          <m:r>
            <m:t>+</m:t>
          </m:r>
          <m:r>
            <m:t>0.2365657</m:t>
          </m:r>
          <m:r>
            <m:t>×</m:t>
          </m:r>
          <m:r>
            <m:t>(</m:t>
          </m:r>
          <m:r>
            <m:t>10</m:t>
          </m:r>
          <m:r>
            <m:t>−</m:t>
          </m:r>
          <m:r>
            <m:t>1</m:t>
          </m:r>
          <m:r>
            <m:t>)</m:t>
          </m:r>
          <m:r>
            <m:t>)</m:t>
          </m:r>
        </m:oMath>
      </m:oMathPara>
    </w:p>
    <w:p>
      <w:pPr>
        <w:pStyle w:val="FirstParagraph"/>
      </w:pPr>
      <m:oMath>
        <m:acc>
          <m:accPr>
            <m:chr m:val="̂"/>
          </m:accPr>
          <m:e>
            <m:r>
              <m:t>V</m:t>
            </m:r>
          </m:e>
        </m:acc>
        <m:r>
          <m:t>a</m:t>
        </m:r>
        <m:r>
          <m:t>r</m:t>
        </m:r>
        <m:r>
          <m:t>(</m:t>
        </m:r>
        <m:sSub>
          <m:e>
            <m:r>
              <m:t>Y</m:t>
            </m:r>
          </m:e>
          <m:sub>
            <m:r>
              <m:t>10</m:t>
            </m:r>
          </m:sub>
        </m:sSub>
        <m:r>
          <m:t>)</m:t>
        </m:r>
        <m:r>
          <m:t>=</m:t>
        </m:r>
        <m:r>
          <m:t>5.78</m:t>
        </m:r>
      </m:oMath>
      <w:r>
        <w:t xml:space="preserve">$</w:t>
      </w:r>
    </w:p>
    <w:p>
      <w:pPr>
        <w:pStyle w:val="Compact"/>
        <w:numPr>
          <w:numId w:val="1008"/>
          <w:ilvl w:val="0"/>
        </w:numPr>
      </w:pPr>
      <w:r>
        <w:t xml:space="preserve">Residuals for</w:t>
      </w:r>
      <w:r>
        <w:t xml:space="preserve"> </w:t>
      </w:r>
      <m:oMath>
        <m:r>
          <m:t>b</m:t>
        </m:r>
        <m:r>
          <m:t>i</m:t>
        </m:r>
        <m:r>
          <m:t>n</m:t>
        </m:r>
        <m:r>
          <m:t>o</m:t>
        </m:r>
        <m:r>
          <m:t>m</m:t>
        </m:r>
        <m:r>
          <m:t>.</m:t>
        </m:r>
        <m:r>
          <m:t>f</m:t>
        </m:r>
        <m:r>
          <m:t>i</m:t>
        </m:r>
        <m:r>
          <m:t>t</m:t>
        </m:r>
      </m:oMath>
    </w:p>
    <w:p>
      <w:pPr>
        <w:pStyle w:val="Compact"/>
      </w:pPr>
      <m:oMathPara>
        <m:oMathParaPr>
          <m:jc m:val="center"/>
        </m:oMathParaPr>
        <m:oMath>
          <m:sSub>
            <m:e>
              <m:r>
                <m:t>r</m:t>
              </m:r>
            </m:e>
            <m:sub>
              <m:r>
                <m:t>r</m:t>
              </m:r>
              <m:r>
                <m:t>a</m:t>
              </m:r>
              <m:r>
                <m:t>w</m:t>
              </m:r>
            </m:sub>
          </m:sSub>
          <m:r>
            <m:t>=</m:t>
          </m:r>
          <m:sSub>
            <m:e>
              <m:r>
                <m:t>y</m:t>
              </m:r>
            </m:e>
            <m:sub>
              <m:r>
                <m:t>10</m:t>
              </m:r>
            </m:sub>
          </m:sSub>
          <m:r>
            <m:t>−</m:t>
          </m:r>
          <m:acc>
            <m:accPr>
              <m:chr m:val="̂"/>
            </m:accPr>
            <m:e>
              <m:sSub>
                <m:e>
                  <m:r>
                    <m:t>y</m:t>
                  </m:r>
                </m:e>
                <m:sub>
                  <m:r>
                    <m:t>10</m:t>
                  </m:r>
                </m:sub>
              </m:sSub>
            </m:e>
          </m:acc>
        </m:oMath>
      </m:oMathPara>
    </w:p>
    <w:p>
      <w:pPr>
        <w:pStyle w:val="Compact"/>
      </w:pPr>
      <m:oMathPara>
        <m:oMathParaPr>
          <m:jc m:val="center"/>
        </m:oMathParaPr>
        <m:oMath>
          <m:sSub>
            <m:e>
              <m:r>
                <m:t>r</m:t>
              </m:r>
            </m:e>
            <m:sub>
              <m:r>
                <m:t>r</m:t>
              </m:r>
              <m:r>
                <m:t>a</m:t>
              </m:r>
              <m:r>
                <m:t>w</m:t>
              </m:r>
            </m:sub>
          </m:sSub>
          <m:r>
            <m:t>=</m:t>
          </m:r>
          <m:r>
            <m:t>0.7</m:t>
          </m:r>
          <m:r>
            <m:t>−</m:t>
          </m:r>
          <m:r>
            <m:t>0.7555038</m:t>
          </m:r>
        </m:oMath>
      </m:oMathPara>
    </w:p>
    <w:p>
      <w:pPr>
        <w:pStyle w:val="Compact"/>
      </w:pPr>
      <m:oMathPara>
        <m:oMathParaPr>
          <m:jc m:val="center"/>
        </m:oMathParaPr>
        <m:oMath>
          <m:sSub>
            <m:e>
              <m:r>
                <m:t>r</m:t>
              </m:r>
            </m:e>
            <m:sub>
              <m:r>
                <m:t>r</m:t>
              </m:r>
              <m:r>
                <m:t>a</m:t>
              </m:r>
              <m:r>
                <m:t>w</m:t>
              </m:r>
            </m:sub>
          </m:sSub>
          <m:r>
            <m:t>=</m:t>
          </m:r>
          <m:r>
            <m:t>−</m:t>
          </m:r>
          <m:r>
            <m:t>0.06</m:t>
          </m:r>
        </m:oMath>
      </m:oMathPara>
    </w:p>
    <w:p>
      <w:pPr>
        <w:pStyle w:val="Compact"/>
      </w:pPr>
      <m:oMathPara>
        <m:oMathParaPr>
          <m:jc m:val="center"/>
        </m:oMathParaPr>
        <m:oMath>
          <m:sSub>
            <m:e>
              <m:r>
                <m:t>r</m:t>
              </m:r>
            </m:e>
            <m:sub>
              <m:r>
                <m:t>p</m:t>
              </m:r>
              <m:r>
                <m:t>e</m:t>
              </m:r>
              <m:r>
                <m:t>a</m:t>
              </m:r>
              <m:r>
                <m:t>r</m:t>
              </m:r>
              <m:r>
                <m:t>s</m:t>
              </m:r>
              <m:r>
                <m:t>o</m:t>
              </m:r>
              <m:r>
                <m:t>n</m:t>
              </m:r>
            </m:sub>
          </m:sSub>
          <m:r>
            <m:t>=</m:t>
          </m:r>
          <m:f>
            <m:fPr>
              <m:type m:val="bar"/>
            </m:fPr>
            <m:num>
              <m:sSub>
                <m:e>
                  <m:r>
                    <m:t>y</m:t>
                  </m:r>
                </m:e>
                <m:sub>
                  <m:r>
                    <m:t>10</m:t>
                  </m:r>
                </m:sub>
              </m:sSub>
              <m:r>
                <m:t>−</m:t>
              </m:r>
              <m:acc>
                <m:accPr>
                  <m:chr m:val="̂"/>
                </m:accPr>
                <m:e>
                  <m:sSub>
                    <m:e>
                      <m:r>
                        <m:t>y</m:t>
                      </m:r>
                    </m:e>
                    <m:sub>
                      <m:r>
                        <m:t>10</m:t>
                      </m:r>
                    </m:sub>
                  </m:sSub>
                </m:e>
              </m:acc>
            </m:num>
            <m:den>
              <m:rad>
                <m:radPr>
                  <m:degHide m:val="1"/>
                </m:radPr>
                <m:deg/>
                <m:e>
                  <m:acc>
                    <m:accPr>
                      <m:chr m:val="̂"/>
                    </m:accPr>
                    <m:e>
                      <m:r>
                        <m:t>V</m:t>
                      </m:r>
                    </m:e>
                  </m:acc>
                  <m:r>
                    <m:t>a</m:t>
                  </m:r>
                  <m:r>
                    <m:t>r</m:t>
                  </m:r>
                  <m:r>
                    <m:t>(</m:t>
                  </m:r>
                  <m:sSub>
                    <m:e>
                      <m:r>
                        <m:t>Y</m:t>
                      </m:r>
                    </m:e>
                    <m:sub>
                      <m:r>
                        <m:t>10</m:t>
                      </m:r>
                    </m:sub>
                  </m:sSub>
                  <m:r>
                    <m:t>)</m:t>
                  </m:r>
                </m:e>
              </m:rad>
            </m:den>
          </m:f>
        </m:oMath>
      </m:oMathPara>
    </w:p>
    <w:p>
      <w:pPr>
        <w:pStyle w:val="FirstParagraph"/>
      </w:pPr>
      <m:oMathPara>
        <m:oMathParaPr>
          <m:jc m:val="center"/>
        </m:oMathParaPr>
        <m:oMath>
          <m:sSub>
            <m:e>
              <m:r>
                <m:t>r</m:t>
              </m:r>
            </m:e>
            <m:sub>
              <m:r>
                <m:t>p</m:t>
              </m:r>
              <m:r>
                <m:t>e</m:t>
              </m:r>
              <m:r>
                <m:t>a</m:t>
              </m:r>
              <m:r>
                <m:t>r</m:t>
              </m:r>
              <m:r>
                <m:t>s</m:t>
              </m:r>
              <m:r>
                <m:t>o</m:t>
              </m:r>
              <m:r>
                <m:t>n</m:t>
              </m:r>
            </m:sub>
          </m:sSub>
          <m:r>
            <m:t>=</m:t>
          </m:r>
          <m:f>
            <m:fPr>
              <m:type m:val="bar"/>
            </m:fPr>
            <m:num>
              <m:r>
                <m:t>0.7</m:t>
              </m:r>
              <m:r>
                <m:t>−</m:t>
              </m:r>
              <m:r>
                <m:t>0.7555038</m:t>
              </m:r>
            </m:num>
            <m:den>
              <m:rad>
                <m:radPr>
                  <m:degHide m:val="1"/>
                </m:radPr>
                <m:deg/>
                <m:e>
                  <m:r>
                    <m:t>1.85</m:t>
                  </m:r>
                </m:e>
              </m:rad>
            </m:den>
          </m:f>
        </m:oMath>
      </m:oMathPara>
    </w:p>
    <w:p>
      <w:pPr>
        <w:pStyle w:val="FirstParagraph"/>
      </w:pPr>
      <m:oMathPara>
        <m:oMathParaPr>
          <m:jc m:val="center"/>
        </m:oMathParaPr>
        <m:oMath>
          <m:sSub>
            <m:e>
              <m:r>
                <m:t>r</m:t>
              </m:r>
            </m:e>
            <m:sub>
              <m:r>
                <m:t>p</m:t>
              </m:r>
              <m:r>
                <m:t>e</m:t>
              </m:r>
              <m:r>
                <m:t>a</m:t>
              </m:r>
              <m:r>
                <m:t>r</m:t>
              </m:r>
              <m:r>
                <m:t>s</m:t>
              </m:r>
              <m:r>
                <m:t>o</m:t>
              </m:r>
              <m:r>
                <m:t>n</m:t>
              </m:r>
            </m:sub>
          </m:sSub>
          <m:r>
            <m:t>=</m:t>
          </m:r>
          <m:r>
            <m:t>−</m:t>
          </m:r>
          <m:r>
            <m:t>0.04</m:t>
          </m:r>
        </m:oMath>
      </m:oMathPara>
    </w:p>
    <w:p>
      <w:pPr>
        <w:pStyle w:val="FirstParagraph"/>
      </w:pPr>
      <w:r>
        <w:t xml:space="preserve">ii) Residuals for</w:t>
      </w:r>
      <w:r>
        <w:t xml:space="preserve"> </w:t>
      </w:r>
      <m:oMath>
        <m:r>
          <m:t>b</m:t>
        </m:r>
        <m:r>
          <m:t>b</m:t>
        </m:r>
        <m:r>
          <m:t>i</m:t>
        </m:r>
        <m:r>
          <m:t>n</m:t>
        </m:r>
        <m:r>
          <m:t>o</m:t>
        </m:r>
        <m:r>
          <m:t>m</m:t>
        </m:r>
        <m:r>
          <m:t>i</m:t>
        </m:r>
        <m:r>
          <m:t>a</m:t>
        </m:r>
        <m:r>
          <m:t>l</m:t>
        </m:r>
        <m:r>
          <m:t>.</m:t>
        </m:r>
        <m:r>
          <m:t>f</m:t>
        </m:r>
        <m:r>
          <m:t>i</m:t>
        </m:r>
        <m:r>
          <m:t>t</m:t>
        </m:r>
      </m:oMath>
    </w:p>
    <w:p>
      <w:pPr>
        <w:pStyle w:val="BodyText"/>
      </w:pPr>
      <m:oMathPara>
        <m:oMathParaPr>
          <m:jc m:val="center"/>
        </m:oMathParaPr>
        <m:oMath>
          <m:sSub>
            <m:e>
              <m:r>
                <m:t>r</m:t>
              </m:r>
            </m:e>
            <m:sub>
              <m:r>
                <m:t>r</m:t>
              </m:r>
              <m:r>
                <m:t>a</m:t>
              </m:r>
              <m:r>
                <m:t>w</m:t>
              </m:r>
            </m:sub>
          </m:sSub>
          <m:r>
            <m:t>=</m:t>
          </m:r>
          <m:sSub>
            <m:e>
              <m:r>
                <m:t>y</m:t>
              </m:r>
            </m:e>
            <m:sub>
              <m:r>
                <m:t>10</m:t>
              </m:r>
            </m:sub>
          </m:sSub>
          <m:r>
            <m:t>−</m:t>
          </m:r>
          <m:acc>
            <m:accPr>
              <m:chr m:val="̂"/>
            </m:accPr>
            <m:e>
              <m:sSub>
                <m:e>
                  <m:r>
                    <m:t>y</m:t>
                  </m:r>
                </m:e>
                <m:sub>
                  <m:r>
                    <m:t>10</m:t>
                  </m:r>
                </m:sub>
              </m:sSub>
            </m:e>
          </m:acc>
        </m:oMath>
      </m:oMathPara>
    </w:p>
    <w:p>
      <w:pPr>
        <w:pStyle w:val="FirstParagraph"/>
      </w:pPr>
      <m:oMathPara>
        <m:oMathParaPr>
          <m:jc m:val="center"/>
        </m:oMathParaPr>
        <m:oMath>
          <m:sSub>
            <m:e>
              <m:r>
                <m:t>r</m:t>
              </m:r>
            </m:e>
            <m:sub>
              <m:r>
                <m:t>r</m:t>
              </m:r>
              <m:r>
                <m:t>a</m:t>
              </m:r>
              <m:r>
                <m:t>w</m:t>
              </m:r>
            </m:sub>
          </m:sSub>
          <m:r>
            <m:t>=</m:t>
          </m:r>
          <m:r>
            <m:t>0.7</m:t>
          </m:r>
          <m:r>
            <m:t>−</m:t>
          </m:r>
          <m:r>
            <m:t>0.7886691</m:t>
          </m:r>
        </m:oMath>
      </m:oMathPara>
    </w:p>
    <w:p>
      <w:pPr>
        <w:pStyle w:val="FirstParagraph"/>
      </w:pPr>
      <m:oMathPara>
        <m:oMathParaPr>
          <m:jc m:val="center"/>
        </m:oMathParaPr>
        <m:oMath>
          <m:sSub>
            <m:e>
              <m:r>
                <m:t>r</m:t>
              </m:r>
            </m:e>
            <m:sub>
              <m:r>
                <m:t>r</m:t>
              </m:r>
              <m:r>
                <m:t>a</m:t>
              </m:r>
              <m:r>
                <m:t>w</m:t>
              </m:r>
            </m:sub>
          </m:sSub>
          <m:r>
            <m:t>=</m:t>
          </m:r>
          <m:r>
            <m:t>−</m:t>
          </m:r>
          <m:r>
            <m:t>0.09</m:t>
          </m:r>
        </m:oMath>
      </m:oMathPara>
    </w:p>
    <w:p>
      <w:pPr>
        <w:pStyle w:val="FirstParagraph"/>
      </w:pPr>
      <m:oMathPara>
        <m:oMathParaPr>
          <m:jc m:val="center"/>
        </m:oMathParaPr>
        <m:oMath>
          <m:sSub>
            <m:e>
              <m:r>
                <m:t>r</m:t>
              </m:r>
            </m:e>
            <m:sub>
              <m:r>
                <m:t>p</m:t>
              </m:r>
              <m:r>
                <m:t>e</m:t>
              </m:r>
              <m:r>
                <m:t>a</m:t>
              </m:r>
              <m:r>
                <m:t>r</m:t>
              </m:r>
              <m:r>
                <m:t>s</m:t>
              </m:r>
              <m:r>
                <m:t>o</m:t>
              </m:r>
              <m:r>
                <m:t>n</m:t>
              </m:r>
            </m:sub>
          </m:sSub>
          <m:r>
            <m:t>=</m:t>
          </m:r>
          <m:f>
            <m:fPr>
              <m:type m:val="bar"/>
            </m:fPr>
            <m:num>
              <m:sSub>
                <m:e>
                  <m:r>
                    <m:t>y</m:t>
                  </m:r>
                </m:e>
                <m:sub>
                  <m:r>
                    <m:t>10</m:t>
                  </m:r>
                </m:sub>
              </m:sSub>
              <m:r>
                <m:t>−</m:t>
              </m:r>
              <m:acc>
                <m:accPr>
                  <m:chr m:val="̂"/>
                </m:accPr>
                <m:e>
                  <m:sSub>
                    <m:e>
                      <m:r>
                        <m:t>y</m:t>
                      </m:r>
                    </m:e>
                    <m:sub>
                      <m:r>
                        <m:t>10</m:t>
                      </m:r>
                    </m:sub>
                  </m:sSub>
                </m:e>
              </m:acc>
            </m:num>
            <m:den>
              <m:rad>
                <m:radPr>
                  <m:degHide m:val="1"/>
                </m:radPr>
                <m:deg/>
                <m:e>
                  <m:acc>
                    <m:accPr>
                      <m:chr m:val="̂"/>
                    </m:accPr>
                    <m:e>
                      <m:r>
                        <m:t>V</m:t>
                      </m:r>
                    </m:e>
                  </m:acc>
                  <m:r>
                    <m:t>a</m:t>
                  </m:r>
                  <m:r>
                    <m:t>r</m:t>
                  </m:r>
                  <m:r>
                    <m:t>(</m:t>
                  </m:r>
                  <m:sSub>
                    <m:e>
                      <m:r>
                        <m:t>Y</m:t>
                      </m:r>
                    </m:e>
                    <m:sub>
                      <m:r>
                        <m:t>10</m:t>
                      </m:r>
                    </m:sub>
                  </m:sSub>
                  <m:r>
                    <m:t>)</m:t>
                  </m:r>
                </m:e>
              </m:rad>
            </m:den>
          </m:f>
        </m:oMath>
      </m:oMathPara>
    </w:p>
    <w:p>
      <w:pPr>
        <w:pStyle w:val="FirstParagraph"/>
      </w:pPr>
      <m:oMathPara>
        <m:oMathParaPr>
          <m:jc m:val="center"/>
        </m:oMathParaPr>
        <m:oMath>
          <m:sSub>
            <m:e>
              <m:r>
                <m:t>r</m:t>
              </m:r>
            </m:e>
            <m:sub>
              <m:r>
                <m:t>p</m:t>
              </m:r>
              <m:r>
                <m:t>e</m:t>
              </m:r>
              <m:r>
                <m:t>a</m:t>
              </m:r>
              <m:r>
                <m:t>r</m:t>
              </m:r>
              <m:r>
                <m:t>s</m:t>
              </m:r>
              <m:r>
                <m:t>o</m:t>
              </m:r>
              <m:r>
                <m:t>n</m:t>
              </m:r>
            </m:sub>
          </m:sSub>
          <m:r>
            <m:t>=</m:t>
          </m:r>
          <m:f>
            <m:fPr>
              <m:type m:val="bar"/>
            </m:fPr>
            <m:num>
              <m:r>
                <m:t>0.7</m:t>
              </m:r>
              <m:r>
                <m:t>−</m:t>
              </m:r>
              <m:r>
                <m:t>0.7886691</m:t>
              </m:r>
            </m:num>
            <m:den>
              <m:rad>
                <m:radPr>
                  <m:degHide m:val="1"/>
                </m:radPr>
                <m:deg/>
                <m:e>
                  <m:r>
                    <m:t>5.78</m:t>
                  </m:r>
                </m:e>
              </m:rad>
            </m:den>
          </m:f>
        </m:oMath>
      </m:oMathPara>
    </w:p>
    <w:p>
      <w:pPr>
        <w:pStyle w:val="FirstParagraph"/>
      </w:pPr>
      <m:oMathPara>
        <m:oMathParaPr>
          <m:jc m:val="center"/>
        </m:oMathParaPr>
        <m:oMath>
          <m:sSub>
            <m:e>
              <m:r>
                <m:t>r</m:t>
              </m:r>
            </m:e>
            <m:sub>
              <m:r>
                <m:t>p</m:t>
              </m:r>
              <m:r>
                <m:t>e</m:t>
              </m:r>
              <m:r>
                <m:t>a</m:t>
              </m:r>
              <m:r>
                <m:t>r</m:t>
              </m:r>
              <m:r>
                <m:t>s</m:t>
              </m:r>
              <m:r>
                <m:t>o</m:t>
              </m:r>
              <m:r>
                <m:t>n</m:t>
              </m:r>
            </m:sub>
          </m:sSub>
          <m:r>
            <m:t>=</m:t>
          </m:r>
          <m:r>
            <m:t>−</m:t>
          </m:r>
          <m:r>
            <m:t>0.04</m:t>
          </m:r>
        </m:oMath>
      </m:oMathPara>
    </w:p>
    <w:p>
      <w:pPr>
        <w:pStyle w:val="FirstParagraph"/>
      </w:pPr>
      <w:r>
        <w:t xml:space="preserve">C)</w:t>
      </w:r>
      <w:r>
        <w:t xml:space="preserve"> </w:t>
      </w:r>
      <w:r>
        <w:t xml:space="preserve">I would plot and examine the pearson, deviance and randomised quantile plots of</w:t>
      </w:r>
      <w:r>
        <w:t xml:space="preserve"> </w:t>
      </w:r>
      <m:oMath>
        <m:r>
          <m:t>b</m:t>
        </m:r>
        <m:r>
          <m:t>i</m:t>
        </m:r>
        <m:r>
          <m:t>n</m:t>
        </m:r>
        <m:r>
          <m:t>o</m:t>
        </m:r>
        <m:r>
          <m:t>m</m:t>
        </m:r>
        <m:r>
          <m:t>.</m:t>
        </m:r>
        <m:r>
          <m:t>f</m:t>
        </m:r>
        <m:r>
          <m:t>i</m:t>
        </m:r>
        <m:r>
          <m:t>t</m:t>
        </m:r>
      </m:oMath>
      <w:r>
        <w:t xml:space="preserve"> </w:t>
      </w:r>
      <w:r>
        <w:t xml:space="preserve">to assess if the model is appropriate. If the residual plots are fine, I would then use the deviance to check the goodness of fit. If</w:t>
      </w:r>
      <w:r>
        <w:t xml:space="preserve"> </w:t>
      </w:r>
      <m:oMath>
        <m:r>
          <m:t>b</m:t>
        </m:r>
        <m:r>
          <m:t>i</m:t>
        </m:r>
        <m:r>
          <m:t>n</m:t>
        </m:r>
        <m:r>
          <m:t>o</m:t>
        </m:r>
        <m:r>
          <m:t>m</m:t>
        </m:r>
        <m:r>
          <m:t>.</m:t>
        </m:r>
        <m:r>
          <m:t>f</m:t>
        </m:r>
        <m:r>
          <m:t>i</m:t>
        </m:r>
        <m:r>
          <m:t>t</m:t>
        </m:r>
      </m:oMath>
      <w:r>
        <w:t xml:space="preserve"> </w:t>
      </w:r>
      <w:r>
        <w:t xml:space="preserve">was a good fit (</w:t>
      </w:r>
      <m:oMath>
        <m:r>
          <m:t>p</m:t>
        </m:r>
        <m:r>
          <m:t>−</m:t>
        </m:r>
        <m:r>
          <m:t>v</m:t>
        </m:r>
        <m:r>
          <m:t>a</m:t>
        </m:r>
        <m:r>
          <m:t>l</m:t>
        </m:r>
        <m:r>
          <m:t>u</m:t>
        </m:r>
        <m:r>
          <m:t>e</m:t>
        </m:r>
        <m:r>
          <m:t>≥</m:t>
        </m:r>
        <m:r>
          <m:t>0.05</m:t>
        </m:r>
      </m:oMath>
      <w:r>
        <w:t xml:space="preserve">) I would then use information-theory criteria (AIC, AICc and/or BIC) to compare both models.If</w:t>
      </w:r>
      <w:r>
        <w:t xml:space="preserve"> </w:t>
      </w:r>
      <m:oMath>
        <m:r>
          <m:t>b</m:t>
        </m:r>
        <m:r>
          <m:t>i</m:t>
        </m:r>
        <m:r>
          <m:t>n</m:t>
        </m:r>
        <m:r>
          <m:t>o</m:t>
        </m:r>
        <m:r>
          <m:t>m</m:t>
        </m:r>
        <m:r>
          <m:t>.</m:t>
        </m:r>
        <m:r>
          <m:t>f</m:t>
        </m:r>
        <m:r>
          <m:t>i</m:t>
        </m:r>
        <m:r>
          <m:t>t</m:t>
        </m:r>
      </m:oMath>
      <w:r>
        <w:t xml:space="preserve"> </w:t>
      </w:r>
      <w:r>
        <w:t xml:space="preserve">showed lower AIC, AICc and/or BIC scores (and all other conditions above were met) I wold then consider it a suitable replacement for</w:t>
      </w:r>
      <w:r>
        <w:t xml:space="preserve"> </w:t>
      </w:r>
      <m:oMath>
        <m:r>
          <m:t>b</m:t>
        </m:r>
        <m:r>
          <m:t>b</m:t>
        </m:r>
        <m:r>
          <m:t>i</m:t>
        </m:r>
        <m:r>
          <m:t>n</m:t>
        </m:r>
        <m:r>
          <m:t>o</m:t>
        </m:r>
        <m:r>
          <m:t>m</m:t>
        </m:r>
        <m:r>
          <m:t>i</m:t>
        </m:r>
        <m:r>
          <m:t>a</m:t>
        </m:r>
        <m:r>
          <m:t>l</m:t>
        </m:r>
        <m:r>
          <m:t>.</m:t>
        </m:r>
        <m:r>
          <m:t>f</m:t>
        </m:r>
        <m:r>
          <m:t>i</m:t>
        </m:r>
        <m:r>
          <m:t>t</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522">
    <w:nsid w:val="47261ba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23">
    <w:nsid w:val="b3cbbdee"/>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Mid-semester Test</dc:title>
  <dc:creator>Your name and ID here</dc:creator>
  <cp:keywords/>
  <dcterms:created xsi:type="dcterms:W3CDTF">2020-05-07T00:46:58Z</dcterms:created>
  <dcterms:modified xsi:type="dcterms:W3CDTF">2020-05-07T00:46:58Z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5pm, Thursday 7th May 2020</vt:lpwstr>
  </property>
  <property fmtid="{D5CDD505-2E9C-101B-9397-08002B2CF9AE}" pid="3" name="output">
    <vt:lpwstr/>
  </property>
</Properties>
</file>