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34201" w14:textId="2EA4D750" w:rsidR="003F6936" w:rsidRDefault="001404CC" w:rsidP="001404CC">
      <w:pPr>
        <w:spacing w:line="240" w:lineRule="auto"/>
      </w:pPr>
      <w:r>
        <w:t xml:space="preserve">Sam </w:t>
      </w:r>
      <w:proofErr w:type="spellStart"/>
      <w:r>
        <w:t>Gass</w:t>
      </w:r>
      <w:proofErr w:type="spellEnd"/>
      <w:r w:rsidR="004B75CD">
        <w:t xml:space="preserve">, Haden Stuart, </w:t>
      </w:r>
      <w:proofErr w:type="spellStart"/>
      <w:r w:rsidR="004B75CD">
        <w:t>Haoqian</w:t>
      </w:r>
      <w:proofErr w:type="spellEnd"/>
      <w:r w:rsidR="004B75CD">
        <w:t xml:space="preserve"> Li, Henry </w:t>
      </w:r>
      <w:proofErr w:type="spellStart"/>
      <w:r w:rsidR="004B75CD">
        <w:t>Paek</w:t>
      </w:r>
      <w:proofErr w:type="spellEnd"/>
      <w:r w:rsidR="004B75CD">
        <w:t xml:space="preserve">, Marvin Bell, Edward </w:t>
      </w:r>
      <w:proofErr w:type="spellStart"/>
      <w:r w:rsidR="004B75CD">
        <w:t>Ojo</w:t>
      </w:r>
      <w:proofErr w:type="spellEnd"/>
    </w:p>
    <w:p w14:paraId="00228731" w14:textId="5E82E6A1" w:rsidR="001404CC" w:rsidRDefault="001404CC" w:rsidP="001404CC">
      <w:pPr>
        <w:spacing w:line="240" w:lineRule="auto"/>
      </w:pPr>
      <w:r>
        <w:t>Operating Systems Project Part 2</w:t>
      </w:r>
    </w:p>
    <w:p w14:paraId="5ED68B06" w14:textId="173CA940" w:rsidR="001404CC" w:rsidRDefault="001404CC" w:rsidP="001404CC">
      <w:pPr>
        <w:spacing w:line="240" w:lineRule="auto"/>
      </w:pPr>
    </w:p>
    <w:p w14:paraId="0D35C8D5" w14:textId="5525B199" w:rsidR="003500C5" w:rsidRPr="003500C5" w:rsidRDefault="003500C5" w:rsidP="001404CC">
      <w:pPr>
        <w:spacing w:line="240" w:lineRule="auto"/>
        <w:rPr>
          <w:b/>
          <w:bCs/>
          <w:sz w:val="28"/>
          <w:szCs w:val="24"/>
        </w:rPr>
      </w:pPr>
      <w:r w:rsidRPr="003500C5">
        <w:rPr>
          <w:b/>
          <w:bCs/>
          <w:sz w:val="28"/>
          <w:szCs w:val="24"/>
        </w:rPr>
        <w:t>Structures:</w:t>
      </w:r>
    </w:p>
    <w:p w14:paraId="63A26948" w14:textId="77777777" w:rsidR="003500C5" w:rsidRDefault="003500C5" w:rsidP="001404CC">
      <w:pPr>
        <w:spacing w:line="240" w:lineRule="auto"/>
      </w:pPr>
    </w:p>
    <w:p w14:paraId="0B7E7EE5" w14:textId="333F9E07" w:rsidR="001404CC" w:rsidRPr="003500C5" w:rsidRDefault="001404CC" w:rsidP="001404CC">
      <w:pPr>
        <w:spacing w:line="240" w:lineRule="auto"/>
        <w:rPr>
          <w:b/>
          <w:bCs/>
        </w:rPr>
      </w:pPr>
      <w:r w:rsidRPr="003500C5">
        <w:rPr>
          <w:b/>
          <w:bCs/>
        </w:rPr>
        <w:t>F</w:t>
      </w:r>
      <w:r w:rsidR="003500C5" w:rsidRPr="003500C5">
        <w:rPr>
          <w:b/>
          <w:bCs/>
        </w:rPr>
        <w:t>ile Allocation Table</w:t>
      </w:r>
    </w:p>
    <w:tbl>
      <w:tblPr>
        <w:tblStyle w:val="TableGrid"/>
        <w:tblW w:w="0" w:type="auto"/>
        <w:tblLook w:val="04A0" w:firstRow="1" w:lastRow="0" w:firstColumn="1" w:lastColumn="0" w:noHBand="0" w:noVBand="1"/>
      </w:tblPr>
      <w:tblGrid>
        <w:gridCol w:w="1701"/>
        <w:gridCol w:w="1985"/>
        <w:gridCol w:w="1901"/>
        <w:gridCol w:w="1893"/>
        <w:gridCol w:w="1870"/>
      </w:tblGrid>
      <w:tr w:rsidR="001404CC" w14:paraId="26DC035C" w14:textId="77777777" w:rsidTr="00952C85">
        <w:tc>
          <w:tcPr>
            <w:tcW w:w="1701" w:type="dxa"/>
            <w:shd w:val="clear" w:color="auto" w:fill="F4B083" w:themeFill="accent2" w:themeFillTint="99"/>
          </w:tcPr>
          <w:p w14:paraId="1C25A754" w14:textId="00176306" w:rsidR="001404CC" w:rsidRDefault="001404CC" w:rsidP="001404CC">
            <w:r>
              <w:t>Field</w:t>
            </w:r>
          </w:p>
        </w:tc>
        <w:tc>
          <w:tcPr>
            <w:tcW w:w="1985" w:type="dxa"/>
            <w:shd w:val="clear" w:color="auto" w:fill="8EAADB" w:themeFill="accent1" w:themeFillTint="99"/>
          </w:tcPr>
          <w:p w14:paraId="6960E847" w14:textId="5A8785D2" w:rsidR="001404CC" w:rsidRDefault="001404CC" w:rsidP="001404CC">
            <w:r>
              <w:t>Filename</w:t>
            </w:r>
          </w:p>
        </w:tc>
        <w:tc>
          <w:tcPr>
            <w:tcW w:w="1901" w:type="dxa"/>
            <w:shd w:val="clear" w:color="auto" w:fill="8EAADB" w:themeFill="accent1" w:themeFillTint="99"/>
          </w:tcPr>
          <w:p w14:paraId="45BBD5BE" w14:textId="3F4AFF47" w:rsidR="001404CC" w:rsidRDefault="001404CC" w:rsidP="001404CC">
            <w:r>
              <w:t>Sector #</w:t>
            </w:r>
          </w:p>
        </w:tc>
        <w:tc>
          <w:tcPr>
            <w:tcW w:w="1893" w:type="dxa"/>
            <w:shd w:val="clear" w:color="auto" w:fill="8EAADB" w:themeFill="accent1" w:themeFillTint="99"/>
          </w:tcPr>
          <w:p w14:paraId="5203ADB8" w14:textId="5F69A319" w:rsidR="001404CC" w:rsidRDefault="001404CC" w:rsidP="001404CC">
            <w:r>
              <w:t>Offset</w:t>
            </w:r>
          </w:p>
        </w:tc>
        <w:tc>
          <w:tcPr>
            <w:tcW w:w="1870" w:type="dxa"/>
            <w:shd w:val="clear" w:color="auto" w:fill="8EAADB" w:themeFill="accent1" w:themeFillTint="99"/>
          </w:tcPr>
          <w:p w14:paraId="722C418F" w14:textId="70AD4EEE" w:rsidR="001404CC" w:rsidRDefault="001404CC" w:rsidP="001404CC">
            <w:r>
              <w:t>Size</w:t>
            </w:r>
          </w:p>
        </w:tc>
      </w:tr>
      <w:tr w:rsidR="001404CC" w14:paraId="07DA9537" w14:textId="77777777" w:rsidTr="00952C85">
        <w:tc>
          <w:tcPr>
            <w:tcW w:w="1701" w:type="dxa"/>
            <w:shd w:val="clear" w:color="auto" w:fill="F4B083" w:themeFill="accent2" w:themeFillTint="99"/>
          </w:tcPr>
          <w:p w14:paraId="32D728AA" w14:textId="4D4DCECA" w:rsidR="001404CC" w:rsidRDefault="001404CC" w:rsidP="001404CC">
            <w:r>
              <w:t>Size</w:t>
            </w:r>
          </w:p>
        </w:tc>
        <w:tc>
          <w:tcPr>
            <w:tcW w:w="1985" w:type="dxa"/>
          </w:tcPr>
          <w:p w14:paraId="6179B65D" w14:textId="6B90F36A" w:rsidR="001404CC" w:rsidRDefault="001404CC" w:rsidP="001404CC">
            <w:r>
              <w:t>64 bytes</w:t>
            </w:r>
          </w:p>
        </w:tc>
        <w:tc>
          <w:tcPr>
            <w:tcW w:w="1901" w:type="dxa"/>
          </w:tcPr>
          <w:p w14:paraId="1555F4BD" w14:textId="7F3BB59A" w:rsidR="001404CC" w:rsidRDefault="001404CC" w:rsidP="001404CC">
            <w:r>
              <w:t xml:space="preserve">2 </w:t>
            </w:r>
            <w:proofErr w:type="gramStart"/>
            <w:r>
              <w:t>byte</w:t>
            </w:r>
            <w:proofErr w:type="gramEnd"/>
          </w:p>
        </w:tc>
        <w:tc>
          <w:tcPr>
            <w:tcW w:w="1893" w:type="dxa"/>
          </w:tcPr>
          <w:p w14:paraId="1D9AC02B" w14:textId="1E3EFC71" w:rsidR="001404CC" w:rsidRDefault="001404CC" w:rsidP="001404CC">
            <w:r>
              <w:t>16 bytes</w:t>
            </w:r>
          </w:p>
        </w:tc>
        <w:tc>
          <w:tcPr>
            <w:tcW w:w="1870" w:type="dxa"/>
          </w:tcPr>
          <w:p w14:paraId="54CAEC5D" w14:textId="3EED1B01" w:rsidR="001404CC" w:rsidRDefault="001404CC" w:rsidP="001404CC">
            <w:r>
              <w:t>16 bytes</w:t>
            </w:r>
          </w:p>
        </w:tc>
      </w:tr>
      <w:tr w:rsidR="001404CC" w14:paraId="62A186AB" w14:textId="77777777" w:rsidTr="00952C85">
        <w:tc>
          <w:tcPr>
            <w:tcW w:w="1701" w:type="dxa"/>
            <w:shd w:val="clear" w:color="auto" w:fill="F4B083" w:themeFill="accent2" w:themeFillTint="99"/>
          </w:tcPr>
          <w:p w14:paraId="3F82C02D" w14:textId="411E7B41" w:rsidR="001404CC" w:rsidRDefault="001404CC" w:rsidP="001404CC">
            <w:r>
              <w:t>Description</w:t>
            </w:r>
          </w:p>
        </w:tc>
        <w:tc>
          <w:tcPr>
            <w:tcW w:w="1985" w:type="dxa"/>
          </w:tcPr>
          <w:p w14:paraId="679B01E5" w14:textId="19C3E7DF" w:rsidR="001404CC" w:rsidRDefault="001404CC" w:rsidP="001404CC">
            <w:r>
              <w:t>Unique string representing name of file</w:t>
            </w:r>
          </w:p>
        </w:tc>
        <w:tc>
          <w:tcPr>
            <w:tcW w:w="1901" w:type="dxa"/>
          </w:tcPr>
          <w:p w14:paraId="40A4A0C2" w14:textId="485ECECD" w:rsidR="001404CC" w:rsidRDefault="001404CC" w:rsidP="001404CC">
            <w:r>
              <w:t>Which sector the file is located in</w:t>
            </w:r>
          </w:p>
        </w:tc>
        <w:tc>
          <w:tcPr>
            <w:tcW w:w="1893" w:type="dxa"/>
          </w:tcPr>
          <w:p w14:paraId="06B801E8" w14:textId="51CBEB9E" w:rsidR="001404CC" w:rsidRDefault="001404CC" w:rsidP="001404CC">
            <w:r>
              <w:t>Number of words from start of sector</w:t>
            </w:r>
          </w:p>
        </w:tc>
        <w:tc>
          <w:tcPr>
            <w:tcW w:w="1870" w:type="dxa"/>
          </w:tcPr>
          <w:p w14:paraId="5C2DC313" w14:textId="1A7A3943" w:rsidR="001404CC" w:rsidRDefault="001404CC" w:rsidP="001404CC">
            <w:r>
              <w:t>The number of bytes in the file</w:t>
            </w:r>
          </w:p>
        </w:tc>
      </w:tr>
    </w:tbl>
    <w:p w14:paraId="01CF9988" w14:textId="5DF38552" w:rsidR="001404CC" w:rsidRDefault="001404CC" w:rsidP="001404CC">
      <w:pPr>
        <w:spacing w:line="240" w:lineRule="auto"/>
      </w:pPr>
    </w:p>
    <w:p w14:paraId="624E8DA7" w14:textId="03E67CD4" w:rsidR="001404CC" w:rsidRDefault="001404CC" w:rsidP="001404CC">
      <w:pPr>
        <w:spacing w:line="240" w:lineRule="auto"/>
      </w:pPr>
      <w:r>
        <w:t>The File Allocation Table (FAT) is a table of entries for the location of all files in memory. The FAT takes up the entire first sector of the memory. Each entry consists of the field shown in the table above. Each file has a unique string to identify it as a filename. That file is stored in the specified sector, at the specified offset from the start of that sector</w:t>
      </w:r>
      <w:r w:rsidR="00952C85">
        <w:t>, and its content will be present in the next n bytes specif</w:t>
      </w:r>
      <w:r w:rsidR="00D8673D">
        <w:t>i</w:t>
      </w:r>
      <w:r w:rsidR="00952C85">
        <w:t>ed the size field.</w:t>
      </w:r>
      <w:r w:rsidR="00350279">
        <w:t xml:space="preserve"> </w:t>
      </w:r>
    </w:p>
    <w:p w14:paraId="6C458D51" w14:textId="434B4B3F" w:rsidR="00952C85" w:rsidRDefault="00952C85" w:rsidP="001404CC">
      <w:pPr>
        <w:spacing w:line="240" w:lineRule="auto"/>
      </w:pPr>
    </w:p>
    <w:p w14:paraId="3A927C3D" w14:textId="20B50D86" w:rsidR="00952C85" w:rsidRDefault="00952C85" w:rsidP="001404CC">
      <w:pPr>
        <w:spacing w:line="240" w:lineRule="auto"/>
      </w:pPr>
    </w:p>
    <w:p w14:paraId="5CD48D98" w14:textId="6148D7BC" w:rsidR="00952C85" w:rsidRDefault="00952C85" w:rsidP="001404CC">
      <w:pPr>
        <w:spacing w:line="240" w:lineRule="auto"/>
      </w:pPr>
    </w:p>
    <w:p w14:paraId="42892721" w14:textId="6AFA2FCE" w:rsidR="00952C85" w:rsidRPr="003500C5" w:rsidRDefault="00952C85" w:rsidP="001404CC">
      <w:pPr>
        <w:spacing w:line="240" w:lineRule="auto"/>
        <w:rPr>
          <w:b/>
          <w:bCs/>
        </w:rPr>
      </w:pPr>
      <w:r w:rsidRPr="003500C5">
        <w:rPr>
          <w:b/>
          <w:bCs/>
        </w:rPr>
        <w:t>F</w:t>
      </w:r>
      <w:r w:rsidR="003500C5" w:rsidRPr="003500C5">
        <w:rPr>
          <w:b/>
          <w:bCs/>
        </w:rPr>
        <w:t>ree Space Table</w:t>
      </w:r>
    </w:p>
    <w:tbl>
      <w:tblPr>
        <w:tblStyle w:val="TableGrid"/>
        <w:tblW w:w="0" w:type="auto"/>
        <w:tblLook w:val="04A0" w:firstRow="1" w:lastRow="0" w:firstColumn="1" w:lastColumn="0" w:noHBand="0" w:noVBand="1"/>
      </w:tblPr>
      <w:tblGrid>
        <w:gridCol w:w="1701"/>
        <w:gridCol w:w="1901"/>
        <w:gridCol w:w="1893"/>
        <w:gridCol w:w="1870"/>
      </w:tblGrid>
      <w:tr w:rsidR="00952C85" w14:paraId="3C6DF46D" w14:textId="77777777" w:rsidTr="00293A42">
        <w:tc>
          <w:tcPr>
            <w:tcW w:w="1701" w:type="dxa"/>
            <w:shd w:val="clear" w:color="auto" w:fill="F4B083" w:themeFill="accent2" w:themeFillTint="99"/>
          </w:tcPr>
          <w:p w14:paraId="49F57B9C" w14:textId="77777777" w:rsidR="00952C85" w:rsidRDefault="00952C85" w:rsidP="00293A42">
            <w:r>
              <w:t>Field</w:t>
            </w:r>
          </w:p>
        </w:tc>
        <w:tc>
          <w:tcPr>
            <w:tcW w:w="1901" w:type="dxa"/>
            <w:shd w:val="clear" w:color="auto" w:fill="8EAADB" w:themeFill="accent1" w:themeFillTint="99"/>
          </w:tcPr>
          <w:p w14:paraId="6938C65B" w14:textId="77777777" w:rsidR="00952C85" w:rsidRDefault="00952C85" w:rsidP="00293A42">
            <w:r>
              <w:t>Sector #</w:t>
            </w:r>
          </w:p>
        </w:tc>
        <w:tc>
          <w:tcPr>
            <w:tcW w:w="1893" w:type="dxa"/>
            <w:shd w:val="clear" w:color="auto" w:fill="8EAADB" w:themeFill="accent1" w:themeFillTint="99"/>
          </w:tcPr>
          <w:p w14:paraId="421E85A6" w14:textId="77777777" w:rsidR="00952C85" w:rsidRDefault="00952C85" w:rsidP="00293A42">
            <w:r>
              <w:t>Offset</w:t>
            </w:r>
          </w:p>
        </w:tc>
        <w:tc>
          <w:tcPr>
            <w:tcW w:w="1870" w:type="dxa"/>
            <w:shd w:val="clear" w:color="auto" w:fill="8EAADB" w:themeFill="accent1" w:themeFillTint="99"/>
          </w:tcPr>
          <w:p w14:paraId="27F9FD0F" w14:textId="77777777" w:rsidR="00952C85" w:rsidRDefault="00952C85" w:rsidP="00293A42">
            <w:r>
              <w:t>Size</w:t>
            </w:r>
          </w:p>
        </w:tc>
      </w:tr>
      <w:tr w:rsidR="00952C85" w14:paraId="1929CEA9" w14:textId="77777777" w:rsidTr="00293A42">
        <w:tc>
          <w:tcPr>
            <w:tcW w:w="1701" w:type="dxa"/>
            <w:shd w:val="clear" w:color="auto" w:fill="F4B083" w:themeFill="accent2" w:themeFillTint="99"/>
          </w:tcPr>
          <w:p w14:paraId="6146DA7A" w14:textId="77777777" w:rsidR="00952C85" w:rsidRDefault="00952C85" w:rsidP="00293A42">
            <w:r>
              <w:t>Size</w:t>
            </w:r>
          </w:p>
        </w:tc>
        <w:tc>
          <w:tcPr>
            <w:tcW w:w="1901" w:type="dxa"/>
          </w:tcPr>
          <w:p w14:paraId="6EF52188" w14:textId="77777777" w:rsidR="00952C85" w:rsidRDefault="00952C85" w:rsidP="00293A42">
            <w:r>
              <w:t xml:space="preserve">2 </w:t>
            </w:r>
            <w:proofErr w:type="gramStart"/>
            <w:r>
              <w:t>byte</w:t>
            </w:r>
            <w:proofErr w:type="gramEnd"/>
          </w:p>
        </w:tc>
        <w:tc>
          <w:tcPr>
            <w:tcW w:w="1893" w:type="dxa"/>
          </w:tcPr>
          <w:p w14:paraId="4D144FEC" w14:textId="77777777" w:rsidR="00952C85" w:rsidRDefault="00952C85" w:rsidP="00293A42">
            <w:r>
              <w:t>16 bytes</w:t>
            </w:r>
          </w:p>
        </w:tc>
        <w:tc>
          <w:tcPr>
            <w:tcW w:w="1870" w:type="dxa"/>
          </w:tcPr>
          <w:p w14:paraId="1F4AF1C5" w14:textId="77777777" w:rsidR="00952C85" w:rsidRDefault="00952C85" w:rsidP="00293A42">
            <w:r>
              <w:t>16 bytes</w:t>
            </w:r>
          </w:p>
        </w:tc>
      </w:tr>
      <w:tr w:rsidR="00952C85" w14:paraId="72200AF8" w14:textId="77777777" w:rsidTr="00293A42">
        <w:tc>
          <w:tcPr>
            <w:tcW w:w="1701" w:type="dxa"/>
            <w:shd w:val="clear" w:color="auto" w:fill="F4B083" w:themeFill="accent2" w:themeFillTint="99"/>
          </w:tcPr>
          <w:p w14:paraId="73E9F6CB" w14:textId="77777777" w:rsidR="00952C85" w:rsidRDefault="00952C85" w:rsidP="00293A42">
            <w:r>
              <w:t>Description</w:t>
            </w:r>
          </w:p>
        </w:tc>
        <w:tc>
          <w:tcPr>
            <w:tcW w:w="1901" w:type="dxa"/>
          </w:tcPr>
          <w:p w14:paraId="310FB922" w14:textId="059C82DA" w:rsidR="00952C85" w:rsidRDefault="00952C85" w:rsidP="00293A42">
            <w:r>
              <w:t>Which sector the free space is located in</w:t>
            </w:r>
          </w:p>
        </w:tc>
        <w:tc>
          <w:tcPr>
            <w:tcW w:w="1893" w:type="dxa"/>
          </w:tcPr>
          <w:p w14:paraId="433E2A30" w14:textId="77777777" w:rsidR="00952C85" w:rsidRDefault="00952C85" w:rsidP="00293A42">
            <w:r>
              <w:t>Number of words from start of sector</w:t>
            </w:r>
          </w:p>
        </w:tc>
        <w:tc>
          <w:tcPr>
            <w:tcW w:w="1870" w:type="dxa"/>
          </w:tcPr>
          <w:p w14:paraId="42E54F4D" w14:textId="0BA29E77" w:rsidR="00952C85" w:rsidRDefault="00952C85" w:rsidP="00293A42">
            <w:r>
              <w:t>The number of free bytes at this location</w:t>
            </w:r>
          </w:p>
        </w:tc>
      </w:tr>
    </w:tbl>
    <w:p w14:paraId="456EE289" w14:textId="0FD81810" w:rsidR="00952C85" w:rsidRDefault="00952C85" w:rsidP="001404CC">
      <w:pPr>
        <w:spacing w:line="240" w:lineRule="auto"/>
      </w:pPr>
    </w:p>
    <w:p w14:paraId="701FE7D7" w14:textId="4E2EDE22" w:rsidR="0015639B" w:rsidRDefault="0015639B" w:rsidP="001404CC">
      <w:pPr>
        <w:spacing w:line="240" w:lineRule="auto"/>
      </w:pPr>
      <w:r>
        <w:t>The Free Space Table (FST) is a table of entries for the location of all the free space where file can be written. It is stored at the end of the last sector in memory and added to backward. Each entry specifies the sector the free space is in, its offset from the start of that sector, and how many bytes are free after that offset. At the beginning of execution</w:t>
      </w:r>
      <w:r w:rsidR="003464C9">
        <w:t>,</w:t>
      </w:r>
      <w:r>
        <w:t xml:space="preserve"> the free space table will have 19 entries, one for each sector ex</w:t>
      </w:r>
      <w:r w:rsidR="003464C9">
        <w:t>ce</w:t>
      </w:r>
      <w:r>
        <w:t>pt for the sector with the FAT.</w:t>
      </w:r>
    </w:p>
    <w:p w14:paraId="2A128529" w14:textId="238B51D5" w:rsidR="0015639B" w:rsidRDefault="0015639B" w:rsidP="001404CC">
      <w:pPr>
        <w:spacing w:line="240" w:lineRule="auto"/>
      </w:pPr>
    </w:p>
    <w:p w14:paraId="5BF9DBC1" w14:textId="77777777" w:rsidR="00350279" w:rsidRDefault="00350279" w:rsidP="001404CC">
      <w:pPr>
        <w:spacing w:line="240" w:lineRule="auto"/>
      </w:pPr>
    </w:p>
    <w:p w14:paraId="40E4F5E3" w14:textId="77777777" w:rsidR="00350279" w:rsidRDefault="00350279" w:rsidP="001404CC">
      <w:pPr>
        <w:spacing w:line="240" w:lineRule="auto"/>
      </w:pPr>
    </w:p>
    <w:p w14:paraId="39B54E1E" w14:textId="77777777" w:rsidR="00350279" w:rsidRDefault="00350279" w:rsidP="001404CC">
      <w:pPr>
        <w:spacing w:line="240" w:lineRule="auto"/>
      </w:pPr>
    </w:p>
    <w:p w14:paraId="5F50FC03" w14:textId="77777777" w:rsidR="00350279" w:rsidRDefault="00350279" w:rsidP="001404CC">
      <w:pPr>
        <w:spacing w:line="240" w:lineRule="auto"/>
      </w:pPr>
    </w:p>
    <w:p w14:paraId="327329C8" w14:textId="221B0F41" w:rsidR="00350279" w:rsidRDefault="00350279" w:rsidP="001404CC">
      <w:pPr>
        <w:spacing w:line="240" w:lineRule="auto"/>
      </w:pPr>
    </w:p>
    <w:p w14:paraId="0324EDD5" w14:textId="77777777" w:rsidR="003500C5" w:rsidRDefault="003500C5" w:rsidP="001404CC">
      <w:pPr>
        <w:spacing w:line="240" w:lineRule="auto"/>
      </w:pPr>
    </w:p>
    <w:p w14:paraId="32CF2D59" w14:textId="3FBC3612" w:rsidR="0015639B" w:rsidRPr="003500C5" w:rsidRDefault="0015639B" w:rsidP="001404CC">
      <w:pPr>
        <w:spacing w:line="240" w:lineRule="auto"/>
        <w:rPr>
          <w:b/>
          <w:bCs/>
        </w:rPr>
      </w:pPr>
      <w:r w:rsidRPr="003500C5">
        <w:rPr>
          <w:b/>
          <w:bCs/>
        </w:rPr>
        <w:t>Open File Table</w:t>
      </w:r>
    </w:p>
    <w:tbl>
      <w:tblPr>
        <w:tblStyle w:val="TableGrid"/>
        <w:tblW w:w="0" w:type="auto"/>
        <w:tblLook w:val="04A0" w:firstRow="1" w:lastRow="0" w:firstColumn="1" w:lastColumn="0" w:noHBand="0" w:noVBand="1"/>
      </w:tblPr>
      <w:tblGrid>
        <w:gridCol w:w="1701"/>
        <w:gridCol w:w="1901"/>
        <w:gridCol w:w="1893"/>
        <w:gridCol w:w="1870"/>
      </w:tblGrid>
      <w:tr w:rsidR="00350279" w14:paraId="615A21B0" w14:textId="77777777" w:rsidTr="00293A42">
        <w:tc>
          <w:tcPr>
            <w:tcW w:w="1701" w:type="dxa"/>
            <w:shd w:val="clear" w:color="auto" w:fill="F4B083" w:themeFill="accent2" w:themeFillTint="99"/>
          </w:tcPr>
          <w:p w14:paraId="4EC9D6F2" w14:textId="77777777" w:rsidR="00350279" w:rsidRDefault="00350279" w:rsidP="00293A42">
            <w:r>
              <w:t>Field</w:t>
            </w:r>
          </w:p>
        </w:tc>
        <w:tc>
          <w:tcPr>
            <w:tcW w:w="1901" w:type="dxa"/>
            <w:shd w:val="clear" w:color="auto" w:fill="8EAADB" w:themeFill="accent1" w:themeFillTint="99"/>
          </w:tcPr>
          <w:p w14:paraId="50DA405E" w14:textId="77777777" w:rsidR="00350279" w:rsidRDefault="00350279" w:rsidP="00293A42">
            <w:r>
              <w:t>Sector #</w:t>
            </w:r>
          </w:p>
        </w:tc>
        <w:tc>
          <w:tcPr>
            <w:tcW w:w="1893" w:type="dxa"/>
            <w:shd w:val="clear" w:color="auto" w:fill="8EAADB" w:themeFill="accent1" w:themeFillTint="99"/>
          </w:tcPr>
          <w:p w14:paraId="5FE449E9" w14:textId="77777777" w:rsidR="00350279" w:rsidRDefault="00350279" w:rsidP="00293A42">
            <w:r>
              <w:t>Offset</w:t>
            </w:r>
          </w:p>
        </w:tc>
        <w:tc>
          <w:tcPr>
            <w:tcW w:w="1870" w:type="dxa"/>
            <w:shd w:val="clear" w:color="auto" w:fill="8EAADB" w:themeFill="accent1" w:themeFillTint="99"/>
          </w:tcPr>
          <w:p w14:paraId="53F461D6" w14:textId="77777777" w:rsidR="00350279" w:rsidRDefault="00350279" w:rsidP="00293A42">
            <w:r>
              <w:t>Size</w:t>
            </w:r>
          </w:p>
        </w:tc>
      </w:tr>
      <w:tr w:rsidR="00350279" w14:paraId="0490E076" w14:textId="77777777" w:rsidTr="00293A42">
        <w:tc>
          <w:tcPr>
            <w:tcW w:w="1701" w:type="dxa"/>
            <w:shd w:val="clear" w:color="auto" w:fill="F4B083" w:themeFill="accent2" w:themeFillTint="99"/>
          </w:tcPr>
          <w:p w14:paraId="59CB39B3" w14:textId="77777777" w:rsidR="00350279" w:rsidRDefault="00350279" w:rsidP="00293A42">
            <w:r>
              <w:t>Size</w:t>
            </w:r>
          </w:p>
        </w:tc>
        <w:tc>
          <w:tcPr>
            <w:tcW w:w="1901" w:type="dxa"/>
          </w:tcPr>
          <w:p w14:paraId="6C069BDA" w14:textId="77777777" w:rsidR="00350279" w:rsidRDefault="00350279" w:rsidP="00293A42">
            <w:r>
              <w:t xml:space="preserve">2 </w:t>
            </w:r>
            <w:proofErr w:type="gramStart"/>
            <w:r>
              <w:t>byte</w:t>
            </w:r>
            <w:proofErr w:type="gramEnd"/>
          </w:p>
        </w:tc>
        <w:tc>
          <w:tcPr>
            <w:tcW w:w="1893" w:type="dxa"/>
          </w:tcPr>
          <w:p w14:paraId="5495FD65" w14:textId="77777777" w:rsidR="00350279" w:rsidRDefault="00350279" w:rsidP="00293A42">
            <w:r>
              <w:t>16 bytes</w:t>
            </w:r>
          </w:p>
        </w:tc>
        <w:tc>
          <w:tcPr>
            <w:tcW w:w="1870" w:type="dxa"/>
          </w:tcPr>
          <w:p w14:paraId="1926E7A2" w14:textId="77777777" w:rsidR="00350279" w:rsidRDefault="00350279" w:rsidP="00293A42">
            <w:r>
              <w:t>16 bytes</w:t>
            </w:r>
          </w:p>
        </w:tc>
      </w:tr>
      <w:tr w:rsidR="00350279" w14:paraId="2CACE369" w14:textId="77777777" w:rsidTr="00293A42">
        <w:tc>
          <w:tcPr>
            <w:tcW w:w="1701" w:type="dxa"/>
            <w:shd w:val="clear" w:color="auto" w:fill="F4B083" w:themeFill="accent2" w:themeFillTint="99"/>
          </w:tcPr>
          <w:p w14:paraId="44FFC198" w14:textId="77777777" w:rsidR="00350279" w:rsidRDefault="00350279" w:rsidP="00293A42">
            <w:r>
              <w:t>Description</w:t>
            </w:r>
          </w:p>
        </w:tc>
        <w:tc>
          <w:tcPr>
            <w:tcW w:w="1901" w:type="dxa"/>
          </w:tcPr>
          <w:p w14:paraId="3E06F910" w14:textId="77777777" w:rsidR="00350279" w:rsidRDefault="00350279" w:rsidP="00293A42">
            <w:r>
              <w:t>Which sector the file is located in</w:t>
            </w:r>
          </w:p>
        </w:tc>
        <w:tc>
          <w:tcPr>
            <w:tcW w:w="1893" w:type="dxa"/>
          </w:tcPr>
          <w:p w14:paraId="2C8DA54B" w14:textId="77777777" w:rsidR="00350279" w:rsidRDefault="00350279" w:rsidP="00293A42">
            <w:r>
              <w:t>Number of words from start of sector</w:t>
            </w:r>
          </w:p>
        </w:tc>
        <w:tc>
          <w:tcPr>
            <w:tcW w:w="1870" w:type="dxa"/>
          </w:tcPr>
          <w:p w14:paraId="510AF6DA" w14:textId="77777777" w:rsidR="00350279" w:rsidRDefault="00350279" w:rsidP="00293A42">
            <w:r>
              <w:t>The number of bytes in the file</w:t>
            </w:r>
          </w:p>
        </w:tc>
      </w:tr>
    </w:tbl>
    <w:p w14:paraId="08AF7937" w14:textId="0FCEE2A7" w:rsidR="00350279" w:rsidRDefault="00350279" w:rsidP="001404CC">
      <w:pPr>
        <w:spacing w:line="240" w:lineRule="auto"/>
      </w:pPr>
    </w:p>
    <w:p w14:paraId="0ED9E54E" w14:textId="07BB2640" w:rsidR="00350279" w:rsidRDefault="00350279" w:rsidP="001404CC">
      <w:pPr>
        <w:spacing w:line="240" w:lineRule="auto"/>
      </w:pPr>
      <w:r>
        <w:lastRenderedPageBreak/>
        <w:t>The Open File Table is a table of entries for the location of all open files. It is stored in memory. It is implemented as a queue and a first in first out implementation is used to manage file priority in memory.</w:t>
      </w:r>
    </w:p>
    <w:p w14:paraId="31B721DE" w14:textId="599B1977" w:rsidR="00350279" w:rsidRDefault="00350279" w:rsidP="001404CC">
      <w:pPr>
        <w:spacing w:line="240" w:lineRule="auto"/>
      </w:pPr>
    </w:p>
    <w:p w14:paraId="2E2CBF93" w14:textId="1EF42503" w:rsidR="00350279" w:rsidRPr="003500C5" w:rsidRDefault="003500C5" w:rsidP="001404CC">
      <w:pPr>
        <w:spacing w:line="240" w:lineRule="auto"/>
        <w:rPr>
          <w:b/>
          <w:bCs/>
          <w:sz w:val="28"/>
          <w:szCs w:val="24"/>
        </w:rPr>
      </w:pPr>
      <w:r w:rsidRPr="003500C5">
        <w:rPr>
          <w:b/>
          <w:bCs/>
          <w:sz w:val="28"/>
          <w:szCs w:val="24"/>
        </w:rPr>
        <w:t>How this FS works:</w:t>
      </w:r>
    </w:p>
    <w:p w14:paraId="6EA8F790" w14:textId="632E53C9" w:rsidR="00350279" w:rsidRDefault="00350279" w:rsidP="001404CC">
      <w:pPr>
        <w:spacing w:line="240" w:lineRule="auto"/>
      </w:pPr>
    </w:p>
    <w:p w14:paraId="03512542" w14:textId="66C2C445" w:rsidR="00350279" w:rsidRPr="00CC20B7" w:rsidRDefault="00350279" w:rsidP="001404CC">
      <w:pPr>
        <w:spacing w:line="240" w:lineRule="auto"/>
        <w:rPr>
          <w:b/>
          <w:bCs/>
        </w:rPr>
      </w:pPr>
      <w:r w:rsidRPr="00CC20B7">
        <w:rPr>
          <w:b/>
          <w:bCs/>
        </w:rPr>
        <w:t>When a file is created</w:t>
      </w:r>
    </w:p>
    <w:p w14:paraId="58F078AF" w14:textId="64A467A7" w:rsidR="00350279" w:rsidRDefault="00350279" w:rsidP="00350279">
      <w:pPr>
        <w:pStyle w:val="ListParagraph"/>
        <w:numPr>
          <w:ilvl w:val="0"/>
          <w:numId w:val="1"/>
        </w:numPr>
        <w:spacing w:line="240" w:lineRule="auto"/>
      </w:pPr>
      <w:r>
        <w:t>The FST is checked to location the first free space (Continuous Allocation, first fit)</w:t>
      </w:r>
    </w:p>
    <w:p w14:paraId="07407281" w14:textId="50EA0642" w:rsidR="00350279" w:rsidRDefault="00350279" w:rsidP="00350279">
      <w:pPr>
        <w:pStyle w:val="ListParagraph"/>
        <w:numPr>
          <w:ilvl w:val="0"/>
          <w:numId w:val="1"/>
        </w:numPr>
        <w:spacing w:line="240" w:lineRule="auto"/>
      </w:pPr>
      <w:r>
        <w:t>Writes file into that sector at that offset</w:t>
      </w:r>
    </w:p>
    <w:p w14:paraId="3CFEF927" w14:textId="7B53D130" w:rsidR="00350279" w:rsidRDefault="00350279" w:rsidP="00350279">
      <w:pPr>
        <w:pStyle w:val="ListParagraph"/>
        <w:numPr>
          <w:ilvl w:val="0"/>
          <w:numId w:val="1"/>
        </w:numPr>
        <w:spacing w:line="240" w:lineRule="auto"/>
      </w:pPr>
      <w:r>
        <w:t>A new entry is added to the FAT for that file</w:t>
      </w:r>
    </w:p>
    <w:p w14:paraId="598D21EF" w14:textId="1B5298E3" w:rsidR="00350279" w:rsidRDefault="00350279" w:rsidP="00350279">
      <w:pPr>
        <w:pStyle w:val="ListParagraph"/>
        <w:numPr>
          <w:ilvl w:val="0"/>
          <w:numId w:val="1"/>
        </w:numPr>
        <w:spacing w:line="240" w:lineRule="auto"/>
      </w:pPr>
      <w:r>
        <w:t>That free space is removed from the FST</w:t>
      </w:r>
    </w:p>
    <w:p w14:paraId="4ABFF616" w14:textId="0C5FD373" w:rsidR="00350279" w:rsidRDefault="00350279" w:rsidP="00350279">
      <w:pPr>
        <w:spacing w:line="240" w:lineRule="auto"/>
      </w:pPr>
    </w:p>
    <w:p w14:paraId="533F9EF2" w14:textId="1C6A2E64" w:rsidR="00350279" w:rsidRPr="00CC20B7" w:rsidRDefault="00350279" w:rsidP="00350279">
      <w:pPr>
        <w:spacing w:line="240" w:lineRule="auto"/>
        <w:rPr>
          <w:b/>
          <w:bCs/>
        </w:rPr>
      </w:pPr>
      <w:r w:rsidRPr="00CC20B7">
        <w:rPr>
          <w:b/>
          <w:bCs/>
        </w:rPr>
        <w:t>When a file is modified</w:t>
      </w:r>
    </w:p>
    <w:p w14:paraId="30826595" w14:textId="56AC5A0F" w:rsidR="00350279" w:rsidRDefault="00350279" w:rsidP="00350279">
      <w:pPr>
        <w:pStyle w:val="ListParagraph"/>
        <w:numPr>
          <w:ilvl w:val="0"/>
          <w:numId w:val="2"/>
        </w:numPr>
        <w:spacing w:line="240" w:lineRule="auto"/>
      </w:pPr>
      <w:r>
        <w:t>Its location is found from the FAT</w:t>
      </w:r>
    </w:p>
    <w:p w14:paraId="2D07D9E7" w14:textId="0430A64B" w:rsidR="00350279" w:rsidRDefault="00350279" w:rsidP="00350279">
      <w:pPr>
        <w:pStyle w:val="ListParagraph"/>
        <w:numPr>
          <w:ilvl w:val="0"/>
          <w:numId w:val="2"/>
        </w:numPr>
        <w:spacing w:line="240" w:lineRule="auto"/>
      </w:pPr>
      <w:r>
        <w:t>Seek to that file location</w:t>
      </w:r>
    </w:p>
    <w:p w14:paraId="6031F05D" w14:textId="06BBB7A1" w:rsidR="00350279" w:rsidRDefault="00350279" w:rsidP="00350279">
      <w:pPr>
        <w:pStyle w:val="ListParagraph"/>
        <w:numPr>
          <w:ilvl w:val="0"/>
          <w:numId w:val="2"/>
        </w:numPr>
        <w:spacing w:line="240" w:lineRule="auto"/>
      </w:pPr>
      <w:r>
        <w:t>Seek to the part of the file to be overwritten</w:t>
      </w:r>
    </w:p>
    <w:p w14:paraId="6A804452" w14:textId="1AD430A2" w:rsidR="00350279" w:rsidRDefault="00350279" w:rsidP="00350279">
      <w:pPr>
        <w:pStyle w:val="ListParagraph"/>
        <w:numPr>
          <w:ilvl w:val="0"/>
          <w:numId w:val="2"/>
        </w:numPr>
        <w:spacing w:line="240" w:lineRule="auto"/>
      </w:pPr>
      <w:r>
        <w:t>Overwrite that part of the file</w:t>
      </w:r>
    </w:p>
    <w:p w14:paraId="595A884C" w14:textId="7273C5A8" w:rsidR="00350279" w:rsidRDefault="00350279" w:rsidP="00350279">
      <w:pPr>
        <w:spacing w:line="240" w:lineRule="auto"/>
      </w:pPr>
    </w:p>
    <w:p w14:paraId="7EFDE1DF" w14:textId="5321710F" w:rsidR="00350279" w:rsidRPr="00CC20B7" w:rsidRDefault="00350279" w:rsidP="00350279">
      <w:pPr>
        <w:spacing w:line="240" w:lineRule="auto"/>
        <w:rPr>
          <w:b/>
          <w:bCs/>
        </w:rPr>
      </w:pPr>
      <w:r w:rsidRPr="00CC20B7">
        <w:rPr>
          <w:b/>
          <w:bCs/>
        </w:rPr>
        <w:t>When a file is deleted</w:t>
      </w:r>
    </w:p>
    <w:p w14:paraId="44FB3533" w14:textId="4A01959C" w:rsidR="00350279" w:rsidRDefault="00350279" w:rsidP="00350279">
      <w:pPr>
        <w:pStyle w:val="ListParagraph"/>
        <w:numPr>
          <w:ilvl w:val="0"/>
          <w:numId w:val="3"/>
        </w:numPr>
        <w:spacing w:line="240" w:lineRule="auto"/>
      </w:pPr>
      <w:r>
        <w:t>Its entry is deleted from the FAT</w:t>
      </w:r>
    </w:p>
    <w:p w14:paraId="39D5615B" w14:textId="374D9ED2" w:rsidR="00350279" w:rsidRDefault="00350279" w:rsidP="00350279">
      <w:pPr>
        <w:pStyle w:val="ListParagraph"/>
        <w:numPr>
          <w:ilvl w:val="0"/>
          <w:numId w:val="3"/>
        </w:numPr>
        <w:spacing w:line="240" w:lineRule="auto"/>
      </w:pPr>
      <w:r>
        <w:t>That free space is added to the FST</w:t>
      </w:r>
    </w:p>
    <w:p w14:paraId="573D167F" w14:textId="5D94EC30" w:rsidR="00350279" w:rsidRDefault="00350279" w:rsidP="00350279">
      <w:pPr>
        <w:spacing w:line="240" w:lineRule="auto"/>
      </w:pPr>
    </w:p>
    <w:p w14:paraId="3535D66A" w14:textId="15EA4F97" w:rsidR="00350279" w:rsidRPr="00CC20B7" w:rsidRDefault="00350279" w:rsidP="00350279">
      <w:pPr>
        <w:spacing w:line="240" w:lineRule="auto"/>
        <w:rPr>
          <w:b/>
          <w:bCs/>
        </w:rPr>
      </w:pPr>
      <w:r w:rsidRPr="00CC20B7">
        <w:rPr>
          <w:b/>
          <w:bCs/>
        </w:rPr>
        <w:t>Adva</w:t>
      </w:r>
      <w:r w:rsidR="003464C9">
        <w:rPr>
          <w:b/>
          <w:bCs/>
        </w:rPr>
        <w:t>nta</w:t>
      </w:r>
      <w:r w:rsidRPr="00CC20B7">
        <w:rPr>
          <w:b/>
          <w:bCs/>
        </w:rPr>
        <w:t>ges of th</w:t>
      </w:r>
      <w:r w:rsidR="003801A3" w:rsidRPr="00CC20B7">
        <w:rPr>
          <w:b/>
          <w:bCs/>
        </w:rPr>
        <w:t>is i</w:t>
      </w:r>
      <w:r w:rsidRPr="00CC20B7">
        <w:rPr>
          <w:b/>
          <w:bCs/>
        </w:rPr>
        <w:t>mplementation</w:t>
      </w:r>
    </w:p>
    <w:p w14:paraId="1953E82E" w14:textId="27937143" w:rsidR="00350279" w:rsidRDefault="00350279" w:rsidP="00350279">
      <w:pPr>
        <w:pStyle w:val="ListParagraph"/>
        <w:numPr>
          <w:ilvl w:val="0"/>
          <w:numId w:val="4"/>
        </w:numPr>
        <w:spacing w:line="240" w:lineRule="auto"/>
      </w:pPr>
      <w:r>
        <w:t>Most parts are easy to implement</w:t>
      </w:r>
    </w:p>
    <w:p w14:paraId="5E6CD89A" w14:textId="6EE0E185" w:rsidR="00350279" w:rsidRDefault="00350279" w:rsidP="00350279">
      <w:pPr>
        <w:pStyle w:val="ListParagraph"/>
        <w:numPr>
          <w:ilvl w:val="0"/>
          <w:numId w:val="4"/>
        </w:numPr>
        <w:spacing w:line="240" w:lineRule="auto"/>
      </w:pPr>
      <w:r>
        <w:t>No external fragmentation between sectors</w:t>
      </w:r>
    </w:p>
    <w:p w14:paraId="4438A4DA" w14:textId="22ECB6F5" w:rsidR="003801A3" w:rsidRDefault="003801A3" w:rsidP="00350279">
      <w:pPr>
        <w:pStyle w:val="ListParagraph"/>
        <w:numPr>
          <w:ilvl w:val="0"/>
          <w:numId w:val="4"/>
        </w:numPr>
        <w:spacing w:line="240" w:lineRule="auto"/>
      </w:pPr>
      <w:r>
        <w:t>All parts of a file are quickly located</w:t>
      </w:r>
    </w:p>
    <w:p w14:paraId="6E339776" w14:textId="6F1E19E2" w:rsidR="003801A3" w:rsidRDefault="003801A3" w:rsidP="003801A3">
      <w:pPr>
        <w:spacing w:line="240" w:lineRule="auto"/>
      </w:pPr>
    </w:p>
    <w:p w14:paraId="70D3F2ED" w14:textId="42A4B684" w:rsidR="003801A3" w:rsidRPr="00CC20B7" w:rsidRDefault="003801A3" w:rsidP="003801A3">
      <w:pPr>
        <w:spacing w:line="240" w:lineRule="auto"/>
        <w:rPr>
          <w:b/>
          <w:bCs/>
        </w:rPr>
      </w:pPr>
      <w:r w:rsidRPr="00CC20B7">
        <w:rPr>
          <w:b/>
          <w:bCs/>
        </w:rPr>
        <w:t>Disadvantages of this implementation</w:t>
      </w:r>
    </w:p>
    <w:p w14:paraId="43FAC171" w14:textId="3125D072" w:rsidR="003801A3" w:rsidRDefault="003801A3" w:rsidP="003801A3">
      <w:pPr>
        <w:pStyle w:val="ListParagraph"/>
        <w:numPr>
          <w:ilvl w:val="0"/>
          <w:numId w:val="5"/>
        </w:numPr>
        <w:spacing w:line="240" w:lineRule="auto"/>
      </w:pPr>
      <w:r>
        <w:t>Bad performance for many functions</w:t>
      </w:r>
    </w:p>
    <w:p w14:paraId="12BA681A" w14:textId="7D5665E0" w:rsidR="003801A3" w:rsidRDefault="003801A3" w:rsidP="003801A3">
      <w:pPr>
        <w:pStyle w:val="ListParagraph"/>
        <w:numPr>
          <w:ilvl w:val="0"/>
          <w:numId w:val="5"/>
        </w:numPr>
        <w:spacing w:line="240" w:lineRule="auto"/>
      </w:pPr>
      <w:r>
        <w:t>Internal fragmentation within sectors</w:t>
      </w:r>
    </w:p>
    <w:p w14:paraId="768F4E7D" w14:textId="08D40A27" w:rsidR="003801A3" w:rsidRDefault="003801A3" w:rsidP="003801A3">
      <w:pPr>
        <w:pStyle w:val="ListParagraph"/>
        <w:numPr>
          <w:ilvl w:val="0"/>
          <w:numId w:val="5"/>
        </w:numPr>
        <w:spacing w:line="240" w:lineRule="auto"/>
      </w:pPr>
      <w:r>
        <w:t>Lots of wasted space on tables.</w:t>
      </w:r>
    </w:p>
    <w:p w14:paraId="4996222E" w14:textId="30314D01" w:rsidR="00200B8E" w:rsidRDefault="00200B8E" w:rsidP="003801A3">
      <w:pPr>
        <w:pStyle w:val="ListParagraph"/>
        <w:numPr>
          <w:ilvl w:val="0"/>
          <w:numId w:val="5"/>
        </w:numPr>
        <w:spacing w:line="240" w:lineRule="auto"/>
      </w:pPr>
      <w:r>
        <w:t>Files can be modified but their size cannot be changed without creating new file</w:t>
      </w:r>
    </w:p>
    <w:sectPr w:rsidR="00200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C0767"/>
    <w:multiLevelType w:val="hybridMultilevel"/>
    <w:tmpl w:val="526E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24D74"/>
    <w:multiLevelType w:val="hybridMultilevel"/>
    <w:tmpl w:val="9062A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8760D"/>
    <w:multiLevelType w:val="hybridMultilevel"/>
    <w:tmpl w:val="EE086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6010F"/>
    <w:multiLevelType w:val="hybridMultilevel"/>
    <w:tmpl w:val="FB6E5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F57ED1"/>
    <w:multiLevelType w:val="hybridMultilevel"/>
    <w:tmpl w:val="1276A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CC"/>
    <w:rsid w:val="0004654B"/>
    <w:rsid w:val="000D1B44"/>
    <w:rsid w:val="001404CC"/>
    <w:rsid w:val="0015639B"/>
    <w:rsid w:val="00200B8E"/>
    <w:rsid w:val="003464C9"/>
    <w:rsid w:val="003500C5"/>
    <w:rsid w:val="00350279"/>
    <w:rsid w:val="003801A3"/>
    <w:rsid w:val="003F6936"/>
    <w:rsid w:val="004B75CD"/>
    <w:rsid w:val="00866F39"/>
    <w:rsid w:val="008A47A7"/>
    <w:rsid w:val="00952C85"/>
    <w:rsid w:val="00A91D8C"/>
    <w:rsid w:val="00CC20B7"/>
    <w:rsid w:val="00D8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04DE"/>
  <w15:chartTrackingRefBased/>
  <w15:docId w15:val="{792E90D0-64CE-46A2-9BBE-F1823C1BE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Emoji" w:eastAsiaTheme="minorHAnsi" w:hAnsi="Segoe UI Emoji"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ext">
    <w:name w:val="Style text"/>
    <w:basedOn w:val="Normal"/>
    <w:link w:val="StyletextChar"/>
    <w:qFormat/>
    <w:rsid w:val="0004654B"/>
    <w:pPr>
      <w:spacing w:line="240" w:lineRule="auto"/>
    </w:pPr>
  </w:style>
  <w:style w:type="character" w:customStyle="1" w:styleId="StyletextChar">
    <w:name w:val="Style text Char"/>
    <w:basedOn w:val="DefaultParagraphFont"/>
    <w:link w:val="Styletext"/>
    <w:rsid w:val="0004654B"/>
    <w:rPr>
      <w:rFonts w:ascii="Segoe UI Emoji" w:hAnsi="Segoe UI Emoji"/>
      <w:sz w:val="24"/>
    </w:rPr>
  </w:style>
  <w:style w:type="paragraph" w:customStyle="1" w:styleId="Slim">
    <w:name w:val="Slim"/>
    <w:basedOn w:val="Normal"/>
    <w:link w:val="SlimChar"/>
    <w:qFormat/>
    <w:rsid w:val="00A91D8C"/>
    <w:pPr>
      <w:spacing w:line="240" w:lineRule="auto"/>
    </w:pPr>
  </w:style>
  <w:style w:type="character" w:customStyle="1" w:styleId="SlimChar">
    <w:name w:val="Slim Char"/>
    <w:basedOn w:val="DefaultParagraphFont"/>
    <w:link w:val="Slim"/>
    <w:rsid w:val="00A91D8C"/>
    <w:rPr>
      <w:rFonts w:ascii="Segoe UI Emoji" w:hAnsi="Segoe UI Emoji"/>
      <w:sz w:val="24"/>
    </w:rPr>
  </w:style>
  <w:style w:type="table" w:styleId="TableGrid">
    <w:name w:val="Table Grid"/>
    <w:basedOn w:val="TableNormal"/>
    <w:uiPriority w:val="39"/>
    <w:rsid w:val="001404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0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Gass</dc:creator>
  <cp:keywords/>
  <dc:description/>
  <cp:lastModifiedBy>Haden Stuart</cp:lastModifiedBy>
  <cp:revision>9</cp:revision>
  <dcterms:created xsi:type="dcterms:W3CDTF">2020-03-10T19:54:00Z</dcterms:created>
  <dcterms:modified xsi:type="dcterms:W3CDTF">2020-04-09T07:44:00Z</dcterms:modified>
</cp:coreProperties>
</file>