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984" w:rsidRPr="008D605F" w:rsidRDefault="00A53984" w:rsidP="00BB6D50">
      <w:pPr>
        <w:spacing w:after="0"/>
        <w:jc w:val="center"/>
        <w:rPr>
          <w:rFonts w:ascii="Garamond" w:hAnsi="Garamond"/>
          <w:sz w:val="40"/>
        </w:rPr>
      </w:pPr>
      <w:r w:rsidRPr="008D605F">
        <w:rPr>
          <w:rFonts w:ascii="Garamond" w:hAnsi="Garamond"/>
          <w:sz w:val="40"/>
        </w:rPr>
        <w:t>Electronics and Computer Science</w:t>
      </w:r>
    </w:p>
    <w:p w:rsidR="008D605F" w:rsidRPr="008D605F" w:rsidRDefault="00A53984" w:rsidP="008D605F">
      <w:pPr>
        <w:spacing w:after="0"/>
        <w:jc w:val="center"/>
        <w:rPr>
          <w:rFonts w:ascii="Garamond" w:hAnsi="Garamond"/>
          <w:sz w:val="40"/>
        </w:rPr>
      </w:pPr>
      <w:r w:rsidRPr="008D605F">
        <w:rPr>
          <w:rFonts w:ascii="Garamond" w:hAnsi="Garamond"/>
          <w:sz w:val="40"/>
        </w:rPr>
        <w:t>Faculty o</w:t>
      </w:r>
      <w:r w:rsidR="008D605F" w:rsidRPr="008D605F">
        <w:rPr>
          <w:rFonts w:ascii="Garamond" w:hAnsi="Garamond"/>
          <w:sz w:val="40"/>
        </w:rPr>
        <w:t>f Physical and Applied Sciences</w:t>
      </w:r>
    </w:p>
    <w:p w:rsidR="00A53984" w:rsidRPr="008D605F" w:rsidRDefault="00A53984" w:rsidP="008D605F">
      <w:pPr>
        <w:jc w:val="center"/>
        <w:rPr>
          <w:rFonts w:ascii="Garamond" w:hAnsi="Garamond"/>
          <w:sz w:val="40"/>
        </w:rPr>
      </w:pPr>
      <w:r w:rsidRPr="008D605F">
        <w:rPr>
          <w:rFonts w:ascii="Garamond" w:hAnsi="Garamond"/>
          <w:sz w:val="40"/>
        </w:rPr>
        <w:t>University of Southampton</w:t>
      </w:r>
    </w:p>
    <w:p w:rsidR="008D605F" w:rsidRPr="008D605F" w:rsidRDefault="008D605F" w:rsidP="00BB6D50">
      <w:pPr>
        <w:jc w:val="center"/>
        <w:rPr>
          <w:rFonts w:ascii="Garamond" w:hAnsi="Garamond"/>
          <w:sz w:val="40"/>
        </w:rPr>
      </w:pPr>
    </w:p>
    <w:p w:rsidR="008D605F" w:rsidRPr="008D605F" w:rsidRDefault="008D605F" w:rsidP="00BB6D50">
      <w:pPr>
        <w:jc w:val="center"/>
        <w:rPr>
          <w:rFonts w:ascii="Garamond" w:hAnsi="Garamond"/>
          <w:sz w:val="40"/>
        </w:rPr>
      </w:pPr>
    </w:p>
    <w:p w:rsidR="008D605F" w:rsidRPr="008D605F" w:rsidRDefault="008D605F" w:rsidP="008D605F">
      <w:pPr>
        <w:rPr>
          <w:rFonts w:ascii="Garamond" w:hAnsi="Garamond"/>
          <w:sz w:val="40"/>
        </w:rPr>
      </w:pPr>
    </w:p>
    <w:p w:rsidR="00A53984" w:rsidRPr="008D605F" w:rsidRDefault="00A53984" w:rsidP="00BB6D50">
      <w:pPr>
        <w:jc w:val="center"/>
        <w:rPr>
          <w:rFonts w:ascii="Garamond" w:hAnsi="Garamond"/>
          <w:sz w:val="40"/>
        </w:rPr>
      </w:pPr>
      <w:r w:rsidRPr="008D605F">
        <w:rPr>
          <w:rFonts w:ascii="Garamond" w:hAnsi="Garamond"/>
          <w:sz w:val="40"/>
        </w:rPr>
        <w:t>Hannah Alice Short</w:t>
      </w:r>
    </w:p>
    <w:p w:rsidR="008D605F" w:rsidRPr="008D605F" w:rsidRDefault="008D605F" w:rsidP="00BB6D50">
      <w:pPr>
        <w:jc w:val="center"/>
        <w:rPr>
          <w:rFonts w:ascii="Garamond" w:hAnsi="Garamond"/>
          <w:sz w:val="40"/>
        </w:rPr>
      </w:pPr>
    </w:p>
    <w:p w:rsidR="00A53984" w:rsidRPr="008D605F" w:rsidRDefault="00A81451" w:rsidP="00BB6D50">
      <w:pPr>
        <w:jc w:val="center"/>
        <w:rPr>
          <w:rFonts w:ascii="Garamond" w:hAnsi="Garamond"/>
          <w:sz w:val="40"/>
        </w:rPr>
      </w:pPr>
      <w:r>
        <w:rPr>
          <w:rFonts w:ascii="Garamond" w:hAnsi="Garamond"/>
          <w:sz w:val="40"/>
        </w:rPr>
        <w:t>01.05.18</w:t>
      </w:r>
    </w:p>
    <w:p w:rsidR="00BB6D50" w:rsidRPr="008D605F" w:rsidRDefault="00BB6D50" w:rsidP="00BB6D50">
      <w:pPr>
        <w:spacing w:after="0"/>
        <w:jc w:val="center"/>
        <w:rPr>
          <w:rFonts w:ascii="Garamond" w:hAnsi="Garamond"/>
          <w:sz w:val="40"/>
        </w:rPr>
      </w:pPr>
    </w:p>
    <w:p w:rsidR="008D605F" w:rsidRPr="008D605F" w:rsidRDefault="008D605F" w:rsidP="00BB6D50">
      <w:pPr>
        <w:spacing w:after="0"/>
        <w:jc w:val="center"/>
        <w:rPr>
          <w:rFonts w:ascii="Garamond" w:hAnsi="Garamond"/>
          <w:sz w:val="40"/>
        </w:rPr>
      </w:pPr>
    </w:p>
    <w:p w:rsidR="00BB6D50" w:rsidRPr="008D605F" w:rsidRDefault="00BB6D50" w:rsidP="00BB6D50">
      <w:pPr>
        <w:spacing w:after="0"/>
        <w:jc w:val="center"/>
        <w:rPr>
          <w:rFonts w:ascii="Garamond" w:hAnsi="Garamond"/>
          <w:sz w:val="40"/>
        </w:rPr>
      </w:pPr>
      <w:r w:rsidRPr="008D605F">
        <w:rPr>
          <w:rFonts w:ascii="Garamond" w:hAnsi="Garamond"/>
          <w:sz w:val="40"/>
        </w:rPr>
        <w:t xml:space="preserve">A Graphical Programming E-Learning Platform </w:t>
      </w:r>
    </w:p>
    <w:p w:rsidR="00A53984" w:rsidRPr="008D605F" w:rsidRDefault="00BB6D50" w:rsidP="00BB6D50">
      <w:pPr>
        <w:jc w:val="center"/>
        <w:rPr>
          <w:rFonts w:ascii="Garamond" w:hAnsi="Garamond"/>
          <w:sz w:val="40"/>
        </w:rPr>
      </w:pPr>
      <w:r w:rsidRPr="008D605F">
        <w:rPr>
          <w:rFonts w:ascii="Garamond" w:hAnsi="Garamond"/>
          <w:sz w:val="40"/>
        </w:rPr>
        <w:t>Employing Gamification and Software Visualisation</w:t>
      </w:r>
    </w:p>
    <w:p w:rsidR="00BB6D50" w:rsidRPr="008D605F" w:rsidRDefault="00BB6D50" w:rsidP="00BB6D50">
      <w:pPr>
        <w:spacing w:after="0"/>
        <w:jc w:val="center"/>
        <w:rPr>
          <w:rFonts w:ascii="Garamond" w:hAnsi="Garamond"/>
          <w:sz w:val="40"/>
        </w:rPr>
      </w:pPr>
    </w:p>
    <w:p w:rsidR="008D605F" w:rsidRPr="008D605F" w:rsidRDefault="008D605F" w:rsidP="00BB6D50">
      <w:pPr>
        <w:spacing w:after="0"/>
        <w:jc w:val="center"/>
        <w:rPr>
          <w:rFonts w:ascii="Garamond" w:hAnsi="Garamond"/>
          <w:sz w:val="40"/>
        </w:rPr>
      </w:pPr>
    </w:p>
    <w:p w:rsidR="008D605F" w:rsidRDefault="008D605F" w:rsidP="00BB6D50">
      <w:pPr>
        <w:spacing w:after="0"/>
        <w:jc w:val="center"/>
        <w:rPr>
          <w:rFonts w:ascii="Garamond" w:hAnsi="Garamond"/>
          <w:sz w:val="40"/>
        </w:rPr>
      </w:pPr>
    </w:p>
    <w:p w:rsidR="008D605F" w:rsidRDefault="008D605F" w:rsidP="00BB6D50">
      <w:pPr>
        <w:spacing w:after="0"/>
        <w:jc w:val="center"/>
        <w:rPr>
          <w:rFonts w:ascii="Garamond" w:hAnsi="Garamond"/>
          <w:sz w:val="40"/>
        </w:rPr>
      </w:pPr>
    </w:p>
    <w:p w:rsidR="008D605F" w:rsidRPr="008D605F" w:rsidRDefault="008D605F" w:rsidP="008D605F">
      <w:pPr>
        <w:spacing w:after="0"/>
        <w:rPr>
          <w:rFonts w:ascii="Garamond" w:hAnsi="Garamond"/>
          <w:sz w:val="40"/>
        </w:rPr>
      </w:pPr>
    </w:p>
    <w:p w:rsidR="00A53984" w:rsidRPr="008D605F" w:rsidRDefault="00A53984" w:rsidP="00BB6D50">
      <w:pPr>
        <w:spacing w:after="0"/>
        <w:jc w:val="center"/>
        <w:rPr>
          <w:rFonts w:ascii="Garamond" w:hAnsi="Garamond"/>
          <w:sz w:val="40"/>
        </w:rPr>
      </w:pPr>
      <w:r w:rsidRPr="008D605F">
        <w:rPr>
          <w:rFonts w:ascii="Garamond" w:hAnsi="Garamond"/>
          <w:sz w:val="40"/>
        </w:rPr>
        <w:t xml:space="preserve">Project supervisor: </w:t>
      </w:r>
      <w:r w:rsidR="007744C3">
        <w:rPr>
          <w:rFonts w:ascii="Garamond" w:hAnsi="Garamond"/>
          <w:sz w:val="40"/>
        </w:rPr>
        <w:t xml:space="preserve">Dr </w:t>
      </w:r>
      <w:r w:rsidRPr="008D605F">
        <w:rPr>
          <w:rFonts w:ascii="Garamond" w:hAnsi="Garamond"/>
          <w:sz w:val="40"/>
        </w:rPr>
        <w:t>Su White</w:t>
      </w:r>
    </w:p>
    <w:p w:rsidR="00A53984" w:rsidRPr="008D605F" w:rsidRDefault="003B0468" w:rsidP="003B0468">
      <w:pPr>
        <w:tabs>
          <w:tab w:val="center" w:pos="4513"/>
          <w:tab w:val="right" w:pos="9026"/>
        </w:tabs>
        <w:rPr>
          <w:rFonts w:ascii="Garamond" w:hAnsi="Garamond"/>
          <w:sz w:val="40"/>
        </w:rPr>
      </w:pPr>
      <w:r>
        <w:rPr>
          <w:rFonts w:ascii="Garamond" w:hAnsi="Garamond"/>
          <w:sz w:val="40"/>
        </w:rPr>
        <w:tab/>
      </w:r>
      <w:r w:rsidR="00A05F8A">
        <w:rPr>
          <w:rFonts w:ascii="Garamond" w:hAnsi="Garamond"/>
          <w:sz w:val="40"/>
        </w:rPr>
        <w:t>Second examiner: Dr Paul Chappell</w:t>
      </w:r>
      <w:r>
        <w:rPr>
          <w:rFonts w:ascii="Garamond" w:hAnsi="Garamond"/>
          <w:sz w:val="40"/>
        </w:rPr>
        <w:tab/>
      </w:r>
    </w:p>
    <w:p w:rsidR="008D605F" w:rsidRPr="008D605F" w:rsidRDefault="008D605F" w:rsidP="008D605F">
      <w:pPr>
        <w:rPr>
          <w:rFonts w:ascii="Garamond" w:hAnsi="Garamond"/>
          <w:sz w:val="40"/>
        </w:rPr>
      </w:pPr>
    </w:p>
    <w:p w:rsidR="00A53984" w:rsidRPr="008D605F" w:rsidRDefault="00A81451" w:rsidP="008D605F">
      <w:pPr>
        <w:spacing w:after="0"/>
        <w:jc w:val="center"/>
        <w:rPr>
          <w:rFonts w:ascii="Garamond" w:hAnsi="Garamond"/>
          <w:sz w:val="40"/>
        </w:rPr>
      </w:pPr>
      <w:r>
        <w:rPr>
          <w:rFonts w:ascii="Garamond" w:hAnsi="Garamond"/>
          <w:sz w:val="40"/>
        </w:rPr>
        <w:t xml:space="preserve">A project </w:t>
      </w:r>
      <w:r w:rsidR="00A53984" w:rsidRPr="008D605F">
        <w:rPr>
          <w:rFonts w:ascii="Garamond" w:hAnsi="Garamond"/>
          <w:sz w:val="40"/>
        </w:rPr>
        <w:t>report submitted for the award of</w:t>
      </w:r>
    </w:p>
    <w:p w:rsidR="00A53984" w:rsidRDefault="00A53984" w:rsidP="008D605F">
      <w:pPr>
        <w:jc w:val="center"/>
        <w:rPr>
          <w:rFonts w:ascii="Garamond" w:hAnsi="Garamond"/>
          <w:sz w:val="40"/>
        </w:rPr>
      </w:pPr>
      <w:r w:rsidRPr="008D605F">
        <w:rPr>
          <w:rFonts w:ascii="Garamond" w:hAnsi="Garamond"/>
          <w:sz w:val="40"/>
        </w:rPr>
        <w:t>BSc Computer Science</w:t>
      </w:r>
    </w:p>
    <w:p w:rsidR="0088282A" w:rsidRDefault="009D1D67" w:rsidP="0088282A">
      <w:pPr>
        <w:pStyle w:val="Heading1"/>
        <w:spacing w:after="240"/>
      </w:pPr>
      <w:r>
        <w:rPr>
          <w:sz w:val="40"/>
        </w:rPr>
        <w:br w:type="page"/>
      </w:r>
      <w:bookmarkStart w:id="0" w:name="_Toc500718788"/>
      <w:r w:rsidR="008D605F" w:rsidRPr="004E2A81">
        <w:lastRenderedPageBreak/>
        <w:t>Abstract</w:t>
      </w:r>
      <w:bookmarkEnd w:id="0"/>
      <w:r w:rsidR="008D605F" w:rsidRPr="004E2A81">
        <w:t xml:space="preserve"> </w:t>
      </w:r>
    </w:p>
    <w:p w:rsidR="0088282A" w:rsidRPr="00065680" w:rsidRDefault="0088282A" w:rsidP="00065680">
      <w:pPr>
        <w:jc w:val="both"/>
        <w:rPr>
          <w:rFonts w:ascii="Garamond" w:hAnsi="Garamond"/>
          <w:sz w:val="24"/>
          <w:szCs w:val="24"/>
        </w:rPr>
      </w:pPr>
      <w:r w:rsidRPr="00065680">
        <w:rPr>
          <w:rFonts w:ascii="Garamond" w:hAnsi="Garamond"/>
          <w:sz w:val="24"/>
          <w:szCs w:val="24"/>
        </w:rPr>
        <w:t xml:space="preserve">Despite the growth </w:t>
      </w:r>
      <w:r w:rsidR="00267D71">
        <w:rPr>
          <w:rFonts w:ascii="Garamond" w:hAnsi="Garamond"/>
          <w:sz w:val="24"/>
          <w:szCs w:val="24"/>
        </w:rPr>
        <w:t>in computing course enrolments</w:t>
      </w:r>
      <w:r w:rsidRPr="00065680">
        <w:rPr>
          <w:rFonts w:ascii="Garamond" w:hAnsi="Garamond"/>
          <w:sz w:val="24"/>
          <w:szCs w:val="24"/>
        </w:rPr>
        <w:t xml:space="preserve"> over the past decade, </w:t>
      </w:r>
      <w:r w:rsidR="005971BD">
        <w:rPr>
          <w:rFonts w:ascii="Garamond" w:hAnsi="Garamond"/>
          <w:sz w:val="24"/>
          <w:szCs w:val="24"/>
        </w:rPr>
        <w:t xml:space="preserve">negative attitudes persist towards adopting computer programming </w:t>
      </w:r>
      <w:r w:rsidR="003D0097">
        <w:rPr>
          <w:rFonts w:ascii="Garamond" w:hAnsi="Garamond"/>
          <w:sz w:val="24"/>
          <w:szCs w:val="24"/>
        </w:rPr>
        <w:t>as a skill</w:t>
      </w:r>
      <w:r w:rsidRPr="00065680">
        <w:rPr>
          <w:rFonts w:ascii="Garamond" w:hAnsi="Garamond"/>
          <w:sz w:val="24"/>
          <w:szCs w:val="24"/>
        </w:rPr>
        <w:t xml:space="preserve">. Although it is a competence that </w:t>
      </w:r>
      <w:r w:rsidR="00CE525B">
        <w:rPr>
          <w:rFonts w:ascii="Garamond" w:hAnsi="Garamond"/>
          <w:sz w:val="24"/>
          <w:szCs w:val="24"/>
        </w:rPr>
        <w:t>carries</w:t>
      </w:r>
      <w:r w:rsidRPr="00065680">
        <w:rPr>
          <w:rFonts w:ascii="Garamond" w:hAnsi="Garamond"/>
          <w:sz w:val="24"/>
          <w:szCs w:val="24"/>
        </w:rPr>
        <w:t xml:space="preserve"> multiple benefits</w:t>
      </w:r>
      <w:r w:rsidR="003D0097">
        <w:rPr>
          <w:rFonts w:ascii="Garamond" w:hAnsi="Garamond"/>
          <w:sz w:val="24"/>
          <w:szCs w:val="24"/>
        </w:rPr>
        <w:t>,</w:t>
      </w:r>
      <w:r w:rsidRPr="00065680">
        <w:rPr>
          <w:rFonts w:ascii="Garamond" w:hAnsi="Garamond"/>
          <w:sz w:val="24"/>
          <w:szCs w:val="24"/>
        </w:rPr>
        <w:t xml:space="preserve"> such as improving logical and technical abilities</w:t>
      </w:r>
      <w:r w:rsidR="00A12355" w:rsidRPr="00065680">
        <w:rPr>
          <w:rFonts w:ascii="Garamond" w:hAnsi="Garamond"/>
          <w:sz w:val="24"/>
          <w:szCs w:val="24"/>
        </w:rPr>
        <w:t xml:space="preserve">, many believe it is too complex and time-consuming to learn and generally exerts little appeal. </w:t>
      </w:r>
      <w:r w:rsidR="00065680" w:rsidRPr="00065680">
        <w:rPr>
          <w:rFonts w:ascii="Garamond" w:hAnsi="Garamond"/>
          <w:sz w:val="24"/>
          <w:szCs w:val="24"/>
        </w:rPr>
        <w:t>It is necessary that an innovative method of in</w:t>
      </w:r>
      <w:r w:rsidR="003919B2">
        <w:rPr>
          <w:rFonts w:ascii="Garamond" w:hAnsi="Garamond"/>
          <w:sz w:val="24"/>
          <w:szCs w:val="24"/>
        </w:rPr>
        <w:t>tegrating</w:t>
      </w:r>
      <w:r w:rsidR="00065680" w:rsidRPr="00065680">
        <w:rPr>
          <w:rFonts w:ascii="Garamond" w:hAnsi="Garamond"/>
          <w:sz w:val="24"/>
          <w:szCs w:val="24"/>
        </w:rPr>
        <w:t xml:space="preserve"> this skill into </w:t>
      </w:r>
      <w:r w:rsidR="003919B2">
        <w:rPr>
          <w:rFonts w:ascii="Garamond" w:hAnsi="Garamond"/>
          <w:sz w:val="24"/>
          <w:szCs w:val="24"/>
        </w:rPr>
        <w:t>wider society</w:t>
      </w:r>
      <w:r w:rsidR="00065680" w:rsidRPr="00065680">
        <w:rPr>
          <w:rFonts w:ascii="Garamond" w:hAnsi="Garamond"/>
          <w:sz w:val="24"/>
          <w:szCs w:val="24"/>
        </w:rPr>
        <w:t xml:space="preserve"> is found as </w:t>
      </w:r>
      <w:r w:rsidR="003D0097">
        <w:rPr>
          <w:rFonts w:ascii="Garamond" w:hAnsi="Garamond"/>
          <w:sz w:val="24"/>
          <w:szCs w:val="24"/>
        </w:rPr>
        <w:t>industry</w:t>
      </w:r>
      <w:r w:rsidR="00065680" w:rsidRPr="00065680">
        <w:rPr>
          <w:rFonts w:ascii="Garamond" w:hAnsi="Garamond"/>
          <w:sz w:val="24"/>
          <w:szCs w:val="24"/>
        </w:rPr>
        <w:t xml:space="preserve"> become</w:t>
      </w:r>
      <w:r w:rsidR="003D0097">
        <w:rPr>
          <w:rFonts w:ascii="Garamond" w:hAnsi="Garamond"/>
          <w:sz w:val="24"/>
          <w:szCs w:val="24"/>
        </w:rPr>
        <w:t>s</w:t>
      </w:r>
      <w:r w:rsidR="00065680" w:rsidRPr="00065680">
        <w:rPr>
          <w:rFonts w:ascii="Garamond" w:hAnsi="Garamond"/>
          <w:sz w:val="24"/>
          <w:szCs w:val="24"/>
        </w:rPr>
        <w:t xml:space="preserve"> ever more dependent on individuals </w:t>
      </w:r>
      <w:r w:rsidR="003919B2">
        <w:rPr>
          <w:rFonts w:ascii="Garamond" w:hAnsi="Garamond"/>
          <w:sz w:val="24"/>
          <w:szCs w:val="24"/>
        </w:rPr>
        <w:t>possess</w:t>
      </w:r>
      <w:r w:rsidR="00C55509">
        <w:rPr>
          <w:rFonts w:ascii="Garamond" w:hAnsi="Garamond"/>
          <w:sz w:val="24"/>
          <w:szCs w:val="24"/>
        </w:rPr>
        <w:t>ing</w:t>
      </w:r>
      <w:r w:rsidR="003919B2">
        <w:rPr>
          <w:rFonts w:ascii="Garamond" w:hAnsi="Garamond"/>
          <w:sz w:val="24"/>
          <w:szCs w:val="24"/>
        </w:rPr>
        <w:t xml:space="preserve"> </w:t>
      </w:r>
      <w:r w:rsidR="00065680" w:rsidRPr="00065680">
        <w:rPr>
          <w:rFonts w:ascii="Garamond" w:hAnsi="Garamond"/>
          <w:sz w:val="24"/>
          <w:szCs w:val="24"/>
        </w:rPr>
        <w:t>software development</w:t>
      </w:r>
      <w:r w:rsidR="003919B2">
        <w:rPr>
          <w:rFonts w:ascii="Garamond" w:hAnsi="Garamond"/>
          <w:sz w:val="24"/>
          <w:szCs w:val="24"/>
        </w:rPr>
        <w:t xml:space="preserve"> knowledge.</w:t>
      </w:r>
    </w:p>
    <w:p w:rsidR="00C55509" w:rsidRDefault="00C55509" w:rsidP="007E5BC6">
      <w:pPr>
        <w:spacing w:after="0" w:line="276" w:lineRule="auto"/>
        <w:jc w:val="both"/>
        <w:rPr>
          <w:rFonts w:ascii="Garamond" w:hAnsi="Garamond"/>
          <w:sz w:val="24"/>
        </w:rPr>
      </w:pPr>
      <w:r>
        <w:rPr>
          <w:rFonts w:ascii="Garamond" w:hAnsi="Garamond"/>
          <w:sz w:val="24"/>
        </w:rPr>
        <w:t>This project is concerned with planning, designing and implementing an e-Learning platform directed at a demographic with little or no prior programming experience</w:t>
      </w:r>
      <w:r w:rsidR="003D0097">
        <w:rPr>
          <w:rFonts w:ascii="Garamond" w:hAnsi="Garamond"/>
          <w:sz w:val="24"/>
        </w:rPr>
        <w:t xml:space="preserve">. The application will focus on ensuring </w:t>
      </w:r>
      <w:r w:rsidR="00C249DB">
        <w:rPr>
          <w:rFonts w:ascii="Garamond" w:hAnsi="Garamond"/>
          <w:sz w:val="24"/>
        </w:rPr>
        <w:t xml:space="preserve">it is accommodating and flexible by </w:t>
      </w:r>
      <w:r w:rsidR="003D0097">
        <w:rPr>
          <w:rFonts w:ascii="Garamond" w:hAnsi="Garamond"/>
          <w:sz w:val="24"/>
        </w:rPr>
        <w:t>provid</w:t>
      </w:r>
      <w:r w:rsidR="00C249DB">
        <w:rPr>
          <w:rFonts w:ascii="Garamond" w:hAnsi="Garamond"/>
          <w:sz w:val="24"/>
        </w:rPr>
        <w:t>ing</w:t>
      </w:r>
      <w:r w:rsidR="003D0097">
        <w:rPr>
          <w:rFonts w:ascii="Garamond" w:hAnsi="Garamond"/>
          <w:sz w:val="24"/>
        </w:rPr>
        <w:t xml:space="preserve"> tasks </w:t>
      </w:r>
      <w:r w:rsidR="00C249DB">
        <w:rPr>
          <w:rFonts w:ascii="Garamond" w:hAnsi="Garamond"/>
          <w:sz w:val="24"/>
        </w:rPr>
        <w:t xml:space="preserve">that </w:t>
      </w:r>
      <w:r w:rsidR="003D0097">
        <w:rPr>
          <w:rFonts w:ascii="Garamond" w:hAnsi="Garamond"/>
          <w:sz w:val="24"/>
        </w:rPr>
        <w:t xml:space="preserve">can be completed by users in short </w:t>
      </w:r>
      <w:r w:rsidR="00D8675C">
        <w:rPr>
          <w:rFonts w:ascii="Garamond" w:hAnsi="Garamond"/>
          <w:sz w:val="24"/>
        </w:rPr>
        <w:t>daily</w:t>
      </w:r>
      <w:r w:rsidR="00C249DB">
        <w:rPr>
          <w:rFonts w:ascii="Garamond" w:hAnsi="Garamond"/>
          <w:sz w:val="24"/>
        </w:rPr>
        <w:t xml:space="preserve"> sprints</w:t>
      </w:r>
      <w:r w:rsidR="00D8675C">
        <w:rPr>
          <w:rFonts w:ascii="Garamond" w:hAnsi="Garamond"/>
          <w:sz w:val="24"/>
        </w:rPr>
        <w:t>. Furthermore, the system will be centred around the concepts of software visualisation, the process of using visual tools to clearly depict program steps, a</w:t>
      </w:r>
      <w:r w:rsidR="00C249DB">
        <w:rPr>
          <w:rFonts w:ascii="Garamond" w:hAnsi="Garamond"/>
          <w:sz w:val="24"/>
        </w:rPr>
        <w:t xml:space="preserve">nd </w:t>
      </w:r>
      <w:r w:rsidR="00D8675C">
        <w:rPr>
          <w:rFonts w:ascii="Garamond" w:hAnsi="Garamond"/>
          <w:sz w:val="24"/>
        </w:rPr>
        <w:t xml:space="preserve">gamification, the approach of applying game elements in non-game environments with the intent to boost user engagement.  </w:t>
      </w:r>
    </w:p>
    <w:p w:rsidR="003D0097" w:rsidRDefault="003D0097" w:rsidP="007E5BC6">
      <w:pPr>
        <w:spacing w:after="0" w:line="276" w:lineRule="auto"/>
        <w:jc w:val="both"/>
        <w:rPr>
          <w:rFonts w:ascii="Garamond" w:hAnsi="Garamond"/>
          <w:sz w:val="24"/>
        </w:rPr>
      </w:pPr>
    </w:p>
    <w:p w:rsidR="00971E77" w:rsidRDefault="007E5BC6" w:rsidP="00C249DB">
      <w:pPr>
        <w:spacing w:after="0" w:line="276" w:lineRule="auto"/>
        <w:jc w:val="both"/>
        <w:rPr>
          <w:rFonts w:ascii="Garamond" w:hAnsi="Garamond"/>
          <w:sz w:val="24"/>
        </w:rPr>
      </w:pPr>
      <w:r>
        <w:rPr>
          <w:rFonts w:ascii="Garamond" w:hAnsi="Garamond"/>
          <w:sz w:val="24"/>
        </w:rPr>
        <w:t xml:space="preserve">This report </w:t>
      </w:r>
      <w:r w:rsidR="00971E77">
        <w:rPr>
          <w:rFonts w:ascii="Garamond" w:hAnsi="Garamond"/>
          <w:sz w:val="24"/>
        </w:rPr>
        <w:t>exhibits the described platform</w:t>
      </w:r>
      <w:r w:rsidR="00451F4A">
        <w:rPr>
          <w:rFonts w:ascii="Garamond" w:hAnsi="Garamond"/>
          <w:sz w:val="24"/>
        </w:rPr>
        <w:t xml:space="preserve"> and starts by </w:t>
      </w:r>
      <w:r w:rsidR="00971E77">
        <w:rPr>
          <w:rFonts w:ascii="Garamond" w:hAnsi="Garamond"/>
          <w:sz w:val="24"/>
        </w:rPr>
        <w:t xml:space="preserve">presenting </w:t>
      </w:r>
      <w:r w:rsidR="00451F4A">
        <w:rPr>
          <w:rFonts w:ascii="Garamond" w:hAnsi="Garamond"/>
          <w:sz w:val="24"/>
        </w:rPr>
        <w:t>reviews of both</w:t>
      </w:r>
      <w:r w:rsidR="00971E77">
        <w:rPr>
          <w:rFonts w:ascii="Garamond" w:hAnsi="Garamond"/>
          <w:sz w:val="24"/>
        </w:rPr>
        <w:t xml:space="preserve"> literature and existing platforms as well as an analysis of data gathered </w:t>
      </w:r>
      <w:r w:rsidR="00451F4A">
        <w:rPr>
          <w:rFonts w:ascii="Garamond" w:hAnsi="Garamond"/>
          <w:sz w:val="24"/>
        </w:rPr>
        <w:t>from potential users. These backgrounds have been used to inspire and aid</w:t>
      </w:r>
      <w:r w:rsidR="00971E77">
        <w:rPr>
          <w:rFonts w:ascii="Garamond" w:hAnsi="Garamond"/>
          <w:sz w:val="24"/>
        </w:rPr>
        <w:t xml:space="preserve"> the developmen</w:t>
      </w:r>
      <w:r w:rsidR="009A10AA">
        <w:rPr>
          <w:rFonts w:ascii="Garamond" w:hAnsi="Garamond"/>
          <w:sz w:val="24"/>
        </w:rPr>
        <w:t xml:space="preserve">t of the application. Each </w:t>
      </w:r>
      <w:r w:rsidR="00C249DB">
        <w:rPr>
          <w:rFonts w:ascii="Garamond" w:hAnsi="Garamond"/>
          <w:sz w:val="24"/>
        </w:rPr>
        <w:t xml:space="preserve">stage undertaken is documented </w:t>
      </w:r>
      <w:r w:rsidR="00451F4A">
        <w:rPr>
          <w:rFonts w:ascii="Garamond" w:hAnsi="Garamond"/>
          <w:sz w:val="24"/>
        </w:rPr>
        <w:t>thoroughly including</w:t>
      </w:r>
      <w:r w:rsidR="00F01C7D">
        <w:rPr>
          <w:rFonts w:ascii="Garamond" w:hAnsi="Garamond"/>
          <w:sz w:val="24"/>
        </w:rPr>
        <w:t xml:space="preserve"> the</w:t>
      </w:r>
      <w:r w:rsidR="00451F4A">
        <w:rPr>
          <w:rFonts w:ascii="Garamond" w:hAnsi="Garamond"/>
          <w:sz w:val="24"/>
        </w:rPr>
        <w:t xml:space="preserve"> </w:t>
      </w:r>
      <w:r w:rsidR="00F01C7D">
        <w:rPr>
          <w:rFonts w:ascii="Garamond" w:hAnsi="Garamond"/>
          <w:sz w:val="24"/>
        </w:rPr>
        <w:t xml:space="preserve">planning, design, testing and evaluation of the platform. </w:t>
      </w: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p w:rsidR="004E2A81" w:rsidRDefault="004E2A81" w:rsidP="008D605F">
      <w:pPr>
        <w:jc w:val="both"/>
        <w:rPr>
          <w:rFonts w:ascii="Garamond" w:hAnsi="Garamond"/>
        </w:rPr>
      </w:pPr>
    </w:p>
    <w:sdt>
      <w:sdtPr>
        <w:rPr>
          <w:rFonts w:asciiTheme="minorHAnsi" w:eastAsiaTheme="minorEastAsia" w:hAnsiTheme="minorHAnsi" w:cstheme="minorBidi"/>
          <w:b w:val="0"/>
          <w:sz w:val="22"/>
          <w:szCs w:val="22"/>
          <w:lang w:val="en-GB" w:eastAsia="zh-CN"/>
        </w:rPr>
        <w:id w:val="437191009"/>
        <w:docPartObj>
          <w:docPartGallery w:val="Table of Contents"/>
          <w:docPartUnique/>
        </w:docPartObj>
      </w:sdtPr>
      <w:sdtEndPr>
        <w:rPr>
          <w:bCs/>
          <w:noProof/>
        </w:rPr>
      </w:sdtEndPr>
      <w:sdtContent>
        <w:p w:rsidR="004E2A81" w:rsidRPr="003E0058" w:rsidRDefault="004E2A81">
          <w:pPr>
            <w:pStyle w:val="TOCHeading"/>
            <w:rPr>
              <w:rStyle w:val="Heading1Char"/>
              <w:b/>
            </w:rPr>
          </w:pPr>
          <w:r w:rsidRPr="003E0058">
            <w:rPr>
              <w:rStyle w:val="Heading1Char"/>
              <w:b/>
            </w:rPr>
            <w:t>Contents</w:t>
          </w:r>
        </w:p>
        <w:p w:rsidR="003A2401" w:rsidRPr="003A2401" w:rsidRDefault="004E2A81">
          <w:pPr>
            <w:pStyle w:val="TOC1"/>
            <w:tabs>
              <w:tab w:val="right" w:leader="dot" w:pos="9016"/>
            </w:tabs>
            <w:rPr>
              <w:rFonts w:ascii="Garamond" w:hAnsi="Garamond"/>
              <w:noProof/>
              <w:sz w:val="24"/>
            </w:rPr>
          </w:pPr>
          <w:r w:rsidRPr="003A2401">
            <w:rPr>
              <w:rFonts w:ascii="Garamond" w:hAnsi="Garamond"/>
              <w:sz w:val="28"/>
              <w:szCs w:val="24"/>
            </w:rPr>
            <w:fldChar w:fldCharType="begin"/>
          </w:r>
          <w:r w:rsidRPr="003A2401">
            <w:rPr>
              <w:rFonts w:ascii="Garamond" w:hAnsi="Garamond"/>
              <w:sz w:val="28"/>
              <w:szCs w:val="24"/>
            </w:rPr>
            <w:instrText xml:space="preserve"> TOC \o "1-3" \h \z \u </w:instrText>
          </w:r>
          <w:r w:rsidRPr="003A2401">
            <w:rPr>
              <w:rFonts w:ascii="Garamond" w:hAnsi="Garamond"/>
              <w:sz w:val="28"/>
              <w:szCs w:val="24"/>
            </w:rPr>
            <w:fldChar w:fldCharType="separate"/>
          </w:r>
          <w:hyperlink w:anchor="_Toc500718788" w:history="1">
            <w:r w:rsidR="003A2401" w:rsidRPr="003A2401">
              <w:rPr>
                <w:rStyle w:val="Hyperlink"/>
                <w:rFonts w:ascii="Garamond" w:hAnsi="Garamond"/>
                <w:noProof/>
                <w:sz w:val="24"/>
              </w:rPr>
              <w:t>Abstract</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_Toc500718788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2</w:t>
            </w:r>
            <w:r w:rsidR="003A2401" w:rsidRPr="003A2401">
              <w:rPr>
                <w:rFonts w:ascii="Garamond" w:hAnsi="Garamond"/>
                <w:noProof/>
                <w:webHidden/>
                <w:sz w:val="24"/>
              </w:rPr>
              <w:fldChar w:fldCharType="end"/>
            </w:r>
          </w:hyperlink>
        </w:p>
        <w:p w:rsidR="003A2401" w:rsidRPr="003A2401" w:rsidRDefault="003D0097">
          <w:pPr>
            <w:pStyle w:val="TOC1"/>
            <w:tabs>
              <w:tab w:val="left" w:pos="440"/>
              <w:tab w:val="right" w:leader="dot" w:pos="9016"/>
            </w:tabs>
            <w:rPr>
              <w:rFonts w:ascii="Garamond" w:hAnsi="Garamond"/>
              <w:noProof/>
              <w:sz w:val="24"/>
            </w:rPr>
          </w:pPr>
          <w:hyperlink w:anchor="_Toc500718789" w:history="1">
            <w:r w:rsidR="003A2401" w:rsidRPr="003A2401">
              <w:rPr>
                <w:rStyle w:val="Hyperlink"/>
                <w:rFonts w:ascii="Garamond" w:hAnsi="Garamond"/>
                <w:noProof/>
                <w:sz w:val="24"/>
              </w:rPr>
              <w:t>1</w:t>
            </w:r>
            <w:r w:rsidR="003A2401" w:rsidRPr="003A2401">
              <w:rPr>
                <w:rFonts w:ascii="Garamond" w:hAnsi="Garamond"/>
                <w:noProof/>
                <w:sz w:val="24"/>
              </w:rPr>
              <w:tab/>
            </w:r>
            <w:r w:rsidR="003A2401" w:rsidRPr="003A2401">
              <w:rPr>
                <w:rStyle w:val="Hyperlink"/>
                <w:rFonts w:ascii="Garamond" w:hAnsi="Garamond"/>
                <w:noProof/>
                <w:sz w:val="24"/>
              </w:rPr>
              <w:t>Project Goals</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_Toc500718789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4</w:t>
            </w:r>
            <w:r w:rsidR="003A2401" w:rsidRPr="003A2401">
              <w:rPr>
                <w:rFonts w:ascii="Garamond" w:hAnsi="Garamond"/>
                <w:noProof/>
                <w:webHidden/>
                <w:sz w:val="24"/>
              </w:rPr>
              <w:fldChar w:fldCharType="end"/>
            </w:r>
          </w:hyperlink>
        </w:p>
        <w:p w:rsidR="003A2401" w:rsidRPr="003A2401" w:rsidRDefault="003D0097">
          <w:pPr>
            <w:pStyle w:val="TOC1"/>
            <w:tabs>
              <w:tab w:val="left" w:pos="440"/>
              <w:tab w:val="right" w:leader="dot" w:pos="9016"/>
            </w:tabs>
            <w:rPr>
              <w:rFonts w:ascii="Garamond" w:hAnsi="Garamond"/>
              <w:noProof/>
              <w:sz w:val="24"/>
            </w:rPr>
          </w:pPr>
          <w:hyperlink w:anchor="_Toc500718790" w:history="1">
            <w:r w:rsidR="003A2401" w:rsidRPr="003A2401">
              <w:rPr>
                <w:rStyle w:val="Hyperlink"/>
                <w:rFonts w:ascii="Garamond" w:hAnsi="Garamond"/>
                <w:noProof/>
                <w:sz w:val="24"/>
              </w:rPr>
              <w:t>2</w:t>
            </w:r>
            <w:r w:rsidR="003A2401" w:rsidRPr="003A2401">
              <w:rPr>
                <w:rFonts w:ascii="Garamond" w:hAnsi="Garamond"/>
                <w:noProof/>
                <w:sz w:val="24"/>
              </w:rPr>
              <w:tab/>
            </w:r>
            <w:r w:rsidR="003A2401" w:rsidRPr="003A2401">
              <w:rPr>
                <w:rStyle w:val="Hyperlink"/>
                <w:rFonts w:ascii="Garamond" w:hAnsi="Garamond"/>
                <w:noProof/>
                <w:sz w:val="24"/>
              </w:rPr>
              <w:t>Background and Report of Literature Search</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_Toc500718790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5</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791" w:history="1">
            <w:r w:rsidR="003A2401" w:rsidRPr="003A2401">
              <w:rPr>
                <w:rStyle w:val="Hyperlink"/>
                <w:rFonts w:ascii="Garamond" w:hAnsi="Garamond"/>
                <w:noProof/>
                <w:sz w:val="24"/>
              </w:rPr>
              <w:t>Literature Review</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_Toc500718791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5</w:t>
            </w:r>
            <w:r w:rsidR="003A2401" w:rsidRPr="003A2401">
              <w:rPr>
                <w:rFonts w:ascii="Garamond" w:hAnsi="Garamond"/>
                <w:noProof/>
                <w:webHidden/>
                <w:sz w:val="24"/>
              </w:rPr>
              <w:fldChar w:fldCharType="end"/>
            </w:r>
          </w:hyperlink>
        </w:p>
        <w:p w:rsidR="003A2401" w:rsidRPr="003A2401" w:rsidRDefault="003D0097">
          <w:pPr>
            <w:pStyle w:val="TOC3"/>
            <w:tabs>
              <w:tab w:val="right" w:leader="dot" w:pos="9016"/>
            </w:tabs>
            <w:rPr>
              <w:rFonts w:ascii="Garamond" w:hAnsi="Garamond"/>
              <w:noProof/>
              <w:sz w:val="24"/>
            </w:rPr>
          </w:pPr>
          <w:hyperlink w:anchor="_Toc500718792" w:history="1">
            <w:r w:rsidR="003A2401" w:rsidRPr="003A2401">
              <w:rPr>
                <w:rStyle w:val="Hyperlink"/>
                <w:rFonts w:ascii="Garamond" w:hAnsi="Garamond"/>
                <w:noProof/>
                <w:sz w:val="24"/>
              </w:rPr>
              <w:t>Causes of Negligence towards a Computing Education</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_Toc500718792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5</w:t>
            </w:r>
            <w:r w:rsidR="003A2401" w:rsidRPr="003A2401">
              <w:rPr>
                <w:rFonts w:ascii="Garamond" w:hAnsi="Garamond"/>
                <w:noProof/>
                <w:webHidden/>
                <w:sz w:val="24"/>
              </w:rPr>
              <w:fldChar w:fldCharType="end"/>
            </w:r>
          </w:hyperlink>
        </w:p>
        <w:p w:rsidR="003A2401" w:rsidRPr="003A2401" w:rsidRDefault="003D0097">
          <w:pPr>
            <w:pStyle w:val="TOC3"/>
            <w:tabs>
              <w:tab w:val="right" w:leader="dot" w:pos="9016"/>
            </w:tabs>
            <w:rPr>
              <w:rFonts w:ascii="Garamond" w:hAnsi="Garamond"/>
              <w:noProof/>
              <w:sz w:val="24"/>
            </w:rPr>
          </w:pPr>
          <w:hyperlink w:anchor="_Toc500718793" w:history="1">
            <w:r w:rsidR="003A2401" w:rsidRPr="003A2401">
              <w:rPr>
                <w:rStyle w:val="Hyperlink"/>
                <w:rFonts w:ascii="Garamond" w:hAnsi="Garamond"/>
                <w:noProof/>
                <w:sz w:val="24"/>
              </w:rPr>
              <w:t>Online Platform Engagement and MOOCs</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_Toc500718793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5</w:t>
            </w:r>
            <w:r w:rsidR="003A2401" w:rsidRPr="003A2401">
              <w:rPr>
                <w:rFonts w:ascii="Garamond" w:hAnsi="Garamond"/>
                <w:noProof/>
                <w:webHidden/>
                <w:sz w:val="24"/>
              </w:rPr>
              <w:fldChar w:fldCharType="end"/>
            </w:r>
          </w:hyperlink>
        </w:p>
        <w:p w:rsidR="003A2401" w:rsidRPr="003A2401" w:rsidRDefault="003D0097">
          <w:pPr>
            <w:pStyle w:val="TOC3"/>
            <w:tabs>
              <w:tab w:val="right" w:leader="dot" w:pos="9016"/>
            </w:tabs>
            <w:rPr>
              <w:rFonts w:ascii="Garamond" w:hAnsi="Garamond"/>
              <w:noProof/>
              <w:sz w:val="24"/>
            </w:rPr>
          </w:pPr>
          <w:hyperlink w:anchor="_Toc500718794" w:history="1">
            <w:r w:rsidR="003A2401" w:rsidRPr="003A2401">
              <w:rPr>
                <w:rStyle w:val="Hyperlink"/>
                <w:rFonts w:ascii="Garamond" w:hAnsi="Garamond"/>
                <w:noProof/>
                <w:sz w:val="24"/>
              </w:rPr>
              <w:t>Learning Management Systems</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_Toc500718794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6</w:t>
            </w:r>
            <w:r w:rsidR="003A2401" w:rsidRPr="003A2401">
              <w:rPr>
                <w:rFonts w:ascii="Garamond" w:hAnsi="Garamond"/>
                <w:noProof/>
                <w:webHidden/>
                <w:sz w:val="24"/>
              </w:rPr>
              <w:fldChar w:fldCharType="end"/>
            </w:r>
          </w:hyperlink>
        </w:p>
        <w:p w:rsidR="003A2401" w:rsidRPr="003A2401" w:rsidRDefault="003D0097">
          <w:pPr>
            <w:pStyle w:val="TOC3"/>
            <w:tabs>
              <w:tab w:val="right" w:leader="dot" w:pos="9016"/>
            </w:tabs>
            <w:rPr>
              <w:rFonts w:ascii="Garamond" w:hAnsi="Garamond"/>
              <w:noProof/>
              <w:sz w:val="24"/>
            </w:rPr>
          </w:pPr>
          <w:hyperlink w:anchor="_Toc500718795" w:history="1">
            <w:r w:rsidR="003A2401" w:rsidRPr="003A2401">
              <w:rPr>
                <w:rStyle w:val="Hyperlink"/>
                <w:rFonts w:ascii="Garamond" w:hAnsi="Garamond"/>
                <w:noProof/>
                <w:sz w:val="24"/>
              </w:rPr>
              <w:t>Application of Gamification Strategies</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_Toc500718795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6</w:t>
            </w:r>
            <w:r w:rsidR="003A2401" w:rsidRPr="003A2401">
              <w:rPr>
                <w:rFonts w:ascii="Garamond" w:hAnsi="Garamond"/>
                <w:noProof/>
                <w:webHidden/>
                <w:sz w:val="24"/>
              </w:rPr>
              <w:fldChar w:fldCharType="end"/>
            </w:r>
          </w:hyperlink>
        </w:p>
        <w:p w:rsidR="003A2401" w:rsidRPr="003A2401" w:rsidRDefault="003D0097">
          <w:pPr>
            <w:pStyle w:val="TOC3"/>
            <w:tabs>
              <w:tab w:val="right" w:leader="dot" w:pos="9016"/>
            </w:tabs>
            <w:rPr>
              <w:rFonts w:ascii="Garamond" w:hAnsi="Garamond"/>
              <w:noProof/>
              <w:sz w:val="24"/>
            </w:rPr>
          </w:pPr>
          <w:hyperlink w:anchor="_Toc500718796" w:history="1">
            <w:r w:rsidR="003A2401" w:rsidRPr="003A2401">
              <w:rPr>
                <w:rStyle w:val="Hyperlink"/>
                <w:rFonts w:ascii="Garamond" w:hAnsi="Garamond"/>
                <w:noProof/>
                <w:sz w:val="24"/>
              </w:rPr>
              <w:t>Software Visualisation</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_Toc500718796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7</w:t>
            </w:r>
            <w:r w:rsidR="003A2401" w:rsidRPr="003A2401">
              <w:rPr>
                <w:rFonts w:ascii="Garamond" w:hAnsi="Garamond"/>
                <w:noProof/>
                <w:webHidden/>
                <w:sz w:val="24"/>
              </w:rPr>
              <w:fldChar w:fldCharType="end"/>
            </w:r>
          </w:hyperlink>
        </w:p>
        <w:p w:rsidR="003A2401" w:rsidRPr="003A2401" w:rsidRDefault="003D0097">
          <w:pPr>
            <w:pStyle w:val="TOC3"/>
            <w:tabs>
              <w:tab w:val="right" w:leader="dot" w:pos="9016"/>
            </w:tabs>
            <w:rPr>
              <w:rFonts w:ascii="Garamond" w:hAnsi="Garamond"/>
              <w:noProof/>
              <w:sz w:val="24"/>
            </w:rPr>
          </w:pPr>
          <w:hyperlink w:anchor="_Toc500718797" w:history="1">
            <w:r w:rsidR="003A2401" w:rsidRPr="003A2401">
              <w:rPr>
                <w:rStyle w:val="Hyperlink"/>
                <w:rFonts w:ascii="Garamond" w:hAnsi="Garamond"/>
                <w:noProof/>
                <w:sz w:val="24"/>
              </w:rPr>
              <w:t>Graphical Programming</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_Toc500718797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7</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798" w:history="1">
            <w:r w:rsidR="003A2401" w:rsidRPr="003A2401">
              <w:rPr>
                <w:rStyle w:val="Hyperlink"/>
                <w:rFonts w:ascii="Garamond" w:hAnsi="Garamond"/>
                <w:noProof/>
                <w:sz w:val="24"/>
              </w:rPr>
              <w:t>Existing Systems</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_Toc500718798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8</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799" w:history="1">
            <w:r w:rsidR="003A2401" w:rsidRPr="003A2401">
              <w:rPr>
                <w:rStyle w:val="Hyperlink"/>
                <w:rFonts w:ascii="Garamond" w:hAnsi="Garamond"/>
                <w:noProof/>
                <w:sz w:val="24"/>
              </w:rPr>
              <w:t>Requirements Survey</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_Toc500718799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8</w:t>
            </w:r>
            <w:r w:rsidR="003A2401" w:rsidRPr="003A2401">
              <w:rPr>
                <w:rFonts w:ascii="Garamond" w:hAnsi="Garamond"/>
                <w:noProof/>
                <w:webHidden/>
                <w:sz w:val="24"/>
              </w:rPr>
              <w:fldChar w:fldCharType="end"/>
            </w:r>
          </w:hyperlink>
        </w:p>
        <w:p w:rsidR="003A2401" w:rsidRPr="003A2401" w:rsidRDefault="003D0097">
          <w:pPr>
            <w:pStyle w:val="TOC1"/>
            <w:tabs>
              <w:tab w:val="left" w:pos="440"/>
              <w:tab w:val="right" w:leader="dot" w:pos="9016"/>
            </w:tabs>
            <w:rPr>
              <w:rFonts w:ascii="Garamond" w:hAnsi="Garamond"/>
              <w:noProof/>
              <w:sz w:val="24"/>
            </w:rPr>
          </w:pPr>
          <w:hyperlink w:anchor="_Toc500718800" w:history="1">
            <w:r w:rsidR="003A2401" w:rsidRPr="003A2401">
              <w:rPr>
                <w:rStyle w:val="Hyperlink"/>
                <w:rFonts w:ascii="Garamond" w:hAnsi="Garamond"/>
                <w:noProof/>
                <w:sz w:val="24"/>
              </w:rPr>
              <w:t>3</w:t>
            </w:r>
            <w:r w:rsidR="003A2401" w:rsidRPr="003A2401">
              <w:rPr>
                <w:rFonts w:ascii="Garamond" w:hAnsi="Garamond"/>
                <w:noProof/>
                <w:sz w:val="24"/>
              </w:rPr>
              <w:tab/>
            </w:r>
            <w:r w:rsidR="003A2401" w:rsidRPr="003A2401">
              <w:rPr>
                <w:rStyle w:val="Hyperlink"/>
                <w:rFonts w:ascii="Garamond" w:hAnsi="Garamond"/>
                <w:noProof/>
                <w:sz w:val="24"/>
              </w:rPr>
              <w:t>Design and Planning</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_Toc500718800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9</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801" w:history="1">
            <w:r w:rsidR="003A2401" w:rsidRPr="003A2401">
              <w:rPr>
                <w:rStyle w:val="Hyperlink"/>
                <w:rFonts w:ascii="Garamond" w:hAnsi="Garamond"/>
                <w:noProof/>
                <w:sz w:val="24"/>
              </w:rPr>
              <w:t>Requirements</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_Toc500718801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9</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802" w:history="1">
            <w:r w:rsidR="003A2401" w:rsidRPr="003A2401">
              <w:rPr>
                <w:rStyle w:val="Hyperlink"/>
                <w:rFonts w:ascii="Garamond" w:hAnsi="Garamond"/>
                <w:noProof/>
                <w:sz w:val="24"/>
              </w:rPr>
              <w:t>UML Diagrams with Use Cases</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_Toc500718802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9</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803" w:history="1">
            <w:r w:rsidR="003A2401" w:rsidRPr="003A2401">
              <w:rPr>
                <w:rStyle w:val="Hyperlink"/>
                <w:rFonts w:ascii="Garamond" w:hAnsi="Garamond"/>
                <w:noProof/>
                <w:sz w:val="24"/>
              </w:rPr>
              <w:t>UI Design</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_Toc500718803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9</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804" w:history="1">
            <w:r w:rsidR="003A2401" w:rsidRPr="003A2401">
              <w:rPr>
                <w:rStyle w:val="Hyperlink"/>
                <w:rFonts w:ascii="Garamond" w:hAnsi="Garamond"/>
                <w:noProof/>
                <w:sz w:val="24"/>
              </w:rPr>
              <w:t>Risk Assessment</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_Toc500718804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9</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805" w:history="1">
            <w:r w:rsidR="003A2401" w:rsidRPr="003A2401">
              <w:rPr>
                <w:rStyle w:val="Hyperlink"/>
                <w:rFonts w:ascii="Garamond" w:hAnsi="Garamond"/>
                <w:noProof/>
                <w:sz w:val="24"/>
              </w:rPr>
              <w:t>Gantt Charts</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_Toc500718805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10</w:t>
            </w:r>
            <w:r w:rsidR="003A2401" w:rsidRPr="003A2401">
              <w:rPr>
                <w:rFonts w:ascii="Garamond" w:hAnsi="Garamond"/>
                <w:noProof/>
                <w:webHidden/>
                <w:sz w:val="24"/>
              </w:rPr>
              <w:fldChar w:fldCharType="end"/>
            </w:r>
          </w:hyperlink>
        </w:p>
        <w:p w:rsidR="003A2401" w:rsidRPr="003A2401" w:rsidRDefault="003D0097">
          <w:pPr>
            <w:pStyle w:val="TOC1"/>
            <w:tabs>
              <w:tab w:val="left" w:pos="440"/>
              <w:tab w:val="right" w:leader="dot" w:pos="9016"/>
            </w:tabs>
            <w:rPr>
              <w:rFonts w:ascii="Garamond" w:hAnsi="Garamond"/>
              <w:noProof/>
              <w:sz w:val="24"/>
            </w:rPr>
          </w:pPr>
          <w:hyperlink w:anchor="_Toc500718806" w:history="1">
            <w:r w:rsidR="003A2401" w:rsidRPr="003A2401">
              <w:rPr>
                <w:rStyle w:val="Hyperlink"/>
                <w:rFonts w:ascii="Garamond" w:hAnsi="Garamond"/>
                <w:noProof/>
                <w:sz w:val="24"/>
              </w:rPr>
              <w:t>4</w:t>
            </w:r>
            <w:r w:rsidR="003A2401" w:rsidRPr="003A2401">
              <w:rPr>
                <w:rFonts w:ascii="Garamond" w:hAnsi="Garamond"/>
                <w:noProof/>
                <w:sz w:val="24"/>
              </w:rPr>
              <w:tab/>
            </w:r>
            <w:r w:rsidR="003A2401" w:rsidRPr="003A2401">
              <w:rPr>
                <w:rStyle w:val="Hyperlink"/>
                <w:rFonts w:ascii="Garamond" w:hAnsi="Garamond"/>
                <w:noProof/>
                <w:sz w:val="24"/>
              </w:rPr>
              <w:t>Report on Technical Progress</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_Toc500718806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10</w:t>
            </w:r>
            <w:r w:rsidR="003A2401" w:rsidRPr="003A2401">
              <w:rPr>
                <w:rFonts w:ascii="Garamond" w:hAnsi="Garamond"/>
                <w:noProof/>
                <w:webHidden/>
                <w:sz w:val="24"/>
              </w:rPr>
              <w:fldChar w:fldCharType="end"/>
            </w:r>
          </w:hyperlink>
        </w:p>
        <w:p w:rsidR="003A2401" w:rsidRPr="003A2401" w:rsidRDefault="003D0097">
          <w:pPr>
            <w:pStyle w:val="TOC1"/>
            <w:tabs>
              <w:tab w:val="left" w:pos="440"/>
              <w:tab w:val="right" w:leader="dot" w:pos="9016"/>
            </w:tabs>
            <w:rPr>
              <w:rFonts w:ascii="Garamond" w:hAnsi="Garamond"/>
              <w:noProof/>
              <w:sz w:val="24"/>
            </w:rPr>
          </w:pPr>
          <w:hyperlink w:anchor="_Toc500718807" w:history="1">
            <w:r w:rsidR="003A2401" w:rsidRPr="003A2401">
              <w:rPr>
                <w:rStyle w:val="Hyperlink"/>
                <w:rFonts w:ascii="Garamond" w:hAnsi="Garamond"/>
                <w:noProof/>
                <w:sz w:val="24"/>
              </w:rPr>
              <w:t>5</w:t>
            </w:r>
            <w:r w:rsidR="003A2401" w:rsidRPr="003A2401">
              <w:rPr>
                <w:rFonts w:ascii="Garamond" w:hAnsi="Garamond"/>
                <w:noProof/>
                <w:sz w:val="24"/>
              </w:rPr>
              <w:tab/>
            </w:r>
            <w:r w:rsidR="003A2401" w:rsidRPr="003A2401">
              <w:rPr>
                <w:rStyle w:val="Hyperlink"/>
                <w:rFonts w:ascii="Garamond" w:hAnsi="Garamond"/>
                <w:noProof/>
                <w:sz w:val="24"/>
              </w:rPr>
              <w:t>Plan of Remaining Work</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_Toc500718807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11</w:t>
            </w:r>
            <w:r w:rsidR="003A2401" w:rsidRPr="003A2401">
              <w:rPr>
                <w:rFonts w:ascii="Garamond" w:hAnsi="Garamond"/>
                <w:noProof/>
                <w:webHidden/>
                <w:sz w:val="24"/>
              </w:rPr>
              <w:fldChar w:fldCharType="end"/>
            </w:r>
          </w:hyperlink>
        </w:p>
        <w:p w:rsidR="003A2401" w:rsidRPr="003A2401" w:rsidRDefault="003D0097">
          <w:pPr>
            <w:pStyle w:val="TOC1"/>
            <w:tabs>
              <w:tab w:val="right" w:leader="dot" w:pos="9016"/>
            </w:tabs>
            <w:rPr>
              <w:rFonts w:ascii="Garamond" w:hAnsi="Garamond"/>
              <w:noProof/>
              <w:sz w:val="24"/>
            </w:rPr>
          </w:pPr>
          <w:hyperlink w:anchor="_Toc500718808" w:history="1">
            <w:r w:rsidR="003A2401" w:rsidRPr="003A2401">
              <w:rPr>
                <w:rStyle w:val="Hyperlink"/>
                <w:rFonts w:ascii="Garamond" w:hAnsi="Garamond"/>
                <w:noProof/>
                <w:sz w:val="24"/>
              </w:rPr>
              <w:t>References</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_Toc500718808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11</w:t>
            </w:r>
            <w:r w:rsidR="003A2401" w:rsidRPr="003A2401">
              <w:rPr>
                <w:rFonts w:ascii="Garamond" w:hAnsi="Garamond"/>
                <w:noProof/>
                <w:webHidden/>
                <w:sz w:val="24"/>
              </w:rPr>
              <w:fldChar w:fldCharType="end"/>
            </w:r>
          </w:hyperlink>
        </w:p>
        <w:p w:rsidR="003A2401" w:rsidRPr="003A2401" w:rsidRDefault="003D0097">
          <w:pPr>
            <w:pStyle w:val="TOC1"/>
            <w:tabs>
              <w:tab w:val="right" w:leader="dot" w:pos="9016"/>
            </w:tabs>
            <w:rPr>
              <w:rFonts w:ascii="Garamond" w:hAnsi="Garamond"/>
              <w:noProof/>
              <w:sz w:val="24"/>
            </w:rPr>
          </w:pPr>
          <w:hyperlink w:anchor="_Toc500718809" w:history="1">
            <w:r w:rsidR="003A2401" w:rsidRPr="003A2401">
              <w:rPr>
                <w:rStyle w:val="Hyperlink"/>
                <w:rFonts w:ascii="Garamond" w:hAnsi="Garamond"/>
                <w:noProof/>
                <w:sz w:val="24"/>
              </w:rPr>
              <w:t>Appendices</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_Toc500718809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14</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810" w:history="1">
            <w:r w:rsidR="003A2401" w:rsidRPr="003A2401">
              <w:rPr>
                <w:rStyle w:val="Hyperlink"/>
                <w:rFonts w:ascii="Garamond" w:hAnsi="Garamond"/>
                <w:noProof/>
                <w:sz w:val="24"/>
              </w:rPr>
              <w:t>Appendix 1: Survey Design</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_Toc500718810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14</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811" w:history="1">
            <w:r w:rsidR="003A2401" w:rsidRPr="003A2401">
              <w:rPr>
                <w:rStyle w:val="Hyperlink"/>
                <w:rFonts w:ascii="Garamond" w:hAnsi="Garamond"/>
                <w:noProof/>
                <w:sz w:val="24"/>
              </w:rPr>
              <w:t>Appendix 2: Requirements Elicitation</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_Toc500718811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15</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812" w:history="1">
            <w:r w:rsidR="003A2401" w:rsidRPr="003A2401">
              <w:rPr>
                <w:rStyle w:val="Hyperlink"/>
                <w:rFonts w:ascii="Garamond" w:hAnsi="Garamond"/>
                <w:noProof/>
                <w:sz w:val="24"/>
              </w:rPr>
              <w:t>Appendix 3: User Interface Design</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_Toc500718812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15</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813" w:history="1">
            <w:r w:rsidR="003A2401" w:rsidRPr="003A2401">
              <w:rPr>
                <w:rStyle w:val="Hyperlink"/>
                <w:rFonts w:ascii="Garamond" w:hAnsi="Garamond"/>
                <w:noProof/>
                <w:sz w:val="24"/>
              </w:rPr>
              <w:t>Appendix 4: Risk Assessment</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_Toc500718813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16</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814" w:history="1">
            <w:r w:rsidR="003A2401" w:rsidRPr="003A2401">
              <w:rPr>
                <w:rStyle w:val="Hyperlink"/>
                <w:rFonts w:ascii="Garamond" w:hAnsi="Garamond"/>
                <w:noProof/>
                <w:sz w:val="24"/>
              </w:rPr>
              <w:t>Appendix 5: Skills Audit</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_Toc500718814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19</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815" w:history="1">
            <w:r w:rsidR="003A2401" w:rsidRPr="003A2401">
              <w:rPr>
                <w:rStyle w:val="Hyperlink"/>
                <w:rFonts w:ascii="Garamond" w:hAnsi="Garamond"/>
                <w:noProof/>
                <w:sz w:val="24"/>
              </w:rPr>
              <w:t>Appendix 6: Initial Gantt Chart</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_Toc500718815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20</w:t>
            </w:r>
            <w:r w:rsidR="003A2401" w:rsidRPr="003A2401">
              <w:rPr>
                <w:rFonts w:ascii="Garamond" w:hAnsi="Garamond"/>
                <w:noProof/>
                <w:webHidden/>
                <w:sz w:val="24"/>
              </w:rPr>
              <w:fldChar w:fldCharType="end"/>
            </w:r>
          </w:hyperlink>
        </w:p>
        <w:p w:rsidR="003A2401" w:rsidRPr="003A2401" w:rsidRDefault="003D0097">
          <w:pPr>
            <w:pStyle w:val="TOC2"/>
            <w:tabs>
              <w:tab w:val="right" w:leader="dot" w:pos="9016"/>
            </w:tabs>
            <w:rPr>
              <w:rFonts w:ascii="Garamond" w:hAnsi="Garamond"/>
              <w:noProof/>
              <w:sz w:val="24"/>
            </w:rPr>
          </w:pPr>
          <w:hyperlink w:anchor="_Toc500718816" w:history="1">
            <w:r w:rsidR="003A2401" w:rsidRPr="003A2401">
              <w:rPr>
                <w:rStyle w:val="Hyperlink"/>
                <w:rFonts w:ascii="Garamond" w:hAnsi="Garamond"/>
                <w:noProof/>
                <w:sz w:val="24"/>
              </w:rPr>
              <w:t>Appendix 7: Revised Gantt Chart (From December)</w:t>
            </w:r>
            <w:r w:rsidR="003A2401" w:rsidRPr="003A2401">
              <w:rPr>
                <w:rFonts w:ascii="Garamond" w:hAnsi="Garamond"/>
                <w:noProof/>
                <w:webHidden/>
                <w:sz w:val="24"/>
              </w:rPr>
              <w:tab/>
            </w:r>
            <w:r w:rsidR="003A2401" w:rsidRPr="003A2401">
              <w:rPr>
                <w:rFonts w:ascii="Garamond" w:hAnsi="Garamond"/>
                <w:noProof/>
                <w:webHidden/>
                <w:sz w:val="24"/>
              </w:rPr>
              <w:fldChar w:fldCharType="begin"/>
            </w:r>
            <w:r w:rsidR="003A2401" w:rsidRPr="003A2401">
              <w:rPr>
                <w:rFonts w:ascii="Garamond" w:hAnsi="Garamond"/>
                <w:noProof/>
                <w:webHidden/>
                <w:sz w:val="24"/>
              </w:rPr>
              <w:instrText xml:space="preserve"> PAGEREF _Toc500718816 \h </w:instrText>
            </w:r>
            <w:r w:rsidR="003A2401" w:rsidRPr="003A2401">
              <w:rPr>
                <w:rFonts w:ascii="Garamond" w:hAnsi="Garamond"/>
                <w:noProof/>
                <w:webHidden/>
                <w:sz w:val="24"/>
              </w:rPr>
            </w:r>
            <w:r w:rsidR="003A2401" w:rsidRPr="003A2401">
              <w:rPr>
                <w:rFonts w:ascii="Garamond" w:hAnsi="Garamond"/>
                <w:noProof/>
                <w:webHidden/>
                <w:sz w:val="24"/>
              </w:rPr>
              <w:fldChar w:fldCharType="separate"/>
            </w:r>
            <w:r w:rsidR="003A2401" w:rsidRPr="003A2401">
              <w:rPr>
                <w:rFonts w:ascii="Garamond" w:hAnsi="Garamond"/>
                <w:noProof/>
                <w:webHidden/>
                <w:sz w:val="24"/>
              </w:rPr>
              <w:t>21</w:t>
            </w:r>
            <w:r w:rsidR="003A2401" w:rsidRPr="003A2401">
              <w:rPr>
                <w:rFonts w:ascii="Garamond" w:hAnsi="Garamond"/>
                <w:noProof/>
                <w:webHidden/>
                <w:sz w:val="24"/>
              </w:rPr>
              <w:fldChar w:fldCharType="end"/>
            </w:r>
          </w:hyperlink>
        </w:p>
        <w:p w:rsidR="003E0058" w:rsidRPr="003A2401" w:rsidRDefault="004E2A81" w:rsidP="003E0058">
          <w:pPr>
            <w:rPr>
              <w:rFonts w:ascii="Garamond" w:hAnsi="Garamond"/>
              <w:sz w:val="24"/>
              <w:szCs w:val="24"/>
            </w:rPr>
          </w:pPr>
          <w:r w:rsidRPr="003A2401">
            <w:rPr>
              <w:rFonts w:ascii="Garamond" w:hAnsi="Garamond"/>
              <w:b/>
              <w:bCs/>
              <w:noProof/>
              <w:sz w:val="28"/>
              <w:szCs w:val="24"/>
            </w:rPr>
            <w:fldChar w:fldCharType="end"/>
          </w:r>
        </w:p>
        <w:p w:rsidR="003E0058" w:rsidRDefault="003E0058" w:rsidP="003E0058"/>
        <w:p w:rsidR="00F01C7D" w:rsidRPr="00F01C7D" w:rsidRDefault="003D0097" w:rsidP="00F01C7D">
          <w:pPr>
            <w:rPr>
              <w:b/>
              <w:bCs/>
              <w:noProof/>
            </w:rPr>
          </w:pPr>
        </w:p>
      </w:sdtContent>
    </w:sdt>
    <w:bookmarkStart w:id="1" w:name="_Toc500718789" w:displacedByCustomXml="prev"/>
    <w:p w:rsidR="00F01C7D" w:rsidRDefault="00F01C7D" w:rsidP="00F01C7D">
      <w:pPr>
        <w:pStyle w:val="Heading1"/>
        <w:numPr>
          <w:ilvl w:val="0"/>
          <w:numId w:val="11"/>
        </w:numPr>
        <w:spacing w:after="240"/>
        <w:rPr>
          <w:noProof/>
        </w:rPr>
      </w:pPr>
      <w:r>
        <w:rPr>
          <w:noProof/>
        </w:rPr>
        <w:lastRenderedPageBreak/>
        <w:t xml:space="preserve">Acknowledgments </w:t>
      </w:r>
    </w:p>
    <w:p w:rsidR="00F01C7D" w:rsidRDefault="00F01C7D" w:rsidP="00F01C7D">
      <w:pPr>
        <w:rPr>
          <w:rFonts w:ascii="Garamond" w:hAnsi="Garamond"/>
          <w:sz w:val="24"/>
        </w:rPr>
      </w:pPr>
      <w:r w:rsidRPr="00F01C7D">
        <w:rPr>
          <w:rFonts w:ascii="Garamond" w:hAnsi="Garamond"/>
          <w:sz w:val="24"/>
        </w:rPr>
        <w:t xml:space="preserve">I would like to </w:t>
      </w:r>
      <w:r>
        <w:rPr>
          <w:rFonts w:ascii="Garamond" w:hAnsi="Garamond"/>
          <w:sz w:val="24"/>
        </w:rPr>
        <w:t xml:space="preserve">thank my supervisor </w:t>
      </w:r>
      <w:proofErr w:type="spellStart"/>
      <w:r>
        <w:rPr>
          <w:rFonts w:ascii="Garamond" w:hAnsi="Garamond"/>
          <w:sz w:val="24"/>
        </w:rPr>
        <w:t>Dr.</w:t>
      </w:r>
      <w:proofErr w:type="spellEnd"/>
      <w:r>
        <w:rPr>
          <w:rFonts w:ascii="Garamond" w:hAnsi="Garamond"/>
          <w:sz w:val="24"/>
        </w:rPr>
        <w:t xml:space="preserve"> Su White for all the support and advice she has given throughout the course of the </w:t>
      </w:r>
      <w:r w:rsidR="009C4522">
        <w:rPr>
          <w:rFonts w:ascii="Garamond" w:hAnsi="Garamond"/>
          <w:sz w:val="24"/>
        </w:rPr>
        <w:t>project. Additionally, I would like to thank my second examiner</w:t>
      </w:r>
      <w:r w:rsidR="00A23979">
        <w:rPr>
          <w:rFonts w:ascii="Garamond" w:hAnsi="Garamond"/>
          <w:sz w:val="24"/>
        </w:rPr>
        <w:t xml:space="preserve">, </w:t>
      </w:r>
      <w:proofErr w:type="spellStart"/>
      <w:r w:rsidR="00A23979">
        <w:rPr>
          <w:rFonts w:ascii="Garamond" w:hAnsi="Garamond"/>
          <w:sz w:val="24"/>
        </w:rPr>
        <w:t>Dr.</w:t>
      </w:r>
      <w:proofErr w:type="spellEnd"/>
      <w:r w:rsidR="00A23979">
        <w:rPr>
          <w:rFonts w:ascii="Garamond" w:hAnsi="Garamond"/>
          <w:sz w:val="24"/>
        </w:rPr>
        <w:t xml:space="preserve"> Paul Chappell for his input. </w:t>
      </w:r>
    </w:p>
    <w:p w:rsidR="00A23979" w:rsidRDefault="00A23979" w:rsidP="00F01C7D">
      <w:pPr>
        <w:rPr>
          <w:rFonts w:ascii="Garamond" w:hAnsi="Garamond"/>
          <w:sz w:val="24"/>
        </w:rPr>
      </w:pPr>
      <w:r>
        <w:rPr>
          <w:rFonts w:ascii="Garamond" w:hAnsi="Garamond"/>
          <w:sz w:val="24"/>
        </w:rPr>
        <w:t xml:space="preserve">Further thanks go to the participants of </w:t>
      </w:r>
      <w:r w:rsidR="0055075A">
        <w:rPr>
          <w:rFonts w:ascii="Garamond" w:hAnsi="Garamond"/>
          <w:sz w:val="24"/>
        </w:rPr>
        <w:t xml:space="preserve">my </w:t>
      </w:r>
      <w:r w:rsidR="00E721C4">
        <w:rPr>
          <w:rFonts w:ascii="Garamond" w:hAnsi="Garamond"/>
          <w:sz w:val="24"/>
        </w:rPr>
        <w:t>requirements survey and the subset who participated in my user testing. Their input was useful when making key decisions in my project.</w:t>
      </w: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Default="00E721C4" w:rsidP="00F01C7D">
      <w:pPr>
        <w:rPr>
          <w:rFonts w:ascii="Garamond" w:hAnsi="Garamond"/>
          <w:sz w:val="24"/>
        </w:rPr>
      </w:pPr>
    </w:p>
    <w:p w:rsidR="00E721C4" w:rsidRPr="00F01C7D" w:rsidRDefault="00E721C4" w:rsidP="00F01C7D">
      <w:pPr>
        <w:rPr>
          <w:rFonts w:ascii="Garamond" w:hAnsi="Garamond"/>
          <w:sz w:val="24"/>
        </w:rPr>
      </w:pPr>
    </w:p>
    <w:p w:rsidR="00B11AFF" w:rsidRDefault="003E0058" w:rsidP="00F01C7D">
      <w:pPr>
        <w:pStyle w:val="Heading1"/>
        <w:numPr>
          <w:ilvl w:val="0"/>
          <w:numId w:val="11"/>
        </w:numPr>
        <w:spacing w:after="240"/>
        <w:rPr>
          <w:noProof/>
        </w:rPr>
      </w:pPr>
      <w:r>
        <w:rPr>
          <w:noProof/>
        </w:rPr>
        <w:lastRenderedPageBreak/>
        <w:t>Project Goals</w:t>
      </w:r>
      <w:bookmarkEnd w:id="1"/>
      <w:r>
        <w:rPr>
          <w:noProof/>
        </w:rPr>
        <w:t xml:space="preserve"> </w:t>
      </w:r>
    </w:p>
    <w:p w:rsidR="00FA7EC6" w:rsidRPr="00FA7EC6" w:rsidRDefault="00FA7EC6" w:rsidP="00216483">
      <w:pPr>
        <w:jc w:val="both"/>
        <w:rPr>
          <w:rFonts w:ascii="Garamond" w:hAnsi="Garamond"/>
          <w:sz w:val="24"/>
          <w:szCs w:val="24"/>
        </w:rPr>
      </w:pPr>
      <w:r w:rsidRPr="00FA7EC6">
        <w:rPr>
          <w:rFonts w:ascii="Garamond" w:hAnsi="Garamond"/>
          <w:sz w:val="24"/>
          <w:szCs w:val="24"/>
        </w:rPr>
        <w:t>The overall goal of this project is to create an engaging e-Learning pla</w:t>
      </w:r>
      <w:r>
        <w:rPr>
          <w:rFonts w:ascii="Garamond" w:hAnsi="Garamond"/>
          <w:sz w:val="24"/>
          <w:szCs w:val="24"/>
        </w:rPr>
        <w:t xml:space="preserve">tform that </w:t>
      </w:r>
      <w:r w:rsidR="00E721C4">
        <w:rPr>
          <w:rFonts w:ascii="Garamond" w:hAnsi="Garamond"/>
          <w:sz w:val="24"/>
          <w:szCs w:val="24"/>
        </w:rPr>
        <w:t xml:space="preserve">provides </w:t>
      </w:r>
      <w:r>
        <w:rPr>
          <w:rFonts w:ascii="Garamond" w:hAnsi="Garamond"/>
          <w:sz w:val="24"/>
          <w:szCs w:val="24"/>
        </w:rPr>
        <w:t xml:space="preserve">a basic knowledge of programming </w:t>
      </w:r>
      <w:r w:rsidR="00721503">
        <w:rPr>
          <w:rFonts w:ascii="Garamond" w:hAnsi="Garamond"/>
          <w:sz w:val="24"/>
          <w:szCs w:val="24"/>
        </w:rPr>
        <w:t>to beginners or</w:t>
      </w:r>
      <w:r w:rsidR="00216483">
        <w:rPr>
          <w:rFonts w:ascii="Garamond" w:hAnsi="Garamond"/>
          <w:sz w:val="24"/>
          <w:szCs w:val="24"/>
        </w:rPr>
        <w:t xml:space="preserve"> simply</w:t>
      </w:r>
      <w:r w:rsidR="00721503">
        <w:rPr>
          <w:rFonts w:ascii="Garamond" w:hAnsi="Garamond"/>
          <w:sz w:val="24"/>
          <w:szCs w:val="24"/>
        </w:rPr>
        <w:t xml:space="preserve"> individuals who are looking to reinforce their </w:t>
      </w:r>
      <w:r w:rsidR="00216483">
        <w:rPr>
          <w:rFonts w:ascii="Garamond" w:hAnsi="Garamond"/>
          <w:sz w:val="24"/>
          <w:szCs w:val="24"/>
        </w:rPr>
        <w:t xml:space="preserve">exiting </w:t>
      </w:r>
      <w:r w:rsidR="00721503">
        <w:rPr>
          <w:rFonts w:ascii="Garamond" w:hAnsi="Garamond"/>
          <w:sz w:val="24"/>
          <w:szCs w:val="24"/>
        </w:rPr>
        <w:t xml:space="preserve">knowledge. The sub-goals of this project are as follows: </w:t>
      </w:r>
    </w:p>
    <w:p w:rsidR="00CE0018" w:rsidRPr="00B6673E" w:rsidRDefault="00CE0018" w:rsidP="00FC5826">
      <w:pPr>
        <w:pStyle w:val="ListParagraph"/>
        <w:numPr>
          <w:ilvl w:val="0"/>
          <w:numId w:val="5"/>
        </w:numPr>
        <w:jc w:val="both"/>
        <w:rPr>
          <w:rFonts w:ascii="Garamond" w:hAnsi="Garamond"/>
          <w:b/>
          <w:sz w:val="24"/>
        </w:rPr>
      </w:pPr>
      <w:r w:rsidRPr="00B6673E">
        <w:rPr>
          <w:rFonts w:ascii="Garamond" w:hAnsi="Garamond"/>
          <w:b/>
          <w:sz w:val="24"/>
        </w:rPr>
        <w:t xml:space="preserve">Ensure the platform accentuates software visualisation </w:t>
      </w:r>
    </w:p>
    <w:p w:rsidR="00FA7EC6" w:rsidRDefault="00721503" w:rsidP="00FC5826">
      <w:pPr>
        <w:pStyle w:val="ListParagraph"/>
        <w:jc w:val="both"/>
        <w:rPr>
          <w:rFonts w:ascii="Garamond" w:hAnsi="Garamond"/>
          <w:sz w:val="24"/>
        </w:rPr>
      </w:pPr>
      <w:r>
        <w:rPr>
          <w:rFonts w:ascii="Garamond" w:hAnsi="Garamond"/>
          <w:sz w:val="24"/>
        </w:rPr>
        <w:t xml:space="preserve">Graphical representations will be used to illustrate </w:t>
      </w:r>
      <w:r w:rsidR="00FC5826">
        <w:rPr>
          <w:rFonts w:ascii="Garamond" w:hAnsi="Garamond"/>
          <w:sz w:val="24"/>
        </w:rPr>
        <w:t xml:space="preserve">concepts </w:t>
      </w:r>
      <w:r w:rsidR="00216483">
        <w:rPr>
          <w:rFonts w:ascii="Garamond" w:hAnsi="Garamond"/>
          <w:sz w:val="24"/>
        </w:rPr>
        <w:t xml:space="preserve">with the aim of minimising </w:t>
      </w:r>
      <w:r w:rsidR="00FC5826">
        <w:rPr>
          <w:rFonts w:ascii="Garamond" w:hAnsi="Garamond"/>
          <w:sz w:val="24"/>
        </w:rPr>
        <w:t>theoretical information administered</w:t>
      </w:r>
      <w:r w:rsidR="004363A4">
        <w:rPr>
          <w:rFonts w:ascii="Garamond" w:hAnsi="Garamond"/>
          <w:sz w:val="24"/>
        </w:rPr>
        <w:t xml:space="preserve"> to the user</w:t>
      </w:r>
    </w:p>
    <w:p w:rsidR="00CE0018" w:rsidRPr="00216483" w:rsidRDefault="00CE0018" w:rsidP="00FC5826">
      <w:pPr>
        <w:pStyle w:val="ListParagraph"/>
        <w:numPr>
          <w:ilvl w:val="0"/>
          <w:numId w:val="5"/>
        </w:numPr>
        <w:jc w:val="both"/>
        <w:rPr>
          <w:rFonts w:ascii="Garamond" w:hAnsi="Garamond"/>
          <w:b/>
          <w:sz w:val="24"/>
        </w:rPr>
      </w:pPr>
      <w:r w:rsidRPr="00216483">
        <w:rPr>
          <w:rFonts w:ascii="Garamond" w:hAnsi="Garamond"/>
          <w:b/>
          <w:sz w:val="24"/>
        </w:rPr>
        <w:t xml:space="preserve">Software clearly conveys fundamental programming and algorithmic concepts </w:t>
      </w:r>
    </w:p>
    <w:p w:rsidR="00B6673E" w:rsidRPr="0026051B" w:rsidRDefault="00B6673E" w:rsidP="0026051B">
      <w:pPr>
        <w:pStyle w:val="ListParagraph"/>
        <w:jc w:val="both"/>
        <w:rPr>
          <w:rFonts w:ascii="Garamond" w:hAnsi="Garamond"/>
          <w:sz w:val="24"/>
        </w:rPr>
      </w:pPr>
      <w:r>
        <w:rPr>
          <w:rFonts w:ascii="Garamond" w:hAnsi="Garamond"/>
          <w:sz w:val="24"/>
        </w:rPr>
        <w:t>The platform will</w:t>
      </w:r>
      <w:r w:rsidR="00FC5826">
        <w:rPr>
          <w:rFonts w:ascii="Garamond" w:hAnsi="Garamond"/>
          <w:sz w:val="24"/>
        </w:rPr>
        <w:t xml:space="preserve"> endeavour to</w:t>
      </w:r>
      <w:r>
        <w:rPr>
          <w:rFonts w:ascii="Garamond" w:hAnsi="Garamond"/>
          <w:sz w:val="24"/>
        </w:rPr>
        <w:t xml:space="preserve"> deliver </w:t>
      </w:r>
      <w:r w:rsidR="00FC5826">
        <w:rPr>
          <w:rFonts w:ascii="Garamond" w:hAnsi="Garamond"/>
          <w:sz w:val="24"/>
        </w:rPr>
        <w:t>content in two domains. Firstly,</w:t>
      </w:r>
      <w:r w:rsidR="009413D6">
        <w:rPr>
          <w:rFonts w:ascii="Garamond" w:hAnsi="Garamond"/>
          <w:sz w:val="24"/>
        </w:rPr>
        <w:t xml:space="preserve"> </w:t>
      </w:r>
      <w:r w:rsidR="0026051B">
        <w:rPr>
          <w:rFonts w:ascii="Garamond" w:hAnsi="Garamond"/>
          <w:sz w:val="24"/>
        </w:rPr>
        <w:t>programming concepts including formatting, naming convention and decomposition as</w:t>
      </w:r>
      <w:r w:rsidR="009413D6" w:rsidRPr="0026051B">
        <w:rPr>
          <w:rFonts w:ascii="Garamond" w:hAnsi="Garamond"/>
          <w:sz w:val="24"/>
        </w:rPr>
        <w:t xml:space="preserve"> well as algorithmic concepts such as</w:t>
      </w:r>
      <w:r w:rsidR="0026051B" w:rsidRPr="0026051B">
        <w:rPr>
          <w:rFonts w:ascii="Garamond" w:hAnsi="Garamond"/>
          <w:sz w:val="24"/>
        </w:rPr>
        <w:t xml:space="preserve"> looping, conditions, data structures and searching and sorting algorithms</w:t>
      </w:r>
      <w:r w:rsidR="0026051B">
        <w:rPr>
          <w:rFonts w:ascii="Garamond" w:hAnsi="Garamond"/>
          <w:sz w:val="24"/>
        </w:rPr>
        <w:t xml:space="preserve">. This is so well-rounded knowledge can be provided and ensure good practise is taught. </w:t>
      </w:r>
    </w:p>
    <w:p w:rsidR="00CE0018" w:rsidRPr="00216483" w:rsidRDefault="00CE0018" w:rsidP="00FC5826">
      <w:pPr>
        <w:pStyle w:val="ListParagraph"/>
        <w:numPr>
          <w:ilvl w:val="0"/>
          <w:numId w:val="5"/>
        </w:numPr>
        <w:jc w:val="both"/>
        <w:rPr>
          <w:rFonts w:ascii="Garamond" w:hAnsi="Garamond"/>
          <w:b/>
          <w:sz w:val="24"/>
        </w:rPr>
      </w:pPr>
      <w:r w:rsidRPr="00216483">
        <w:rPr>
          <w:rFonts w:ascii="Garamond" w:hAnsi="Garamond"/>
          <w:b/>
          <w:sz w:val="24"/>
        </w:rPr>
        <w:t>Deploy gamification strategies</w:t>
      </w:r>
      <w:r w:rsidR="00E721C4">
        <w:rPr>
          <w:rFonts w:ascii="Garamond" w:hAnsi="Garamond"/>
          <w:b/>
          <w:sz w:val="24"/>
        </w:rPr>
        <w:t xml:space="preserve"> </w:t>
      </w:r>
      <w:r w:rsidRPr="00216483">
        <w:rPr>
          <w:rFonts w:ascii="Garamond" w:hAnsi="Garamond"/>
          <w:b/>
          <w:sz w:val="24"/>
        </w:rPr>
        <w:t xml:space="preserve">to drive participant motivation </w:t>
      </w:r>
    </w:p>
    <w:p w:rsidR="00B6673E" w:rsidRDefault="00B6673E" w:rsidP="00FC5826">
      <w:pPr>
        <w:pStyle w:val="ListParagraph"/>
        <w:jc w:val="both"/>
        <w:rPr>
          <w:rFonts w:ascii="Garamond" w:hAnsi="Garamond"/>
          <w:sz w:val="24"/>
        </w:rPr>
      </w:pPr>
      <w:r>
        <w:rPr>
          <w:rFonts w:ascii="Garamond" w:hAnsi="Garamond"/>
          <w:sz w:val="24"/>
        </w:rPr>
        <w:t xml:space="preserve">Another factor that will be incorporated </w:t>
      </w:r>
      <w:r w:rsidR="004363A4">
        <w:rPr>
          <w:rFonts w:ascii="Garamond" w:hAnsi="Garamond"/>
          <w:sz w:val="24"/>
        </w:rPr>
        <w:t xml:space="preserve">to boost </w:t>
      </w:r>
      <w:r>
        <w:rPr>
          <w:rFonts w:ascii="Garamond" w:hAnsi="Garamond"/>
          <w:sz w:val="24"/>
        </w:rPr>
        <w:t>user engagement will</w:t>
      </w:r>
      <w:r w:rsidR="004363A4">
        <w:rPr>
          <w:rFonts w:ascii="Garamond" w:hAnsi="Garamond"/>
          <w:sz w:val="24"/>
        </w:rPr>
        <w:t xml:space="preserve"> be gamification techniques such as rewards and milestones</w:t>
      </w:r>
      <w:r w:rsidR="00E721C4">
        <w:rPr>
          <w:rFonts w:ascii="Garamond" w:hAnsi="Garamond"/>
          <w:sz w:val="24"/>
        </w:rPr>
        <w:t>. T</w:t>
      </w:r>
      <w:r w:rsidR="004363A4">
        <w:rPr>
          <w:rFonts w:ascii="Garamond" w:hAnsi="Garamond"/>
          <w:sz w:val="24"/>
        </w:rPr>
        <w:t>hese extrinsic values are likely to increase motivation</w:t>
      </w:r>
    </w:p>
    <w:p w:rsidR="00CE0018" w:rsidRPr="00216483" w:rsidRDefault="00CE0018" w:rsidP="00FC5826">
      <w:pPr>
        <w:pStyle w:val="ListParagraph"/>
        <w:numPr>
          <w:ilvl w:val="0"/>
          <w:numId w:val="5"/>
        </w:numPr>
        <w:jc w:val="both"/>
        <w:rPr>
          <w:rFonts w:ascii="Garamond" w:hAnsi="Garamond"/>
          <w:b/>
          <w:sz w:val="24"/>
        </w:rPr>
      </w:pPr>
      <w:r w:rsidRPr="00216483">
        <w:rPr>
          <w:rFonts w:ascii="Garamond" w:hAnsi="Garamond"/>
          <w:b/>
          <w:sz w:val="24"/>
        </w:rPr>
        <w:t>Provid</w:t>
      </w:r>
      <w:r w:rsidR="00E721C4">
        <w:rPr>
          <w:rFonts w:ascii="Garamond" w:hAnsi="Garamond"/>
          <w:b/>
          <w:sz w:val="24"/>
        </w:rPr>
        <w:t>e</w:t>
      </w:r>
      <w:r w:rsidRPr="00216483">
        <w:rPr>
          <w:rFonts w:ascii="Garamond" w:hAnsi="Garamond"/>
          <w:b/>
          <w:sz w:val="24"/>
        </w:rPr>
        <w:t xml:space="preserve"> suitable</w:t>
      </w:r>
      <w:r w:rsidR="00E721C4">
        <w:rPr>
          <w:rFonts w:ascii="Garamond" w:hAnsi="Garamond"/>
          <w:b/>
          <w:sz w:val="24"/>
        </w:rPr>
        <w:t xml:space="preserve"> </w:t>
      </w:r>
      <w:r w:rsidRPr="00216483">
        <w:rPr>
          <w:rFonts w:ascii="Garamond" w:hAnsi="Garamond"/>
          <w:b/>
          <w:sz w:val="24"/>
        </w:rPr>
        <w:t xml:space="preserve">guidance before allowing users to attempt tasks </w:t>
      </w:r>
    </w:p>
    <w:p w:rsidR="004363A4" w:rsidRPr="00CE0018" w:rsidRDefault="004363A4" w:rsidP="00FC5826">
      <w:pPr>
        <w:pStyle w:val="ListParagraph"/>
        <w:jc w:val="both"/>
        <w:rPr>
          <w:rFonts w:ascii="Garamond" w:hAnsi="Garamond"/>
          <w:sz w:val="24"/>
        </w:rPr>
      </w:pPr>
      <w:r>
        <w:rPr>
          <w:rFonts w:ascii="Garamond" w:hAnsi="Garamond"/>
          <w:sz w:val="24"/>
        </w:rPr>
        <w:t>It is important to all</w:t>
      </w:r>
      <w:r w:rsidR="00FC5826">
        <w:rPr>
          <w:rFonts w:ascii="Garamond" w:hAnsi="Garamond"/>
          <w:sz w:val="24"/>
        </w:rPr>
        <w:t xml:space="preserve">ow users to have freedom </w:t>
      </w:r>
      <w:r w:rsidR="0026051B">
        <w:rPr>
          <w:rFonts w:ascii="Garamond" w:hAnsi="Garamond"/>
          <w:sz w:val="24"/>
        </w:rPr>
        <w:t xml:space="preserve">to answer questions and try </w:t>
      </w:r>
      <w:r w:rsidR="00216483">
        <w:rPr>
          <w:rFonts w:ascii="Garamond" w:hAnsi="Garamond"/>
          <w:sz w:val="24"/>
        </w:rPr>
        <w:t>technique</w:t>
      </w:r>
      <w:r w:rsidR="0026051B">
        <w:rPr>
          <w:rFonts w:ascii="Garamond" w:hAnsi="Garamond"/>
          <w:sz w:val="24"/>
        </w:rPr>
        <w:t xml:space="preserve">s for themselves after having followed </w:t>
      </w:r>
      <w:r w:rsidR="00E721C4">
        <w:rPr>
          <w:rFonts w:ascii="Garamond" w:hAnsi="Garamond"/>
          <w:sz w:val="24"/>
        </w:rPr>
        <w:t>tutorials,</w:t>
      </w:r>
      <w:r w:rsidR="00216483">
        <w:rPr>
          <w:rFonts w:ascii="Garamond" w:hAnsi="Garamond"/>
          <w:sz w:val="24"/>
        </w:rPr>
        <w:t xml:space="preserve"> so they </w:t>
      </w:r>
      <w:r w:rsidR="00E721C4">
        <w:rPr>
          <w:rFonts w:ascii="Garamond" w:hAnsi="Garamond"/>
          <w:sz w:val="24"/>
        </w:rPr>
        <w:t xml:space="preserve">can </w:t>
      </w:r>
      <w:r w:rsidR="00216483">
        <w:rPr>
          <w:rFonts w:ascii="Garamond" w:hAnsi="Garamond"/>
          <w:sz w:val="24"/>
        </w:rPr>
        <w:t xml:space="preserve">consolidate their knowledge and understanding. The sufficient amount of guidance given </w:t>
      </w:r>
      <w:r w:rsidR="00E721C4">
        <w:rPr>
          <w:rFonts w:ascii="Garamond" w:hAnsi="Garamond"/>
          <w:sz w:val="24"/>
        </w:rPr>
        <w:t>will</w:t>
      </w:r>
      <w:r w:rsidR="00216483">
        <w:rPr>
          <w:rFonts w:ascii="Garamond" w:hAnsi="Garamond"/>
          <w:sz w:val="24"/>
        </w:rPr>
        <w:t xml:space="preserve"> be </w:t>
      </w:r>
      <w:r w:rsidR="0026051B">
        <w:rPr>
          <w:rFonts w:ascii="Garamond" w:hAnsi="Garamond"/>
          <w:sz w:val="24"/>
        </w:rPr>
        <w:t xml:space="preserve">determined </w:t>
      </w:r>
      <w:r w:rsidR="00216483">
        <w:rPr>
          <w:rFonts w:ascii="Garamond" w:hAnsi="Garamond"/>
          <w:sz w:val="24"/>
        </w:rPr>
        <w:t xml:space="preserve">depending on the difficulty of the concept being </w:t>
      </w:r>
      <w:r w:rsidR="00FC5826">
        <w:rPr>
          <w:rFonts w:ascii="Garamond" w:hAnsi="Garamond"/>
          <w:sz w:val="24"/>
        </w:rPr>
        <w:t>taught</w:t>
      </w:r>
    </w:p>
    <w:p w:rsidR="00B11AFF" w:rsidRPr="00CE0018" w:rsidRDefault="00B11AFF" w:rsidP="00B11AFF">
      <w:pPr>
        <w:rPr>
          <w:rFonts w:ascii="Garamond" w:hAnsi="Garamond"/>
        </w:rPr>
      </w:pPr>
    </w:p>
    <w:p w:rsidR="00B11AFF" w:rsidRDefault="00B11AFF" w:rsidP="00B11AFF"/>
    <w:p w:rsidR="00B11AFF" w:rsidRDefault="00B11AFF" w:rsidP="00B11AFF"/>
    <w:p w:rsidR="00B11AFF" w:rsidRDefault="00B11AFF" w:rsidP="00B11AFF"/>
    <w:p w:rsidR="00B11AFF" w:rsidRDefault="00B11AFF" w:rsidP="00B11AFF"/>
    <w:p w:rsidR="00B11AFF" w:rsidRDefault="00B11AFF" w:rsidP="00B11AFF"/>
    <w:p w:rsidR="00B11AFF" w:rsidRDefault="00B11AFF" w:rsidP="00B11AFF"/>
    <w:p w:rsidR="00B11AFF" w:rsidRDefault="00B11AFF" w:rsidP="00B11AFF"/>
    <w:p w:rsidR="00B11AFF" w:rsidRDefault="00B11AFF" w:rsidP="00B11AFF"/>
    <w:p w:rsidR="00B11AFF" w:rsidRDefault="00B11AFF" w:rsidP="00B11AFF"/>
    <w:p w:rsidR="00B11AFF" w:rsidRDefault="00B11AFF" w:rsidP="00B11AFF"/>
    <w:p w:rsidR="00B11AFF" w:rsidRDefault="00B11AFF" w:rsidP="00B11AFF"/>
    <w:p w:rsidR="00B11AFF" w:rsidRDefault="00B11AFF" w:rsidP="00B11AFF"/>
    <w:p w:rsidR="00B11AFF" w:rsidRDefault="00B11AFF" w:rsidP="00B11AFF"/>
    <w:p w:rsidR="00B11AFF" w:rsidRDefault="00B11AFF" w:rsidP="00B11AFF"/>
    <w:p w:rsidR="00B11AFF" w:rsidRDefault="00B11AFF" w:rsidP="007B7931">
      <w:pPr>
        <w:pStyle w:val="Heading1"/>
        <w:numPr>
          <w:ilvl w:val="0"/>
          <w:numId w:val="3"/>
        </w:numPr>
        <w:spacing w:after="240"/>
      </w:pPr>
      <w:bookmarkStart w:id="2" w:name="_Toc500718790"/>
      <w:r>
        <w:lastRenderedPageBreak/>
        <w:t xml:space="preserve">Background </w:t>
      </w:r>
      <w:r w:rsidR="00E21D60">
        <w:t>and Report of Literature Search</w:t>
      </w:r>
      <w:bookmarkEnd w:id="2"/>
      <w:r>
        <w:t xml:space="preserve"> </w:t>
      </w:r>
    </w:p>
    <w:p w:rsidR="00FC5826" w:rsidRPr="00761D81" w:rsidRDefault="00556D40" w:rsidP="00761D81">
      <w:pPr>
        <w:jc w:val="both"/>
        <w:rPr>
          <w:rFonts w:ascii="Garamond" w:hAnsi="Garamond"/>
          <w:sz w:val="24"/>
          <w:szCs w:val="24"/>
        </w:rPr>
      </w:pPr>
      <w:r w:rsidRPr="0061107E">
        <w:rPr>
          <w:rFonts w:ascii="Garamond" w:hAnsi="Garamond"/>
          <w:sz w:val="24"/>
          <w:szCs w:val="24"/>
        </w:rPr>
        <w:t>Although computer programming is widely recognised as a diffic</w:t>
      </w:r>
      <w:r w:rsidR="0061107E" w:rsidRPr="0061107E">
        <w:rPr>
          <w:rFonts w:ascii="Garamond" w:hAnsi="Garamond"/>
          <w:sz w:val="24"/>
          <w:szCs w:val="24"/>
        </w:rPr>
        <w:t xml:space="preserve">ult competence to attain, it </w:t>
      </w:r>
      <w:r w:rsidR="003E3D73">
        <w:rPr>
          <w:rFonts w:ascii="Garamond" w:hAnsi="Garamond"/>
          <w:sz w:val="24"/>
          <w:szCs w:val="24"/>
        </w:rPr>
        <w:t>is one that is proven to be</w:t>
      </w:r>
      <w:r w:rsidR="0061107E" w:rsidRPr="0061107E">
        <w:rPr>
          <w:rFonts w:ascii="Garamond" w:hAnsi="Garamond"/>
          <w:sz w:val="24"/>
          <w:szCs w:val="24"/>
        </w:rPr>
        <w:t xml:space="preserve"> invaluable (</w:t>
      </w:r>
      <w:proofErr w:type="spellStart"/>
      <w:r w:rsidR="0061107E" w:rsidRPr="0061107E">
        <w:rPr>
          <w:rFonts w:ascii="Garamond" w:hAnsi="Garamond"/>
          <w:sz w:val="24"/>
          <w:szCs w:val="24"/>
        </w:rPr>
        <w:t>Fesakis</w:t>
      </w:r>
      <w:proofErr w:type="spellEnd"/>
      <w:r w:rsidR="0061107E" w:rsidRPr="0061107E">
        <w:rPr>
          <w:rFonts w:ascii="Garamond" w:hAnsi="Garamond"/>
          <w:sz w:val="24"/>
          <w:szCs w:val="24"/>
        </w:rPr>
        <w:t xml:space="preserve"> and </w:t>
      </w:r>
      <w:proofErr w:type="spellStart"/>
      <w:r w:rsidR="0061107E" w:rsidRPr="0061107E">
        <w:rPr>
          <w:rFonts w:ascii="Garamond" w:hAnsi="Garamond"/>
          <w:sz w:val="24"/>
          <w:szCs w:val="24"/>
        </w:rPr>
        <w:t>Serafeim</w:t>
      </w:r>
      <w:proofErr w:type="spellEnd"/>
      <w:r w:rsidR="0061107E" w:rsidRPr="0061107E">
        <w:rPr>
          <w:rFonts w:ascii="Garamond" w:hAnsi="Garamond"/>
          <w:sz w:val="24"/>
          <w:szCs w:val="24"/>
        </w:rPr>
        <w:t>, 2009)</w:t>
      </w:r>
      <w:r w:rsidR="00445033">
        <w:rPr>
          <w:rFonts w:ascii="Garamond" w:hAnsi="Garamond"/>
          <w:sz w:val="24"/>
          <w:szCs w:val="24"/>
        </w:rPr>
        <w:t xml:space="preserve"> and is accompanied by</w:t>
      </w:r>
      <w:r w:rsidR="0061107E">
        <w:rPr>
          <w:rFonts w:ascii="Garamond" w:hAnsi="Garamond"/>
          <w:sz w:val="24"/>
          <w:szCs w:val="24"/>
        </w:rPr>
        <w:t xml:space="preserve"> an </w:t>
      </w:r>
      <w:r w:rsidR="005C398E">
        <w:rPr>
          <w:rFonts w:ascii="Garamond" w:hAnsi="Garamond"/>
          <w:sz w:val="24"/>
          <w:szCs w:val="24"/>
        </w:rPr>
        <w:t>ever-growing</w:t>
      </w:r>
      <w:r w:rsidR="0061107E">
        <w:rPr>
          <w:rFonts w:ascii="Garamond" w:hAnsi="Garamond"/>
          <w:sz w:val="24"/>
          <w:szCs w:val="24"/>
        </w:rPr>
        <w:t xml:space="preserve"> demand. </w:t>
      </w:r>
      <w:r w:rsidR="00445033">
        <w:rPr>
          <w:rFonts w:ascii="Garamond" w:hAnsi="Garamond"/>
          <w:sz w:val="24"/>
          <w:szCs w:val="24"/>
        </w:rPr>
        <w:t>The problem face</w:t>
      </w:r>
      <w:r w:rsidR="003E3D73">
        <w:rPr>
          <w:rFonts w:ascii="Garamond" w:hAnsi="Garamond"/>
          <w:sz w:val="24"/>
          <w:szCs w:val="24"/>
        </w:rPr>
        <w:t>d in the computing domain is discovering a way in which</w:t>
      </w:r>
      <w:r w:rsidR="00445033">
        <w:rPr>
          <w:rFonts w:ascii="Garamond" w:hAnsi="Garamond"/>
          <w:sz w:val="24"/>
          <w:szCs w:val="24"/>
        </w:rPr>
        <w:t xml:space="preserve"> to advertise </w:t>
      </w:r>
      <w:r w:rsidR="003E3D73">
        <w:rPr>
          <w:rFonts w:ascii="Garamond" w:hAnsi="Garamond"/>
          <w:sz w:val="24"/>
          <w:szCs w:val="24"/>
        </w:rPr>
        <w:t xml:space="preserve">programming as an attractive skill to learn while </w:t>
      </w:r>
      <w:r w:rsidR="00577A16">
        <w:rPr>
          <w:rFonts w:ascii="Garamond" w:hAnsi="Garamond"/>
          <w:sz w:val="24"/>
          <w:szCs w:val="24"/>
        </w:rPr>
        <w:t>teaching it credibly and</w:t>
      </w:r>
      <w:r w:rsidR="00761D81">
        <w:rPr>
          <w:rFonts w:ascii="Garamond" w:hAnsi="Garamond"/>
          <w:sz w:val="24"/>
          <w:szCs w:val="24"/>
        </w:rPr>
        <w:t xml:space="preserve"> conveying it</w:t>
      </w:r>
      <w:r w:rsidR="001E104A">
        <w:rPr>
          <w:rFonts w:ascii="Garamond" w:hAnsi="Garamond"/>
          <w:sz w:val="24"/>
          <w:szCs w:val="24"/>
        </w:rPr>
        <w:t xml:space="preserve"> in</w:t>
      </w:r>
      <w:r w:rsidR="00761D81">
        <w:rPr>
          <w:rFonts w:ascii="Garamond" w:hAnsi="Garamond"/>
          <w:sz w:val="24"/>
          <w:szCs w:val="24"/>
        </w:rPr>
        <w:t xml:space="preserve"> </w:t>
      </w:r>
      <w:r w:rsidR="005C398E">
        <w:rPr>
          <w:rFonts w:ascii="Garamond" w:hAnsi="Garamond"/>
          <w:sz w:val="24"/>
          <w:szCs w:val="24"/>
        </w:rPr>
        <w:t>a simple manner.</w:t>
      </w:r>
    </w:p>
    <w:p w:rsidR="007C42E4" w:rsidRDefault="007C42E4" w:rsidP="001D1876">
      <w:pPr>
        <w:pStyle w:val="Heading2"/>
        <w:spacing w:after="240"/>
      </w:pPr>
      <w:bookmarkStart w:id="3" w:name="_Toc500718791"/>
      <w:r>
        <w:t>Literature Review</w:t>
      </w:r>
      <w:bookmarkEnd w:id="3"/>
      <w:r>
        <w:t xml:space="preserve"> </w:t>
      </w:r>
    </w:p>
    <w:p w:rsidR="00D85CE0" w:rsidRDefault="00EE2A57" w:rsidP="001D1876">
      <w:pPr>
        <w:pStyle w:val="Heading3"/>
        <w:spacing w:after="240"/>
        <w:ind w:firstLine="360"/>
      </w:pPr>
      <w:r>
        <w:t>Computing Education: Negative Perspectives</w:t>
      </w:r>
    </w:p>
    <w:p w:rsidR="00FC5826" w:rsidRDefault="00DC3AB9" w:rsidP="009413D6">
      <w:pPr>
        <w:jc w:val="both"/>
        <w:rPr>
          <w:rFonts w:ascii="Garamond" w:hAnsi="Garamond"/>
          <w:sz w:val="24"/>
          <w:szCs w:val="24"/>
        </w:rPr>
      </w:pPr>
      <w:r w:rsidRPr="009413D6">
        <w:rPr>
          <w:rFonts w:ascii="Garamond" w:hAnsi="Garamond"/>
          <w:sz w:val="24"/>
          <w:szCs w:val="24"/>
        </w:rPr>
        <w:t xml:space="preserve">Despite the growing need for computer science and </w:t>
      </w:r>
      <w:r w:rsidR="009413D6" w:rsidRPr="009413D6">
        <w:rPr>
          <w:rFonts w:ascii="Garamond" w:hAnsi="Garamond"/>
          <w:sz w:val="24"/>
          <w:szCs w:val="24"/>
        </w:rPr>
        <w:t>software engineering skills in many of today’</w:t>
      </w:r>
      <w:r w:rsidR="009413D6">
        <w:rPr>
          <w:rFonts w:ascii="Garamond" w:hAnsi="Garamond"/>
          <w:sz w:val="24"/>
          <w:szCs w:val="24"/>
        </w:rPr>
        <w:t>s industries</w:t>
      </w:r>
      <w:r w:rsidRPr="009413D6">
        <w:rPr>
          <w:rFonts w:ascii="Garamond" w:hAnsi="Garamond"/>
          <w:sz w:val="24"/>
          <w:szCs w:val="24"/>
        </w:rPr>
        <w:t>, a negative stereotype i</w:t>
      </w:r>
      <w:r w:rsidR="009413D6" w:rsidRPr="009413D6">
        <w:rPr>
          <w:rFonts w:ascii="Garamond" w:hAnsi="Garamond"/>
          <w:sz w:val="24"/>
          <w:szCs w:val="24"/>
        </w:rPr>
        <w:t>s still projected onto programming</w:t>
      </w:r>
      <w:r w:rsidRPr="009413D6">
        <w:rPr>
          <w:rFonts w:ascii="Garamond" w:hAnsi="Garamond"/>
          <w:sz w:val="24"/>
          <w:szCs w:val="24"/>
        </w:rPr>
        <w:t xml:space="preserve"> education. Thi</w:t>
      </w:r>
      <w:r w:rsidR="003C1C22" w:rsidRPr="009413D6">
        <w:rPr>
          <w:rFonts w:ascii="Garamond" w:hAnsi="Garamond"/>
          <w:sz w:val="24"/>
          <w:szCs w:val="24"/>
        </w:rPr>
        <w:t>s stereo</w:t>
      </w:r>
      <w:r w:rsidR="007B7931">
        <w:rPr>
          <w:rFonts w:ascii="Garamond" w:hAnsi="Garamond"/>
          <w:sz w:val="24"/>
          <w:szCs w:val="24"/>
        </w:rPr>
        <w:t xml:space="preserve">type </w:t>
      </w:r>
      <w:r w:rsidR="005C398E">
        <w:rPr>
          <w:rFonts w:ascii="Garamond" w:hAnsi="Garamond"/>
          <w:sz w:val="24"/>
          <w:szCs w:val="24"/>
        </w:rPr>
        <w:t>forms the basis of</w:t>
      </w:r>
      <w:r w:rsidR="007B7931">
        <w:rPr>
          <w:rFonts w:ascii="Garamond" w:hAnsi="Garamond"/>
          <w:sz w:val="24"/>
          <w:szCs w:val="24"/>
        </w:rPr>
        <w:t xml:space="preserve"> </w:t>
      </w:r>
      <w:r w:rsidR="005C398E">
        <w:rPr>
          <w:rFonts w:ascii="Garamond" w:hAnsi="Garamond"/>
          <w:sz w:val="24"/>
          <w:szCs w:val="24"/>
        </w:rPr>
        <w:t>why non-programmers</w:t>
      </w:r>
      <w:r w:rsidR="007B7931">
        <w:rPr>
          <w:rFonts w:ascii="Garamond" w:hAnsi="Garamond"/>
          <w:sz w:val="24"/>
          <w:szCs w:val="24"/>
        </w:rPr>
        <w:t xml:space="preserve"> </w:t>
      </w:r>
      <w:r w:rsidR="0027453D">
        <w:rPr>
          <w:rFonts w:ascii="Garamond" w:hAnsi="Garamond"/>
          <w:sz w:val="24"/>
          <w:szCs w:val="24"/>
        </w:rPr>
        <w:t xml:space="preserve">feel </w:t>
      </w:r>
      <w:r w:rsidR="005C398E">
        <w:rPr>
          <w:rFonts w:ascii="Garamond" w:hAnsi="Garamond"/>
          <w:sz w:val="24"/>
          <w:szCs w:val="24"/>
        </w:rPr>
        <w:t>un</w:t>
      </w:r>
      <w:r w:rsidR="0027453D">
        <w:rPr>
          <w:rFonts w:ascii="Garamond" w:hAnsi="Garamond"/>
          <w:sz w:val="24"/>
          <w:szCs w:val="24"/>
        </w:rPr>
        <w:t>able to interact</w:t>
      </w:r>
      <w:r w:rsidR="009413D6" w:rsidRPr="009413D6">
        <w:rPr>
          <w:rFonts w:ascii="Garamond" w:hAnsi="Garamond"/>
          <w:sz w:val="24"/>
          <w:szCs w:val="24"/>
        </w:rPr>
        <w:t xml:space="preserve"> with code</w:t>
      </w:r>
      <w:r w:rsidR="00721633">
        <w:rPr>
          <w:rFonts w:ascii="Garamond" w:hAnsi="Garamond"/>
          <w:sz w:val="24"/>
          <w:szCs w:val="24"/>
        </w:rPr>
        <w:t xml:space="preserve"> (Charters et al., 2014)</w:t>
      </w:r>
      <w:r w:rsidR="009413D6" w:rsidRPr="009413D6">
        <w:rPr>
          <w:rFonts w:ascii="Garamond" w:hAnsi="Garamond"/>
          <w:sz w:val="24"/>
          <w:szCs w:val="24"/>
        </w:rPr>
        <w:t xml:space="preserve"> and </w:t>
      </w:r>
      <w:r w:rsidR="005C398E">
        <w:rPr>
          <w:rFonts w:ascii="Garamond" w:hAnsi="Garamond"/>
          <w:sz w:val="24"/>
          <w:szCs w:val="24"/>
        </w:rPr>
        <w:t xml:space="preserve">thus </w:t>
      </w:r>
      <w:r w:rsidR="009413D6" w:rsidRPr="009413D6">
        <w:rPr>
          <w:rFonts w:ascii="Garamond" w:hAnsi="Garamond"/>
          <w:sz w:val="24"/>
          <w:szCs w:val="24"/>
        </w:rPr>
        <w:t xml:space="preserve">expand </w:t>
      </w:r>
      <w:r w:rsidR="00721633">
        <w:rPr>
          <w:rFonts w:ascii="Garamond" w:hAnsi="Garamond"/>
          <w:sz w:val="24"/>
          <w:szCs w:val="24"/>
        </w:rPr>
        <w:t xml:space="preserve">their logical skill set. </w:t>
      </w:r>
    </w:p>
    <w:p w:rsidR="00577A16" w:rsidRDefault="00577A16" w:rsidP="009413D6">
      <w:pPr>
        <w:jc w:val="both"/>
        <w:rPr>
          <w:rFonts w:ascii="Garamond" w:hAnsi="Garamond"/>
          <w:sz w:val="24"/>
          <w:szCs w:val="24"/>
        </w:rPr>
      </w:pPr>
      <w:r>
        <w:rPr>
          <w:rFonts w:ascii="Garamond" w:hAnsi="Garamond"/>
          <w:sz w:val="24"/>
          <w:szCs w:val="24"/>
        </w:rPr>
        <w:t>Rogerson and Scott (2010) have investigate</w:t>
      </w:r>
      <w:r w:rsidR="00065680">
        <w:rPr>
          <w:rFonts w:ascii="Garamond" w:hAnsi="Garamond"/>
          <w:sz w:val="24"/>
          <w:szCs w:val="24"/>
        </w:rPr>
        <w:t xml:space="preserve">d students whom have reported </w:t>
      </w:r>
      <w:r>
        <w:rPr>
          <w:rFonts w:ascii="Garamond" w:hAnsi="Garamond"/>
          <w:sz w:val="24"/>
          <w:szCs w:val="24"/>
        </w:rPr>
        <w:t>fear</w:t>
      </w:r>
      <w:r w:rsidR="00065680">
        <w:rPr>
          <w:rFonts w:ascii="Garamond" w:hAnsi="Garamond"/>
          <w:sz w:val="24"/>
          <w:szCs w:val="24"/>
        </w:rPr>
        <w:t>ing learning to program</w:t>
      </w:r>
      <w:r>
        <w:rPr>
          <w:rFonts w:ascii="Garamond" w:hAnsi="Garamond"/>
          <w:sz w:val="24"/>
          <w:szCs w:val="24"/>
        </w:rPr>
        <w:t xml:space="preserve"> </w:t>
      </w:r>
      <w:r w:rsidR="00C96C22">
        <w:rPr>
          <w:rFonts w:ascii="Garamond" w:hAnsi="Garamond"/>
          <w:sz w:val="24"/>
          <w:szCs w:val="24"/>
        </w:rPr>
        <w:t xml:space="preserve">and have concluded the main </w:t>
      </w:r>
      <w:r w:rsidR="0027453D">
        <w:rPr>
          <w:rFonts w:ascii="Garamond" w:hAnsi="Garamond"/>
          <w:sz w:val="24"/>
          <w:szCs w:val="24"/>
        </w:rPr>
        <w:t>reasons behind this are the complex thinking process</w:t>
      </w:r>
      <w:r w:rsidR="00065680">
        <w:rPr>
          <w:rFonts w:ascii="Garamond" w:hAnsi="Garamond"/>
          <w:sz w:val="24"/>
          <w:szCs w:val="24"/>
        </w:rPr>
        <w:t xml:space="preserve"> needed</w:t>
      </w:r>
      <w:r w:rsidR="0027453D">
        <w:rPr>
          <w:rFonts w:ascii="Garamond" w:hAnsi="Garamond"/>
          <w:sz w:val="24"/>
          <w:szCs w:val="24"/>
        </w:rPr>
        <w:t xml:space="preserve">, the </w:t>
      </w:r>
      <w:r w:rsidR="002568F7">
        <w:rPr>
          <w:rFonts w:ascii="Garamond" w:hAnsi="Garamond"/>
          <w:sz w:val="24"/>
          <w:szCs w:val="24"/>
        </w:rPr>
        <w:t>in</w:t>
      </w:r>
      <w:r w:rsidR="0027453D">
        <w:rPr>
          <w:rFonts w:ascii="Garamond" w:hAnsi="Garamond"/>
          <w:sz w:val="24"/>
          <w:szCs w:val="24"/>
        </w:rPr>
        <w:t xml:space="preserve">ability to adopt a reflective manner </w:t>
      </w:r>
      <w:r w:rsidR="002568F7">
        <w:rPr>
          <w:rFonts w:ascii="Garamond" w:hAnsi="Garamond"/>
          <w:sz w:val="24"/>
          <w:szCs w:val="24"/>
        </w:rPr>
        <w:t xml:space="preserve">when working </w:t>
      </w:r>
      <w:r w:rsidR="0027453D">
        <w:rPr>
          <w:rFonts w:ascii="Garamond" w:hAnsi="Garamond"/>
          <w:sz w:val="24"/>
          <w:szCs w:val="24"/>
        </w:rPr>
        <w:t xml:space="preserve">and the lack of personalisation in this sort of educational environment. For this reason, introductory programming courses have lead learners to face difficulties and </w:t>
      </w:r>
      <w:r w:rsidR="002568F7">
        <w:rPr>
          <w:rFonts w:ascii="Garamond" w:hAnsi="Garamond"/>
          <w:sz w:val="24"/>
          <w:szCs w:val="24"/>
        </w:rPr>
        <w:t xml:space="preserve">deficiencies </w:t>
      </w:r>
      <w:r w:rsidR="00911786">
        <w:rPr>
          <w:rFonts w:ascii="Garamond" w:hAnsi="Garamond"/>
          <w:sz w:val="24"/>
          <w:szCs w:val="24"/>
        </w:rPr>
        <w:t>resulting in high dropout rate</w:t>
      </w:r>
      <w:r w:rsidR="00DE5BE3">
        <w:rPr>
          <w:rFonts w:ascii="Garamond" w:hAnsi="Garamond"/>
          <w:sz w:val="24"/>
          <w:szCs w:val="24"/>
        </w:rPr>
        <w:t xml:space="preserve">s </w:t>
      </w:r>
      <w:r w:rsidR="002568F7">
        <w:rPr>
          <w:rFonts w:ascii="Garamond" w:hAnsi="Garamond"/>
          <w:sz w:val="24"/>
          <w:szCs w:val="24"/>
        </w:rPr>
        <w:t>(Robins, Rountree and Rountree, 2003).</w:t>
      </w:r>
    </w:p>
    <w:p w:rsidR="00721633" w:rsidRPr="009413D6" w:rsidRDefault="007B7931" w:rsidP="009413D6">
      <w:pPr>
        <w:jc w:val="both"/>
        <w:rPr>
          <w:rFonts w:ascii="Garamond" w:hAnsi="Garamond"/>
          <w:sz w:val="24"/>
          <w:szCs w:val="24"/>
        </w:rPr>
      </w:pPr>
      <w:r>
        <w:rPr>
          <w:rFonts w:ascii="Garamond" w:hAnsi="Garamond"/>
          <w:sz w:val="24"/>
          <w:szCs w:val="24"/>
        </w:rPr>
        <w:t xml:space="preserve">Another </w:t>
      </w:r>
      <w:r w:rsidR="00EE2A57">
        <w:rPr>
          <w:rFonts w:ascii="Garamond" w:hAnsi="Garamond"/>
          <w:sz w:val="24"/>
          <w:szCs w:val="24"/>
        </w:rPr>
        <w:t>factor</w:t>
      </w:r>
      <w:r w:rsidR="0018160C">
        <w:rPr>
          <w:rFonts w:ascii="Garamond" w:hAnsi="Garamond"/>
          <w:sz w:val="24"/>
          <w:szCs w:val="24"/>
        </w:rPr>
        <w:t xml:space="preserve"> that can be consid</w:t>
      </w:r>
      <w:r>
        <w:rPr>
          <w:rFonts w:ascii="Garamond" w:hAnsi="Garamond"/>
          <w:sz w:val="24"/>
          <w:szCs w:val="24"/>
        </w:rPr>
        <w:t>ered to contribute to the</w:t>
      </w:r>
      <w:r w:rsidR="00EE2A57">
        <w:rPr>
          <w:rFonts w:ascii="Garamond" w:hAnsi="Garamond"/>
          <w:sz w:val="24"/>
          <w:szCs w:val="24"/>
        </w:rPr>
        <w:t>se negative attitudes</w:t>
      </w:r>
      <w:r w:rsidR="00721633">
        <w:rPr>
          <w:rFonts w:ascii="Garamond" w:hAnsi="Garamond"/>
          <w:sz w:val="24"/>
          <w:szCs w:val="24"/>
        </w:rPr>
        <w:t xml:space="preserve"> is the </w:t>
      </w:r>
      <w:r>
        <w:rPr>
          <w:rFonts w:ascii="Garamond" w:hAnsi="Garamond"/>
          <w:sz w:val="24"/>
          <w:szCs w:val="24"/>
        </w:rPr>
        <w:t xml:space="preserve">prominent </w:t>
      </w:r>
      <w:r w:rsidR="00721633">
        <w:rPr>
          <w:rFonts w:ascii="Garamond" w:hAnsi="Garamond"/>
          <w:sz w:val="24"/>
          <w:szCs w:val="24"/>
        </w:rPr>
        <w:t>gender imbalance</w:t>
      </w:r>
      <w:r>
        <w:rPr>
          <w:rFonts w:ascii="Garamond" w:hAnsi="Garamond"/>
          <w:sz w:val="24"/>
          <w:szCs w:val="24"/>
        </w:rPr>
        <w:t xml:space="preserve"> in the technology sector. </w:t>
      </w:r>
      <w:r w:rsidR="001A2773">
        <w:rPr>
          <w:rFonts w:ascii="Garamond" w:hAnsi="Garamond"/>
          <w:sz w:val="24"/>
          <w:szCs w:val="24"/>
        </w:rPr>
        <w:t>The proportion of women occupying t</w:t>
      </w:r>
      <w:r w:rsidR="009C183F">
        <w:rPr>
          <w:rFonts w:ascii="Garamond" w:hAnsi="Garamond"/>
          <w:sz w:val="24"/>
          <w:szCs w:val="24"/>
        </w:rPr>
        <w:t xml:space="preserve">echnical computing jobs is </w:t>
      </w:r>
      <w:r w:rsidR="001A2773">
        <w:rPr>
          <w:rFonts w:ascii="Garamond" w:hAnsi="Garamond"/>
          <w:sz w:val="24"/>
          <w:szCs w:val="24"/>
        </w:rPr>
        <w:t>low and</w:t>
      </w:r>
      <w:r w:rsidR="009C183F">
        <w:rPr>
          <w:rFonts w:ascii="Garamond" w:hAnsi="Garamond"/>
          <w:sz w:val="24"/>
          <w:szCs w:val="24"/>
        </w:rPr>
        <w:t xml:space="preserve"> appears unlikely to change due to </w:t>
      </w:r>
      <w:r w:rsidR="00EE2A57">
        <w:rPr>
          <w:rFonts w:ascii="Garamond" w:hAnsi="Garamond"/>
          <w:sz w:val="24"/>
          <w:szCs w:val="24"/>
        </w:rPr>
        <w:t>cultural stereotypes</w:t>
      </w:r>
      <w:r w:rsidR="009C183F">
        <w:rPr>
          <w:rFonts w:ascii="Garamond" w:hAnsi="Garamond"/>
          <w:sz w:val="24"/>
          <w:szCs w:val="24"/>
        </w:rPr>
        <w:t xml:space="preserve"> (</w:t>
      </w:r>
      <w:r w:rsidR="001A2773">
        <w:rPr>
          <w:rFonts w:ascii="Garamond" w:hAnsi="Garamond"/>
          <w:sz w:val="24"/>
          <w:szCs w:val="24"/>
        </w:rPr>
        <w:t xml:space="preserve">Abbate, 2012). </w:t>
      </w:r>
    </w:p>
    <w:p w:rsidR="001D1876" w:rsidRDefault="001D1876" w:rsidP="001D1876">
      <w:pPr>
        <w:pStyle w:val="Heading3"/>
        <w:spacing w:after="240"/>
        <w:ind w:firstLine="360"/>
      </w:pPr>
      <w:bookmarkStart w:id="4" w:name="_Toc500718793"/>
      <w:r>
        <w:t xml:space="preserve">Online Platform Engagement </w:t>
      </w:r>
      <w:r w:rsidR="00EA16AD">
        <w:t>and MOOCs</w:t>
      </w:r>
      <w:bookmarkEnd w:id="4"/>
      <w:r w:rsidR="00EA16AD">
        <w:t xml:space="preserve"> </w:t>
      </w:r>
    </w:p>
    <w:p w:rsidR="000A438B" w:rsidRPr="009913BE" w:rsidRDefault="009913BE" w:rsidP="009913BE">
      <w:pPr>
        <w:jc w:val="both"/>
        <w:rPr>
          <w:rFonts w:ascii="Garamond" w:hAnsi="Garamond"/>
          <w:sz w:val="24"/>
        </w:rPr>
      </w:pPr>
      <w:r w:rsidRPr="009913BE">
        <w:rPr>
          <w:rFonts w:ascii="Garamond" w:hAnsi="Garamond"/>
          <w:sz w:val="24"/>
        </w:rPr>
        <w:t>Although t</w:t>
      </w:r>
      <w:r w:rsidR="000A438B" w:rsidRPr="009913BE">
        <w:rPr>
          <w:rFonts w:ascii="Garamond" w:hAnsi="Garamond"/>
          <w:sz w:val="24"/>
        </w:rPr>
        <w:t>he emergence of numerous online classroom environments over</w:t>
      </w:r>
      <w:r w:rsidRPr="009913BE">
        <w:rPr>
          <w:rFonts w:ascii="Garamond" w:hAnsi="Garamond"/>
          <w:sz w:val="24"/>
        </w:rPr>
        <w:t xml:space="preserve"> the last decade mean</w:t>
      </w:r>
      <w:r w:rsidR="00EE2A57">
        <w:rPr>
          <w:rFonts w:ascii="Garamond" w:hAnsi="Garamond"/>
          <w:sz w:val="24"/>
        </w:rPr>
        <w:t>s</w:t>
      </w:r>
      <w:r w:rsidRPr="009913BE">
        <w:rPr>
          <w:rFonts w:ascii="Garamond" w:hAnsi="Garamond"/>
          <w:sz w:val="24"/>
        </w:rPr>
        <w:t xml:space="preserve"> </w:t>
      </w:r>
      <w:r w:rsidR="000A438B" w:rsidRPr="009913BE">
        <w:rPr>
          <w:rFonts w:ascii="Garamond" w:hAnsi="Garamond"/>
          <w:sz w:val="24"/>
        </w:rPr>
        <w:t xml:space="preserve">it is </w:t>
      </w:r>
      <w:r w:rsidR="00EE2A57">
        <w:rPr>
          <w:rFonts w:ascii="Garamond" w:hAnsi="Garamond"/>
          <w:sz w:val="24"/>
        </w:rPr>
        <w:t xml:space="preserve">now </w:t>
      </w:r>
      <w:r w:rsidRPr="009913BE">
        <w:rPr>
          <w:rFonts w:ascii="Garamond" w:hAnsi="Garamond"/>
          <w:sz w:val="24"/>
        </w:rPr>
        <w:t xml:space="preserve">accessible and convenient to take up academic courses and expand skill portfolios, there is a fear that this has led to distanced learning and such environments </w:t>
      </w:r>
      <w:r w:rsidR="00EE2A57">
        <w:rPr>
          <w:rFonts w:ascii="Garamond" w:hAnsi="Garamond"/>
          <w:sz w:val="24"/>
        </w:rPr>
        <w:t>lack interaction</w:t>
      </w:r>
      <w:r w:rsidRPr="009913BE">
        <w:rPr>
          <w:rFonts w:ascii="Garamond" w:hAnsi="Garamond"/>
          <w:sz w:val="24"/>
        </w:rPr>
        <w:t xml:space="preserve"> (</w:t>
      </w:r>
      <w:proofErr w:type="spellStart"/>
      <w:r w:rsidRPr="009913BE">
        <w:rPr>
          <w:rFonts w:ascii="Garamond" w:hAnsi="Garamond"/>
          <w:sz w:val="24"/>
        </w:rPr>
        <w:t>McBrien</w:t>
      </w:r>
      <w:proofErr w:type="spellEnd"/>
      <w:r w:rsidRPr="009913BE">
        <w:rPr>
          <w:rFonts w:ascii="Garamond" w:hAnsi="Garamond"/>
          <w:sz w:val="24"/>
        </w:rPr>
        <w:t xml:space="preserve">, Jones and Cheng, 2009). </w:t>
      </w:r>
      <w:r>
        <w:rPr>
          <w:rFonts w:ascii="Garamond" w:hAnsi="Garamond"/>
          <w:sz w:val="24"/>
        </w:rPr>
        <w:t>Despite this concern, there have been results</w:t>
      </w:r>
      <w:r w:rsidR="00B541ED">
        <w:rPr>
          <w:rFonts w:ascii="Garamond" w:hAnsi="Garamond"/>
          <w:sz w:val="24"/>
        </w:rPr>
        <w:t xml:space="preserve"> showing the positive correlation between learning on the web and engagement</w:t>
      </w:r>
      <w:r w:rsidR="00EE2A57">
        <w:rPr>
          <w:rFonts w:ascii="Garamond" w:hAnsi="Garamond"/>
          <w:sz w:val="24"/>
        </w:rPr>
        <w:t xml:space="preserve"> levels. S</w:t>
      </w:r>
      <w:r w:rsidR="00B541ED">
        <w:rPr>
          <w:rFonts w:ascii="Garamond" w:hAnsi="Garamond"/>
          <w:sz w:val="24"/>
        </w:rPr>
        <w:t xml:space="preserve">tudents enrolling on online courses are more likely to possess a higher level of practical competence and stronger personal growth. (Chen, Lambert and Guidry, 2009). </w:t>
      </w:r>
    </w:p>
    <w:p w:rsidR="00724CFB" w:rsidRDefault="00724CFB" w:rsidP="009C183F">
      <w:pPr>
        <w:jc w:val="both"/>
        <w:rPr>
          <w:rFonts w:ascii="Garamond" w:hAnsi="Garamond"/>
          <w:sz w:val="24"/>
        </w:rPr>
      </w:pPr>
      <w:r w:rsidRPr="009C183F">
        <w:rPr>
          <w:rFonts w:ascii="Garamond" w:hAnsi="Garamond"/>
          <w:sz w:val="24"/>
        </w:rPr>
        <w:t xml:space="preserve">Massive Open Online Courses (MOOCs) enable people from </w:t>
      </w:r>
      <w:r w:rsidR="00EE2A57">
        <w:rPr>
          <w:rFonts w:ascii="Garamond" w:hAnsi="Garamond"/>
          <w:sz w:val="24"/>
        </w:rPr>
        <w:t xml:space="preserve">a variety of </w:t>
      </w:r>
      <w:r w:rsidRPr="009C183F">
        <w:rPr>
          <w:rFonts w:ascii="Garamond" w:hAnsi="Garamond"/>
          <w:sz w:val="24"/>
        </w:rPr>
        <w:t>background</w:t>
      </w:r>
      <w:r w:rsidR="00EE2A57">
        <w:rPr>
          <w:rFonts w:ascii="Garamond" w:hAnsi="Garamond"/>
          <w:sz w:val="24"/>
        </w:rPr>
        <w:t>s</w:t>
      </w:r>
      <w:r w:rsidRPr="009C183F">
        <w:rPr>
          <w:rFonts w:ascii="Garamond" w:hAnsi="Garamond"/>
          <w:sz w:val="24"/>
        </w:rPr>
        <w:t xml:space="preserve"> to freely build upon their education at their own convenience</w:t>
      </w:r>
      <w:r w:rsidR="00EE2A57">
        <w:rPr>
          <w:rFonts w:ascii="Garamond" w:hAnsi="Garamond"/>
          <w:sz w:val="24"/>
        </w:rPr>
        <w:t>. It</w:t>
      </w:r>
      <w:r w:rsidRPr="009C183F">
        <w:rPr>
          <w:rFonts w:ascii="Garamond" w:hAnsi="Garamond"/>
          <w:sz w:val="24"/>
        </w:rPr>
        <w:t xml:space="preserve"> is tho</w:t>
      </w:r>
      <w:r w:rsidR="009C183F" w:rsidRPr="009C183F">
        <w:rPr>
          <w:rFonts w:ascii="Garamond" w:hAnsi="Garamond"/>
          <w:sz w:val="24"/>
        </w:rPr>
        <w:t>ught that the reason behind</w:t>
      </w:r>
      <w:r w:rsidRPr="009C183F">
        <w:rPr>
          <w:rFonts w:ascii="Garamond" w:hAnsi="Garamond"/>
          <w:sz w:val="24"/>
        </w:rPr>
        <w:t xml:space="preserve"> MOOC </w:t>
      </w:r>
      <w:r w:rsidR="009C183F" w:rsidRPr="009C183F">
        <w:rPr>
          <w:rFonts w:ascii="Garamond" w:hAnsi="Garamond"/>
          <w:sz w:val="24"/>
        </w:rPr>
        <w:t xml:space="preserve">user </w:t>
      </w:r>
      <w:r w:rsidRPr="009C183F">
        <w:rPr>
          <w:rFonts w:ascii="Garamond" w:hAnsi="Garamond"/>
          <w:sz w:val="24"/>
        </w:rPr>
        <w:t>engagement rating so highly is due to the student’s</w:t>
      </w:r>
      <w:r w:rsidR="009C183F" w:rsidRPr="009C183F">
        <w:rPr>
          <w:rFonts w:ascii="Garamond" w:hAnsi="Garamond"/>
          <w:sz w:val="24"/>
        </w:rPr>
        <w:t xml:space="preserve"> freedom to only pursue areas that reflect upon their personal interests and goals</w:t>
      </w:r>
      <w:r w:rsidR="00EE2A57">
        <w:rPr>
          <w:rFonts w:ascii="Garamond" w:hAnsi="Garamond"/>
          <w:sz w:val="24"/>
        </w:rPr>
        <w:t>. Also, it has been noted</w:t>
      </w:r>
      <w:r w:rsidR="009C183F" w:rsidRPr="009C183F">
        <w:rPr>
          <w:rFonts w:ascii="Garamond" w:hAnsi="Garamond"/>
          <w:sz w:val="24"/>
        </w:rPr>
        <w:t xml:space="preserve"> that overall engagement is higher yet still when peers enrol together due to the increased social factor (Barak, </w:t>
      </w:r>
      <w:proofErr w:type="spellStart"/>
      <w:r w:rsidR="009C183F" w:rsidRPr="009C183F">
        <w:rPr>
          <w:rFonts w:ascii="Garamond" w:hAnsi="Garamond"/>
          <w:sz w:val="24"/>
        </w:rPr>
        <w:t>Watted</w:t>
      </w:r>
      <w:proofErr w:type="spellEnd"/>
      <w:r w:rsidR="009C183F" w:rsidRPr="009C183F">
        <w:rPr>
          <w:rFonts w:ascii="Garamond" w:hAnsi="Garamond"/>
          <w:sz w:val="24"/>
        </w:rPr>
        <w:t xml:space="preserve"> and </w:t>
      </w:r>
      <w:proofErr w:type="spellStart"/>
      <w:r w:rsidR="009C183F" w:rsidRPr="009C183F">
        <w:rPr>
          <w:rFonts w:ascii="Garamond" w:hAnsi="Garamond"/>
          <w:sz w:val="24"/>
        </w:rPr>
        <w:t>Haick</w:t>
      </w:r>
      <w:proofErr w:type="spellEnd"/>
      <w:r w:rsidR="009C183F" w:rsidRPr="009C183F">
        <w:rPr>
          <w:rFonts w:ascii="Garamond" w:hAnsi="Garamond"/>
          <w:sz w:val="24"/>
        </w:rPr>
        <w:t>, 2016)</w:t>
      </w:r>
    </w:p>
    <w:p w:rsidR="00532D9C" w:rsidRPr="009C183F" w:rsidRDefault="00532D9C" w:rsidP="009C183F">
      <w:pPr>
        <w:jc w:val="both"/>
        <w:rPr>
          <w:rFonts w:ascii="Garamond" w:hAnsi="Garamond"/>
          <w:sz w:val="24"/>
        </w:rPr>
      </w:pPr>
    </w:p>
    <w:p w:rsidR="001D1876" w:rsidRDefault="001D1876" w:rsidP="001D1876">
      <w:pPr>
        <w:pStyle w:val="Heading3"/>
        <w:spacing w:after="240"/>
        <w:ind w:firstLine="360"/>
      </w:pPr>
      <w:bookmarkStart w:id="5" w:name="_Toc500718794"/>
      <w:r>
        <w:t>Learning Management Systems</w:t>
      </w:r>
      <w:bookmarkEnd w:id="5"/>
    </w:p>
    <w:p w:rsidR="00B541ED" w:rsidRPr="00724CFB" w:rsidRDefault="00B541ED" w:rsidP="00724CFB">
      <w:pPr>
        <w:jc w:val="both"/>
        <w:rPr>
          <w:rFonts w:ascii="Garamond" w:hAnsi="Garamond"/>
          <w:sz w:val="24"/>
        </w:rPr>
      </w:pPr>
      <w:r w:rsidRPr="00724CFB">
        <w:rPr>
          <w:rFonts w:ascii="Garamond" w:hAnsi="Garamond"/>
          <w:sz w:val="24"/>
        </w:rPr>
        <w:t xml:space="preserve">As well as focusing on the content that is </w:t>
      </w:r>
      <w:r w:rsidR="007133D2" w:rsidRPr="00724CFB">
        <w:rPr>
          <w:rFonts w:ascii="Garamond" w:hAnsi="Garamond"/>
          <w:sz w:val="24"/>
        </w:rPr>
        <w:t xml:space="preserve">presented on e-Learning sites, the learning design and sequencing of activities should be reviewed. </w:t>
      </w:r>
      <w:r w:rsidR="00A76176" w:rsidRPr="00724CFB">
        <w:rPr>
          <w:rFonts w:ascii="Garamond" w:hAnsi="Garamond"/>
          <w:sz w:val="24"/>
        </w:rPr>
        <w:t>This aspect is covered by</w:t>
      </w:r>
      <w:r w:rsidR="007133D2" w:rsidRPr="00724CFB">
        <w:rPr>
          <w:rFonts w:ascii="Garamond" w:hAnsi="Garamond"/>
          <w:sz w:val="24"/>
        </w:rPr>
        <w:t xml:space="preserve"> </w:t>
      </w:r>
      <w:r w:rsidR="00724CFB">
        <w:rPr>
          <w:rFonts w:ascii="Garamond" w:hAnsi="Garamond"/>
          <w:sz w:val="24"/>
        </w:rPr>
        <w:t xml:space="preserve">learning management </w:t>
      </w:r>
      <w:r w:rsidR="00724CFB">
        <w:rPr>
          <w:rFonts w:ascii="Garamond" w:hAnsi="Garamond"/>
          <w:sz w:val="24"/>
        </w:rPr>
        <w:lastRenderedPageBreak/>
        <w:t>systems, these are virtual environments that can</w:t>
      </w:r>
      <w:r w:rsidR="007133D2" w:rsidRPr="00724CFB">
        <w:rPr>
          <w:rFonts w:ascii="Garamond" w:hAnsi="Garamond"/>
          <w:sz w:val="24"/>
        </w:rPr>
        <w:t xml:space="preserve"> include assignment management, discussion forums and sh</w:t>
      </w:r>
      <w:r w:rsidR="00724CFB">
        <w:rPr>
          <w:rFonts w:ascii="Garamond" w:hAnsi="Garamond"/>
          <w:sz w:val="24"/>
        </w:rPr>
        <w:t xml:space="preserve">aring of files. </w:t>
      </w:r>
      <w:r w:rsidR="0044606C">
        <w:rPr>
          <w:rFonts w:ascii="Garamond" w:hAnsi="Garamond"/>
          <w:sz w:val="24"/>
        </w:rPr>
        <w:t>S</w:t>
      </w:r>
      <w:r w:rsidR="007133D2" w:rsidRPr="00724CFB">
        <w:rPr>
          <w:rFonts w:ascii="Garamond" w:hAnsi="Garamond"/>
          <w:sz w:val="24"/>
        </w:rPr>
        <w:t xml:space="preserve">peculation </w:t>
      </w:r>
      <w:r w:rsidR="0044606C">
        <w:rPr>
          <w:rFonts w:ascii="Garamond" w:hAnsi="Garamond"/>
          <w:sz w:val="24"/>
        </w:rPr>
        <w:t xml:space="preserve">exists </w:t>
      </w:r>
      <w:r w:rsidR="007133D2" w:rsidRPr="00724CFB">
        <w:rPr>
          <w:rFonts w:ascii="Garamond" w:hAnsi="Garamond"/>
          <w:sz w:val="24"/>
        </w:rPr>
        <w:t xml:space="preserve">that they are not widely used among student populations </w:t>
      </w:r>
      <w:r w:rsidR="0044606C">
        <w:rPr>
          <w:rFonts w:ascii="Garamond" w:hAnsi="Garamond"/>
          <w:sz w:val="24"/>
        </w:rPr>
        <w:t>due to</w:t>
      </w:r>
      <w:r w:rsidR="007133D2" w:rsidRPr="00724CFB">
        <w:rPr>
          <w:rFonts w:ascii="Garamond" w:hAnsi="Garamond"/>
          <w:sz w:val="24"/>
        </w:rPr>
        <w:t xml:space="preserve"> alternative social software tools </w:t>
      </w:r>
      <w:r w:rsidR="0044606C">
        <w:rPr>
          <w:rFonts w:ascii="Garamond" w:hAnsi="Garamond"/>
          <w:sz w:val="24"/>
        </w:rPr>
        <w:t>being</w:t>
      </w:r>
      <w:r w:rsidR="007133D2" w:rsidRPr="00724CFB">
        <w:rPr>
          <w:rFonts w:ascii="Garamond" w:hAnsi="Garamond"/>
          <w:sz w:val="24"/>
        </w:rPr>
        <w:t xml:space="preserve"> favoured (Dalsgaard, </w:t>
      </w:r>
      <w:r w:rsidR="00A76176" w:rsidRPr="00724CFB">
        <w:rPr>
          <w:rFonts w:ascii="Garamond" w:hAnsi="Garamond"/>
          <w:sz w:val="24"/>
        </w:rPr>
        <w:t>2006). Researchers deem LMS</w:t>
      </w:r>
      <w:r w:rsidR="0044606C">
        <w:rPr>
          <w:rFonts w:ascii="Garamond" w:hAnsi="Garamond"/>
          <w:sz w:val="24"/>
        </w:rPr>
        <w:t>s</w:t>
      </w:r>
      <w:r w:rsidR="00A76176" w:rsidRPr="00724CFB">
        <w:rPr>
          <w:rFonts w:ascii="Garamond" w:hAnsi="Garamond"/>
          <w:sz w:val="24"/>
        </w:rPr>
        <w:t xml:space="preserve"> to be the initial focal point when creating online platforms and courses</w:t>
      </w:r>
      <w:r w:rsidR="00724CFB" w:rsidRPr="00724CFB">
        <w:rPr>
          <w:rFonts w:ascii="Garamond" w:hAnsi="Garamond"/>
          <w:sz w:val="24"/>
        </w:rPr>
        <w:t xml:space="preserve"> as they can act as a basis in</w:t>
      </w:r>
      <w:r w:rsidR="00A76176" w:rsidRPr="00724CFB">
        <w:rPr>
          <w:rFonts w:ascii="Garamond" w:hAnsi="Garamond"/>
          <w:sz w:val="24"/>
        </w:rPr>
        <w:t xml:space="preserve"> the delivery of instructions and participant outcomes. </w:t>
      </w:r>
      <w:r w:rsidR="00724CFB" w:rsidRPr="00724CFB">
        <w:rPr>
          <w:rFonts w:ascii="Garamond" w:hAnsi="Garamond"/>
          <w:sz w:val="24"/>
        </w:rPr>
        <w:t>(</w:t>
      </w:r>
      <w:proofErr w:type="spellStart"/>
      <w:r w:rsidR="00724CFB" w:rsidRPr="00724CFB">
        <w:rPr>
          <w:rFonts w:ascii="Garamond" w:hAnsi="Garamond"/>
          <w:sz w:val="24"/>
        </w:rPr>
        <w:t>Cavus</w:t>
      </w:r>
      <w:proofErr w:type="spellEnd"/>
      <w:r w:rsidR="00724CFB" w:rsidRPr="00724CFB">
        <w:rPr>
          <w:rFonts w:ascii="Garamond" w:hAnsi="Garamond"/>
          <w:sz w:val="24"/>
        </w:rPr>
        <w:t xml:space="preserve">, </w:t>
      </w:r>
      <w:proofErr w:type="spellStart"/>
      <w:r w:rsidR="00724CFB" w:rsidRPr="00724CFB">
        <w:rPr>
          <w:rFonts w:ascii="Garamond" w:hAnsi="Garamond"/>
          <w:sz w:val="24"/>
        </w:rPr>
        <w:t>Uzunboylu</w:t>
      </w:r>
      <w:proofErr w:type="spellEnd"/>
      <w:r w:rsidR="00724CFB" w:rsidRPr="00724CFB">
        <w:rPr>
          <w:rFonts w:ascii="Garamond" w:hAnsi="Garamond"/>
          <w:sz w:val="24"/>
        </w:rPr>
        <w:t xml:space="preserve"> and Ibrahim, 2007)</w:t>
      </w:r>
    </w:p>
    <w:p w:rsidR="00D85CE0" w:rsidRDefault="001D1876" w:rsidP="001D1876">
      <w:pPr>
        <w:pStyle w:val="Heading3"/>
        <w:spacing w:after="240"/>
        <w:ind w:firstLine="360"/>
      </w:pPr>
      <w:bookmarkStart w:id="6" w:name="_Toc500718795"/>
      <w:r>
        <w:t>Application of Gamification Strategies</w:t>
      </w:r>
      <w:bookmarkEnd w:id="6"/>
    </w:p>
    <w:p w:rsidR="001D1876" w:rsidRDefault="00DE5BE3" w:rsidP="00F55756">
      <w:pPr>
        <w:jc w:val="both"/>
        <w:rPr>
          <w:rFonts w:ascii="Garamond" w:hAnsi="Garamond"/>
          <w:sz w:val="24"/>
          <w:szCs w:val="24"/>
        </w:rPr>
      </w:pPr>
      <w:r>
        <w:rPr>
          <w:rFonts w:ascii="Garamond" w:hAnsi="Garamond"/>
          <w:sz w:val="24"/>
          <w:szCs w:val="24"/>
        </w:rPr>
        <w:t>Gamification</w:t>
      </w:r>
      <w:r w:rsidR="00F83744" w:rsidRPr="00F83744">
        <w:rPr>
          <w:rFonts w:ascii="Garamond" w:hAnsi="Garamond"/>
          <w:sz w:val="24"/>
          <w:szCs w:val="24"/>
        </w:rPr>
        <w:t xml:space="preserve"> can be defined as </w:t>
      </w:r>
      <w:r>
        <w:rPr>
          <w:rFonts w:ascii="Garamond" w:hAnsi="Garamond"/>
          <w:sz w:val="24"/>
          <w:szCs w:val="24"/>
        </w:rPr>
        <w:t xml:space="preserve">‘the use of game design elements in non-game contexts’ </w:t>
      </w:r>
      <w:r w:rsidR="001E104A">
        <w:rPr>
          <w:rFonts w:ascii="Garamond" w:hAnsi="Garamond"/>
          <w:sz w:val="24"/>
          <w:szCs w:val="24"/>
        </w:rPr>
        <w:t>(</w:t>
      </w:r>
      <w:proofErr w:type="spellStart"/>
      <w:r w:rsidR="001E104A">
        <w:rPr>
          <w:rFonts w:ascii="Garamond" w:hAnsi="Garamond"/>
          <w:sz w:val="24"/>
          <w:szCs w:val="24"/>
        </w:rPr>
        <w:t>Deterding</w:t>
      </w:r>
      <w:proofErr w:type="spellEnd"/>
      <w:r w:rsidR="001E104A">
        <w:rPr>
          <w:rFonts w:ascii="Garamond" w:hAnsi="Garamond"/>
          <w:sz w:val="24"/>
          <w:szCs w:val="24"/>
        </w:rPr>
        <w:t xml:space="preserve"> et al., 2011, p.12)</w:t>
      </w:r>
      <w:r w:rsidR="009071DD">
        <w:rPr>
          <w:rFonts w:ascii="Garamond" w:hAnsi="Garamond"/>
          <w:sz w:val="24"/>
          <w:szCs w:val="24"/>
        </w:rPr>
        <w:t>. B</w:t>
      </w:r>
      <w:r w:rsidR="001E104A">
        <w:rPr>
          <w:rFonts w:ascii="Garamond" w:hAnsi="Garamond"/>
          <w:sz w:val="24"/>
          <w:szCs w:val="24"/>
        </w:rPr>
        <w:t xml:space="preserve">y developing an active learning environment for a student, their </w:t>
      </w:r>
      <w:r w:rsidR="00F55756">
        <w:rPr>
          <w:rFonts w:ascii="Garamond" w:hAnsi="Garamond"/>
          <w:sz w:val="24"/>
          <w:szCs w:val="24"/>
        </w:rPr>
        <w:t>aspiration</w:t>
      </w:r>
      <w:r w:rsidR="001E104A">
        <w:rPr>
          <w:rFonts w:ascii="Garamond" w:hAnsi="Garamond"/>
          <w:sz w:val="24"/>
          <w:szCs w:val="24"/>
        </w:rPr>
        <w:t xml:space="preserve"> to be a suc</w:t>
      </w:r>
      <w:r w:rsidR="00F55756">
        <w:rPr>
          <w:rFonts w:ascii="Garamond" w:hAnsi="Garamond"/>
          <w:sz w:val="24"/>
          <w:szCs w:val="24"/>
        </w:rPr>
        <w:t>cessful</w:t>
      </w:r>
      <w:r w:rsidR="002170AA">
        <w:rPr>
          <w:rFonts w:ascii="Garamond" w:hAnsi="Garamond"/>
          <w:sz w:val="24"/>
          <w:szCs w:val="24"/>
        </w:rPr>
        <w:t xml:space="preserve"> will be increased from </w:t>
      </w:r>
      <w:r w:rsidR="001E104A">
        <w:rPr>
          <w:rFonts w:ascii="Garamond" w:hAnsi="Garamond"/>
          <w:sz w:val="24"/>
          <w:szCs w:val="24"/>
        </w:rPr>
        <w:t xml:space="preserve">new found engagement </w:t>
      </w:r>
      <w:r w:rsidR="00F55756">
        <w:rPr>
          <w:rFonts w:ascii="Garamond" w:hAnsi="Garamond"/>
          <w:sz w:val="24"/>
          <w:szCs w:val="24"/>
        </w:rPr>
        <w:t>(</w:t>
      </w:r>
      <w:proofErr w:type="spellStart"/>
      <w:r w:rsidR="00F55756">
        <w:rPr>
          <w:rFonts w:ascii="Garamond" w:hAnsi="Garamond"/>
          <w:sz w:val="24"/>
          <w:szCs w:val="24"/>
        </w:rPr>
        <w:t>Dicheva</w:t>
      </w:r>
      <w:proofErr w:type="spellEnd"/>
      <w:r w:rsidR="00F55756">
        <w:rPr>
          <w:rFonts w:ascii="Garamond" w:hAnsi="Garamond"/>
          <w:sz w:val="24"/>
          <w:szCs w:val="24"/>
        </w:rPr>
        <w:t xml:space="preserve"> et al., 2014). </w:t>
      </w:r>
    </w:p>
    <w:p w:rsidR="007C0932" w:rsidRDefault="007F2C28" w:rsidP="00F55756">
      <w:pPr>
        <w:jc w:val="both"/>
        <w:rPr>
          <w:rFonts w:ascii="Garamond" w:hAnsi="Garamond"/>
          <w:sz w:val="24"/>
          <w:szCs w:val="24"/>
        </w:rPr>
      </w:pPr>
      <w:proofErr w:type="spellStart"/>
      <w:r>
        <w:rPr>
          <w:rFonts w:ascii="Garamond" w:hAnsi="Garamond"/>
          <w:sz w:val="24"/>
          <w:szCs w:val="24"/>
        </w:rPr>
        <w:t>Pedreira</w:t>
      </w:r>
      <w:proofErr w:type="spellEnd"/>
      <w:r>
        <w:rPr>
          <w:rFonts w:ascii="Garamond" w:hAnsi="Garamond"/>
          <w:sz w:val="24"/>
          <w:szCs w:val="24"/>
        </w:rPr>
        <w:t xml:space="preserve"> et al. (2015) have evaluated a number of applications incorporating gamification </w:t>
      </w:r>
      <w:r w:rsidR="00793D0F">
        <w:rPr>
          <w:rFonts w:ascii="Garamond" w:hAnsi="Garamond"/>
          <w:sz w:val="24"/>
          <w:szCs w:val="24"/>
        </w:rPr>
        <w:t>and</w:t>
      </w:r>
      <w:r>
        <w:rPr>
          <w:rFonts w:ascii="Garamond" w:hAnsi="Garamond"/>
          <w:sz w:val="24"/>
          <w:szCs w:val="24"/>
        </w:rPr>
        <w:t xml:space="preserve"> have identified that</w:t>
      </w:r>
      <w:r w:rsidR="000F4467">
        <w:rPr>
          <w:rFonts w:ascii="Garamond" w:hAnsi="Garamond"/>
          <w:sz w:val="24"/>
          <w:szCs w:val="24"/>
        </w:rPr>
        <w:t xml:space="preserve"> the</w:t>
      </w:r>
      <w:r>
        <w:rPr>
          <w:rFonts w:ascii="Garamond" w:hAnsi="Garamond"/>
          <w:sz w:val="24"/>
          <w:szCs w:val="24"/>
        </w:rPr>
        <w:t xml:space="preserve"> following gamification elements should be implemented into such an application to make it effective: point-based systems, dashboards, levels and rewards. </w:t>
      </w:r>
      <w:r w:rsidR="00793D0F">
        <w:rPr>
          <w:rFonts w:ascii="Garamond" w:hAnsi="Garamond"/>
          <w:sz w:val="24"/>
          <w:szCs w:val="24"/>
        </w:rPr>
        <w:t>The increased use of gamification in e-Learning for higher education will not only raise levels of student satisfaction and motivation but also allow for a personalised learning environment to be created (</w:t>
      </w:r>
      <w:proofErr w:type="spellStart"/>
      <w:r w:rsidR="00793D0F">
        <w:rPr>
          <w:rFonts w:ascii="Garamond" w:hAnsi="Garamond"/>
          <w:sz w:val="24"/>
          <w:szCs w:val="24"/>
        </w:rPr>
        <w:t>Urh</w:t>
      </w:r>
      <w:proofErr w:type="spellEnd"/>
      <w:r w:rsidR="00793D0F">
        <w:rPr>
          <w:rFonts w:ascii="Garamond" w:hAnsi="Garamond"/>
          <w:sz w:val="24"/>
          <w:szCs w:val="24"/>
        </w:rPr>
        <w:t xml:space="preserve"> et al., 2015)</w:t>
      </w:r>
    </w:p>
    <w:p w:rsidR="004B3AB4" w:rsidRDefault="004B3AB4" w:rsidP="00F55756">
      <w:pPr>
        <w:jc w:val="both"/>
        <w:rPr>
          <w:rFonts w:ascii="Garamond" w:hAnsi="Garamond"/>
          <w:sz w:val="24"/>
          <w:szCs w:val="24"/>
        </w:rPr>
      </w:pPr>
      <w:r w:rsidRPr="004B3AB4">
        <w:rPr>
          <w:rFonts w:ascii="Garamond" w:hAnsi="Garamond"/>
          <w:sz w:val="24"/>
          <w:szCs w:val="24"/>
        </w:rPr>
        <w:t>Christopher Su (2016) compares the classroom environment to that of an escape room in the sense that a student is forced to recall information, communicate ideas and work under pressure. This notion contributes to the structural overlap of games and education, the basis of gamification. He claims that when creating a platform utilising gamification, you should set initial content before game design methods are laid over the top.</w:t>
      </w:r>
    </w:p>
    <w:p w:rsidR="008B79DB" w:rsidRDefault="00DE5BE3" w:rsidP="00F55756">
      <w:pPr>
        <w:jc w:val="both"/>
        <w:rPr>
          <w:rFonts w:ascii="Garamond" w:hAnsi="Garamond"/>
          <w:sz w:val="24"/>
          <w:szCs w:val="24"/>
        </w:rPr>
      </w:pPr>
      <w:r>
        <w:rPr>
          <w:rFonts w:ascii="Garamond" w:hAnsi="Garamond"/>
          <w:sz w:val="24"/>
          <w:szCs w:val="24"/>
        </w:rPr>
        <w:t>Gamification guru Yu-Kai Chou</w:t>
      </w:r>
      <w:r w:rsidR="003B1104">
        <w:rPr>
          <w:rFonts w:ascii="Garamond" w:hAnsi="Garamond"/>
          <w:sz w:val="24"/>
          <w:szCs w:val="24"/>
        </w:rPr>
        <w:t xml:space="preserve"> (2014)</w:t>
      </w:r>
      <w:r>
        <w:rPr>
          <w:rFonts w:ascii="Garamond" w:hAnsi="Garamond"/>
          <w:sz w:val="24"/>
          <w:szCs w:val="24"/>
        </w:rPr>
        <w:t xml:space="preserve"> has </w:t>
      </w:r>
      <w:r w:rsidR="003B1104">
        <w:rPr>
          <w:rFonts w:ascii="Garamond" w:hAnsi="Garamond"/>
          <w:sz w:val="24"/>
          <w:szCs w:val="24"/>
        </w:rPr>
        <w:t xml:space="preserve">developed a framework, branded Octalysis. He argues that gamification should not be based on game design elements but rather the following eight core drives: </w:t>
      </w:r>
    </w:p>
    <w:p w:rsidR="008B79DB" w:rsidRDefault="003B1104" w:rsidP="008B79DB">
      <w:pPr>
        <w:pStyle w:val="ListParagraph"/>
        <w:numPr>
          <w:ilvl w:val="0"/>
          <w:numId w:val="12"/>
        </w:numPr>
        <w:jc w:val="both"/>
        <w:rPr>
          <w:rFonts w:ascii="Garamond" w:hAnsi="Garamond"/>
          <w:sz w:val="24"/>
          <w:szCs w:val="24"/>
        </w:rPr>
      </w:pPr>
      <w:r w:rsidRPr="008B79DB">
        <w:rPr>
          <w:rFonts w:ascii="Garamond" w:hAnsi="Garamond"/>
          <w:sz w:val="24"/>
          <w:szCs w:val="24"/>
        </w:rPr>
        <w:t>Meaning</w:t>
      </w:r>
    </w:p>
    <w:p w:rsidR="008B79DB" w:rsidRDefault="003B1104" w:rsidP="008B79DB">
      <w:pPr>
        <w:pStyle w:val="ListParagraph"/>
        <w:numPr>
          <w:ilvl w:val="0"/>
          <w:numId w:val="12"/>
        </w:numPr>
        <w:jc w:val="both"/>
        <w:rPr>
          <w:rFonts w:ascii="Garamond" w:hAnsi="Garamond"/>
          <w:sz w:val="24"/>
          <w:szCs w:val="24"/>
        </w:rPr>
      </w:pPr>
      <w:r w:rsidRPr="008B79DB">
        <w:rPr>
          <w:rFonts w:ascii="Garamond" w:hAnsi="Garamond"/>
          <w:sz w:val="24"/>
          <w:szCs w:val="24"/>
        </w:rPr>
        <w:t>Accomplishment</w:t>
      </w:r>
    </w:p>
    <w:p w:rsidR="008B79DB" w:rsidRDefault="003B1104" w:rsidP="008B79DB">
      <w:pPr>
        <w:pStyle w:val="ListParagraph"/>
        <w:numPr>
          <w:ilvl w:val="0"/>
          <w:numId w:val="12"/>
        </w:numPr>
        <w:jc w:val="both"/>
        <w:rPr>
          <w:rFonts w:ascii="Garamond" w:hAnsi="Garamond"/>
          <w:sz w:val="24"/>
          <w:szCs w:val="24"/>
        </w:rPr>
      </w:pPr>
      <w:r w:rsidRPr="008B79DB">
        <w:rPr>
          <w:rFonts w:ascii="Garamond" w:hAnsi="Garamond"/>
          <w:sz w:val="24"/>
          <w:szCs w:val="24"/>
        </w:rPr>
        <w:t>Empowerment</w:t>
      </w:r>
    </w:p>
    <w:p w:rsidR="008B79DB" w:rsidRDefault="003B1104" w:rsidP="008B79DB">
      <w:pPr>
        <w:pStyle w:val="ListParagraph"/>
        <w:numPr>
          <w:ilvl w:val="0"/>
          <w:numId w:val="12"/>
        </w:numPr>
        <w:jc w:val="both"/>
        <w:rPr>
          <w:rFonts w:ascii="Garamond" w:hAnsi="Garamond"/>
          <w:sz w:val="24"/>
          <w:szCs w:val="24"/>
        </w:rPr>
      </w:pPr>
      <w:r w:rsidRPr="008B79DB">
        <w:rPr>
          <w:rFonts w:ascii="Garamond" w:hAnsi="Garamond"/>
          <w:sz w:val="24"/>
          <w:szCs w:val="24"/>
        </w:rPr>
        <w:t>Ownership</w:t>
      </w:r>
    </w:p>
    <w:p w:rsidR="008B79DB" w:rsidRDefault="003B1104" w:rsidP="008B79DB">
      <w:pPr>
        <w:pStyle w:val="ListParagraph"/>
        <w:numPr>
          <w:ilvl w:val="0"/>
          <w:numId w:val="12"/>
        </w:numPr>
        <w:jc w:val="both"/>
        <w:rPr>
          <w:rFonts w:ascii="Garamond" w:hAnsi="Garamond"/>
          <w:sz w:val="24"/>
          <w:szCs w:val="24"/>
        </w:rPr>
      </w:pPr>
      <w:r w:rsidRPr="008B79DB">
        <w:rPr>
          <w:rFonts w:ascii="Garamond" w:hAnsi="Garamond"/>
          <w:sz w:val="24"/>
          <w:szCs w:val="24"/>
        </w:rPr>
        <w:t>Social Influence</w:t>
      </w:r>
    </w:p>
    <w:p w:rsidR="008B79DB" w:rsidRDefault="003B1104" w:rsidP="008B79DB">
      <w:pPr>
        <w:pStyle w:val="ListParagraph"/>
        <w:numPr>
          <w:ilvl w:val="0"/>
          <w:numId w:val="12"/>
        </w:numPr>
        <w:jc w:val="both"/>
        <w:rPr>
          <w:rFonts w:ascii="Garamond" w:hAnsi="Garamond"/>
          <w:sz w:val="24"/>
          <w:szCs w:val="24"/>
        </w:rPr>
      </w:pPr>
      <w:r w:rsidRPr="008B79DB">
        <w:rPr>
          <w:rFonts w:ascii="Garamond" w:hAnsi="Garamond"/>
          <w:sz w:val="24"/>
          <w:szCs w:val="24"/>
        </w:rPr>
        <w:t>Scarcity</w:t>
      </w:r>
    </w:p>
    <w:p w:rsidR="008B79DB" w:rsidRDefault="003B1104" w:rsidP="008B79DB">
      <w:pPr>
        <w:pStyle w:val="ListParagraph"/>
        <w:numPr>
          <w:ilvl w:val="0"/>
          <w:numId w:val="12"/>
        </w:numPr>
        <w:jc w:val="both"/>
        <w:rPr>
          <w:rFonts w:ascii="Garamond" w:hAnsi="Garamond"/>
          <w:sz w:val="24"/>
          <w:szCs w:val="24"/>
        </w:rPr>
      </w:pPr>
      <w:r w:rsidRPr="008B79DB">
        <w:rPr>
          <w:rFonts w:ascii="Garamond" w:hAnsi="Garamond"/>
          <w:sz w:val="24"/>
          <w:szCs w:val="24"/>
        </w:rPr>
        <w:t>Unpredictability</w:t>
      </w:r>
    </w:p>
    <w:p w:rsidR="008B79DB" w:rsidRDefault="003B1104" w:rsidP="008B79DB">
      <w:pPr>
        <w:pStyle w:val="ListParagraph"/>
        <w:numPr>
          <w:ilvl w:val="0"/>
          <w:numId w:val="12"/>
        </w:numPr>
        <w:jc w:val="both"/>
        <w:rPr>
          <w:rFonts w:ascii="Garamond" w:hAnsi="Garamond"/>
          <w:sz w:val="24"/>
          <w:szCs w:val="24"/>
        </w:rPr>
      </w:pPr>
      <w:r w:rsidRPr="008B79DB">
        <w:rPr>
          <w:rFonts w:ascii="Garamond" w:hAnsi="Garamond"/>
          <w:sz w:val="24"/>
          <w:szCs w:val="24"/>
        </w:rPr>
        <w:t xml:space="preserve">Avoidance. </w:t>
      </w:r>
    </w:p>
    <w:p w:rsidR="008B79DB" w:rsidRDefault="00767BEB" w:rsidP="008B79DB">
      <w:pPr>
        <w:jc w:val="both"/>
        <w:rPr>
          <w:rFonts w:ascii="Garamond" w:hAnsi="Garamond"/>
          <w:sz w:val="24"/>
          <w:szCs w:val="24"/>
        </w:rPr>
      </w:pPr>
      <w:r w:rsidRPr="008B79DB">
        <w:rPr>
          <w:rFonts w:ascii="Garamond" w:hAnsi="Garamond"/>
          <w:sz w:val="24"/>
          <w:szCs w:val="24"/>
        </w:rPr>
        <w:t xml:space="preserve">He </w:t>
      </w:r>
      <w:r w:rsidR="002170AA" w:rsidRPr="008B79DB">
        <w:rPr>
          <w:rFonts w:ascii="Garamond" w:hAnsi="Garamond"/>
          <w:sz w:val="24"/>
          <w:szCs w:val="24"/>
        </w:rPr>
        <w:t>allocated each of these to</w:t>
      </w:r>
      <w:r w:rsidRPr="008B79DB">
        <w:rPr>
          <w:rFonts w:ascii="Garamond" w:hAnsi="Garamond"/>
          <w:sz w:val="24"/>
          <w:szCs w:val="24"/>
        </w:rPr>
        <w:t xml:space="preserve"> an edge in the octagonal framework </w:t>
      </w:r>
      <w:r w:rsidR="002170AA" w:rsidRPr="008B79DB">
        <w:rPr>
          <w:rFonts w:ascii="Garamond" w:hAnsi="Garamond"/>
          <w:sz w:val="24"/>
          <w:szCs w:val="24"/>
        </w:rPr>
        <w:t xml:space="preserve">(shown below) </w:t>
      </w:r>
      <w:r w:rsidRPr="008B79DB">
        <w:rPr>
          <w:rFonts w:ascii="Garamond" w:hAnsi="Garamond"/>
          <w:sz w:val="24"/>
          <w:szCs w:val="24"/>
        </w:rPr>
        <w:t xml:space="preserve">and explains these can be divided into </w:t>
      </w:r>
      <w:r w:rsidR="002170AA" w:rsidRPr="008B79DB">
        <w:rPr>
          <w:rFonts w:ascii="Garamond" w:hAnsi="Garamond"/>
          <w:sz w:val="24"/>
          <w:szCs w:val="24"/>
        </w:rPr>
        <w:t xml:space="preserve">two </w:t>
      </w:r>
      <w:r w:rsidRPr="008B79DB">
        <w:rPr>
          <w:rFonts w:ascii="Garamond" w:hAnsi="Garamond"/>
          <w:sz w:val="24"/>
          <w:szCs w:val="24"/>
        </w:rPr>
        <w:t xml:space="preserve">groups in </w:t>
      </w:r>
      <w:r w:rsidR="002170AA" w:rsidRPr="008B79DB">
        <w:rPr>
          <w:rFonts w:ascii="Garamond" w:hAnsi="Garamond"/>
          <w:sz w:val="24"/>
          <w:szCs w:val="24"/>
        </w:rPr>
        <w:t>either one of two ways. Firstly, excluding meaning and avoidance, the octagon can be split vertically with drives representing extrinsic tendencies on the left and intrinsic tendencies on the right</w:t>
      </w:r>
      <w:r w:rsidR="008B79DB">
        <w:rPr>
          <w:rFonts w:ascii="Garamond" w:hAnsi="Garamond"/>
          <w:sz w:val="24"/>
          <w:szCs w:val="24"/>
        </w:rPr>
        <w:t>:</w:t>
      </w:r>
    </w:p>
    <w:tbl>
      <w:tblPr>
        <w:tblStyle w:val="TableGrid"/>
        <w:tblW w:w="0" w:type="auto"/>
        <w:tblLook w:val="04A0" w:firstRow="1" w:lastRow="0" w:firstColumn="1" w:lastColumn="0" w:noHBand="0" w:noVBand="1"/>
      </w:tblPr>
      <w:tblGrid>
        <w:gridCol w:w="4106"/>
        <w:gridCol w:w="4910"/>
      </w:tblGrid>
      <w:tr w:rsidR="008B79DB" w:rsidTr="008B79DB">
        <w:tc>
          <w:tcPr>
            <w:tcW w:w="4106" w:type="dxa"/>
          </w:tcPr>
          <w:p w:rsidR="008B79DB" w:rsidRDefault="008B79DB" w:rsidP="008B79DB">
            <w:pPr>
              <w:jc w:val="both"/>
              <w:rPr>
                <w:rFonts w:ascii="Garamond" w:hAnsi="Garamond"/>
                <w:sz w:val="24"/>
                <w:szCs w:val="24"/>
              </w:rPr>
            </w:pPr>
            <w:r w:rsidRPr="008B79DB">
              <w:rPr>
                <w:rFonts w:ascii="Garamond" w:hAnsi="Garamond"/>
                <w:b/>
                <w:sz w:val="24"/>
                <w:szCs w:val="24"/>
              </w:rPr>
              <w:t>Extrinsic Tendencies</w:t>
            </w:r>
            <w:r>
              <w:rPr>
                <w:rFonts w:ascii="Garamond" w:hAnsi="Garamond"/>
                <w:sz w:val="24"/>
                <w:szCs w:val="24"/>
              </w:rPr>
              <w:t xml:space="preserve"> – Executing Drives for a Purpose &amp; Goal</w:t>
            </w:r>
          </w:p>
        </w:tc>
        <w:tc>
          <w:tcPr>
            <w:tcW w:w="4910" w:type="dxa"/>
          </w:tcPr>
          <w:p w:rsidR="008B79DB" w:rsidRDefault="008B79DB" w:rsidP="008B79DB">
            <w:pPr>
              <w:jc w:val="both"/>
              <w:rPr>
                <w:rFonts w:ascii="Garamond" w:hAnsi="Garamond"/>
                <w:sz w:val="24"/>
                <w:szCs w:val="24"/>
              </w:rPr>
            </w:pPr>
            <w:r w:rsidRPr="008B79DB">
              <w:rPr>
                <w:rFonts w:ascii="Garamond" w:hAnsi="Garamond"/>
                <w:b/>
                <w:sz w:val="24"/>
                <w:szCs w:val="24"/>
              </w:rPr>
              <w:t>Intrinsic Tendencies</w:t>
            </w:r>
            <w:r>
              <w:rPr>
                <w:rFonts w:ascii="Garamond" w:hAnsi="Garamond"/>
                <w:sz w:val="24"/>
                <w:szCs w:val="24"/>
              </w:rPr>
              <w:t xml:space="preserve"> – Executing drives for enjoyment and to exercise creativity </w:t>
            </w:r>
          </w:p>
        </w:tc>
      </w:tr>
      <w:tr w:rsidR="008B79DB" w:rsidTr="008B79DB">
        <w:tc>
          <w:tcPr>
            <w:tcW w:w="4106" w:type="dxa"/>
          </w:tcPr>
          <w:p w:rsidR="008B79DB" w:rsidRDefault="008B79DB" w:rsidP="008B79DB">
            <w:pPr>
              <w:jc w:val="both"/>
              <w:rPr>
                <w:rFonts w:ascii="Garamond" w:hAnsi="Garamond"/>
                <w:sz w:val="24"/>
                <w:szCs w:val="24"/>
              </w:rPr>
            </w:pPr>
            <w:r>
              <w:rPr>
                <w:rFonts w:ascii="Garamond" w:hAnsi="Garamond"/>
                <w:sz w:val="24"/>
                <w:szCs w:val="24"/>
              </w:rPr>
              <w:t xml:space="preserve">Accomplishment </w:t>
            </w:r>
          </w:p>
        </w:tc>
        <w:tc>
          <w:tcPr>
            <w:tcW w:w="4910" w:type="dxa"/>
          </w:tcPr>
          <w:p w:rsidR="008B79DB" w:rsidRDefault="008B79DB" w:rsidP="008B79DB">
            <w:pPr>
              <w:jc w:val="both"/>
              <w:rPr>
                <w:rFonts w:ascii="Garamond" w:hAnsi="Garamond"/>
                <w:sz w:val="24"/>
                <w:szCs w:val="24"/>
              </w:rPr>
            </w:pPr>
            <w:r>
              <w:rPr>
                <w:rFonts w:ascii="Garamond" w:hAnsi="Garamond"/>
                <w:sz w:val="24"/>
                <w:szCs w:val="24"/>
              </w:rPr>
              <w:t xml:space="preserve">Empowerment </w:t>
            </w:r>
          </w:p>
        </w:tc>
      </w:tr>
      <w:tr w:rsidR="008B79DB" w:rsidTr="008B79DB">
        <w:tc>
          <w:tcPr>
            <w:tcW w:w="4106" w:type="dxa"/>
          </w:tcPr>
          <w:p w:rsidR="008B79DB" w:rsidRDefault="008B79DB" w:rsidP="008B79DB">
            <w:pPr>
              <w:jc w:val="both"/>
              <w:rPr>
                <w:rFonts w:ascii="Garamond" w:hAnsi="Garamond"/>
                <w:sz w:val="24"/>
                <w:szCs w:val="24"/>
              </w:rPr>
            </w:pPr>
            <w:r>
              <w:rPr>
                <w:rFonts w:ascii="Garamond" w:hAnsi="Garamond"/>
                <w:sz w:val="24"/>
                <w:szCs w:val="24"/>
              </w:rPr>
              <w:t>Ownership</w:t>
            </w:r>
          </w:p>
        </w:tc>
        <w:tc>
          <w:tcPr>
            <w:tcW w:w="4910" w:type="dxa"/>
          </w:tcPr>
          <w:p w:rsidR="008B79DB" w:rsidRDefault="008B79DB" w:rsidP="008B79DB">
            <w:pPr>
              <w:jc w:val="both"/>
              <w:rPr>
                <w:rFonts w:ascii="Garamond" w:hAnsi="Garamond"/>
                <w:sz w:val="24"/>
                <w:szCs w:val="24"/>
              </w:rPr>
            </w:pPr>
            <w:r>
              <w:rPr>
                <w:rFonts w:ascii="Garamond" w:hAnsi="Garamond"/>
                <w:sz w:val="24"/>
                <w:szCs w:val="24"/>
              </w:rPr>
              <w:t xml:space="preserve">Social Influence </w:t>
            </w:r>
          </w:p>
        </w:tc>
      </w:tr>
      <w:tr w:rsidR="008B79DB" w:rsidTr="008B79DB">
        <w:tc>
          <w:tcPr>
            <w:tcW w:w="4106" w:type="dxa"/>
          </w:tcPr>
          <w:p w:rsidR="008B79DB" w:rsidRDefault="008B79DB" w:rsidP="008B79DB">
            <w:pPr>
              <w:jc w:val="both"/>
              <w:rPr>
                <w:rFonts w:ascii="Garamond" w:hAnsi="Garamond"/>
                <w:sz w:val="24"/>
                <w:szCs w:val="24"/>
              </w:rPr>
            </w:pPr>
            <w:r>
              <w:rPr>
                <w:rFonts w:ascii="Garamond" w:hAnsi="Garamond"/>
                <w:sz w:val="24"/>
                <w:szCs w:val="24"/>
              </w:rPr>
              <w:t xml:space="preserve">Scarcity </w:t>
            </w:r>
          </w:p>
        </w:tc>
        <w:tc>
          <w:tcPr>
            <w:tcW w:w="4910" w:type="dxa"/>
          </w:tcPr>
          <w:p w:rsidR="008B79DB" w:rsidRDefault="008B79DB" w:rsidP="008B79DB">
            <w:pPr>
              <w:jc w:val="both"/>
              <w:rPr>
                <w:rFonts w:ascii="Garamond" w:hAnsi="Garamond"/>
                <w:sz w:val="24"/>
                <w:szCs w:val="24"/>
              </w:rPr>
            </w:pPr>
            <w:r>
              <w:rPr>
                <w:rFonts w:ascii="Garamond" w:hAnsi="Garamond"/>
                <w:sz w:val="24"/>
                <w:szCs w:val="24"/>
              </w:rPr>
              <w:t xml:space="preserve">Unpredictability </w:t>
            </w:r>
          </w:p>
        </w:tc>
      </w:tr>
    </w:tbl>
    <w:p w:rsidR="008B79DB" w:rsidRDefault="008B79DB" w:rsidP="008B79DB">
      <w:pPr>
        <w:jc w:val="both"/>
        <w:rPr>
          <w:rFonts w:ascii="Garamond" w:hAnsi="Garamond"/>
          <w:sz w:val="24"/>
          <w:szCs w:val="24"/>
        </w:rPr>
      </w:pPr>
    </w:p>
    <w:p w:rsidR="00DE5BE3" w:rsidRDefault="002170AA" w:rsidP="008B79DB">
      <w:pPr>
        <w:jc w:val="both"/>
        <w:rPr>
          <w:rFonts w:ascii="Garamond" w:hAnsi="Garamond"/>
          <w:sz w:val="24"/>
          <w:szCs w:val="24"/>
        </w:rPr>
      </w:pPr>
      <w:r w:rsidRPr="008B79DB">
        <w:rPr>
          <w:rFonts w:ascii="Garamond" w:hAnsi="Garamond"/>
          <w:sz w:val="24"/>
          <w:szCs w:val="24"/>
        </w:rPr>
        <w:lastRenderedPageBreak/>
        <w:t xml:space="preserve">The other way they can be grouped </w:t>
      </w:r>
      <w:r w:rsidR="00E47500" w:rsidRPr="008B79DB">
        <w:rPr>
          <w:rFonts w:ascii="Garamond" w:hAnsi="Garamond"/>
          <w:sz w:val="24"/>
          <w:szCs w:val="24"/>
        </w:rPr>
        <w:t>is by excluding ownership and social influence and splitting the octagon horizontally with ‘white hat’ gamification techniques on top and ‘black hat’ gamification techniques on the bottom. White hat techniques are positive and give a sense of growth, improvement, creativity and control while ‘black hat’ te</w:t>
      </w:r>
      <w:r w:rsidR="008A06CF" w:rsidRPr="008B79DB">
        <w:rPr>
          <w:rFonts w:ascii="Garamond" w:hAnsi="Garamond"/>
          <w:sz w:val="24"/>
          <w:szCs w:val="24"/>
        </w:rPr>
        <w:t>chniques are not so sustainable, a user will just execute an action to see what the outcome is without the belief it can deliver achievement</w:t>
      </w:r>
      <w:r w:rsidR="008B79DB">
        <w:rPr>
          <w:rFonts w:ascii="Garamond" w:hAnsi="Garamond"/>
          <w:sz w:val="24"/>
          <w:szCs w:val="24"/>
        </w:rPr>
        <w:t>:</w:t>
      </w:r>
    </w:p>
    <w:tbl>
      <w:tblPr>
        <w:tblStyle w:val="TableGrid"/>
        <w:tblW w:w="0" w:type="auto"/>
        <w:tblLook w:val="04A0" w:firstRow="1" w:lastRow="0" w:firstColumn="1" w:lastColumn="0" w:noHBand="0" w:noVBand="1"/>
      </w:tblPr>
      <w:tblGrid>
        <w:gridCol w:w="4508"/>
        <w:gridCol w:w="4508"/>
      </w:tblGrid>
      <w:tr w:rsidR="008B79DB" w:rsidTr="008B79DB">
        <w:tc>
          <w:tcPr>
            <w:tcW w:w="4508" w:type="dxa"/>
          </w:tcPr>
          <w:p w:rsidR="008B79DB" w:rsidRPr="008B79DB" w:rsidRDefault="008B79DB" w:rsidP="008B79DB">
            <w:pPr>
              <w:jc w:val="both"/>
              <w:rPr>
                <w:rFonts w:ascii="Garamond" w:hAnsi="Garamond"/>
                <w:b/>
                <w:sz w:val="24"/>
                <w:szCs w:val="24"/>
              </w:rPr>
            </w:pPr>
            <w:r w:rsidRPr="008B79DB">
              <w:rPr>
                <w:rFonts w:ascii="Garamond" w:hAnsi="Garamond"/>
                <w:b/>
                <w:sz w:val="24"/>
                <w:szCs w:val="24"/>
              </w:rPr>
              <w:t xml:space="preserve">Top Core Drives – White Hat Gamification </w:t>
            </w:r>
          </w:p>
        </w:tc>
        <w:tc>
          <w:tcPr>
            <w:tcW w:w="4508" w:type="dxa"/>
          </w:tcPr>
          <w:p w:rsidR="008B79DB" w:rsidRPr="008B79DB" w:rsidRDefault="008B79DB" w:rsidP="008B79DB">
            <w:pPr>
              <w:jc w:val="both"/>
              <w:rPr>
                <w:rFonts w:ascii="Garamond" w:hAnsi="Garamond"/>
                <w:b/>
                <w:sz w:val="24"/>
                <w:szCs w:val="24"/>
              </w:rPr>
            </w:pPr>
            <w:r w:rsidRPr="008B79DB">
              <w:rPr>
                <w:rFonts w:ascii="Garamond" w:hAnsi="Garamond"/>
                <w:b/>
                <w:sz w:val="24"/>
                <w:szCs w:val="24"/>
              </w:rPr>
              <w:t>Bottom Core Drives – Black Hat Gamification</w:t>
            </w:r>
          </w:p>
        </w:tc>
      </w:tr>
      <w:tr w:rsidR="008B79DB" w:rsidTr="008B79DB">
        <w:tc>
          <w:tcPr>
            <w:tcW w:w="4508" w:type="dxa"/>
          </w:tcPr>
          <w:p w:rsidR="008B79DB" w:rsidRDefault="008B79DB" w:rsidP="008B79DB">
            <w:pPr>
              <w:jc w:val="both"/>
              <w:rPr>
                <w:rFonts w:ascii="Garamond" w:hAnsi="Garamond"/>
                <w:sz w:val="24"/>
                <w:szCs w:val="24"/>
              </w:rPr>
            </w:pPr>
            <w:r>
              <w:rPr>
                <w:rFonts w:ascii="Garamond" w:hAnsi="Garamond"/>
                <w:sz w:val="24"/>
                <w:szCs w:val="24"/>
              </w:rPr>
              <w:t xml:space="preserve">Accomplishment </w:t>
            </w:r>
          </w:p>
        </w:tc>
        <w:tc>
          <w:tcPr>
            <w:tcW w:w="4508" w:type="dxa"/>
          </w:tcPr>
          <w:p w:rsidR="008B79DB" w:rsidRDefault="008B79DB" w:rsidP="008B79DB">
            <w:pPr>
              <w:jc w:val="both"/>
              <w:rPr>
                <w:rFonts w:ascii="Garamond" w:hAnsi="Garamond"/>
                <w:sz w:val="24"/>
                <w:szCs w:val="24"/>
              </w:rPr>
            </w:pPr>
            <w:r>
              <w:rPr>
                <w:rFonts w:ascii="Garamond" w:hAnsi="Garamond"/>
                <w:sz w:val="24"/>
                <w:szCs w:val="24"/>
              </w:rPr>
              <w:t xml:space="preserve">Scarcity </w:t>
            </w:r>
          </w:p>
        </w:tc>
      </w:tr>
      <w:tr w:rsidR="008B79DB" w:rsidTr="008B79DB">
        <w:tc>
          <w:tcPr>
            <w:tcW w:w="4508" w:type="dxa"/>
          </w:tcPr>
          <w:p w:rsidR="008B79DB" w:rsidRDefault="008B79DB" w:rsidP="008B79DB">
            <w:pPr>
              <w:jc w:val="both"/>
              <w:rPr>
                <w:rFonts w:ascii="Garamond" w:hAnsi="Garamond"/>
                <w:sz w:val="24"/>
                <w:szCs w:val="24"/>
              </w:rPr>
            </w:pPr>
            <w:r>
              <w:rPr>
                <w:rFonts w:ascii="Garamond" w:hAnsi="Garamond"/>
                <w:sz w:val="24"/>
                <w:szCs w:val="24"/>
              </w:rPr>
              <w:t xml:space="preserve">Meaning </w:t>
            </w:r>
          </w:p>
        </w:tc>
        <w:tc>
          <w:tcPr>
            <w:tcW w:w="4508" w:type="dxa"/>
          </w:tcPr>
          <w:p w:rsidR="008B79DB" w:rsidRDefault="008B79DB" w:rsidP="008B79DB">
            <w:pPr>
              <w:jc w:val="both"/>
              <w:rPr>
                <w:rFonts w:ascii="Garamond" w:hAnsi="Garamond"/>
                <w:sz w:val="24"/>
                <w:szCs w:val="24"/>
              </w:rPr>
            </w:pPr>
            <w:r>
              <w:rPr>
                <w:rFonts w:ascii="Garamond" w:hAnsi="Garamond"/>
                <w:sz w:val="24"/>
                <w:szCs w:val="24"/>
              </w:rPr>
              <w:t>Avoidance</w:t>
            </w:r>
          </w:p>
        </w:tc>
      </w:tr>
      <w:tr w:rsidR="008B79DB" w:rsidTr="008B79DB">
        <w:tc>
          <w:tcPr>
            <w:tcW w:w="4508" w:type="dxa"/>
          </w:tcPr>
          <w:p w:rsidR="008B79DB" w:rsidRDefault="008B79DB" w:rsidP="008B79DB">
            <w:pPr>
              <w:jc w:val="both"/>
              <w:rPr>
                <w:rFonts w:ascii="Garamond" w:hAnsi="Garamond"/>
                <w:sz w:val="24"/>
                <w:szCs w:val="24"/>
              </w:rPr>
            </w:pPr>
            <w:r>
              <w:rPr>
                <w:rFonts w:ascii="Garamond" w:hAnsi="Garamond"/>
                <w:sz w:val="24"/>
                <w:szCs w:val="24"/>
              </w:rPr>
              <w:t xml:space="preserve">Empowerment </w:t>
            </w:r>
          </w:p>
        </w:tc>
        <w:tc>
          <w:tcPr>
            <w:tcW w:w="4508" w:type="dxa"/>
          </w:tcPr>
          <w:p w:rsidR="008B79DB" w:rsidRDefault="008B79DB" w:rsidP="008B79DB">
            <w:pPr>
              <w:jc w:val="both"/>
              <w:rPr>
                <w:rFonts w:ascii="Garamond" w:hAnsi="Garamond"/>
                <w:sz w:val="24"/>
                <w:szCs w:val="24"/>
              </w:rPr>
            </w:pPr>
            <w:r>
              <w:rPr>
                <w:rFonts w:ascii="Garamond" w:hAnsi="Garamond"/>
                <w:sz w:val="24"/>
                <w:szCs w:val="24"/>
              </w:rPr>
              <w:t xml:space="preserve">Unpredictability </w:t>
            </w:r>
          </w:p>
        </w:tc>
      </w:tr>
    </w:tbl>
    <w:p w:rsidR="008B79DB" w:rsidRPr="008B79DB" w:rsidRDefault="008B79DB" w:rsidP="008B79DB">
      <w:pPr>
        <w:jc w:val="both"/>
        <w:rPr>
          <w:rFonts w:ascii="Garamond" w:hAnsi="Garamond"/>
          <w:sz w:val="24"/>
          <w:szCs w:val="24"/>
        </w:rPr>
      </w:pPr>
    </w:p>
    <w:p w:rsidR="00767BEB" w:rsidRDefault="006B273B" w:rsidP="006B273B">
      <w:pPr>
        <w:jc w:val="center"/>
        <w:rPr>
          <w:rFonts w:ascii="Garamond" w:hAnsi="Garamond"/>
          <w:sz w:val="24"/>
          <w:szCs w:val="24"/>
        </w:rPr>
      </w:pPr>
      <w:r>
        <w:rPr>
          <w:noProof/>
        </w:rPr>
        <w:drawing>
          <wp:inline distT="0" distB="0" distL="0" distR="0" wp14:anchorId="66D58BE0" wp14:editId="411CD50D">
            <wp:extent cx="3491345" cy="3521645"/>
            <wp:effectExtent l="0" t="0" r="0" b="3175"/>
            <wp:docPr id="11" name="Picture 11" descr="Oct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t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1345" cy="3521645"/>
                    </a:xfrm>
                    <a:prstGeom prst="rect">
                      <a:avLst/>
                    </a:prstGeom>
                    <a:noFill/>
                    <a:ln>
                      <a:noFill/>
                    </a:ln>
                  </pic:spPr>
                </pic:pic>
              </a:graphicData>
            </a:graphic>
          </wp:inline>
        </w:drawing>
      </w:r>
    </w:p>
    <w:p w:rsidR="006B273B" w:rsidRDefault="006B273B" w:rsidP="006B273B">
      <w:pPr>
        <w:jc w:val="center"/>
        <w:rPr>
          <w:rFonts w:ascii="Garamond" w:hAnsi="Garamond"/>
          <w:sz w:val="24"/>
          <w:szCs w:val="24"/>
        </w:rPr>
      </w:pPr>
      <w:r>
        <w:rPr>
          <w:rFonts w:ascii="Garamond" w:hAnsi="Garamond"/>
          <w:sz w:val="24"/>
          <w:szCs w:val="24"/>
        </w:rPr>
        <w:t>Figure 1: Yu-Kai Chou’s Gamification Framework</w:t>
      </w:r>
      <w:r w:rsidR="009A7EF3">
        <w:rPr>
          <w:rFonts w:ascii="Garamond" w:hAnsi="Garamond"/>
          <w:sz w:val="24"/>
          <w:szCs w:val="24"/>
        </w:rPr>
        <w:t>: Octalysis</w:t>
      </w:r>
      <w:r w:rsidR="001F7422">
        <w:rPr>
          <w:rStyle w:val="FootnoteReference"/>
          <w:rFonts w:ascii="Garamond" w:hAnsi="Garamond"/>
          <w:sz w:val="24"/>
          <w:szCs w:val="24"/>
        </w:rPr>
        <w:footnoteReference w:id="1"/>
      </w:r>
    </w:p>
    <w:p w:rsidR="003B1104" w:rsidRDefault="001D1876" w:rsidP="00761E71">
      <w:pPr>
        <w:pStyle w:val="Heading3"/>
        <w:spacing w:after="240"/>
        <w:ind w:firstLine="360"/>
      </w:pPr>
      <w:bookmarkStart w:id="7" w:name="_Toc500718796"/>
      <w:r>
        <w:t>Software V</w:t>
      </w:r>
      <w:r w:rsidR="00D85CE0" w:rsidRPr="001D1876">
        <w:t>isualisation</w:t>
      </w:r>
      <w:bookmarkEnd w:id="7"/>
      <w:r w:rsidR="00D85CE0" w:rsidRPr="001D1876">
        <w:t xml:space="preserve"> </w:t>
      </w:r>
    </w:p>
    <w:p w:rsidR="000F4467" w:rsidRDefault="001E104A" w:rsidP="001E104A">
      <w:pPr>
        <w:jc w:val="both"/>
        <w:rPr>
          <w:rFonts w:ascii="Garamond" w:hAnsi="Garamond"/>
          <w:sz w:val="24"/>
        </w:rPr>
      </w:pPr>
      <w:r>
        <w:rPr>
          <w:rFonts w:ascii="Garamond" w:hAnsi="Garamond"/>
          <w:sz w:val="24"/>
        </w:rPr>
        <w:t xml:space="preserve">A comprehensive description of software visualisation can be given as ‘the utilisation of graphical representations in form of text, pictures and animations (Olsson, </w:t>
      </w:r>
      <w:proofErr w:type="spellStart"/>
      <w:r>
        <w:rPr>
          <w:rFonts w:ascii="Garamond" w:hAnsi="Garamond"/>
          <w:sz w:val="24"/>
        </w:rPr>
        <w:t>Mozellus</w:t>
      </w:r>
      <w:proofErr w:type="spellEnd"/>
      <w:r>
        <w:rPr>
          <w:rFonts w:ascii="Garamond" w:hAnsi="Garamond"/>
          <w:sz w:val="24"/>
        </w:rPr>
        <w:t xml:space="preserve"> and Collin, 2015, p. 442). Software visualisation can a</w:t>
      </w:r>
      <w:r w:rsidR="008676D1">
        <w:rPr>
          <w:rFonts w:ascii="Garamond" w:hAnsi="Garamond"/>
          <w:sz w:val="24"/>
        </w:rPr>
        <w:t>ccelerate</w:t>
      </w:r>
      <w:r>
        <w:rPr>
          <w:rFonts w:ascii="Garamond" w:hAnsi="Garamond"/>
          <w:sz w:val="24"/>
        </w:rPr>
        <w:t xml:space="preserve"> programming pedagogy, enabling learners to obtain knowledge without the obligation to process </w:t>
      </w:r>
      <w:r w:rsidR="008676D1">
        <w:rPr>
          <w:rFonts w:ascii="Garamond" w:hAnsi="Garamond"/>
          <w:sz w:val="24"/>
        </w:rPr>
        <w:t>copious amounts</w:t>
      </w:r>
      <w:r>
        <w:rPr>
          <w:rFonts w:ascii="Garamond" w:hAnsi="Garamond"/>
          <w:sz w:val="24"/>
        </w:rPr>
        <w:t xml:space="preserve"> of theoretical information. </w:t>
      </w:r>
      <w:proofErr w:type="spellStart"/>
      <w:r w:rsidR="008A06CF">
        <w:rPr>
          <w:rFonts w:ascii="Garamond" w:hAnsi="Garamond"/>
          <w:sz w:val="24"/>
        </w:rPr>
        <w:t>Pacione</w:t>
      </w:r>
      <w:proofErr w:type="spellEnd"/>
      <w:r w:rsidR="008A06CF">
        <w:rPr>
          <w:rFonts w:ascii="Garamond" w:hAnsi="Garamond"/>
          <w:sz w:val="24"/>
        </w:rPr>
        <w:t xml:space="preserve">, Roper and Wood </w:t>
      </w:r>
      <w:r w:rsidR="00761E71">
        <w:rPr>
          <w:rFonts w:ascii="Garamond" w:hAnsi="Garamond"/>
          <w:sz w:val="24"/>
        </w:rPr>
        <w:t>(2004) have highlighted the need for visual programming in object-oriented language</w:t>
      </w:r>
      <w:r w:rsidR="008676D1">
        <w:rPr>
          <w:rFonts w:ascii="Garamond" w:hAnsi="Garamond"/>
          <w:sz w:val="24"/>
        </w:rPr>
        <w:t>s</w:t>
      </w:r>
      <w:r w:rsidR="00761E71">
        <w:rPr>
          <w:rFonts w:ascii="Garamond" w:hAnsi="Garamond"/>
          <w:sz w:val="24"/>
        </w:rPr>
        <w:t xml:space="preserve"> due to </w:t>
      </w:r>
      <w:r w:rsidR="007C0932">
        <w:rPr>
          <w:rFonts w:ascii="Garamond" w:hAnsi="Garamond"/>
          <w:sz w:val="24"/>
        </w:rPr>
        <w:t>the complexity of the interactions made in the code.</w:t>
      </w:r>
    </w:p>
    <w:p w:rsidR="00FB178E" w:rsidRDefault="000F4467" w:rsidP="001E104A">
      <w:pPr>
        <w:jc w:val="both"/>
        <w:rPr>
          <w:rFonts w:ascii="Garamond" w:hAnsi="Garamond"/>
          <w:sz w:val="24"/>
        </w:rPr>
      </w:pPr>
      <w:r>
        <w:rPr>
          <w:rFonts w:ascii="Garamond" w:hAnsi="Garamond"/>
          <w:sz w:val="24"/>
        </w:rPr>
        <w:t xml:space="preserve">Olsson, </w:t>
      </w:r>
      <w:proofErr w:type="spellStart"/>
      <w:r>
        <w:rPr>
          <w:rFonts w:ascii="Garamond" w:hAnsi="Garamond"/>
          <w:sz w:val="24"/>
        </w:rPr>
        <w:t>Mozellus</w:t>
      </w:r>
      <w:proofErr w:type="spellEnd"/>
      <w:r>
        <w:rPr>
          <w:rFonts w:ascii="Garamond" w:hAnsi="Garamond"/>
          <w:sz w:val="24"/>
        </w:rPr>
        <w:t xml:space="preserve"> and Collin (2015) conducted a study in which they selected two techniques that were considered difficult for novice programmers to digest</w:t>
      </w:r>
      <w:r w:rsidR="00BA4590">
        <w:rPr>
          <w:rFonts w:ascii="Garamond" w:hAnsi="Garamond"/>
          <w:sz w:val="24"/>
        </w:rPr>
        <w:t xml:space="preserve">: </w:t>
      </w:r>
      <w:r>
        <w:rPr>
          <w:rFonts w:ascii="Garamond" w:hAnsi="Garamond"/>
          <w:sz w:val="24"/>
        </w:rPr>
        <w:t xml:space="preserve">for loops in an imperative language </w:t>
      </w:r>
      <w:r>
        <w:rPr>
          <w:rFonts w:ascii="Garamond" w:hAnsi="Garamond"/>
          <w:sz w:val="24"/>
        </w:rPr>
        <w:lastRenderedPageBreak/>
        <w:t xml:space="preserve">and the concepts of instantiation, inheritance and method calls in an </w:t>
      </w:r>
      <w:r w:rsidR="00BA4590">
        <w:rPr>
          <w:rFonts w:ascii="Garamond" w:hAnsi="Garamond"/>
          <w:sz w:val="24"/>
        </w:rPr>
        <w:t>object-oriented</w:t>
      </w:r>
      <w:r>
        <w:rPr>
          <w:rFonts w:ascii="Garamond" w:hAnsi="Garamond"/>
          <w:sz w:val="24"/>
        </w:rPr>
        <w:t xml:space="preserve"> language. First year undergrads were </w:t>
      </w:r>
      <w:r w:rsidR="00BA4590">
        <w:rPr>
          <w:rFonts w:ascii="Garamond" w:hAnsi="Garamond"/>
          <w:sz w:val="24"/>
        </w:rPr>
        <w:t>divided,</w:t>
      </w:r>
      <w:r>
        <w:rPr>
          <w:rFonts w:ascii="Garamond" w:hAnsi="Garamond"/>
          <w:sz w:val="24"/>
        </w:rPr>
        <w:t xml:space="preserve"> and each allocated to </w:t>
      </w:r>
      <w:r w:rsidR="00BA4590">
        <w:rPr>
          <w:rFonts w:ascii="Garamond" w:hAnsi="Garamond"/>
          <w:sz w:val="24"/>
        </w:rPr>
        <w:t>a</w:t>
      </w:r>
      <w:r>
        <w:rPr>
          <w:rFonts w:ascii="Garamond" w:hAnsi="Garamond"/>
          <w:sz w:val="24"/>
        </w:rPr>
        <w:t xml:space="preserve"> technique, they were th</w:t>
      </w:r>
      <w:r w:rsidR="004B3AB4">
        <w:rPr>
          <w:rFonts w:ascii="Garamond" w:hAnsi="Garamond"/>
          <w:sz w:val="24"/>
        </w:rPr>
        <w:t>en divided again</w:t>
      </w:r>
      <w:r>
        <w:rPr>
          <w:rFonts w:ascii="Garamond" w:hAnsi="Garamond"/>
          <w:sz w:val="24"/>
        </w:rPr>
        <w:t xml:space="preserve"> into control and experime</w:t>
      </w:r>
      <w:r w:rsidR="004B3AB4">
        <w:rPr>
          <w:rFonts w:ascii="Garamond" w:hAnsi="Garamond"/>
          <w:sz w:val="24"/>
        </w:rPr>
        <w:t>ntal groups</w:t>
      </w:r>
      <w:r w:rsidR="00BA4590">
        <w:rPr>
          <w:rFonts w:ascii="Garamond" w:hAnsi="Garamond"/>
          <w:sz w:val="24"/>
        </w:rPr>
        <w:t>. T</w:t>
      </w:r>
      <w:r w:rsidR="004B3AB4">
        <w:rPr>
          <w:rFonts w:ascii="Garamond" w:hAnsi="Garamond"/>
          <w:sz w:val="24"/>
        </w:rPr>
        <w:t xml:space="preserve">he control groups were given a theoretical lecture explaining their concept whilst the lectures given to the experimental groups were reinforced with software visualisation. The results from this study found that 68% of the experimental group and 39% of the control group found that how they understood the dynamics </w:t>
      </w:r>
      <w:r w:rsidR="00EF1A38">
        <w:rPr>
          <w:rFonts w:ascii="Garamond" w:hAnsi="Garamond"/>
          <w:sz w:val="24"/>
        </w:rPr>
        <w:t>of the technique were helped while</w:t>
      </w:r>
      <w:r w:rsidR="004B3AB4">
        <w:rPr>
          <w:rFonts w:ascii="Garamond" w:hAnsi="Garamond"/>
          <w:sz w:val="24"/>
        </w:rPr>
        <w:t xml:space="preserve"> 85% of the experimental group and </w:t>
      </w:r>
      <w:r w:rsidR="00EF1A38">
        <w:rPr>
          <w:rFonts w:ascii="Garamond" w:hAnsi="Garamond"/>
          <w:sz w:val="24"/>
        </w:rPr>
        <w:t>62% of the control group maintained a consistent understanding of where the execution of the code was focussed. These results show the scale of the impact software visualisation can have in conveying seemingly complex ideas.</w:t>
      </w:r>
    </w:p>
    <w:p w:rsidR="008A06CF" w:rsidRPr="001D1876" w:rsidRDefault="008A06CF" w:rsidP="001E104A">
      <w:pPr>
        <w:jc w:val="both"/>
        <w:rPr>
          <w:rFonts w:ascii="Garamond" w:hAnsi="Garamond"/>
          <w:sz w:val="24"/>
        </w:rPr>
      </w:pPr>
      <w:proofErr w:type="spellStart"/>
      <w:r>
        <w:rPr>
          <w:rFonts w:ascii="Garamond" w:hAnsi="Garamond"/>
          <w:sz w:val="24"/>
        </w:rPr>
        <w:t>Petre</w:t>
      </w:r>
      <w:proofErr w:type="spellEnd"/>
      <w:r>
        <w:rPr>
          <w:rFonts w:ascii="Garamond" w:hAnsi="Garamond"/>
          <w:sz w:val="24"/>
        </w:rPr>
        <w:t xml:space="preserve"> and Blackwell (1999) </w:t>
      </w:r>
      <w:r w:rsidR="00F35DDC">
        <w:rPr>
          <w:rFonts w:ascii="Garamond" w:hAnsi="Garamond"/>
          <w:sz w:val="24"/>
        </w:rPr>
        <w:t>concluded</w:t>
      </w:r>
      <w:r>
        <w:rPr>
          <w:rFonts w:ascii="Garamond" w:hAnsi="Garamond"/>
          <w:sz w:val="24"/>
        </w:rPr>
        <w:t xml:space="preserve"> that mental imagery plays a </w:t>
      </w:r>
      <w:r w:rsidR="00F35DDC">
        <w:rPr>
          <w:rFonts w:ascii="Garamond" w:hAnsi="Garamond"/>
          <w:sz w:val="24"/>
        </w:rPr>
        <w:t>key role</w:t>
      </w:r>
      <w:r>
        <w:rPr>
          <w:rFonts w:ascii="Garamond" w:hAnsi="Garamond"/>
          <w:sz w:val="24"/>
        </w:rPr>
        <w:t xml:space="preserve"> in progr</w:t>
      </w:r>
      <w:r w:rsidR="00761E71">
        <w:rPr>
          <w:rFonts w:ascii="Garamond" w:hAnsi="Garamond"/>
          <w:sz w:val="24"/>
        </w:rPr>
        <w:t xml:space="preserve">am design, expert programmers make use of mental images in </w:t>
      </w:r>
      <w:r w:rsidR="00F35DDC">
        <w:rPr>
          <w:rFonts w:ascii="Garamond" w:hAnsi="Garamond"/>
          <w:sz w:val="24"/>
        </w:rPr>
        <w:t>to</w:t>
      </w:r>
      <w:r w:rsidR="00761E71">
        <w:rPr>
          <w:rFonts w:ascii="Garamond" w:hAnsi="Garamond"/>
          <w:sz w:val="24"/>
        </w:rPr>
        <w:t xml:space="preserve"> produce a simulation of program behaviour. </w:t>
      </w:r>
      <w:r w:rsidR="00532D9C">
        <w:rPr>
          <w:rFonts w:ascii="Garamond" w:hAnsi="Garamond"/>
          <w:sz w:val="24"/>
        </w:rPr>
        <w:t xml:space="preserve">This was also true when it came to software design, programmers would envisage structures and layouts in their mind before attempting to give a description or recording notes relating to what they were designing. </w:t>
      </w:r>
    </w:p>
    <w:p w:rsidR="007C42E4" w:rsidRDefault="001D1876" w:rsidP="008A3972">
      <w:pPr>
        <w:pStyle w:val="Heading3"/>
        <w:spacing w:after="240"/>
        <w:ind w:firstLine="360"/>
      </w:pPr>
      <w:bookmarkStart w:id="8" w:name="_Toc500718797"/>
      <w:r>
        <w:t>Graphical Programming</w:t>
      </w:r>
      <w:bookmarkEnd w:id="8"/>
      <w:r w:rsidR="007C42E4" w:rsidRPr="001D1876">
        <w:t xml:space="preserve"> </w:t>
      </w:r>
    </w:p>
    <w:p w:rsidR="008A3972" w:rsidRPr="00B3578B" w:rsidRDefault="00B3578B" w:rsidP="00B3578B">
      <w:pPr>
        <w:jc w:val="both"/>
        <w:rPr>
          <w:rFonts w:ascii="Garamond" w:hAnsi="Garamond"/>
          <w:sz w:val="24"/>
        </w:rPr>
      </w:pPr>
      <w:r w:rsidRPr="00B3578B">
        <w:rPr>
          <w:rFonts w:ascii="Garamond" w:hAnsi="Garamond"/>
          <w:sz w:val="24"/>
        </w:rPr>
        <w:t xml:space="preserve">By using pictorial and graphical representations, a substantial level of information can be </w:t>
      </w:r>
      <w:r w:rsidR="0091200F">
        <w:rPr>
          <w:rFonts w:ascii="Garamond" w:hAnsi="Garamond"/>
          <w:sz w:val="24"/>
        </w:rPr>
        <w:t>communicated</w:t>
      </w:r>
      <w:r w:rsidRPr="00B3578B">
        <w:rPr>
          <w:rFonts w:ascii="Garamond" w:hAnsi="Garamond"/>
          <w:sz w:val="24"/>
        </w:rPr>
        <w:t xml:space="preserve">, however this comes with the responsibility of recognising </w:t>
      </w:r>
      <w:r w:rsidR="0091200F">
        <w:rPr>
          <w:rFonts w:ascii="Garamond" w:hAnsi="Garamond"/>
          <w:sz w:val="24"/>
        </w:rPr>
        <w:t>the way in which a taught</w:t>
      </w:r>
      <w:r w:rsidRPr="00B3578B">
        <w:rPr>
          <w:rFonts w:ascii="Garamond" w:hAnsi="Garamond"/>
          <w:sz w:val="24"/>
        </w:rPr>
        <w:t xml:space="preserve"> concept</w:t>
      </w:r>
      <w:r w:rsidR="0091200F">
        <w:rPr>
          <w:rFonts w:ascii="Garamond" w:hAnsi="Garamond"/>
          <w:sz w:val="24"/>
        </w:rPr>
        <w:t>,</w:t>
      </w:r>
      <w:r w:rsidRPr="00B3578B">
        <w:rPr>
          <w:rFonts w:ascii="Garamond" w:hAnsi="Garamond"/>
          <w:sz w:val="24"/>
        </w:rPr>
        <w:t xml:space="preserve"> such as the execution of a program</w:t>
      </w:r>
      <w:r w:rsidR="0091200F">
        <w:rPr>
          <w:rFonts w:ascii="Garamond" w:hAnsi="Garamond"/>
          <w:sz w:val="24"/>
        </w:rPr>
        <w:t>,</w:t>
      </w:r>
      <w:r w:rsidRPr="00B3578B">
        <w:rPr>
          <w:rFonts w:ascii="Garamond" w:hAnsi="Garamond"/>
          <w:sz w:val="24"/>
        </w:rPr>
        <w:t xml:space="preserve"> will be perceived (</w:t>
      </w:r>
      <w:proofErr w:type="spellStart"/>
      <w:r w:rsidR="00793D0F" w:rsidRPr="00B3578B">
        <w:rPr>
          <w:rFonts w:ascii="Garamond" w:hAnsi="Garamond"/>
          <w:sz w:val="24"/>
        </w:rPr>
        <w:t>Petre</w:t>
      </w:r>
      <w:proofErr w:type="spellEnd"/>
      <w:r w:rsidRPr="00B3578B">
        <w:rPr>
          <w:rFonts w:ascii="Garamond" w:hAnsi="Garamond"/>
          <w:sz w:val="24"/>
        </w:rPr>
        <w:t>,</w:t>
      </w:r>
      <w:r w:rsidR="00793D0F" w:rsidRPr="00B3578B">
        <w:rPr>
          <w:rFonts w:ascii="Garamond" w:hAnsi="Garamond"/>
          <w:sz w:val="24"/>
        </w:rPr>
        <w:t xml:space="preserve"> 1995</w:t>
      </w:r>
      <w:r w:rsidRPr="00B3578B">
        <w:rPr>
          <w:rFonts w:ascii="Garamond" w:hAnsi="Garamond"/>
          <w:sz w:val="24"/>
        </w:rPr>
        <w:t>). E</w:t>
      </w:r>
      <w:r w:rsidR="0091200F">
        <w:rPr>
          <w:rFonts w:ascii="Garamond" w:hAnsi="Garamond"/>
          <w:sz w:val="24"/>
        </w:rPr>
        <w:t>ducating an individual</w:t>
      </w:r>
      <w:r w:rsidRPr="00B3578B">
        <w:rPr>
          <w:rFonts w:ascii="Garamond" w:hAnsi="Garamond"/>
          <w:sz w:val="24"/>
        </w:rPr>
        <w:t xml:space="preserve"> via the means of </w:t>
      </w:r>
      <w:r w:rsidR="0091200F">
        <w:rPr>
          <w:rFonts w:ascii="Garamond" w:hAnsi="Garamond"/>
          <w:sz w:val="24"/>
        </w:rPr>
        <w:t>graphical representations can</w:t>
      </w:r>
      <w:r w:rsidRPr="00B3578B">
        <w:rPr>
          <w:rFonts w:ascii="Garamond" w:hAnsi="Garamond"/>
          <w:sz w:val="24"/>
        </w:rPr>
        <w:t xml:space="preserve"> </w:t>
      </w:r>
      <w:r w:rsidR="0091200F">
        <w:rPr>
          <w:rFonts w:ascii="Garamond" w:hAnsi="Garamond"/>
          <w:sz w:val="24"/>
        </w:rPr>
        <w:t xml:space="preserve">offer </w:t>
      </w:r>
      <w:r w:rsidRPr="00B3578B">
        <w:rPr>
          <w:rFonts w:ascii="Garamond" w:hAnsi="Garamond"/>
          <w:sz w:val="24"/>
        </w:rPr>
        <w:t>an</w:t>
      </w:r>
      <w:r w:rsidR="0091200F">
        <w:rPr>
          <w:rFonts w:ascii="Garamond" w:hAnsi="Garamond"/>
          <w:sz w:val="24"/>
        </w:rPr>
        <w:t xml:space="preserve"> attractive alternative to </w:t>
      </w:r>
      <w:r w:rsidRPr="00B3578B">
        <w:rPr>
          <w:rFonts w:ascii="Garamond" w:hAnsi="Garamond"/>
          <w:sz w:val="24"/>
        </w:rPr>
        <w:t xml:space="preserve">simple text-based channel teaching methods. </w:t>
      </w:r>
    </w:p>
    <w:p w:rsidR="00793D0F" w:rsidRPr="00233EC2" w:rsidRDefault="00BF0A1E" w:rsidP="00233EC2">
      <w:pPr>
        <w:jc w:val="both"/>
        <w:rPr>
          <w:rFonts w:ascii="Garamond" w:hAnsi="Garamond"/>
          <w:sz w:val="24"/>
          <w:szCs w:val="24"/>
        </w:rPr>
      </w:pPr>
      <w:r w:rsidRPr="00233EC2">
        <w:rPr>
          <w:rFonts w:ascii="Garamond" w:hAnsi="Garamond"/>
          <w:sz w:val="24"/>
          <w:szCs w:val="24"/>
        </w:rPr>
        <w:t xml:space="preserve">Carlisle et al. </w:t>
      </w:r>
      <w:r w:rsidR="00233EC2" w:rsidRPr="00233EC2">
        <w:rPr>
          <w:rFonts w:ascii="Garamond" w:hAnsi="Garamond"/>
          <w:sz w:val="24"/>
          <w:szCs w:val="24"/>
        </w:rPr>
        <w:t xml:space="preserve">(2005) </w:t>
      </w:r>
      <w:r w:rsidRPr="00233EC2">
        <w:rPr>
          <w:rFonts w:ascii="Garamond" w:hAnsi="Garamond"/>
          <w:sz w:val="24"/>
          <w:szCs w:val="24"/>
        </w:rPr>
        <w:t>designed RAPTOR, ‘the Rapid Algorithmic Prototyping Tool for Ordered Reasoning’ as they believed that when students were required to under</w:t>
      </w:r>
      <w:r w:rsidR="00233EC2" w:rsidRPr="00233EC2">
        <w:rPr>
          <w:rFonts w:ascii="Garamond" w:hAnsi="Garamond"/>
          <w:sz w:val="24"/>
          <w:szCs w:val="24"/>
        </w:rPr>
        <w:t>s</w:t>
      </w:r>
      <w:r w:rsidR="00003B3C">
        <w:rPr>
          <w:rFonts w:ascii="Garamond" w:hAnsi="Garamond"/>
          <w:sz w:val="24"/>
          <w:szCs w:val="24"/>
        </w:rPr>
        <w:t>tand the flow of an algorithm, t</w:t>
      </w:r>
      <w:r w:rsidR="00233EC2" w:rsidRPr="00233EC2">
        <w:rPr>
          <w:rFonts w:ascii="Garamond" w:hAnsi="Garamond"/>
          <w:sz w:val="24"/>
          <w:szCs w:val="24"/>
        </w:rPr>
        <w:t>heir attention was diverted instead to the c</w:t>
      </w:r>
      <w:r w:rsidR="00003B3C">
        <w:rPr>
          <w:rFonts w:ascii="Garamond" w:hAnsi="Garamond"/>
          <w:sz w:val="24"/>
          <w:szCs w:val="24"/>
        </w:rPr>
        <w:t xml:space="preserve">omplex syntax of the language. </w:t>
      </w:r>
      <w:r w:rsidR="00F35DDC">
        <w:rPr>
          <w:rFonts w:ascii="Garamond" w:hAnsi="Garamond"/>
          <w:sz w:val="24"/>
          <w:szCs w:val="24"/>
        </w:rPr>
        <w:t>Thus,</w:t>
      </w:r>
      <w:r w:rsidR="0091200F">
        <w:rPr>
          <w:rFonts w:ascii="Garamond" w:hAnsi="Garamond"/>
          <w:sz w:val="24"/>
          <w:szCs w:val="24"/>
        </w:rPr>
        <w:t xml:space="preserve"> compromising the development of their </w:t>
      </w:r>
      <w:r w:rsidR="004930DF">
        <w:rPr>
          <w:rFonts w:ascii="Garamond" w:hAnsi="Garamond"/>
          <w:sz w:val="24"/>
          <w:szCs w:val="24"/>
        </w:rPr>
        <w:t>problem-solving</w:t>
      </w:r>
      <w:r w:rsidR="0091200F">
        <w:rPr>
          <w:rFonts w:ascii="Garamond" w:hAnsi="Garamond"/>
          <w:sz w:val="24"/>
          <w:szCs w:val="24"/>
        </w:rPr>
        <w:t xml:space="preserve"> skills</w:t>
      </w:r>
      <w:r w:rsidR="00003B3C">
        <w:rPr>
          <w:rFonts w:ascii="Garamond" w:hAnsi="Garamond"/>
          <w:sz w:val="24"/>
          <w:szCs w:val="24"/>
        </w:rPr>
        <w:t xml:space="preserve"> and hence showing the benefits of displaying a program graphically to direct focus onto </w:t>
      </w:r>
      <w:r w:rsidR="0091200F">
        <w:rPr>
          <w:rFonts w:ascii="Garamond" w:hAnsi="Garamond"/>
          <w:sz w:val="24"/>
          <w:szCs w:val="24"/>
        </w:rPr>
        <w:t xml:space="preserve">solely </w:t>
      </w:r>
      <w:r w:rsidR="00003B3C">
        <w:rPr>
          <w:rFonts w:ascii="Garamond" w:hAnsi="Garamond"/>
          <w:sz w:val="24"/>
          <w:szCs w:val="24"/>
        </w:rPr>
        <w:t xml:space="preserve">the functionality of algorithms. </w:t>
      </w:r>
    </w:p>
    <w:p w:rsidR="001D1876" w:rsidRDefault="001D1876" w:rsidP="001D1876">
      <w:pPr>
        <w:pStyle w:val="Heading2"/>
        <w:spacing w:after="240"/>
      </w:pPr>
      <w:bookmarkStart w:id="9" w:name="_Toc500718798"/>
      <w:r>
        <w:t>Existing Systems</w:t>
      </w:r>
      <w:bookmarkEnd w:id="9"/>
    </w:p>
    <w:p w:rsidR="00A563C4" w:rsidRPr="00A563C4" w:rsidRDefault="00A563C4" w:rsidP="00A563C4">
      <w:pPr>
        <w:rPr>
          <w:rFonts w:ascii="Garamond" w:hAnsi="Garamond"/>
        </w:rPr>
      </w:pPr>
      <w:r>
        <w:rPr>
          <w:rFonts w:ascii="Garamond" w:hAnsi="Garamond"/>
          <w:sz w:val="24"/>
        </w:rPr>
        <w:t>I have explored a variety of already available e-Learning platforms and addressed their features to gauge what is most effective in this type of an environment.</w:t>
      </w:r>
    </w:p>
    <w:tbl>
      <w:tblPr>
        <w:tblStyle w:val="TableGrid"/>
        <w:tblW w:w="0" w:type="auto"/>
        <w:tblLook w:val="04A0" w:firstRow="1" w:lastRow="0" w:firstColumn="1" w:lastColumn="0" w:noHBand="0" w:noVBand="1"/>
      </w:tblPr>
      <w:tblGrid>
        <w:gridCol w:w="1838"/>
        <w:gridCol w:w="2693"/>
        <w:gridCol w:w="4485"/>
      </w:tblGrid>
      <w:tr w:rsidR="00BD2CD4" w:rsidTr="004930DF">
        <w:tc>
          <w:tcPr>
            <w:tcW w:w="1838" w:type="dxa"/>
          </w:tcPr>
          <w:p w:rsidR="00BD2CD4" w:rsidRPr="00815A57" w:rsidRDefault="00BD2CD4" w:rsidP="00EA16AD">
            <w:pPr>
              <w:jc w:val="both"/>
              <w:rPr>
                <w:rFonts w:ascii="Garamond" w:hAnsi="Garamond"/>
                <w:b/>
                <w:sz w:val="24"/>
              </w:rPr>
            </w:pPr>
            <w:r w:rsidRPr="00815A57">
              <w:rPr>
                <w:rFonts w:ascii="Garamond" w:hAnsi="Garamond"/>
                <w:b/>
                <w:sz w:val="24"/>
              </w:rPr>
              <w:t>Name</w:t>
            </w:r>
          </w:p>
        </w:tc>
        <w:tc>
          <w:tcPr>
            <w:tcW w:w="2693" w:type="dxa"/>
          </w:tcPr>
          <w:p w:rsidR="00BD2CD4" w:rsidRPr="00815A57" w:rsidRDefault="00BD2CD4" w:rsidP="00EA16AD">
            <w:pPr>
              <w:jc w:val="both"/>
              <w:rPr>
                <w:rFonts w:ascii="Garamond" w:hAnsi="Garamond"/>
                <w:b/>
                <w:sz w:val="24"/>
              </w:rPr>
            </w:pPr>
            <w:r w:rsidRPr="00815A57">
              <w:rPr>
                <w:rFonts w:ascii="Garamond" w:hAnsi="Garamond"/>
                <w:b/>
                <w:sz w:val="24"/>
              </w:rPr>
              <w:t>URL</w:t>
            </w:r>
          </w:p>
        </w:tc>
        <w:tc>
          <w:tcPr>
            <w:tcW w:w="4485" w:type="dxa"/>
          </w:tcPr>
          <w:p w:rsidR="00BD2CD4" w:rsidRPr="00815A57" w:rsidRDefault="00BD2CD4" w:rsidP="00EA16AD">
            <w:pPr>
              <w:jc w:val="both"/>
              <w:rPr>
                <w:rFonts w:ascii="Garamond" w:hAnsi="Garamond"/>
                <w:b/>
                <w:sz w:val="24"/>
              </w:rPr>
            </w:pPr>
            <w:r w:rsidRPr="00815A57">
              <w:rPr>
                <w:rFonts w:ascii="Garamond" w:hAnsi="Garamond"/>
                <w:b/>
                <w:sz w:val="24"/>
              </w:rPr>
              <w:t xml:space="preserve">Description </w:t>
            </w:r>
          </w:p>
        </w:tc>
      </w:tr>
      <w:tr w:rsidR="00BD2CD4" w:rsidTr="004930DF">
        <w:tc>
          <w:tcPr>
            <w:tcW w:w="1838" w:type="dxa"/>
          </w:tcPr>
          <w:p w:rsidR="00BD2CD4" w:rsidRDefault="00BD2CD4" w:rsidP="00EA16AD">
            <w:pPr>
              <w:jc w:val="both"/>
              <w:rPr>
                <w:rFonts w:ascii="Garamond" w:hAnsi="Garamond"/>
                <w:sz w:val="24"/>
              </w:rPr>
            </w:pPr>
            <w:r>
              <w:rPr>
                <w:rFonts w:ascii="Garamond" w:hAnsi="Garamond"/>
                <w:sz w:val="24"/>
              </w:rPr>
              <w:t xml:space="preserve">Khan Academy </w:t>
            </w:r>
          </w:p>
        </w:tc>
        <w:tc>
          <w:tcPr>
            <w:tcW w:w="2693" w:type="dxa"/>
          </w:tcPr>
          <w:p w:rsidR="00BD2CD4" w:rsidRDefault="00BD2CD4" w:rsidP="00EA16AD">
            <w:pPr>
              <w:jc w:val="both"/>
              <w:rPr>
                <w:rFonts w:ascii="Garamond" w:hAnsi="Garamond"/>
                <w:sz w:val="24"/>
              </w:rPr>
            </w:pPr>
            <w:r>
              <w:rPr>
                <w:rFonts w:ascii="Garamond" w:hAnsi="Garamond"/>
                <w:sz w:val="24"/>
              </w:rPr>
              <w:t>www.khanacademy.org</w:t>
            </w:r>
          </w:p>
        </w:tc>
        <w:tc>
          <w:tcPr>
            <w:tcW w:w="4485" w:type="dxa"/>
          </w:tcPr>
          <w:p w:rsidR="00BD2CD4" w:rsidRDefault="00BD2CD4" w:rsidP="00EA16AD">
            <w:pPr>
              <w:jc w:val="both"/>
              <w:rPr>
                <w:rFonts w:ascii="Garamond" w:hAnsi="Garamond"/>
                <w:sz w:val="24"/>
              </w:rPr>
            </w:pPr>
            <w:r>
              <w:rPr>
                <w:rFonts w:ascii="Garamond" w:hAnsi="Garamond"/>
                <w:sz w:val="24"/>
              </w:rPr>
              <w:t xml:space="preserve">Khan Academy is an organisation that provides </w:t>
            </w:r>
            <w:r w:rsidR="004930DF">
              <w:rPr>
                <w:rFonts w:ascii="Garamond" w:hAnsi="Garamond"/>
                <w:sz w:val="24"/>
              </w:rPr>
              <w:t xml:space="preserve">short lecture videos to supplement material taught in schools and colleges </w:t>
            </w:r>
          </w:p>
        </w:tc>
      </w:tr>
      <w:tr w:rsidR="00BD2CD4" w:rsidTr="00BD2CD4">
        <w:tc>
          <w:tcPr>
            <w:tcW w:w="9016" w:type="dxa"/>
            <w:gridSpan w:val="3"/>
          </w:tcPr>
          <w:p w:rsidR="00BD2CD4" w:rsidRDefault="00BD2CD4" w:rsidP="00EA16AD">
            <w:pPr>
              <w:jc w:val="both"/>
              <w:rPr>
                <w:rFonts w:ascii="Garamond" w:hAnsi="Garamond"/>
                <w:sz w:val="24"/>
              </w:rPr>
            </w:pPr>
            <w:r w:rsidRPr="00815A57">
              <w:rPr>
                <w:rFonts w:ascii="Garamond" w:hAnsi="Garamond"/>
                <w:b/>
                <w:sz w:val="24"/>
              </w:rPr>
              <w:t>Advantages:</w:t>
            </w:r>
            <w:r w:rsidR="00B04C2C">
              <w:rPr>
                <w:rFonts w:ascii="Garamond" w:hAnsi="Garamond"/>
                <w:sz w:val="24"/>
              </w:rPr>
              <w:t xml:space="preserve"> Videos provide step-by-step workings to illustrate concepts </w:t>
            </w:r>
          </w:p>
          <w:p w:rsidR="00BD2CD4" w:rsidRDefault="00BD2CD4" w:rsidP="00EA16AD">
            <w:pPr>
              <w:jc w:val="both"/>
              <w:rPr>
                <w:rFonts w:ascii="Garamond" w:hAnsi="Garamond"/>
                <w:sz w:val="24"/>
              </w:rPr>
            </w:pPr>
            <w:r w:rsidRPr="00815A57">
              <w:rPr>
                <w:rFonts w:ascii="Garamond" w:hAnsi="Garamond"/>
                <w:b/>
                <w:sz w:val="24"/>
              </w:rPr>
              <w:t>Disadvantages:</w:t>
            </w:r>
            <w:r w:rsidR="009A320D">
              <w:rPr>
                <w:rFonts w:ascii="Garamond" w:hAnsi="Garamond"/>
                <w:sz w:val="24"/>
              </w:rPr>
              <w:t xml:space="preserve"> Lack of interactive elements </w:t>
            </w:r>
            <w:r w:rsidR="00B04C2C">
              <w:rPr>
                <w:rFonts w:ascii="Garamond" w:hAnsi="Garamond"/>
                <w:sz w:val="24"/>
              </w:rPr>
              <w:t xml:space="preserve">– user’s progress/knowledge is not tested </w:t>
            </w:r>
          </w:p>
        </w:tc>
      </w:tr>
      <w:tr w:rsidR="00BD2CD4" w:rsidTr="004930DF">
        <w:tc>
          <w:tcPr>
            <w:tcW w:w="1838" w:type="dxa"/>
          </w:tcPr>
          <w:p w:rsidR="00BD2CD4" w:rsidRDefault="00BD2CD4" w:rsidP="00EA16AD">
            <w:pPr>
              <w:jc w:val="both"/>
              <w:rPr>
                <w:rFonts w:ascii="Garamond" w:hAnsi="Garamond"/>
                <w:sz w:val="24"/>
              </w:rPr>
            </w:pPr>
            <w:r>
              <w:rPr>
                <w:rFonts w:ascii="Garamond" w:hAnsi="Garamond"/>
                <w:sz w:val="24"/>
              </w:rPr>
              <w:t xml:space="preserve">W3Schools </w:t>
            </w:r>
          </w:p>
        </w:tc>
        <w:tc>
          <w:tcPr>
            <w:tcW w:w="2693" w:type="dxa"/>
          </w:tcPr>
          <w:p w:rsidR="00BD2CD4" w:rsidRDefault="004930DF" w:rsidP="00EA16AD">
            <w:pPr>
              <w:jc w:val="both"/>
              <w:rPr>
                <w:rFonts w:ascii="Garamond" w:hAnsi="Garamond"/>
                <w:sz w:val="24"/>
              </w:rPr>
            </w:pPr>
            <w:r>
              <w:rPr>
                <w:rFonts w:ascii="Garamond" w:hAnsi="Garamond"/>
                <w:sz w:val="24"/>
              </w:rPr>
              <w:t>www.w3schools.com</w:t>
            </w:r>
          </w:p>
        </w:tc>
        <w:tc>
          <w:tcPr>
            <w:tcW w:w="4485" w:type="dxa"/>
          </w:tcPr>
          <w:p w:rsidR="00BD2CD4" w:rsidRDefault="005461C1" w:rsidP="00EA16AD">
            <w:pPr>
              <w:jc w:val="both"/>
              <w:rPr>
                <w:rFonts w:ascii="Garamond" w:hAnsi="Garamond"/>
                <w:sz w:val="24"/>
              </w:rPr>
            </w:pPr>
            <w:r>
              <w:rPr>
                <w:rFonts w:ascii="Garamond" w:hAnsi="Garamond"/>
                <w:sz w:val="24"/>
              </w:rPr>
              <w:t xml:space="preserve">W3Schools is a site </w:t>
            </w:r>
            <w:r w:rsidR="00A563C4">
              <w:rPr>
                <w:rFonts w:ascii="Garamond" w:hAnsi="Garamond"/>
                <w:sz w:val="24"/>
              </w:rPr>
              <w:t xml:space="preserve">displaying openly available content to </w:t>
            </w:r>
            <w:r>
              <w:rPr>
                <w:rFonts w:ascii="Garamond" w:hAnsi="Garamond"/>
                <w:sz w:val="24"/>
              </w:rPr>
              <w:t xml:space="preserve">teach </w:t>
            </w:r>
            <w:r w:rsidR="00DB0333">
              <w:rPr>
                <w:rFonts w:ascii="Garamond" w:hAnsi="Garamond"/>
                <w:sz w:val="24"/>
              </w:rPr>
              <w:t xml:space="preserve">an array of programming languages and web technologies </w:t>
            </w:r>
          </w:p>
        </w:tc>
      </w:tr>
      <w:tr w:rsidR="004930DF" w:rsidTr="00AF55DF">
        <w:tc>
          <w:tcPr>
            <w:tcW w:w="9016" w:type="dxa"/>
            <w:gridSpan w:val="3"/>
          </w:tcPr>
          <w:p w:rsidR="004930DF" w:rsidRDefault="004930DF" w:rsidP="00EA16AD">
            <w:pPr>
              <w:jc w:val="both"/>
              <w:rPr>
                <w:rFonts w:ascii="Garamond" w:hAnsi="Garamond"/>
                <w:sz w:val="24"/>
              </w:rPr>
            </w:pPr>
            <w:r>
              <w:rPr>
                <w:rFonts w:ascii="Garamond" w:hAnsi="Garamond"/>
                <w:sz w:val="24"/>
              </w:rPr>
              <w:t>Advantages:</w:t>
            </w:r>
            <w:r w:rsidR="00B04C2C">
              <w:rPr>
                <w:rFonts w:ascii="Garamond" w:hAnsi="Garamond"/>
                <w:sz w:val="24"/>
              </w:rPr>
              <w:t xml:space="preserve"> </w:t>
            </w:r>
            <w:r w:rsidR="00A563C4">
              <w:rPr>
                <w:rFonts w:ascii="Garamond" w:hAnsi="Garamond"/>
                <w:sz w:val="24"/>
              </w:rPr>
              <w:t xml:space="preserve">Tutorials are greatly detailed and are high in clarity. Many skills are available to learn. </w:t>
            </w:r>
          </w:p>
          <w:p w:rsidR="004930DF" w:rsidRDefault="004930DF" w:rsidP="00EA16AD">
            <w:pPr>
              <w:jc w:val="both"/>
              <w:rPr>
                <w:rFonts w:ascii="Garamond" w:hAnsi="Garamond"/>
                <w:sz w:val="24"/>
              </w:rPr>
            </w:pPr>
            <w:r>
              <w:rPr>
                <w:rFonts w:ascii="Garamond" w:hAnsi="Garamond"/>
                <w:sz w:val="24"/>
              </w:rPr>
              <w:t>Disadvantages:</w:t>
            </w:r>
            <w:r w:rsidR="00473998">
              <w:rPr>
                <w:rFonts w:ascii="Garamond" w:hAnsi="Garamond"/>
                <w:sz w:val="24"/>
              </w:rPr>
              <w:t xml:space="preserve"> Lack of interactive elements </w:t>
            </w:r>
            <w:r w:rsidR="00A563C4">
              <w:rPr>
                <w:rFonts w:ascii="Garamond" w:hAnsi="Garamond"/>
                <w:sz w:val="24"/>
              </w:rPr>
              <w:t xml:space="preserve">– there is only readable content </w:t>
            </w:r>
          </w:p>
        </w:tc>
      </w:tr>
      <w:tr w:rsidR="00BD2CD4" w:rsidTr="004930DF">
        <w:tc>
          <w:tcPr>
            <w:tcW w:w="1838" w:type="dxa"/>
          </w:tcPr>
          <w:p w:rsidR="00BD2CD4" w:rsidRDefault="00BD2CD4" w:rsidP="00EA16AD">
            <w:pPr>
              <w:jc w:val="both"/>
              <w:rPr>
                <w:rFonts w:ascii="Garamond" w:hAnsi="Garamond"/>
                <w:sz w:val="24"/>
              </w:rPr>
            </w:pPr>
            <w:r>
              <w:rPr>
                <w:rFonts w:ascii="Garamond" w:hAnsi="Garamond"/>
                <w:sz w:val="24"/>
              </w:rPr>
              <w:t>Code Combat</w:t>
            </w:r>
          </w:p>
        </w:tc>
        <w:tc>
          <w:tcPr>
            <w:tcW w:w="2693" w:type="dxa"/>
          </w:tcPr>
          <w:p w:rsidR="00BD2CD4" w:rsidRDefault="004930DF" w:rsidP="00EA16AD">
            <w:pPr>
              <w:jc w:val="both"/>
              <w:rPr>
                <w:rFonts w:ascii="Garamond" w:hAnsi="Garamond"/>
                <w:sz w:val="24"/>
              </w:rPr>
            </w:pPr>
            <w:r>
              <w:rPr>
                <w:rFonts w:ascii="Garamond" w:hAnsi="Garamond"/>
                <w:sz w:val="24"/>
              </w:rPr>
              <w:t>codecombat.com</w:t>
            </w:r>
          </w:p>
        </w:tc>
        <w:tc>
          <w:tcPr>
            <w:tcW w:w="4485" w:type="dxa"/>
          </w:tcPr>
          <w:p w:rsidR="00BD2CD4" w:rsidRDefault="00A563C4" w:rsidP="00EA16AD">
            <w:pPr>
              <w:jc w:val="both"/>
              <w:rPr>
                <w:rFonts w:ascii="Garamond" w:hAnsi="Garamond"/>
                <w:sz w:val="24"/>
              </w:rPr>
            </w:pPr>
            <w:r>
              <w:rPr>
                <w:rFonts w:ascii="Garamond" w:hAnsi="Garamond"/>
                <w:sz w:val="24"/>
              </w:rPr>
              <w:t xml:space="preserve">A web-based game requiring players to write code to be able level up </w:t>
            </w:r>
          </w:p>
        </w:tc>
      </w:tr>
      <w:tr w:rsidR="00473998" w:rsidTr="00AF55DF">
        <w:tc>
          <w:tcPr>
            <w:tcW w:w="9016" w:type="dxa"/>
            <w:gridSpan w:val="3"/>
          </w:tcPr>
          <w:p w:rsidR="00473998" w:rsidRDefault="00473998" w:rsidP="00EA16AD">
            <w:pPr>
              <w:jc w:val="both"/>
              <w:rPr>
                <w:rFonts w:ascii="Garamond" w:hAnsi="Garamond"/>
                <w:sz w:val="24"/>
              </w:rPr>
            </w:pPr>
            <w:r>
              <w:rPr>
                <w:rFonts w:ascii="Garamond" w:hAnsi="Garamond"/>
                <w:sz w:val="24"/>
              </w:rPr>
              <w:t>Advantages:</w:t>
            </w:r>
            <w:r w:rsidR="00B04C2C">
              <w:rPr>
                <w:rFonts w:ascii="Garamond" w:hAnsi="Garamond"/>
                <w:sz w:val="24"/>
              </w:rPr>
              <w:t xml:space="preserve"> Uses gamification techniques to promote programming as an appealing skill to attain</w:t>
            </w:r>
            <w:r w:rsidR="00A563C4">
              <w:rPr>
                <w:rFonts w:ascii="Garamond" w:hAnsi="Garamond"/>
                <w:sz w:val="24"/>
              </w:rPr>
              <w:t xml:space="preserve">. Highly interactive. </w:t>
            </w:r>
          </w:p>
          <w:p w:rsidR="00473998" w:rsidRDefault="00473998" w:rsidP="00EA16AD">
            <w:pPr>
              <w:jc w:val="both"/>
              <w:rPr>
                <w:rFonts w:ascii="Garamond" w:hAnsi="Garamond"/>
                <w:sz w:val="24"/>
              </w:rPr>
            </w:pPr>
            <w:r>
              <w:rPr>
                <w:rFonts w:ascii="Garamond" w:hAnsi="Garamond"/>
                <w:sz w:val="24"/>
              </w:rPr>
              <w:lastRenderedPageBreak/>
              <w:t>Disadvantages: Solely aimed at a</w:t>
            </w:r>
            <w:r w:rsidR="00A563C4">
              <w:rPr>
                <w:rFonts w:ascii="Garamond" w:hAnsi="Garamond"/>
                <w:sz w:val="24"/>
              </w:rPr>
              <w:t xml:space="preserve"> child </w:t>
            </w:r>
            <w:r>
              <w:rPr>
                <w:rFonts w:ascii="Garamond" w:hAnsi="Garamond"/>
                <w:sz w:val="24"/>
              </w:rPr>
              <w:t xml:space="preserve">demographic </w:t>
            </w:r>
          </w:p>
        </w:tc>
      </w:tr>
      <w:tr w:rsidR="00BD2CD4" w:rsidTr="004930DF">
        <w:tc>
          <w:tcPr>
            <w:tcW w:w="1838" w:type="dxa"/>
          </w:tcPr>
          <w:p w:rsidR="00BD2CD4" w:rsidRDefault="00BD2CD4" w:rsidP="00EA16AD">
            <w:pPr>
              <w:jc w:val="both"/>
              <w:rPr>
                <w:rFonts w:ascii="Garamond" w:hAnsi="Garamond"/>
                <w:sz w:val="24"/>
              </w:rPr>
            </w:pPr>
            <w:r>
              <w:rPr>
                <w:rFonts w:ascii="Garamond" w:hAnsi="Garamond"/>
                <w:sz w:val="24"/>
              </w:rPr>
              <w:lastRenderedPageBreak/>
              <w:t xml:space="preserve">Duolingo </w:t>
            </w:r>
          </w:p>
        </w:tc>
        <w:tc>
          <w:tcPr>
            <w:tcW w:w="2693" w:type="dxa"/>
          </w:tcPr>
          <w:p w:rsidR="00BD2CD4" w:rsidRDefault="00473998" w:rsidP="00EA16AD">
            <w:pPr>
              <w:jc w:val="both"/>
              <w:rPr>
                <w:rFonts w:ascii="Garamond" w:hAnsi="Garamond"/>
                <w:sz w:val="24"/>
              </w:rPr>
            </w:pPr>
            <w:r>
              <w:rPr>
                <w:rFonts w:ascii="Garamond" w:hAnsi="Garamond"/>
                <w:sz w:val="24"/>
              </w:rPr>
              <w:t>www.duolingo.com</w:t>
            </w:r>
          </w:p>
        </w:tc>
        <w:tc>
          <w:tcPr>
            <w:tcW w:w="4485" w:type="dxa"/>
          </w:tcPr>
          <w:p w:rsidR="00BD2CD4" w:rsidRDefault="00BD2CD4" w:rsidP="00EA16AD">
            <w:pPr>
              <w:jc w:val="both"/>
              <w:rPr>
                <w:rFonts w:ascii="Garamond" w:hAnsi="Garamond"/>
                <w:sz w:val="24"/>
              </w:rPr>
            </w:pPr>
          </w:p>
        </w:tc>
      </w:tr>
      <w:tr w:rsidR="00473998" w:rsidTr="00AF55DF">
        <w:tc>
          <w:tcPr>
            <w:tcW w:w="9016" w:type="dxa"/>
            <w:gridSpan w:val="3"/>
          </w:tcPr>
          <w:p w:rsidR="00473998" w:rsidRDefault="00473998" w:rsidP="00EA16AD">
            <w:pPr>
              <w:jc w:val="both"/>
              <w:rPr>
                <w:rFonts w:ascii="Garamond" w:hAnsi="Garamond"/>
                <w:sz w:val="24"/>
              </w:rPr>
            </w:pPr>
            <w:r>
              <w:rPr>
                <w:rFonts w:ascii="Garamond" w:hAnsi="Garamond"/>
                <w:sz w:val="24"/>
              </w:rPr>
              <w:t>Advantages:</w:t>
            </w:r>
            <w:r w:rsidR="00A563C4">
              <w:rPr>
                <w:rFonts w:ascii="Garamond" w:hAnsi="Garamond"/>
                <w:sz w:val="24"/>
              </w:rPr>
              <w:t xml:space="preserve"> A platform that could be easily mirrored for programming languages </w:t>
            </w:r>
          </w:p>
          <w:p w:rsidR="00473998" w:rsidRDefault="00473998" w:rsidP="00EA16AD">
            <w:pPr>
              <w:jc w:val="both"/>
              <w:rPr>
                <w:rFonts w:ascii="Garamond" w:hAnsi="Garamond"/>
                <w:sz w:val="24"/>
              </w:rPr>
            </w:pPr>
            <w:r>
              <w:rPr>
                <w:rFonts w:ascii="Garamond" w:hAnsi="Garamond"/>
                <w:sz w:val="24"/>
              </w:rPr>
              <w:t>Disadvantages:</w:t>
            </w:r>
            <w:r w:rsidR="00DB0333">
              <w:rPr>
                <w:rFonts w:ascii="Garamond" w:hAnsi="Garamond"/>
                <w:sz w:val="24"/>
              </w:rPr>
              <w:t xml:space="preserve"> A platform for leaning modern foreign languages rather than programming languages </w:t>
            </w:r>
          </w:p>
        </w:tc>
      </w:tr>
      <w:tr w:rsidR="00BD2CD4" w:rsidTr="004930DF">
        <w:tc>
          <w:tcPr>
            <w:tcW w:w="1838" w:type="dxa"/>
          </w:tcPr>
          <w:p w:rsidR="00BD2CD4" w:rsidRDefault="004930DF" w:rsidP="00EA16AD">
            <w:pPr>
              <w:jc w:val="both"/>
              <w:rPr>
                <w:rFonts w:ascii="Garamond" w:hAnsi="Garamond"/>
                <w:sz w:val="24"/>
              </w:rPr>
            </w:pPr>
            <w:r>
              <w:rPr>
                <w:rFonts w:ascii="Garamond" w:hAnsi="Garamond"/>
                <w:sz w:val="24"/>
              </w:rPr>
              <w:t>Code Academy</w:t>
            </w:r>
          </w:p>
        </w:tc>
        <w:tc>
          <w:tcPr>
            <w:tcW w:w="2693" w:type="dxa"/>
          </w:tcPr>
          <w:p w:rsidR="00BD2CD4" w:rsidRDefault="00B04C2C" w:rsidP="00EA16AD">
            <w:pPr>
              <w:jc w:val="both"/>
              <w:rPr>
                <w:rFonts w:ascii="Garamond" w:hAnsi="Garamond"/>
                <w:sz w:val="24"/>
              </w:rPr>
            </w:pPr>
            <w:r>
              <w:rPr>
                <w:rFonts w:ascii="Garamond" w:hAnsi="Garamond"/>
                <w:sz w:val="24"/>
              </w:rPr>
              <w:t>www.codeacademy.com</w:t>
            </w:r>
          </w:p>
        </w:tc>
        <w:tc>
          <w:tcPr>
            <w:tcW w:w="4485" w:type="dxa"/>
          </w:tcPr>
          <w:p w:rsidR="00BD2CD4" w:rsidRDefault="00BD2CD4" w:rsidP="00EA16AD">
            <w:pPr>
              <w:jc w:val="both"/>
              <w:rPr>
                <w:rFonts w:ascii="Garamond" w:hAnsi="Garamond"/>
                <w:sz w:val="24"/>
              </w:rPr>
            </w:pPr>
          </w:p>
        </w:tc>
      </w:tr>
      <w:tr w:rsidR="00B04C2C" w:rsidTr="00AF55DF">
        <w:tc>
          <w:tcPr>
            <w:tcW w:w="9016" w:type="dxa"/>
            <w:gridSpan w:val="3"/>
          </w:tcPr>
          <w:p w:rsidR="00B04C2C" w:rsidRDefault="00AF55DF" w:rsidP="00EA16AD">
            <w:pPr>
              <w:jc w:val="both"/>
              <w:rPr>
                <w:rFonts w:ascii="Garamond" w:hAnsi="Garamond"/>
                <w:sz w:val="24"/>
              </w:rPr>
            </w:pPr>
            <w:r>
              <w:rPr>
                <w:rFonts w:ascii="Garamond" w:hAnsi="Garamond"/>
                <w:sz w:val="24"/>
              </w:rPr>
              <w:t>Advantages:</w:t>
            </w:r>
            <w:r w:rsidR="00BB06BC">
              <w:rPr>
                <w:rFonts w:ascii="Garamond" w:hAnsi="Garamond"/>
                <w:sz w:val="24"/>
              </w:rPr>
              <w:t xml:space="preserve"> </w:t>
            </w:r>
          </w:p>
          <w:p w:rsidR="00AF55DF" w:rsidRDefault="00AF55DF" w:rsidP="00EA16AD">
            <w:pPr>
              <w:jc w:val="both"/>
              <w:rPr>
                <w:rFonts w:ascii="Garamond" w:hAnsi="Garamond"/>
                <w:sz w:val="24"/>
              </w:rPr>
            </w:pPr>
            <w:r>
              <w:rPr>
                <w:rFonts w:ascii="Garamond" w:hAnsi="Garamond"/>
                <w:sz w:val="24"/>
              </w:rPr>
              <w:t xml:space="preserve">Disadvantages: </w:t>
            </w:r>
          </w:p>
        </w:tc>
      </w:tr>
    </w:tbl>
    <w:p w:rsidR="005D6D72" w:rsidRDefault="005D6D72" w:rsidP="00EA16AD">
      <w:pPr>
        <w:jc w:val="both"/>
        <w:rPr>
          <w:rFonts w:ascii="Garamond" w:hAnsi="Garamond"/>
          <w:sz w:val="24"/>
        </w:rPr>
      </w:pPr>
    </w:p>
    <w:p w:rsidR="007C42E4" w:rsidRPr="007C42E4" w:rsidRDefault="001D1876" w:rsidP="007B7931">
      <w:pPr>
        <w:pStyle w:val="Heading2"/>
        <w:spacing w:after="240"/>
      </w:pPr>
      <w:bookmarkStart w:id="10" w:name="_Toc500718799"/>
      <w:r>
        <w:t>Requirements Survey</w:t>
      </w:r>
      <w:bookmarkEnd w:id="10"/>
    </w:p>
    <w:p w:rsidR="00B11AFF" w:rsidRPr="001647B3" w:rsidRDefault="00445033" w:rsidP="004C624B">
      <w:pPr>
        <w:jc w:val="both"/>
        <w:rPr>
          <w:rFonts w:ascii="Garamond" w:hAnsi="Garamond"/>
          <w:sz w:val="24"/>
          <w:szCs w:val="24"/>
        </w:rPr>
      </w:pPr>
      <w:r>
        <w:rPr>
          <w:rFonts w:ascii="Garamond" w:hAnsi="Garamond"/>
          <w:sz w:val="24"/>
        </w:rPr>
        <w:t xml:space="preserve">I created an online survey to elicit opinions and attitudes towards learning to program </w:t>
      </w:r>
      <w:r w:rsidR="00302738">
        <w:rPr>
          <w:rFonts w:ascii="Garamond" w:hAnsi="Garamond"/>
          <w:sz w:val="24"/>
        </w:rPr>
        <w:t xml:space="preserve">as well as suggestions for the proposed application. </w:t>
      </w:r>
      <w:r w:rsidR="00256406">
        <w:rPr>
          <w:rFonts w:ascii="Garamond" w:hAnsi="Garamond"/>
          <w:sz w:val="24"/>
        </w:rPr>
        <w:t xml:space="preserve">My survey is </w:t>
      </w:r>
      <w:r w:rsidR="004C624B">
        <w:rPr>
          <w:rFonts w:ascii="Garamond" w:hAnsi="Garamond"/>
          <w:sz w:val="24"/>
        </w:rPr>
        <w:t xml:space="preserve">composed of ten questions </w:t>
      </w:r>
      <w:r w:rsidR="00BB06BC">
        <w:rPr>
          <w:rFonts w:ascii="Garamond" w:hAnsi="Garamond"/>
          <w:sz w:val="24"/>
        </w:rPr>
        <w:t>including</w:t>
      </w:r>
      <w:r w:rsidR="004C624B">
        <w:rPr>
          <w:rFonts w:ascii="Garamond" w:hAnsi="Garamond"/>
          <w:sz w:val="24"/>
        </w:rPr>
        <w:t xml:space="preserve"> Likert scale response questions</w:t>
      </w:r>
      <w:r w:rsidR="00BB06BC">
        <w:rPr>
          <w:rFonts w:ascii="Garamond" w:hAnsi="Garamond"/>
          <w:sz w:val="24"/>
        </w:rPr>
        <w:t xml:space="preserve"> and </w:t>
      </w:r>
      <w:r w:rsidR="004C624B">
        <w:rPr>
          <w:rFonts w:ascii="Garamond" w:hAnsi="Garamond"/>
          <w:sz w:val="24"/>
        </w:rPr>
        <w:t>long answer response questions</w:t>
      </w:r>
      <w:r w:rsidR="00256406">
        <w:rPr>
          <w:rFonts w:ascii="Garamond" w:hAnsi="Garamond"/>
          <w:sz w:val="24"/>
        </w:rPr>
        <w:t xml:space="preserve"> for suggestions. </w:t>
      </w:r>
      <w:r w:rsidR="004C624B">
        <w:rPr>
          <w:rFonts w:ascii="Garamond" w:hAnsi="Garamond"/>
          <w:sz w:val="24"/>
        </w:rPr>
        <w:t xml:space="preserve">The full survey </w:t>
      </w:r>
      <w:r w:rsidR="00BB06BC">
        <w:rPr>
          <w:rFonts w:ascii="Garamond" w:hAnsi="Garamond"/>
          <w:sz w:val="24"/>
        </w:rPr>
        <w:t xml:space="preserve">with </w:t>
      </w:r>
      <w:r w:rsidR="00256406">
        <w:rPr>
          <w:rFonts w:ascii="Garamond" w:hAnsi="Garamond"/>
          <w:sz w:val="24"/>
        </w:rPr>
        <w:t xml:space="preserve">questions and </w:t>
      </w:r>
      <w:r w:rsidR="00BB06BC">
        <w:rPr>
          <w:rFonts w:ascii="Garamond" w:hAnsi="Garamond"/>
          <w:sz w:val="24"/>
        </w:rPr>
        <w:t xml:space="preserve">answers </w:t>
      </w:r>
      <w:r w:rsidR="004C624B">
        <w:rPr>
          <w:rFonts w:ascii="Garamond" w:hAnsi="Garamond"/>
          <w:sz w:val="24"/>
        </w:rPr>
        <w:t xml:space="preserve">can be seen in Appendix 1. The design of this survey was influenced by </w:t>
      </w:r>
      <w:r w:rsidR="004C624B" w:rsidRPr="001647B3">
        <w:rPr>
          <w:rFonts w:ascii="Garamond" w:hAnsi="Garamond"/>
          <w:sz w:val="24"/>
          <w:szCs w:val="24"/>
        </w:rPr>
        <w:t xml:space="preserve">John Creswell (2013), a professor specialising in educational research design. </w:t>
      </w:r>
    </w:p>
    <w:p w:rsidR="001A07B7" w:rsidRPr="001647B3" w:rsidRDefault="00B978D7" w:rsidP="00DF7F4E">
      <w:pPr>
        <w:jc w:val="both"/>
        <w:rPr>
          <w:rFonts w:ascii="Garamond" w:hAnsi="Garamond"/>
          <w:sz w:val="24"/>
          <w:szCs w:val="24"/>
        </w:rPr>
      </w:pPr>
      <w:r>
        <w:rPr>
          <w:rFonts w:ascii="Garamond" w:hAnsi="Garamond"/>
          <w:sz w:val="24"/>
          <w:szCs w:val="24"/>
        </w:rPr>
        <w:t>From the 20 participants I gathered data from,</w:t>
      </w:r>
      <w:r w:rsidR="008E523A">
        <w:rPr>
          <w:rFonts w:ascii="Garamond" w:hAnsi="Garamond"/>
          <w:sz w:val="24"/>
          <w:szCs w:val="24"/>
        </w:rPr>
        <w:t xml:space="preserve"> 12 said they viewed programming to be </w:t>
      </w:r>
      <w:r w:rsidR="00F7544F">
        <w:rPr>
          <w:rFonts w:ascii="Garamond" w:hAnsi="Garamond"/>
          <w:sz w:val="24"/>
          <w:szCs w:val="24"/>
        </w:rPr>
        <w:t>‘</w:t>
      </w:r>
      <w:r w:rsidR="008E523A">
        <w:rPr>
          <w:rFonts w:ascii="Garamond" w:hAnsi="Garamond"/>
          <w:sz w:val="24"/>
          <w:szCs w:val="24"/>
        </w:rPr>
        <w:t>complicated</w:t>
      </w:r>
      <w:r w:rsidR="00F7544F">
        <w:rPr>
          <w:rFonts w:ascii="Garamond" w:hAnsi="Garamond"/>
          <w:sz w:val="24"/>
          <w:szCs w:val="24"/>
        </w:rPr>
        <w:t>’</w:t>
      </w:r>
      <w:r w:rsidR="008E523A">
        <w:rPr>
          <w:rFonts w:ascii="Garamond" w:hAnsi="Garamond"/>
          <w:sz w:val="24"/>
          <w:szCs w:val="24"/>
        </w:rPr>
        <w:t xml:space="preserve">, </w:t>
      </w:r>
      <w:r w:rsidR="00F7544F">
        <w:rPr>
          <w:rFonts w:ascii="Garamond" w:hAnsi="Garamond"/>
          <w:sz w:val="24"/>
          <w:szCs w:val="24"/>
        </w:rPr>
        <w:t>‘</w:t>
      </w:r>
      <w:r w:rsidR="008E523A">
        <w:rPr>
          <w:rFonts w:ascii="Garamond" w:hAnsi="Garamond"/>
          <w:sz w:val="24"/>
          <w:szCs w:val="24"/>
        </w:rPr>
        <w:t>complex</w:t>
      </w:r>
      <w:r w:rsidR="00F7544F">
        <w:rPr>
          <w:rFonts w:ascii="Garamond" w:hAnsi="Garamond"/>
          <w:sz w:val="24"/>
          <w:szCs w:val="24"/>
        </w:rPr>
        <w:t>’</w:t>
      </w:r>
      <w:r w:rsidR="008E523A">
        <w:rPr>
          <w:rFonts w:ascii="Garamond" w:hAnsi="Garamond"/>
          <w:sz w:val="24"/>
          <w:szCs w:val="24"/>
        </w:rPr>
        <w:t xml:space="preserve"> or </w:t>
      </w:r>
      <w:r w:rsidR="00F7544F">
        <w:rPr>
          <w:rFonts w:ascii="Garamond" w:hAnsi="Garamond"/>
          <w:sz w:val="24"/>
          <w:szCs w:val="24"/>
        </w:rPr>
        <w:t>‘</w:t>
      </w:r>
      <w:r w:rsidR="008E523A">
        <w:rPr>
          <w:rFonts w:ascii="Garamond" w:hAnsi="Garamond"/>
          <w:sz w:val="24"/>
          <w:szCs w:val="24"/>
        </w:rPr>
        <w:t>difficult</w:t>
      </w:r>
      <w:r w:rsidR="00F7544F">
        <w:rPr>
          <w:rFonts w:ascii="Garamond" w:hAnsi="Garamond"/>
          <w:sz w:val="24"/>
          <w:szCs w:val="24"/>
        </w:rPr>
        <w:t>’</w:t>
      </w:r>
      <w:r w:rsidR="008E523A">
        <w:rPr>
          <w:rFonts w:ascii="Garamond" w:hAnsi="Garamond"/>
          <w:sz w:val="24"/>
          <w:szCs w:val="24"/>
        </w:rPr>
        <w:t xml:space="preserve">, although </w:t>
      </w:r>
      <w:r w:rsidR="00F7544F">
        <w:rPr>
          <w:rFonts w:ascii="Garamond" w:hAnsi="Garamond"/>
          <w:sz w:val="24"/>
          <w:szCs w:val="24"/>
        </w:rPr>
        <w:t xml:space="preserve">many of these also noted it to be </w:t>
      </w:r>
      <w:r w:rsidR="00FB6B05">
        <w:rPr>
          <w:rFonts w:ascii="Garamond" w:hAnsi="Garamond"/>
          <w:sz w:val="24"/>
          <w:szCs w:val="24"/>
        </w:rPr>
        <w:t>‘a useful skill to have’, ‘becoming ever-more relevant nowadays’, ‘the future of everything’ as well as ‘a good skill to have for your CV’.</w:t>
      </w:r>
    </w:p>
    <w:p w:rsidR="00532D9C" w:rsidRPr="001647B3" w:rsidRDefault="00532D9C" w:rsidP="00B11AFF">
      <w:pPr>
        <w:rPr>
          <w:sz w:val="24"/>
          <w:szCs w:val="24"/>
        </w:rPr>
      </w:pPr>
    </w:p>
    <w:p w:rsidR="00532D9C" w:rsidRDefault="00532D9C" w:rsidP="00B11AFF"/>
    <w:p w:rsidR="00532D9C" w:rsidRDefault="00532D9C" w:rsidP="00B11AFF"/>
    <w:p w:rsidR="00532D9C" w:rsidRDefault="00532D9C" w:rsidP="00B11AFF"/>
    <w:p w:rsidR="00532D9C" w:rsidRDefault="00532D9C" w:rsidP="00B11AFF"/>
    <w:p w:rsidR="00532D9C" w:rsidRDefault="00532D9C" w:rsidP="00B11AFF"/>
    <w:p w:rsidR="00532D9C" w:rsidRDefault="00532D9C" w:rsidP="00B11AFF"/>
    <w:p w:rsidR="00532D9C" w:rsidRDefault="00532D9C" w:rsidP="00B11AFF"/>
    <w:p w:rsidR="00532D9C" w:rsidRDefault="00532D9C" w:rsidP="00B11AFF"/>
    <w:p w:rsidR="00532D9C" w:rsidRDefault="00532D9C" w:rsidP="00B11AFF"/>
    <w:p w:rsidR="00532D9C" w:rsidRDefault="00532D9C" w:rsidP="00B11AFF"/>
    <w:p w:rsidR="001A07B7" w:rsidRDefault="00902937" w:rsidP="001E104A">
      <w:pPr>
        <w:pStyle w:val="Heading1"/>
        <w:numPr>
          <w:ilvl w:val="0"/>
          <w:numId w:val="3"/>
        </w:numPr>
        <w:spacing w:after="240"/>
      </w:pPr>
      <w:bookmarkStart w:id="11" w:name="_Toc500718800"/>
      <w:r>
        <w:t>Planning</w:t>
      </w:r>
      <w:bookmarkEnd w:id="11"/>
      <w:r>
        <w:t xml:space="preserve"> </w:t>
      </w:r>
    </w:p>
    <w:p w:rsidR="008F40C3" w:rsidRDefault="008F40C3" w:rsidP="008F40C3">
      <w:pPr>
        <w:pStyle w:val="Heading2"/>
      </w:pPr>
      <w:r>
        <w:t>Gantt Charts</w:t>
      </w:r>
    </w:p>
    <w:p w:rsidR="008F40C3" w:rsidRDefault="008F40C3" w:rsidP="008F40C3"/>
    <w:p w:rsidR="008F40C3" w:rsidRDefault="008F40C3" w:rsidP="008F40C3">
      <w:pPr>
        <w:pStyle w:val="Heading2"/>
      </w:pPr>
      <w:r>
        <w:t xml:space="preserve">User Requirements </w:t>
      </w:r>
    </w:p>
    <w:p w:rsidR="008F40C3" w:rsidRDefault="008F40C3" w:rsidP="008F40C3"/>
    <w:p w:rsidR="008F40C3" w:rsidRDefault="008F40C3" w:rsidP="008F40C3">
      <w:pPr>
        <w:pStyle w:val="Heading2"/>
      </w:pPr>
      <w:r>
        <w:lastRenderedPageBreak/>
        <w:t xml:space="preserve">Risk Assessment </w:t>
      </w:r>
    </w:p>
    <w:p w:rsidR="008F40C3" w:rsidRDefault="008F40C3" w:rsidP="008F40C3"/>
    <w:p w:rsidR="008F40C3" w:rsidRPr="008F40C3" w:rsidRDefault="008F40C3" w:rsidP="008F40C3"/>
    <w:p w:rsidR="001E104A" w:rsidRPr="001E104A" w:rsidRDefault="001E104A" w:rsidP="001E104A">
      <w:pPr>
        <w:jc w:val="both"/>
        <w:rPr>
          <w:rFonts w:ascii="Garamond" w:hAnsi="Garamond"/>
          <w:sz w:val="24"/>
          <w:szCs w:val="24"/>
        </w:rPr>
      </w:pPr>
      <w:r>
        <w:rPr>
          <w:rFonts w:ascii="Garamond" w:hAnsi="Garamond"/>
          <w:sz w:val="24"/>
          <w:szCs w:val="24"/>
        </w:rPr>
        <w:t>It is important to note that m</w:t>
      </w:r>
      <w:r w:rsidRPr="001E104A">
        <w:rPr>
          <w:rFonts w:ascii="Garamond" w:hAnsi="Garamond"/>
          <w:sz w:val="24"/>
          <w:szCs w:val="24"/>
        </w:rPr>
        <w:t xml:space="preserve">y design and planning work </w:t>
      </w:r>
      <w:proofErr w:type="gramStart"/>
      <w:r w:rsidRPr="001E104A">
        <w:rPr>
          <w:rFonts w:ascii="Garamond" w:hAnsi="Garamond"/>
          <w:sz w:val="24"/>
          <w:szCs w:val="24"/>
        </w:rPr>
        <w:t>still remains</w:t>
      </w:r>
      <w:proofErr w:type="gramEnd"/>
      <w:r w:rsidRPr="001E104A">
        <w:rPr>
          <w:rFonts w:ascii="Garamond" w:hAnsi="Garamond"/>
          <w:sz w:val="24"/>
          <w:szCs w:val="24"/>
        </w:rPr>
        <w:t xml:space="preserve"> in its initial stage, this is due to </w:t>
      </w:r>
      <w:r>
        <w:rPr>
          <w:rFonts w:ascii="Garamond" w:hAnsi="Garamond"/>
          <w:sz w:val="24"/>
          <w:szCs w:val="24"/>
        </w:rPr>
        <w:t>choosing to undertake</w:t>
      </w:r>
      <w:r w:rsidRPr="001E104A">
        <w:rPr>
          <w:rFonts w:ascii="Garamond" w:hAnsi="Garamond"/>
          <w:sz w:val="24"/>
          <w:szCs w:val="24"/>
        </w:rPr>
        <w:t xml:space="preserve"> my requirements survey over the Christmas period which is likely to influence both the design and structure of</w:t>
      </w:r>
      <w:r>
        <w:rPr>
          <w:rFonts w:ascii="Garamond" w:hAnsi="Garamond"/>
          <w:sz w:val="24"/>
          <w:szCs w:val="24"/>
        </w:rPr>
        <w:t xml:space="preserve"> my system. After I have collected the data, I will be able to add to and refine my existing diagrams and wireframes as well as develop more realistic use cases. </w:t>
      </w:r>
    </w:p>
    <w:p w:rsidR="001E104A" w:rsidRDefault="001E104A" w:rsidP="001E104A">
      <w:pPr>
        <w:pStyle w:val="Heading2"/>
        <w:spacing w:after="240"/>
      </w:pPr>
      <w:bookmarkStart w:id="12" w:name="_Toc500718801"/>
      <w:r>
        <w:t>Requirements</w:t>
      </w:r>
      <w:bookmarkEnd w:id="12"/>
      <w:r>
        <w:t xml:space="preserve"> </w:t>
      </w:r>
    </w:p>
    <w:p w:rsidR="0029281F" w:rsidRPr="002C5788" w:rsidRDefault="0029281F" w:rsidP="002C5788">
      <w:pPr>
        <w:jc w:val="both"/>
        <w:rPr>
          <w:rFonts w:ascii="Garamond" w:hAnsi="Garamond"/>
          <w:sz w:val="24"/>
          <w:szCs w:val="24"/>
        </w:rPr>
      </w:pPr>
      <w:r w:rsidRPr="002C5788">
        <w:rPr>
          <w:rFonts w:ascii="Garamond" w:hAnsi="Garamond"/>
          <w:sz w:val="24"/>
          <w:szCs w:val="24"/>
        </w:rPr>
        <w:t xml:space="preserve">I have drawn up some initial requirements that the system will need to fulfil in order to be successful, once I have gathered responses from potential users in my survey, I will alter and add to </w:t>
      </w:r>
      <w:proofErr w:type="gramStart"/>
      <w:r w:rsidRPr="002C5788">
        <w:rPr>
          <w:rFonts w:ascii="Garamond" w:hAnsi="Garamond"/>
          <w:sz w:val="24"/>
          <w:szCs w:val="24"/>
        </w:rPr>
        <w:t>these</w:t>
      </w:r>
      <w:proofErr w:type="gramEnd"/>
      <w:r w:rsidRPr="002C5788">
        <w:rPr>
          <w:rFonts w:ascii="Garamond" w:hAnsi="Garamond"/>
          <w:sz w:val="24"/>
          <w:szCs w:val="24"/>
        </w:rPr>
        <w:t xml:space="preserve"> so they become more realistic and are representative of what users would like to see in such a platform. </w:t>
      </w:r>
    </w:p>
    <w:p w:rsidR="001E104A" w:rsidRDefault="001E104A" w:rsidP="001E104A">
      <w:pPr>
        <w:pStyle w:val="Heading2"/>
        <w:spacing w:after="240"/>
      </w:pPr>
      <w:bookmarkStart w:id="13" w:name="_Toc500718802"/>
      <w:r>
        <w:t>UML Diagrams with Use Cases</w:t>
      </w:r>
      <w:bookmarkEnd w:id="13"/>
      <w:r>
        <w:t xml:space="preserve"> </w:t>
      </w:r>
    </w:p>
    <w:p w:rsidR="0029281F" w:rsidRDefault="0029281F" w:rsidP="002C5788">
      <w:pPr>
        <w:jc w:val="both"/>
        <w:rPr>
          <w:rFonts w:ascii="Garamond" w:hAnsi="Garamond"/>
          <w:sz w:val="24"/>
          <w:szCs w:val="24"/>
        </w:rPr>
      </w:pPr>
      <w:r w:rsidRPr="002C5788">
        <w:rPr>
          <w:rFonts w:ascii="Garamond" w:hAnsi="Garamond"/>
          <w:sz w:val="24"/>
          <w:szCs w:val="24"/>
        </w:rPr>
        <w:t xml:space="preserve">I have created two prospective use cases for my system along with two simple use case diagrams to accompany them. The first one is based </w:t>
      </w:r>
      <w:r w:rsidR="002C5788" w:rsidRPr="002C5788">
        <w:rPr>
          <w:rFonts w:ascii="Garamond" w:hAnsi="Garamond"/>
          <w:sz w:val="24"/>
          <w:szCs w:val="24"/>
        </w:rPr>
        <w:t xml:space="preserve">on a user opening the application and having the choice of options on the home screen and the second is a user on the application looking to increase his/her points by completing the </w:t>
      </w:r>
      <w:r w:rsidR="0052568D">
        <w:rPr>
          <w:rFonts w:ascii="Garamond" w:hAnsi="Garamond"/>
          <w:sz w:val="24"/>
          <w:szCs w:val="24"/>
        </w:rPr>
        <w:t>‘</w:t>
      </w:r>
      <w:r w:rsidR="002C5788" w:rsidRPr="002C5788">
        <w:rPr>
          <w:rFonts w:ascii="Garamond" w:hAnsi="Garamond"/>
          <w:sz w:val="24"/>
          <w:szCs w:val="24"/>
        </w:rPr>
        <w:t>while loops in Python</w:t>
      </w:r>
      <w:r w:rsidR="0052568D">
        <w:rPr>
          <w:rFonts w:ascii="Garamond" w:hAnsi="Garamond"/>
          <w:sz w:val="24"/>
          <w:szCs w:val="24"/>
        </w:rPr>
        <w:t>’</w:t>
      </w:r>
      <w:r w:rsidR="002C5788" w:rsidRPr="002C5788">
        <w:rPr>
          <w:rFonts w:ascii="Garamond" w:hAnsi="Garamond"/>
          <w:sz w:val="24"/>
          <w:szCs w:val="24"/>
        </w:rPr>
        <w:t xml:space="preserve"> skill. </w:t>
      </w:r>
    </w:p>
    <w:p w:rsidR="0052568D" w:rsidRDefault="0052568D" w:rsidP="002C5788">
      <w:pPr>
        <w:jc w:val="both"/>
        <w:rPr>
          <w:rFonts w:ascii="Garamond" w:hAnsi="Garamond"/>
          <w:sz w:val="24"/>
          <w:szCs w:val="24"/>
        </w:rPr>
      </w:pPr>
    </w:p>
    <w:p w:rsidR="003A2401" w:rsidRDefault="003A2401" w:rsidP="002C5788">
      <w:pPr>
        <w:jc w:val="both"/>
        <w:rPr>
          <w:rFonts w:ascii="Garamond" w:hAnsi="Garamond"/>
          <w:sz w:val="24"/>
          <w:szCs w:val="24"/>
        </w:rPr>
      </w:pPr>
    </w:p>
    <w:p w:rsidR="003A2401" w:rsidRDefault="003A2401" w:rsidP="002C5788">
      <w:pPr>
        <w:jc w:val="both"/>
        <w:rPr>
          <w:rFonts w:ascii="Garamond" w:hAnsi="Garamond"/>
          <w:sz w:val="24"/>
          <w:szCs w:val="24"/>
        </w:rPr>
      </w:pPr>
    </w:p>
    <w:p w:rsidR="003A2401" w:rsidRDefault="003A2401" w:rsidP="002C5788">
      <w:pPr>
        <w:jc w:val="both"/>
        <w:rPr>
          <w:rFonts w:ascii="Garamond" w:hAnsi="Garamond"/>
          <w:sz w:val="24"/>
          <w:szCs w:val="24"/>
        </w:rPr>
      </w:pPr>
    </w:p>
    <w:p w:rsidR="003A2401" w:rsidRDefault="003A2401" w:rsidP="002C5788">
      <w:pPr>
        <w:jc w:val="both"/>
        <w:rPr>
          <w:rFonts w:ascii="Garamond" w:hAnsi="Garamond"/>
          <w:sz w:val="24"/>
          <w:szCs w:val="24"/>
        </w:rPr>
      </w:pPr>
    </w:p>
    <w:p w:rsidR="003A2401" w:rsidRDefault="003A2401" w:rsidP="002C5788">
      <w:pPr>
        <w:jc w:val="both"/>
        <w:rPr>
          <w:rFonts w:ascii="Garamond" w:hAnsi="Garamond"/>
          <w:sz w:val="24"/>
          <w:szCs w:val="24"/>
        </w:rPr>
      </w:pPr>
    </w:p>
    <w:p w:rsidR="003A2401" w:rsidRDefault="003A2401" w:rsidP="002C5788">
      <w:pPr>
        <w:jc w:val="both"/>
        <w:rPr>
          <w:rFonts w:ascii="Garamond" w:hAnsi="Garamond"/>
          <w:sz w:val="24"/>
          <w:szCs w:val="24"/>
        </w:rPr>
      </w:pPr>
    </w:p>
    <w:p w:rsidR="003A2401" w:rsidRDefault="003A2401" w:rsidP="002C5788">
      <w:pPr>
        <w:jc w:val="both"/>
        <w:rPr>
          <w:rFonts w:ascii="Garamond" w:hAnsi="Garamond"/>
          <w:sz w:val="24"/>
          <w:szCs w:val="24"/>
        </w:rPr>
      </w:pPr>
    </w:p>
    <w:p w:rsidR="00532D9C" w:rsidRPr="002C5788" w:rsidRDefault="00532D9C" w:rsidP="002C5788">
      <w:pPr>
        <w:jc w:val="both"/>
        <w:rPr>
          <w:rFonts w:ascii="Garamond" w:hAnsi="Garamond"/>
          <w:sz w:val="24"/>
          <w:szCs w:val="24"/>
        </w:rPr>
      </w:pPr>
    </w:p>
    <w:p w:rsidR="001E104A" w:rsidRDefault="001E104A" w:rsidP="001E104A">
      <w:pPr>
        <w:pStyle w:val="Heading2"/>
        <w:spacing w:after="240"/>
      </w:pPr>
      <w:bookmarkStart w:id="14" w:name="_Toc500718803"/>
      <w:r>
        <w:t>UI Design</w:t>
      </w:r>
      <w:bookmarkEnd w:id="14"/>
      <w:r>
        <w:t xml:space="preserve"> </w:t>
      </w:r>
    </w:p>
    <w:p w:rsidR="002C5788" w:rsidRPr="004F01BF" w:rsidRDefault="002C5788" w:rsidP="004F01BF">
      <w:pPr>
        <w:jc w:val="both"/>
        <w:rPr>
          <w:rFonts w:ascii="Garamond" w:hAnsi="Garamond"/>
          <w:sz w:val="24"/>
          <w:szCs w:val="24"/>
        </w:rPr>
      </w:pPr>
      <w:r w:rsidRPr="004F01BF">
        <w:rPr>
          <w:rFonts w:ascii="Garamond" w:hAnsi="Garamond"/>
          <w:sz w:val="24"/>
          <w:szCs w:val="24"/>
        </w:rPr>
        <w:t>I have preliminarily designed two of the main screens involved in the platform as basic wireframes in Balsamiq (Appendix 3), the first I have designed is how the home screen will be expected to look, this is where users will be able to select options, minimally view their progress as well as access tutorials and corresponding quizzes to level up on the platform. The second is how a tutorial screen will be expected to look, program code will be stepped through and a user can opt to go back to a previous step or skip to the next depending on how the</w:t>
      </w:r>
      <w:r w:rsidR="004F01BF" w:rsidRPr="004F01BF">
        <w:rPr>
          <w:rFonts w:ascii="Garamond" w:hAnsi="Garamond"/>
          <w:sz w:val="24"/>
          <w:szCs w:val="24"/>
        </w:rPr>
        <w:t xml:space="preserve">y find the difficulty of the content. </w:t>
      </w:r>
    </w:p>
    <w:p w:rsidR="001A07B7" w:rsidRDefault="001E104A" w:rsidP="001E104A">
      <w:pPr>
        <w:pStyle w:val="Heading2"/>
        <w:spacing w:after="240"/>
      </w:pPr>
      <w:bookmarkStart w:id="15" w:name="_Toc500718804"/>
      <w:r>
        <w:lastRenderedPageBreak/>
        <w:t>Risk Assessment</w:t>
      </w:r>
      <w:bookmarkEnd w:id="15"/>
      <w:r>
        <w:t xml:space="preserve"> </w:t>
      </w:r>
    </w:p>
    <w:p w:rsidR="001E104A" w:rsidRPr="00DD1EF7" w:rsidRDefault="001E104A" w:rsidP="00DD1EF7">
      <w:pPr>
        <w:jc w:val="both"/>
        <w:rPr>
          <w:rFonts w:ascii="Garamond" w:hAnsi="Garamond"/>
          <w:sz w:val="24"/>
          <w:szCs w:val="24"/>
        </w:rPr>
      </w:pPr>
      <w:r w:rsidRPr="00DD1EF7">
        <w:rPr>
          <w:rFonts w:ascii="Garamond" w:hAnsi="Garamond"/>
          <w:sz w:val="24"/>
          <w:szCs w:val="24"/>
        </w:rPr>
        <w:t xml:space="preserve">I have produced a risk assessment </w:t>
      </w:r>
      <w:r w:rsidR="0029281F">
        <w:rPr>
          <w:rFonts w:ascii="Garamond" w:hAnsi="Garamond"/>
          <w:sz w:val="24"/>
          <w:szCs w:val="24"/>
        </w:rPr>
        <w:t>(Appendix 4</w:t>
      </w:r>
      <w:r w:rsidRPr="00DD1EF7">
        <w:rPr>
          <w:rFonts w:ascii="Garamond" w:hAnsi="Garamond"/>
          <w:sz w:val="24"/>
          <w:szCs w:val="24"/>
        </w:rPr>
        <w:t xml:space="preserve">) to outline potential risks that could occur over the duration of my project. For each, I have estimated </w:t>
      </w:r>
      <w:r w:rsidR="00DD1EF7" w:rsidRPr="00DD1EF7">
        <w:rPr>
          <w:rFonts w:ascii="Garamond" w:hAnsi="Garamond"/>
          <w:sz w:val="24"/>
          <w:szCs w:val="24"/>
        </w:rPr>
        <w:t xml:space="preserve">using a numbered scale </w:t>
      </w:r>
      <w:r w:rsidRPr="00DD1EF7">
        <w:rPr>
          <w:rFonts w:ascii="Garamond" w:hAnsi="Garamond"/>
          <w:sz w:val="24"/>
          <w:szCs w:val="24"/>
        </w:rPr>
        <w:t>t</w:t>
      </w:r>
      <w:r w:rsidR="00DD1EF7" w:rsidRPr="00DD1EF7">
        <w:rPr>
          <w:rFonts w:ascii="Garamond" w:hAnsi="Garamond"/>
          <w:sz w:val="24"/>
          <w:szCs w:val="24"/>
        </w:rPr>
        <w:t xml:space="preserve">he probability they will occur and the severity of the risk, from this I have calculated the product representing to what extent they would affect the success of the project if they were to occur. Mitigation and management methods have also been noted for each so there are recognised means of prevention as well as plans in place in the event of the risk arising. </w:t>
      </w:r>
    </w:p>
    <w:p w:rsidR="001E104A" w:rsidRDefault="001E104A" w:rsidP="001E104A">
      <w:pPr>
        <w:pStyle w:val="Heading2"/>
        <w:spacing w:after="240"/>
      </w:pPr>
      <w:bookmarkStart w:id="16" w:name="_Toc500718805"/>
      <w:r>
        <w:t>Gantt Charts</w:t>
      </w:r>
      <w:bookmarkEnd w:id="16"/>
      <w:r>
        <w:t xml:space="preserve"> </w:t>
      </w:r>
    </w:p>
    <w:p w:rsidR="001A07B7" w:rsidRPr="008623E3" w:rsidRDefault="001E104A" w:rsidP="008623E3">
      <w:pPr>
        <w:jc w:val="both"/>
        <w:rPr>
          <w:rFonts w:ascii="Garamond" w:hAnsi="Garamond"/>
          <w:sz w:val="24"/>
          <w:szCs w:val="24"/>
        </w:rPr>
      </w:pPr>
      <w:r w:rsidRPr="008623E3">
        <w:rPr>
          <w:rFonts w:ascii="Garamond" w:hAnsi="Garamond"/>
          <w:sz w:val="24"/>
          <w:szCs w:val="24"/>
        </w:rPr>
        <w:t>To estimate the timings of tasks inclu</w:t>
      </w:r>
      <w:r w:rsidR="008623E3" w:rsidRPr="008623E3">
        <w:rPr>
          <w:rFonts w:ascii="Garamond" w:hAnsi="Garamond"/>
          <w:sz w:val="24"/>
          <w:szCs w:val="24"/>
        </w:rPr>
        <w:t>ded within my project and</w:t>
      </w:r>
      <w:r w:rsidRPr="008623E3">
        <w:rPr>
          <w:rFonts w:ascii="Garamond" w:hAnsi="Garamond"/>
          <w:sz w:val="24"/>
          <w:szCs w:val="24"/>
        </w:rPr>
        <w:t xml:space="preserve"> </w:t>
      </w:r>
      <w:r w:rsidR="008623E3" w:rsidRPr="008623E3">
        <w:rPr>
          <w:rFonts w:ascii="Garamond" w:hAnsi="Garamond"/>
          <w:sz w:val="24"/>
          <w:szCs w:val="24"/>
        </w:rPr>
        <w:t>to track the progress being made, I have used Gantt charts. Before developing the project brief, I made an</w:t>
      </w:r>
      <w:r w:rsidR="0029281F">
        <w:rPr>
          <w:rFonts w:ascii="Garamond" w:hAnsi="Garamond"/>
          <w:sz w:val="24"/>
          <w:szCs w:val="24"/>
        </w:rPr>
        <w:t xml:space="preserve"> initial Gantt chart (Appendix 6</w:t>
      </w:r>
      <w:r w:rsidR="008623E3" w:rsidRPr="008623E3">
        <w:rPr>
          <w:rFonts w:ascii="Garamond" w:hAnsi="Garamond"/>
          <w:sz w:val="24"/>
          <w:szCs w:val="24"/>
        </w:rPr>
        <w:t xml:space="preserve">), highlighting all the tasks that needed to be achieved across the scope of the project and any intermediate deadlines. Upon writing my progress report, I have created a second Gantt chart </w:t>
      </w:r>
      <w:r w:rsidR="0029281F">
        <w:rPr>
          <w:rFonts w:ascii="Garamond" w:hAnsi="Garamond"/>
          <w:sz w:val="24"/>
          <w:szCs w:val="24"/>
        </w:rPr>
        <w:t>(Appendix 7</w:t>
      </w:r>
      <w:r w:rsidR="008623E3" w:rsidRPr="008623E3">
        <w:rPr>
          <w:rFonts w:ascii="Garamond" w:hAnsi="Garamond"/>
          <w:sz w:val="24"/>
          <w:szCs w:val="24"/>
        </w:rPr>
        <w:t xml:space="preserve">) where I have adjusted the timings of these tasks and displayed the progress that has already been made. </w:t>
      </w:r>
    </w:p>
    <w:p w:rsidR="001A07B7" w:rsidRDefault="001A07B7" w:rsidP="00B11AFF"/>
    <w:p w:rsidR="001A07B7" w:rsidRDefault="001A07B7" w:rsidP="00B11AFF"/>
    <w:p w:rsidR="001A07B7" w:rsidRDefault="001A07B7" w:rsidP="00B11AFF"/>
    <w:p w:rsidR="00B11AFF" w:rsidRDefault="008F40C3" w:rsidP="001E104A">
      <w:pPr>
        <w:pStyle w:val="Heading1"/>
        <w:numPr>
          <w:ilvl w:val="0"/>
          <w:numId w:val="3"/>
        </w:numPr>
        <w:spacing w:after="240"/>
      </w:pPr>
      <w:r>
        <w:t>Design</w:t>
      </w:r>
    </w:p>
    <w:p w:rsidR="008F40C3" w:rsidRDefault="008F40C3" w:rsidP="001E104A">
      <w:pPr>
        <w:jc w:val="both"/>
        <w:rPr>
          <w:rFonts w:ascii="Garamond" w:hAnsi="Garamond"/>
          <w:sz w:val="24"/>
          <w:szCs w:val="24"/>
        </w:rPr>
      </w:pPr>
    </w:p>
    <w:p w:rsidR="00756CFA" w:rsidRDefault="001E104A" w:rsidP="001E104A">
      <w:pPr>
        <w:jc w:val="both"/>
        <w:rPr>
          <w:rFonts w:ascii="Garamond" w:hAnsi="Garamond"/>
          <w:sz w:val="24"/>
          <w:szCs w:val="24"/>
        </w:rPr>
      </w:pPr>
      <w:r w:rsidRPr="001E104A">
        <w:rPr>
          <w:rFonts w:ascii="Garamond" w:hAnsi="Garamond"/>
          <w:sz w:val="24"/>
          <w:szCs w:val="24"/>
        </w:rPr>
        <w:t xml:space="preserve">Unfortunately, I have not made as much progress as I would have liked to have made up to this point in the project schedule. I believe the main cause of this is taking other modules this semester that are particularly heavy with coursework and not accounting for this completely when initially allocating time to the project. Next semester, the project will be taking up two module spaces and the additional modules I have chosen include little coursework in their </w:t>
      </w:r>
      <w:proofErr w:type="gramStart"/>
      <w:r w:rsidRPr="001E104A">
        <w:rPr>
          <w:rFonts w:ascii="Garamond" w:hAnsi="Garamond"/>
          <w:sz w:val="24"/>
          <w:szCs w:val="24"/>
        </w:rPr>
        <w:t>assessment</w:t>
      </w:r>
      <w:proofErr w:type="gramEnd"/>
      <w:r w:rsidRPr="001E104A">
        <w:rPr>
          <w:rFonts w:ascii="Garamond" w:hAnsi="Garamond"/>
          <w:sz w:val="24"/>
          <w:szCs w:val="24"/>
        </w:rPr>
        <w:t xml:space="preserve"> </w:t>
      </w:r>
      <w:r>
        <w:rPr>
          <w:rFonts w:ascii="Garamond" w:hAnsi="Garamond"/>
          <w:sz w:val="24"/>
          <w:szCs w:val="24"/>
        </w:rPr>
        <w:t xml:space="preserve">so I should in theory have much more time to allocate to the remaining work. </w:t>
      </w:r>
    </w:p>
    <w:p w:rsidR="001E104A" w:rsidRDefault="001E104A" w:rsidP="001E104A">
      <w:pPr>
        <w:jc w:val="both"/>
        <w:rPr>
          <w:rFonts w:ascii="Garamond" w:hAnsi="Garamond"/>
          <w:sz w:val="24"/>
          <w:szCs w:val="24"/>
        </w:rPr>
      </w:pPr>
      <w:r>
        <w:rPr>
          <w:rFonts w:ascii="Garamond" w:hAnsi="Garamond"/>
          <w:sz w:val="24"/>
          <w:szCs w:val="24"/>
        </w:rPr>
        <w:t xml:space="preserve">Thus far I have completed </w:t>
      </w:r>
      <w:proofErr w:type="gramStart"/>
      <w:r>
        <w:rPr>
          <w:rFonts w:ascii="Garamond" w:hAnsi="Garamond"/>
          <w:sz w:val="24"/>
          <w:szCs w:val="24"/>
        </w:rPr>
        <w:t>the majority of</w:t>
      </w:r>
      <w:proofErr w:type="gramEnd"/>
      <w:r>
        <w:rPr>
          <w:rFonts w:ascii="Garamond" w:hAnsi="Garamond"/>
          <w:sz w:val="24"/>
          <w:szCs w:val="24"/>
        </w:rPr>
        <w:t xml:space="preserve"> my literature review, attempting to read from all disciplines that my project is likely to cover although as the process progresses, it is likely that I will read some additional literature to gain a more concrete background in areas such as graphical programming. </w:t>
      </w:r>
    </w:p>
    <w:p w:rsidR="001E104A" w:rsidRDefault="001E104A" w:rsidP="001E104A">
      <w:pPr>
        <w:jc w:val="both"/>
        <w:rPr>
          <w:rFonts w:ascii="Garamond" w:hAnsi="Garamond"/>
          <w:sz w:val="24"/>
          <w:szCs w:val="24"/>
        </w:rPr>
      </w:pPr>
      <w:r>
        <w:rPr>
          <w:rFonts w:ascii="Garamond" w:hAnsi="Garamond"/>
          <w:sz w:val="24"/>
          <w:szCs w:val="24"/>
        </w:rPr>
        <w:t xml:space="preserve">After this, I began looking into and reviewing existing systems </w:t>
      </w:r>
      <w:proofErr w:type="gramStart"/>
      <w:r>
        <w:rPr>
          <w:rFonts w:ascii="Garamond" w:hAnsi="Garamond"/>
          <w:sz w:val="24"/>
          <w:szCs w:val="24"/>
        </w:rPr>
        <w:t>in order to</w:t>
      </w:r>
      <w:proofErr w:type="gramEnd"/>
      <w:r>
        <w:rPr>
          <w:rFonts w:ascii="Garamond" w:hAnsi="Garamond"/>
          <w:sz w:val="24"/>
          <w:szCs w:val="24"/>
        </w:rPr>
        <w:t xml:space="preserve"> evaluate what worked well and what could be changed for improvement in similar e-Learning platforms as well as producing my requirements survey in order to gather perspectives from individuals who have no or little experience in the computing domain. </w:t>
      </w:r>
    </w:p>
    <w:p w:rsidR="001E104A" w:rsidRDefault="001E104A" w:rsidP="001E104A">
      <w:pPr>
        <w:jc w:val="both"/>
        <w:rPr>
          <w:rFonts w:ascii="Garamond" w:hAnsi="Garamond"/>
          <w:sz w:val="24"/>
          <w:szCs w:val="24"/>
        </w:rPr>
      </w:pPr>
      <w:r>
        <w:rPr>
          <w:rFonts w:ascii="Garamond" w:hAnsi="Garamond"/>
          <w:sz w:val="24"/>
          <w:szCs w:val="24"/>
        </w:rPr>
        <w:t>I underestimated the time it would take to create my survey and complete an application for ethical approval and therefore this process has been pushed backwards with my data collection taking place over the Christmas break, which can be seen in my revised Gant</w:t>
      </w:r>
      <w:r w:rsidR="0029281F">
        <w:rPr>
          <w:rFonts w:ascii="Garamond" w:hAnsi="Garamond"/>
          <w:sz w:val="24"/>
          <w:szCs w:val="24"/>
        </w:rPr>
        <w:t>t chart (Appendix 7</w:t>
      </w:r>
      <w:r>
        <w:rPr>
          <w:rFonts w:ascii="Garamond" w:hAnsi="Garamond"/>
          <w:sz w:val="24"/>
          <w:szCs w:val="24"/>
        </w:rPr>
        <w:t>).</w:t>
      </w:r>
    </w:p>
    <w:p w:rsidR="001E104A" w:rsidRDefault="001E104A" w:rsidP="001E104A">
      <w:pPr>
        <w:jc w:val="both"/>
        <w:rPr>
          <w:rFonts w:ascii="Garamond" w:hAnsi="Garamond"/>
          <w:sz w:val="24"/>
          <w:szCs w:val="24"/>
        </w:rPr>
      </w:pPr>
      <w:r>
        <w:rPr>
          <w:rFonts w:ascii="Garamond" w:hAnsi="Garamond"/>
          <w:sz w:val="24"/>
          <w:szCs w:val="24"/>
        </w:rPr>
        <w:t xml:space="preserve">I have created some initial simple UML diagrams and UI wireframes to form a basis for the design of my system although these will be enhanced and updated once my data has been analysed. </w:t>
      </w:r>
    </w:p>
    <w:p w:rsidR="00756CFA" w:rsidRDefault="00756CFA" w:rsidP="00756CFA"/>
    <w:p w:rsidR="001A07B7" w:rsidRDefault="001A07B7" w:rsidP="00756CFA"/>
    <w:p w:rsidR="001E104A" w:rsidRDefault="00756CFA" w:rsidP="001E104A">
      <w:pPr>
        <w:pStyle w:val="Heading1"/>
        <w:numPr>
          <w:ilvl w:val="0"/>
          <w:numId w:val="3"/>
        </w:numPr>
        <w:spacing w:after="240"/>
      </w:pPr>
      <w:bookmarkStart w:id="17" w:name="_Toc500718807"/>
      <w:r>
        <w:t>Plan of Remaining Work</w:t>
      </w:r>
      <w:bookmarkEnd w:id="17"/>
    </w:p>
    <w:p w:rsidR="001E104A" w:rsidRDefault="001E104A" w:rsidP="009913BE">
      <w:pPr>
        <w:jc w:val="both"/>
        <w:rPr>
          <w:rFonts w:ascii="Garamond" w:hAnsi="Garamond"/>
          <w:sz w:val="24"/>
          <w:szCs w:val="24"/>
        </w:rPr>
      </w:pPr>
      <w:r w:rsidRPr="001E104A">
        <w:rPr>
          <w:rFonts w:ascii="Garamond" w:hAnsi="Garamond"/>
          <w:sz w:val="24"/>
          <w:szCs w:val="24"/>
        </w:rPr>
        <w:t xml:space="preserve">I have opted to work over the Christmas period although the tasks I </w:t>
      </w:r>
      <w:r w:rsidR="0062214C">
        <w:rPr>
          <w:rFonts w:ascii="Garamond" w:hAnsi="Garamond"/>
          <w:sz w:val="24"/>
          <w:szCs w:val="24"/>
        </w:rPr>
        <w:t xml:space="preserve">will be </w:t>
      </w:r>
      <w:r w:rsidRPr="001E104A">
        <w:rPr>
          <w:rFonts w:ascii="Garamond" w:hAnsi="Garamond"/>
          <w:sz w:val="24"/>
          <w:szCs w:val="24"/>
        </w:rPr>
        <w:t>work</w:t>
      </w:r>
      <w:r w:rsidR="0062214C">
        <w:rPr>
          <w:rFonts w:ascii="Garamond" w:hAnsi="Garamond"/>
          <w:sz w:val="24"/>
          <w:szCs w:val="24"/>
        </w:rPr>
        <w:t>ing</w:t>
      </w:r>
      <w:r w:rsidRPr="001E104A">
        <w:rPr>
          <w:rFonts w:ascii="Garamond" w:hAnsi="Garamond"/>
          <w:sz w:val="24"/>
          <w:szCs w:val="24"/>
        </w:rPr>
        <w:t xml:space="preserve"> on will be completed at a much less intensive rate. From my Gantt chart detailing the work I am to do from December until the dea</w:t>
      </w:r>
      <w:r w:rsidR="0029281F">
        <w:rPr>
          <w:rFonts w:ascii="Garamond" w:hAnsi="Garamond"/>
          <w:sz w:val="24"/>
          <w:szCs w:val="24"/>
        </w:rPr>
        <w:t>dline of the project (Appendix 7</w:t>
      </w:r>
      <w:r w:rsidRPr="001E104A">
        <w:rPr>
          <w:rFonts w:ascii="Garamond" w:hAnsi="Garamond"/>
          <w:sz w:val="24"/>
          <w:szCs w:val="24"/>
        </w:rPr>
        <w:t xml:space="preserve">), it is shown that I plan to conduct my survey and data collection as well as finish the last few bits of </w:t>
      </w:r>
      <w:r>
        <w:rPr>
          <w:rFonts w:ascii="Garamond" w:hAnsi="Garamond"/>
          <w:sz w:val="24"/>
          <w:szCs w:val="24"/>
        </w:rPr>
        <w:t xml:space="preserve">the design and planning section so that upon returning, I </w:t>
      </w:r>
      <w:proofErr w:type="gramStart"/>
      <w:r>
        <w:rPr>
          <w:rFonts w:ascii="Garamond" w:hAnsi="Garamond"/>
          <w:sz w:val="24"/>
          <w:szCs w:val="24"/>
        </w:rPr>
        <w:t>am able to</w:t>
      </w:r>
      <w:proofErr w:type="gramEnd"/>
      <w:r>
        <w:rPr>
          <w:rFonts w:ascii="Garamond" w:hAnsi="Garamond"/>
          <w:sz w:val="24"/>
          <w:szCs w:val="24"/>
        </w:rPr>
        <w:t xml:space="preserve"> start the development phase of the project. </w:t>
      </w:r>
    </w:p>
    <w:p w:rsidR="001E104A" w:rsidRDefault="001E104A" w:rsidP="009913BE">
      <w:pPr>
        <w:jc w:val="both"/>
        <w:rPr>
          <w:rFonts w:ascii="Garamond" w:hAnsi="Garamond"/>
          <w:sz w:val="24"/>
          <w:szCs w:val="24"/>
        </w:rPr>
      </w:pPr>
      <w:r>
        <w:rPr>
          <w:rFonts w:ascii="Garamond" w:hAnsi="Garamond"/>
          <w:sz w:val="24"/>
          <w:szCs w:val="24"/>
        </w:rPr>
        <w:t>I have also opted to work over the exam period but again this will be leisurely d</w:t>
      </w:r>
      <w:r w:rsidR="009913BE">
        <w:rPr>
          <w:rFonts w:ascii="Garamond" w:hAnsi="Garamond"/>
          <w:sz w:val="24"/>
          <w:szCs w:val="24"/>
        </w:rPr>
        <w:t xml:space="preserve">ue to having to </w:t>
      </w:r>
      <w:r>
        <w:rPr>
          <w:rFonts w:ascii="Garamond" w:hAnsi="Garamond"/>
          <w:sz w:val="24"/>
          <w:szCs w:val="24"/>
        </w:rPr>
        <w:t xml:space="preserve">accommodate for revision. I have made this decision as I was not content with the idea of dropping the project for a period of almost a month. My development stage </w:t>
      </w:r>
      <w:r w:rsidR="007E5BC6">
        <w:rPr>
          <w:rFonts w:ascii="Garamond" w:hAnsi="Garamond"/>
          <w:sz w:val="24"/>
          <w:szCs w:val="24"/>
        </w:rPr>
        <w:t xml:space="preserve">will start during this time </w:t>
      </w:r>
      <w:r w:rsidR="00F00ECC">
        <w:rPr>
          <w:rFonts w:ascii="Garamond" w:hAnsi="Garamond"/>
          <w:sz w:val="24"/>
          <w:szCs w:val="24"/>
        </w:rPr>
        <w:t xml:space="preserve">whereby I will begin developing the interfaces of my system. Hopefully the end of this stage of implementation will tie in with the end of the exam period and I can then start working on the back-end features such as handling question data and developing a point scoring system. </w:t>
      </w:r>
      <w:r w:rsidR="003A2401">
        <w:rPr>
          <w:rFonts w:ascii="Garamond" w:hAnsi="Garamond"/>
          <w:sz w:val="24"/>
          <w:szCs w:val="24"/>
        </w:rPr>
        <w:t xml:space="preserve">I will be developing my platform in Java as this is the language I am most familiar with and will be using SQL for keeping a store of application questions and responses. My software will be implemented using the MVC framework </w:t>
      </w:r>
      <w:proofErr w:type="gramStart"/>
      <w:r w:rsidR="003A2401">
        <w:rPr>
          <w:rFonts w:ascii="Garamond" w:hAnsi="Garamond"/>
          <w:sz w:val="24"/>
          <w:szCs w:val="24"/>
        </w:rPr>
        <w:t>in order to</w:t>
      </w:r>
      <w:proofErr w:type="gramEnd"/>
      <w:r w:rsidR="003A2401">
        <w:rPr>
          <w:rFonts w:ascii="Garamond" w:hAnsi="Garamond"/>
          <w:sz w:val="24"/>
          <w:szCs w:val="24"/>
        </w:rPr>
        <w:t xml:space="preserve"> have clean separation between my interfaces, data store, backend and logical components. </w:t>
      </w:r>
    </w:p>
    <w:p w:rsidR="00F00ECC" w:rsidRPr="001E104A" w:rsidRDefault="00F00ECC" w:rsidP="009913BE">
      <w:pPr>
        <w:jc w:val="both"/>
        <w:rPr>
          <w:rFonts w:ascii="Garamond" w:hAnsi="Garamond"/>
          <w:sz w:val="24"/>
          <w:szCs w:val="24"/>
        </w:rPr>
      </w:pPr>
      <w:r>
        <w:rPr>
          <w:rFonts w:ascii="Garamond" w:hAnsi="Garamond"/>
          <w:sz w:val="24"/>
          <w:szCs w:val="24"/>
        </w:rPr>
        <w:t xml:space="preserve">I plan to start the testing and evaluation phases a few weeks before the Easter break in order to dedicate the four weeks we have off to writing up my final </w:t>
      </w:r>
      <w:proofErr w:type="gramStart"/>
      <w:r>
        <w:rPr>
          <w:rFonts w:ascii="Garamond" w:hAnsi="Garamond"/>
          <w:sz w:val="24"/>
          <w:szCs w:val="24"/>
        </w:rPr>
        <w:t>report</w:t>
      </w:r>
      <w:proofErr w:type="gramEnd"/>
      <w:r>
        <w:rPr>
          <w:rFonts w:ascii="Garamond" w:hAnsi="Garamond"/>
          <w:sz w:val="24"/>
          <w:szCs w:val="24"/>
        </w:rPr>
        <w:t xml:space="preserve"> so it is ready for submission upon returning. </w:t>
      </w:r>
    </w:p>
    <w:p w:rsidR="00756CFA" w:rsidRDefault="00756CFA" w:rsidP="00756CFA"/>
    <w:p w:rsidR="00756CFA" w:rsidRDefault="00756CFA" w:rsidP="00756CFA"/>
    <w:p w:rsidR="00756CFA" w:rsidRDefault="00756CFA" w:rsidP="00756CFA"/>
    <w:p w:rsidR="00756CFA" w:rsidRDefault="00756CFA" w:rsidP="00756CFA"/>
    <w:p w:rsidR="00756CFA" w:rsidRDefault="00756CFA" w:rsidP="00756CFA"/>
    <w:p w:rsidR="00756CFA" w:rsidRDefault="00756CFA" w:rsidP="00756CFA"/>
    <w:p w:rsidR="00756CFA" w:rsidRDefault="00756CFA" w:rsidP="00756CFA"/>
    <w:p w:rsidR="00756CFA" w:rsidRDefault="00756CFA" w:rsidP="00756CFA"/>
    <w:p w:rsidR="001A07B7" w:rsidRDefault="001A07B7" w:rsidP="00756CFA"/>
    <w:p w:rsidR="001A07B7" w:rsidRDefault="00756CFA" w:rsidP="009413D6">
      <w:pPr>
        <w:pStyle w:val="Heading1"/>
        <w:spacing w:after="240"/>
      </w:pPr>
      <w:bookmarkStart w:id="18" w:name="_Toc500718808"/>
      <w:r>
        <w:t>Reference</w:t>
      </w:r>
      <w:r w:rsidR="007F4003">
        <w:t>s</w:t>
      </w:r>
      <w:bookmarkEnd w:id="18"/>
    </w:p>
    <w:p w:rsidR="004A5621" w:rsidRPr="00F00ECC" w:rsidRDefault="00556D40" w:rsidP="00F00ECC">
      <w:pPr>
        <w:spacing w:after="0"/>
        <w:ind w:left="360" w:hanging="720"/>
        <w:rPr>
          <w:rFonts w:ascii="Garamond" w:hAnsi="Garamond"/>
          <w:sz w:val="24"/>
          <w:szCs w:val="24"/>
        </w:rPr>
      </w:pPr>
      <w:r w:rsidRPr="00847BB9">
        <w:rPr>
          <w:rFonts w:ascii="Garamond" w:hAnsi="Garamond"/>
          <w:sz w:val="24"/>
          <w:szCs w:val="24"/>
        </w:rPr>
        <w:t xml:space="preserve">Abbate, J. (2012) </w:t>
      </w:r>
      <w:r w:rsidRPr="00847BB9">
        <w:rPr>
          <w:rFonts w:ascii="Garamond" w:hAnsi="Garamond"/>
          <w:i/>
          <w:sz w:val="24"/>
          <w:szCs w:val="24"/>
        </w:rPr>
        <w:t>Recoding Gender: Women’s Changing Participation in Computing</w:t>
      </w:r>
      <w:r w:rsidRPr="00847BB9">
        <w:rPr>
          <w:rFonts w:ascii="Garamond" w:hAnsi="Garamond"/>
          <w:sz w:val="24"/>
          <w:szCs w:val="24"/>
        </w:rPr>
        <w:t xml:space="preserve">, </w:t>
      </w:r>
      <w:r w:rsidR="0061107E" w:rsidRPr="00847BB9">
        <w:rPr>
          <w:rFonts w:ascii="Garamond" w:hAnsi="Garamond"/>
          <w:sz w:val="24"/>
          <w:szCs w:val="24"/>
        </w:rPr>
        <w:t xml:space="preserve">Cambridge, MIT Press </w:t>
      </w:r>
    </w:p>
    <w:p w:rsidR="00F00ECC" w:rsidRDefault="00F00ECC" w:rsidP="00F00ECC">
      <w:pPr>
        <w:spacing w:after="0"/>
        <w:ind w:left="360" w:hanging="720"/>
        <w:rPr>
          <w:rFonts w:ascii="Garamond" w:hAnsi="Garamond"/>
          <w:sz w:val="24"/>
          <w:szCs w:val="24"/>
        </w:rPr>
      </w:pPr>
    </w:p>
    <w:p w:rsidR="008623E3" w:rsidRDefault="009413D6" w:rsidP="00F00ECC">
      <w:pPr>
        <w:spacing w:after="0"/>
        <w:ind w:left="360" w:hanging="720"/>
        <w:rPr>
          <w:rFonts w:ascii="Garamond" w:hAnsi="Garamond"/>
          <w:sz w:val="24"/>
          <w:szCs w:val="24"/>
        </w:rPr>
      </w:pPr>
      <w:r w:rsidRPr="00847BB9">
        <w:rPr>
          <w:rFonts w:ascii="Garamond" w:hAnsi="Garamond"/>
          <w:sz w:val="24"/>
          <w:szCs w:val="24"/>
        </w:rPr>
        <w:t xml:space="preserve">Charters, P. Lee, M. J. </w:t>
      </w:r>
      <w:proofErr w:type="spellStart"/>
      <w:r w:rsidRPr="00847BB9">
        <w:rPr>
          <w:rFonts w:ascii="Garamond" w:hAnsi="Garamond"/>
          <w:sz w:val="24"/>
          <w:szCs w:val="24"/>
        </w:rPr>
        <w:t>Ko</w:t>
      </w:r>
      <w:proofErr w:type="spellEnd"/>
      <w:r w:rsidRPr="00847BB9">
        <w:rPr>
          <w:rFonts w:ascii="Garamond" w:hAnsi="Garamond"/>
          <w:sz w:val="24"/>
          <w:szCs w:val="24"/>
        </w:rPr>
        <w:t xml:space="preserve">, A. J. </w:t>
      </w:r>
      <w:proofErr w:type="spellStart"/>
      <w:r w:rsidRPr="00847BB9">
        <w:rPr>
          <w:rFonts w:ascii="Garamond" w:hAnsi="Garamond"/>
          <w:sz w:val="24"/>
          <w:szCs w:val="24"/>
        </w:rPr>
        <w:t>Loksa</w:t>
      </w:r>
      <w:proofErr w:type="spellEnd"/>
      <w:r w:rsidRPr="00847BB9">
        <w:rPr>
          <w:rFonts w:ascii="Garamond" w:hAnsi="Garamond"/>
          <w:sz w:val="24"/>
          <w:szCs w:val="24"/>
        </w:rPr>
        <w:t>, D. (2014) Challenging stereotypes and changing attitudes: the effect of a brief programming encounter on adults' attitudes toward programming</w:t>
      </w:r>
      <w:r w:rsidR="00721633" w:rsidRPr="00847BB9">
        <w:rPr>
          <w:rFonts w:ascii="Garamond" w:hAnsi="Garamond"/>
          <w:sz w:val="24"/>
          <w:szCs w:val="24"/>
        </w:rPr>
        <w:t xml:space="preserve">, </w:t>
      </w:r>
      <w:r w:rsidR="00721633" w:rsidRPr="00847BB9">
        <w:rPr>
          <w:rFonts w:ascii="Garamond" w:hAnsi="Garamond"/>
          <w:i/>
          <w:sz w:val="24"/>
          <w:szCs w:val="24"/>
        </w:rPr>
        <w:t>Proceedings of the 45th ACM technical symposium on Computer science education – SIGCSE ’14</w:t>
      </w:r>
      <w:r w:rsidR="00721633" w:rsidRPr="00847BB9">
        <w:rPr>
          <w:rFonts w:ascii="Garamond" w:hAnsi="Garamond"/>
          <w:sz w:val="24"/>
          <w:szCs w:val="24"/>
        </w:rPr>
        <w:t>, pp.653-658</w:t>
      </w:r>
      <w:r w:rsidR="00242D39" w:rsidRPr="00847BB9">
        <w:rPr>
          <w:rFonts w:ascii="Garamond" w:hAnsi="Garamond"/>
          <w:sz w:val="24"/>
          <w:szCs w:val="24"/>
        </w:rPr>
        <w:t>, Available from: https://dl.acm.org/citation.cfm?id=2538938 [Accessed 8</w:t>
      </w:r>
      <w:r w:rsidR="00242D39" w:rsidRPr="00847BB9">
        <w:rPr>
          <w:rFonts w:ascii="Garamond" w:hAnsi="Garamond"/>
          <w:sz w:val="24"/>
          <w:szCs w:val="24"/>
          <w:vertAlign w:val="superscript"/>
        </w:rPr>
        <w:t>th</w:t>
      </w:r>
      <w:r w:rsidR="00242D39" w:rsidRPr="00847BB9">
        <w:rPr>
          <w:rFonts w:ascii="Garamond" w:hAnsi="Garamond"/>
          <w:sz w:val="24"/>
          <w:szCs w:val="24"/>
        </w:rPr>
        <w:t xml:space="preserve"> December 2017]</w:t>
      </w:r>
    </w:p>
    <w:p w:rsidR="00F00ECC" w:rsidRDefault="00F00ECC" w:rsidP="00F00ECC">
      <w:pPr>
        <w:spacing w:after="0"/>
        <w:ind w:left="360" w:hanging="720"/>
        <w:rPr>
          <w:rFonts w:ascii="Garamond" w:hAnsi="Garamond"/>
          <w:sz w:val="24"/>
          <w:szCs w:val="24"/>
        </w:rPr>
      </w:pPr>
    </w:p>
    <w:p w:rsidR="00185446" w:rsidRDefault="00227A91" w:rsidP="00F00ECC">
      <w:pPr>
        <w:spacing w:after="0"/>
        <w:ind w:left="360" w:hanging="720"/>
        <w:rPr>
          <w:rFonts w:ascii="Garamond" w:hAnsi="Garamond"/>
          <w:sz w:val="24"/>
          <w:szCs w:val="24"/>
        </w:rPr>
      </w:pPr>
      <w:r>
        <w:rPr>
          <w:rFonts w:ascii="Garamond" w:hAnsi="Garamond"/>
          <w:sz w:val="24"/>
          <w:szCs w:val="24"/>
        </w:rPr>
        <w:t xml:space="preserve">Chou, Y. (2014, February 28) </w:t>
      </w:r>
      <w:r w:rsidRPr="00227A91">
        <w:rPr>
          <w:rFonts w:ascii="Garamond" w:hAnsi="Garamond"/>
          <w:sz w:val="24"/>
          <w:szCs w:val="24"/>
        </w:rPr>
        <w:t xml:space="preserve">Gamification to improve our world: Yu-kai Chou at </w:t>
      </w:r>
      <w:proofErr w:type="spellStart"/>
      <w:r w:rsidRPr="00227A91">
        <w:rPr>
          <w:rFonts w:ascii="Garamond" w:hAnsi="Garamond"/>
          <w:sz w:val="24"/>
          <w:szCs w:val="24"/>
        </w:rPr>
        <w:t>TEDxLausanne</w:t>
      </w:r>
      <w:proofErr w:type="spellEnd"/>
      <w:r>
        <w:rPr>
          <w:rFonts w:ascii="Garamond" w:hAnsi="Garamond"/>
          <w:sz w:val="24"/>
          <w:szCs w:val="24"/>
        </w:rPr>
        <w:t xml:space="preserve"> [Video file]. Retrieved from </w:t>
      </w:r>
      <w:r w:rsidRPr="00227A91">
        <w:rPr>
          <w:rFonts w:ascii="Garamond" w:hAnsi="Garamond"/>
          <w:sz w:val="24"/>
          <w:szCs w:val="24"/>
        </w:rPr>
        <w:t>http://yukaichou.com/chou-musings/tedx-gamification-change-world/</w:t>
      </w:r>
    </w:p>
    <w:p w:rsidR="00227A91" w:rsidRDefault="00227A91" w:rsidP="00F00ECC">
      <w:pPr>
        <w:spacing w:after="0"/>
        <w:ind w:left="360" w:hanging="720"/>
        <w:rPr>
          <w:rFonts w:ascii="Garamond" w:hAnsi="Garamond"/>
          <w:sz w:val="24"/>
          <w:szCs w:val="24"/>
        </w:rPr>
      </w:pPr>
    </w:p>
    <w:p w:rsidR="004C624B" w:rsidRDefault="004C624B" w:rsidP="00F00ECC">
      <w:pPr>
        <w:spacing w:after="0"/>
        <w:ind w:left="360" w:hanging="720"/>
        <w:rPr>
          <w:rFonts w:ascii="Garamond" w:hAnsi="Garamond"/>
          <w:sz w:val="24"/>
          <w:szCs w:val="24"/>
        </w:rPr>
      </w:pPr>
      <w:r>
        <w:rPr>
          <w:rFonts w:ascii="Garamond" w:hAnsi="Garamond"/>
          <w:sz w:val="24"/>
          <w:szCs w:val="24"/>
        </w:rPr>
        <w:t xml:space="preserve">Creswell, J. (2013) </w:t>
      </w:r>
      <w:r w:rsidRPr="004C624B">
        <w:rPr>
          <w:rFonts w:ascii="Garamond" w:hAnsi="Garamond"/>
          <w:i/>
          <w:sz w:val="24"/>
          <w:szCs w:val="24"/>
        </w:rPr>
        <w:t>Research Design: Qualitative, Quantitative, and Mixed Methods Approaches</w:t>
      </w:r>
      <w:r>
        <w:rPr>
          <w:rFonts w:ascii="Garamond" w:hAnsi="Garamond"/>
          <w:sz w:val="24"/>
          <w:szCs w:val="24"/>
        </w:rPr>
        <w:t>, SAGE Publications Inc.</w:t>
      </w:r>
    </w:p>
    <w:p w:rsidR="004C624B" w:rsidRDefault="004C624B" w:rsidP="00F00ECC">
      <w:pPr>
        <w:spacing w:after="0"/>
        <w:ind w:left="360" w:hanging="720"/>
        <w:rPr>
          <w:rFonts w:ascii="Garamond" w:hAnsi="Garamond"/>
          <w:sz w:val="24"/>
          <w:szCs w:val="24"/>
        </w:rPr>
      </w:pPr>
    </w:p>
    <w:p w:rsidR="004A5621" w:rsidRDefault="008623E3" w:rsidP="00F00ECC">
      <w:pPr>
        <w:spacing w:after="0"/>
        <w:ind w:left="360" w:hanging="720"/>
        <w:rPr>
          <w:rFonts w:ascii="Garamond" w:hAnsi="Garamond"/>
          <w:sz w:val="24"/>
          <w:szCs w:val="24"/>
        </w:rPr>
      </w:pPr>
      <w:proofErr w:type="spellStart"/>
      <w:r w:rsidRPr="00847BB9">
        <w:rPr>
          <w:rFonts w:ascii="Garamond" w:hAnsi="Garamond"/>
          <w:sz w:val="24"/>
          <w:szCs w:val="24"/>
        </w:rPr>
        <w:t>Deterding</w:t>
      </w:r>
      <w:proofErr w:type="spellEnd"/>
      <w:r w:rsidRPr="00847BB9">
        <w:rPr>
          <w:rFonts w:ascii="Garamond" w:hAnsi="Garamond"/>
          <w:sz w:val="24"/>
          <w:szCs w:val="24"/>
        </w:rPr>
        <w:t xml:space="preserve">, S. Khaled, R. </w:t>
      </w:r>
      <w:proofErr w:type="spellStart"/>
      <w:r w:rsidRPr="00847BB9">
        <w:rPr>
          <w:rFonts w:ascii="Garamond" w:hAnsi="Garamond"/>
          <w:sz w:val="24"/>
          <w:szCs w:val="24"/>
        </w:rPr>
        <w:t>Nacke</w:t>
      </w:r>
      <w:proofErr w:type="spellEnd"/>
      <w:r w:rsidRPr="00847BB9">
        <w:rPr>
          <w:rFonts w:ascii="Garamond" w:hAnsi="Garamond"/>
          <w:sz w:val="24"/>
          <w:szCs w:val="24"/>
        </w:rPr>
        <w:t xml:space="preserve">, L. Dixon, D. (2011) </w:t>
      </w:r>
      <w:r w:rsidR="00847BB9" w:rsidRPr="00847BB9">
        <w:rPr>
          <w:rFonts w:ascii="Garamond" w:hAnsi="Garamond"/>
          <w:sz w:val="24"/>
          <w:szCs w:val="24"/>
        </w:rPr>
        <w:t xml:space="preserve">Gamification: toward a definition, </w:t>
      </w:r>
      <w:r w:rsidR="00847BB9" w:rsidRPr="00847BB9">
        <w:rPr>
          <w:rFonts w:ascii="Garamond" w:hAnsi="Garamond"/>
          <w:i/>
          <w:sz w:val="24"/>
          <w:szCs w:val="24"/>
        </w:rPr>
        <w:t>Chi 2011</w:t>
      </w:r>
      <w:r w:rsidR="00847BB9" w:rsidRPr="00847BB9">
        <w:rPr>
          <w:rFonts w:ascii="Garamond" w:hAnsi="Garamond"/>
          <w:sz w:val="24"/>
          <w:szCs w:val="24"/>
        </w:rPr>
        <w:t xml:space="preserve">, pp. 12-15, Available from: http://gamification-research.org/wp-content/uploads/2011/04/02-Deterding-Khaled-Nacke-Dixon.pdf </w:t>
      </w:r>
      <w:r w:rsidR="00523FB3">
        <w:rPr>
          <w:rFonts w:ascii="Garamond" w:hAnsi="Garamond"/>
          <w:sz w:val="24"/>
          <w:szCs w:val="24"/>
        </w:rPr>
        <w:t>[Accessed 6</w:t>
      </w:r>
      <w:r w:rsidR="00523FB3" w:rsidRPr="00523FB3">
        <w:rPr>
          <w:rFonts w:ascii="Garamond" w:hAnsi="Garamond"/>
          <w:sz w:val="24"/>
          <w:szCs w:val="24"/>
          <w:vertAlign w:val="superscript"/>
        </w:rPr>
        <w:t>th</w:t>
      </w:r>
      <w:r w:rsidR="00847BB9" w:rsidRPr="00847BB9">
        <w:rPr>
          <w:rFonts w:ascii="Garamond" w:hAnsi="Garamond"/>
          <w:sz w:val="24"/>
          <w:szCs w:val="24"/>
        </w:rPr>
        <w:t xml:space="preserve"> December 2017]</w:t>
      </w:r>
    </w:p>
    <w:p w:rsidR="003E4A56" w:rsidRDefault="003E4A56" w:rsidP="00F00ECC">
      <w:pPr>
        <w:spacing w:after="0"/>
        <w:ind w:left="360" w:hanging="720"/>
        <w:rPr>
          <w:rFonts w:ascii="Garamond" w:hAnsi="Garamond"/>
          <w:sz w:val="24"/>
          <w:szCs w:val="24"/>
        </w:rPr>
      </w:pPr>
    </w:p>
    <w:p w:rsidR="003E4A56" w:rsidRPr="00937A3C" w:rsidRDefault="003E4A56" w:rsidP="00F00ECC">
      <w:pPr>
        <w:spacing w:after="0"/>
        <w:ind w:left="360" w:hanging="720"/>
        <w:rPr>
          <w:rFonts w:ascii="Garamond" w:hAnsi="Garamond"/>
          <w:sz w:val="24"/>
          <w:szCs w:val="24"/>
        </w:rPr>
      </w:pPr>
      <w:proofErr w:type="spellStart"/>
      <w:r>
        <w:rPr>
          <w:rFonts w:ascii="Garamond" w:hAnsi="Garamond"/>
          <w:sz w:val="24"/>
          <w:szCs w:val="24"/>
        </w:rPr>
        <w:t>Dicheva</w:t>
      </w:r>
      <w:proofErr w:type="spellEnd"/>
      <w:r>
        <w:rPr>
          <w:rFonts w:ascii="Garamond" w:hAnsi="Garamond"/>
          <w:sz w:val="24"/>
          <w:szCs w:val="24"/>
        </w:rPr>
        <w:t xml:space="preserve">, </w:t>
      </w:r>
      <w:r w:rsidR="00937A3C">
        <w:rPr>
          <w:rFonts w:ascii="Garamond" w:hAnsi="Garamond"/>
          <w:sz w:val="24"/>
          <w:szCs w:val="24"/>
        </w:rPr>
        <w:t xml:space="preserve">D. Irwin, K. </w:t>
      </w:r>
      <w:proofErr w:type="spellStart"/>
      <w:r w:rsidR="00937A3C">
        <w:rPr>
          <w:rFonts w:ascii="Garamond" w:hAnsi="Garamond"/>
          <w:sz w:val="24"/>
          <w:szCs w:val="24"/>
        </w:rPr>
        <w:t>Dichev</w:t>
      </w:r>
      <w:proofErr w:type="spellEnd"/>
      <w:r w:rsidR="00937A3C">
        <w:rPr>
          <w:rFonts w:ascii="Garamond" w:hAnsi="Garamond"/>
          <w:sz w:val="24"/>
          <w:szCs w:val="24"/>
        </w:rPr>
        <w:t xml:space="preserve">, C. </w:t>
      </w:r>
      <w:proofErr w:type="spellStart"/>
      <w:r w:rsidR="00937A3C">
        <w:rPr>
          <w:rFonts w:ascii="Garamond" w:hAnsi="Garamond"/>
          <w:sz w:val="24"/>
          <w:szCs w:val="24"/>
        </w:rPr>
        <w:t>Talasila</w:t>
      </w:r>
      <w:proofErr w:type="spellEnd"/>
      <w:r w:rsidR="00937A3C">
        <w:rPr>
          <w:rFonts w:ascii="Garamond" w:hAnsi="Garamond"/>
          <w:sz w:val="24"/>
          <w:szCs w:val="24"/>
        </w:rPr>
        <w:t xml:space="preserve">, S (2014) </w:t>
      </w:r>
      <w:r w:rsidR="00937A3C" w:rsidRPr="00937A3C">
        <w:rPr>
          <w:rFonts w:ascii="Garamond" w:hAnsi="Garamond"/>
          <w:sz w:val="24"/>
          <w:szCs w:val="24"/>
        </w:rPr>
        <w:t>A course gamification platform supporting student motivation and engagement</w:t>
      </w:r>
      <w:r w:rsidR="00937A3C">
        <w:rPr>
          <w:rFonts w:ascii="Garamond" w:hAnsi="Garamond"/>
          <w:sz w:val="24"/>
          <w:szCs w:val="24"/>
        </w:rPr>
        <w:t xml:space="preserve">, </w:t>
      </w:r>
      <w:r w:rsidR="00937A3C" w:rsidRPr="00937A3C">
        <w:rPr>
          <w:rFonts w:ascii="Garamond" w:hAnsi="Garamond"/>
          <w:i/>
          <w:sz w:val="24"/>
          <w:szCs w:val="24"/>
        </w:rPr>
        <w:t>2014 International Conference on Web and Open</w:t>
      </w:r>
      <w:r w:rsidR="00937A3C">
        <w:rPr>
          <w:rFonts w:ascii="Garamond" w:hAnsi="Garamond"/>
          <w:i/>
          <w:sz w:val="24"/>
          <w:szCs w:val="24"/>
        </w:rPr>
        <w:t xml:space="preserve"> Access to Learning, ICWOAL 2014</w:t>
      </w:r>
      <w:r w:rsidR="00937A3C">
        <w:rPr>
          <w:rFonts w:ascii="Garamond" w:hAnsi="Garamond"/>
          <w:sz w:val="24"/>
          <w:szCs w:val="24"/>
        </w:rPr>
        <w:t xml:space="preserve">, Available from: </w:t>
      </w:r>
      <w:r w:rsidR="00937A3C" w:rsidRPr="00937A3C">
        <w:rPr>
          <w:rFonts w:ascii="Garamond" w:hAnsi="Garamond"/>
          <w:sz w:val="24"/>
          <w:szCs w:val="24"/>
        </w:rPr>
        <w:t>http://ieeexplore.ieee.org/stamp/stamp.jsp?arnumber=7009214</w:t>
      </w:r>
      <w:r w:rsidR="00937A3C">
        <w:rPr>
          <w:rFonts w:ascii="Garamond" w:hAnsi="Garamond"/>
          <w:sz w:val="24"/>
          <w:szCs w:val="24"/>
        </w:rPr>
        <w:t xml:space="preserve"> [Accessed 9</w:t>
      </w:r>
      <w:r w:rsidR="00937A3C" w:rsidRPr="00937A3C">
        <w:rPr>
          <w:rFonts w:ascii="Garamond" w:hAnsi="Garamond"/>
          <w:sz w:val="24"/>
          <w:szCs w:val="24"/>
          <w:vertAlign w:val="superscript"/>
        </w:rPr>
        <w:t>th</w:t>
      </w:r>
      <w:r w:rsidR="00937A3C">
        <w:rPr>
          <w:rFonts w:ascii="Garamond" w:hAnsi="Garamond"/>
          <w:sz w:val="24"/>
          <w:szCs w:val="24"/>
        </w:rPr>
        <w:t xml:space="preserve"> December 2017]</w:t>
      </w:r>
    </w:p>
    <w:p w:rsidR="00F00ECC" w:rsidRPr="00F00ECC" w:rsidRDefault="00F00ECC" w:rsidP="00F00ECC">
      <w:pPr>
        <w:spacing w:after="0"/>
        <w:ind w:left="360" w:hanging="720"/>
        <w:rPr>
          <w:rFonts w:ascii="Garamond" w:hAnsi="Garamond"/>
          <w:sz w:val="24"/>
          <w:szCs w:val="24"/>
        </w:rPr>
      </w:pPr>
    </w:p>
    <w:p w:rsidR="004A5621" w:rsidRDefault="004A5621" w:rsidP="00F00ECC">
      <w:pPr>
        <w:spacing w:after="0"/>
        <w:ind w:left="360" w:hanging="720"/>
        <w:rPr>
          <w:rFonts w:ascii="Garamond" w:hAnsi="Garamond"/>
          <w:sz w:val="24"/>
          <w:szCs w:val="24"/>
        </w:rPr>
      </w:pPr>
      <w:proofErr w:type="spellStart"/>
      <w:r w:rsidRPr="00847BB9">
        <w:rPr>
          <w:rFonts w:ascii="Garamond" w:hAnsi="Garamond"/>
          <w:sz w:val="24"/>
          <w:szCs w:val="24"/>
        </w:rPr>
        <w:t>Fesakis</w:t>
      </w:r>
      <w:proofErr w:type="spellEnd"/>
      <w:r w:rsidRPr="00847BB9">
        <w:rPr>
          <w:rFonts w:ascii="Garamond" w:hAnsi="Garamond"/>
          <w:sz w:val="24"/>
          <w:szCs w:val="24"/>
        </w:rPr>
        <w:t xml:space="preserve">, G. </w:t>
      </w:r>
      <w:proofErr w:type="spellStart"/>
      <w:r w:rsidRPr="00847BB9">
        <w:rPr>
          <w:rFonts w:ascii="Garamond" w:hAnsi="Garamond"/>
          <w:sz w:val="24"/>
          <w:szCs w:val="24"/>
        </w:rPr>
        <w:t>Serafeim</w:t>
      </w:r>
      <w:proofErr w:type="spellEnd"/>
      <w:r w:rsidRPr="00847BB9">
        <w:rPr>
          <w:rFonts w:ascii="Garamond" w:hAnsi="Garamond"/>
          <w:sz w:val="24"/>
          <w:szCs w:val="24"/>
        </w:rPr>
        <w:t xml:space="preserve">, K. (2009) Influence of the familiarization with "scratch" on future teachers' opinions and attitudes about programming and ICT in education, </w:t>
      </w:r>
      <w:r w:rsidRPr="004F01BF">
        <w:rPr>
          <w:rFonts w:ascii="Garamond" w:hAnsi="Garamond"/>
          <w:i/>
          <w:sz w:val="24"/>
          <w:szCs w:val="24"/>
        </w:rPr>
        <w:t xml:space="preserve">Proceedings of the 14th annual ACM SIGCSE conference on Innovation and technology in computer science education – </w:t>
      </w:r>
      <w:proofErr w:type="spellStart"/>
      <w:r w:rsidRPr="004F01BF">
        <w:rPr>
          <w:rFonts w:ascii="Garamond" w:hAnsi="Garamond"/>
          <w:i/>
          <w:sz w:val="24"/>
          <w:szCs w:val="24"/>
        </w:rPr>
        <w:t>ITiCSE</w:t>
      </w:r>
      <w:proofErr w:type="spellEnd"/>
      <w:r w:rsidRPr="004F01BF">
        <w:rPr>
          <w:rFonts w:ascii="Garamond" w:hAnsi="Garamond"/>
          <w:i/>
          <w:sz w:val="24"/>
          <w:szCs w:val="24"/>
        </w:rPr>
        <w:t xml:space="preserve"> ’09</w:t>
      </w:r>
      <w:r w:rsidRPr="00847BB9">
        <w:rPr>
          <w:rFonts w:ascii="Garamond" w:hAnsi="Garamond"/>
          <w:sz w:val="24"/>
          <w:szCs w:val="24"/>
        </w:rPr>
        <w:t>, Vol. 41, Issue: 3, pp.258-262, Available from: https://dl.acm.org/citation.cfm?id=1562957 [Accessed 8</w:t>
      </w:r>
      <w:r w:rsidRPr="00847BB9">
        <w:rPr>
          <w:rFonts w:ascii="Garamond" w:hAnsi="Garamond"/>
          <w:sz w:val="24"/>
          <w:szCs w:val="24"/>
          <w:vertAlign w:val="superscript"/>
        </w:rPr>
        <w:t>th</w:t>
      </w:r>
      <w:r w:rsidRPr="00847BB9">
        <w:rPr>
          <w:rFonts w:ascii="Garamond" w:hAnsi="Garamond"/>
          <w:sz w:val="24"/>
          <w:szCs w:val="24"/>
        </w:rPr>
        <w:t xml:space="preserve"> December 2017]</w:t>
      </w:r>
    </w:p>
    <w:p w:rsidR="00523FB3" w:rsidRDefault="00523FB3" w:rsidP="00F00ECC">
      <w:pPr>
        <w:spacing w:after="0"/>
        <w:ind w:left="360" w:hanging="720"/>
        <w:rPr>
          <w:rFonts w:ascii="Garamond" w:hAnsi="Garamond"/>
          <w:sz w:val="24"/>
          <w:szCs w:val="24"/>
        </w:rPr>
      </w:pPr>
    </w:p>
    <w:p w:rsidR="00523FB3" w:rsidRDefault="00523FB3" w:rsidP="00F00ECC">
      <w:pPr>
        <w:spacing w:after="0"/>
        <w:ind w:left="360" w:hanging="720"/>
        <w:rPr>
          <w:rFonts w:ascii="Garamond" w:hAnsi="Garamond"/>
          <w:sz w:val="24"/>
          <w:szCs w:val="24"/>
        </w:rPr>
      </w:pPr>
      <w:r>
        <w:rPr>
          <w:rFonts w:ascii="Garamond" w:hAnsi="Garamond"/>
          <w:sz w:val="24"/>
          <w:szCs w:val="24"/>
        </w:rPr>
        <w:t xml:space="preserve">Olsson, M. </w:t>
      </w:r>
      <w:proofErr w:type="spellStart"/>
      <w:r>
        <w:rPr>
          <w:rFonts w:ascii="Garamond" w:hAnsi="Garamond"/>
          <w:sz w:val="24"/>
          <w:szCs w:val="24"/>
        </w:rPr>
        <w:t>Mozellus</w:t>
      </w:r>
      <w:proofErr w:type="spellEnd"/>
      <w:r>
        <w:rPr>
          <w:rFonts w:ascii="Garamond" w:hAnsi="Garamond"/>
          <w:sz w:val="24"/>
          <w:szCs w:val="24"/>
        </w:rPr>
        <w:t xml:space="preserve">, P. Collin, J. (2015) Visualisation &amp; Gamification of e-Learning &amp; Programming Education, </w:t>
      </w:r>
      <w:r w:rsidRPr="004F01BF">
        <w:rPr>
          <w:rFonts w:ascii="Garamond" w:hAnsi="Garamond"/>
          <w:i/>
          <w:sz w:val="24"/>
          <w:szCs w:val="24"/>
        </w:rPr>
        <w:t>The Electronic Journal of e-Learning</w:t>
      </w:r>
      <w:r>
        <w:rPr>
          <w:rFonts w:ascii="Garamond" w:hAnsi="Garamond"/>
          <w:sz w:val="24"/>
          <w:szCs w:val="24"/>
        </w:rPr>
        <w:t xml:space="preserve">, Vol. 13, Issue: 6, pp. 441-454, Available from </w:t>
      </w:r>
      <w:r w:rsidRPr="00185446">
        <w:rPr>
          <w:rFonts w:ascii="Garamond" w:hAnsi="Garamond"/>
          <w:sz w:val="24"/>
          <w:szCs w:val="24"/>
        </w:rPr>
        <w:t>www.ejel.org</w:t>
      </w:r>
      <w:r>
        <w:rPr>
          <w:rFonts w:ascii="Garamond" w:hAnsi="Garamond"/>
          <w:sz w:val="24"/>
          <w:szCs w:val="24"/>
        </w:rPr>
        <w:t xml:space="preserve"> [Accessed 21</w:t>
      </w:r>
      <w:r w:rsidRPr="00523FB3">
        <w:rPr>
          <w:rFonts w:ascii="Garamond" w:hAnsi="Garamond"/>
          <w:sz w:val="24"/>
          <w:szCs w:val="24"/>
          <w:vertAlign w:val="superscript"/>
        </w:rPr>
        <w:t>st</w:t>
      </w:r>
      <w:r>
        <w:rPr>
          <w:rFonts w:ascii="Garamond" w:hAnsi="Garamond"/>
          <w:sz w:val="24"/>
          <w:szCs w:val="24"/>
        </w:rPr>
        <w:t xml:space="preserve"> </w:t>
      </w:r>
      <w:r w:rsidR="003E4A56">
        <w:rPr>
          <w:rFonts w:ascii="Garamond" w:hAnsi="Garamond"/>
          <w:sz w:val="24"/>
          <w:szCs w:val="24"/>
        </w:rPr>
        <w:t>September 2017]</w:t>
      </w:r>
    </w:p>
    <w:p w:rsidR="0092494A" w:rsidRDefault="0092494A" w:rsidP="00F00ECC">
      <w:pPr>
        <w:spacing w:after="0"/>
        <w:ind w:left="360" w:hanging="720"/>
        <w:rPr>
          <w:rFonts w:ascii="Garamond" w:hAnsi="Garamond"/>
          <w:sz w:val="24"/>
          <w:szCs w:val="24"/>
        </w:rPr>
      </w:pPr>
    </w:p>
    <w:p w:rsidR="0092494A" w:rsidRDefault="0092494A" w:rsidP="00F00ECC">
      <w:pPr>
        <w:spacing w:after="0"/>
        <w:ind w:left="360" w:hanging="720"/>
        <w:rPr>
          <w:rFonts w:ascii="Garamond" w:hAnsi="Garamond"/>
          <w:sz w:val="24"/>
          <w:szCs w:val="24"/>
        </w:rPr>
      </w:pPr>
      <w:proofErr w:type="spellStart"/>
      <w:r>
        <w:rPr>
          <w:rFonts w:ascii="Garamond" w:hAnsi="Garamond"/>
          <w:sz w:val="24"/>
          <w:szCs w:val="24"/>
        </w:rPr>
        <w:t>Pacione</w:t>
      </w:r>
      <w:proofErr w:type="spellEnd"/>
      <w:r>
        <w:rPr>
          <w:rFonts w:ascii="Garamond" w:hAnsi="Garamond"/>
          <w:sz w:val="24"/>
          <w:szCs w:val="24"/>
        </w:rPr>
        <w:t xml:space="preserve">, M. Roper, M. Wood, M. (2004) </w:t>
      </w:r>
      <w:r w:rsidRPr="0092494A">
        <w:rPr>
          <w:rFonts w:ascii="Garamond" w:hAnsi="Garamond"/>
          <w:sz w:val="24"/>
          <w:szCs w:val="24"/>
        </w:rPr>
        <w:t>A novel software visualisation model to support software comprehension</w:t>
      </w:r>
      <w:r>
        <w:rPr>
          <w:rFonts w:ascii="Garamond" w:hAnsi="Garamond"/>
          <w:sz w:val="24"/>
          <w:szCs w:val="24"/>
        </w:rPr>
        <w:t xml:space="preserve">, </w:t>
      </w:r>
      <w:r w:rsidRPr="004F01BF">
        <w:rPr>
          <w:rFonts w:ascii="Garamond" w:hAnsi="Garamond"/>
          <w:i/>
          <w:sz w:val="24"/>
          <w:szCs w:val="24"/>
        </w:rPr>
        <w:t>Proceedings - Working Conference on Reverse Engineering, WCRE</w:t>
      </w:r>
      <w:r>
        <w:rPr>
          <w:rFonts w:ascii="Garamond" w:hAnsi="Garamond"/>
          <w:sz w:val="24"/>
          <w:szCs w:val="24"/>
        </w:rPr>
        <w:t xml:space="preserve">, pp. 70-79, Available from: </w:t>
      </w:r>
      <w:r w:rsidRPr="0092494A">
        <w:rPr>
          <w:rFonts w:ascii="Garamond" w:hAnsi="Garamond"/>
          <w:sz w:val="24"/>
          <w:szCs w:val="24"/>
        </w:rPr>
        <w:t>http://ieeexplore.ieee.org/stamp/stamp.jsp?arnumber=1374307</w:t>
      </w:r>
      <w:r>
        <w:rPr>
          <w:rFonts w:ascii="Garamond" w:hAnsi="Garamond"/>
          <w:sz w:val="24"/>
          <w:szCs w:val="24"/>
        </w:rPr>
        <w:t xml:space="preserve"> [Accessed 21</w:t>
      </w:r>
      <w:r w:rsidRPr="0092494A">
        <w:rPr>
          <w:rFonts w:ascii="Garamond" w:hAnsi="Garamond"/>
          <w:sz w:val="24"/>
          <w:szCs w:val="24"/>
          <w:vertAlign w:val="superscript"/>
        </w:rPr>
        <w:t>st</w:t>
      </w:r>
      <w:r>
        <w:rPr>
          <w:rFonts w:ascii="Garamond" w:hAnsi="Garamond"/>
          <w:sz w:val="24"/>
          <w:szCs w:val="24"/>
        </w:rPr>
        <w:t xml:space="preserve"> September 2017]</w:t>
      </w:r>
    </w:p>
    <w:p w:rsidR="003E4A56" w:rsidRDefault="003E4A56" w:rsidP="00F00ECC">
      <w:pPr>
        <w:spacing w:after="0"/>
        <w:ind w:left="360" w:hanging="720"/>
        <w:rPr>
          <w:rFonts w:ascii="Garamond" w:hAnsi="Garamond"/>
          <w:sz w:val="24"/>
          <w:szCs w:val="24"/>
        </w:rPr>
      </w:pPr>
    </w:p>
    <w:p w:rsidR="003E4A56" w:rsidRDefault="003E4A56" w:rsidP="00F00ECC">
      <w:pPr>
        <w:spacing w:after="0"/>
        <w:ind w:left="360" w:hanging="720"/>
        <w:rPr>
          <w:rFonts w:ascii="Garamond" w:hAnsi="Garamond"/>
          <w:sz w:val="24"/>
          <w:szCs w:val="24"/>
        </w:rPr>
      </w:pPr>
      <w:proofErr w:type="spellStart"/>
      <w:r>
        <w:rPr>
          <w:rFonts w:ascii="Garamond" w:hAnsi="Garamond"/>
          <w:sz w:val="24"/>
          <w:szCs w:val="24"/>
        </w:rPr>
        <w:t>Pedreira</w:t>
      </w:r>
      <w:proofErr w:type="spellEnd"/>
      <w:r>
        <w:rPr>
          <w:rFonts w:ascii="Garamond" w:hAnsi="Garamond"/>
          <w:sz w:val="24"/>
          <w:szCs w:val="24"/>
        </w:rPr>
        <w:t xml:space="preserve">, O. Garcia, F. </w:t>
      </w:r>
      <w:proofErr w:type="spellStart"/>
      <w:r>
        <w:rPr>
          <w:rFonts w:ascii="Garamond" w:hAnsi="Garamond"/>
          <w:sz w:val="24"/>
          <w:szCs w:val="24"/>
        </w:rPr>
        <w:t>Brisaboa</w:t>
      </w:r>
      <w:proofErr w:type="spellEnd"/>
      <w:r>
        <w:rPr>
          <w:rFonts w:ascii="Garamond" w:hAnsi="Garamond"/>
          <w:sz w:val="24"/>
          <w:szCs w:val="24"/>
        </w:rPr>
        <w:t xml:space="preserve">, N, </w:t>
      </w:r>
      <w:proofErr w:type="spellStart"/>
      <w:r>
        <w:rPr>
          <w:rFonts w:ascii="Garamond" w:hAnsi="Garamond"/>
          <w:sz w:val="24"/>
          <w:szCs w:val="24"/>
        </w:rPr>
        <w:t>Piattini</w:t>
      </w:r>
      <w:proofErr w:type="spellEnd"/>
      <w:r>
        <w:rPr>
          <w:rFonts w:ascii="Garamond" w:hAnsi="Garamond"/>
          <w:sz w:val="24"/>
          <w:szCs w:val="24"/>
        </w:rPr>
        <w:t xml:space="preserve">, M. (2014) </w:t>
      </w:r>
      <w:r w:rsidRPr="003E4A56">
        <w:rPr>
          <w:rFonts w:ascii="Garamond" w:hAnsi="Garamond"/>
          <w:sz w:val="24"/>
          <w:szCs w:val="24"/>
        </w:rPr>
        <w:t>Gamification in software engineering – A systematic mapping</w:t>
      </w:r>
      <w:r>
        <w:rPr>
          <w:rFonts w:ascii="Garamond" w:hAnsi="Garamond"/>
          <w:sz w:val="24"/>
          <w:szCs w:val="24"/>
        </w:rPr>
        <w:t xml:space="preserve">, </w:t>
      </w:r>
      <w:r w:rsidRPr="004F01BF">
        <w:rPr>
          <w:rFonts w:ascii="Garamond" w:hAnsi="Garamond"/>
          <w:i/>
          <w:sz w:val="24"/>
          <w:szCs w:val="24"/>
        </w:rPr>
        <w:t>Information and Software Technology</w:t>
      </w:r>
      <w:r>
        <w:rPr>
          <w:rFonts w:ascii="Garamond" w:hAnsi="Garamond"/>
          <w:sz w:val="24"/>
          <w:szCs w:val="24"/>
        </w:rPr>
        <w:t xml:space="preserve">, Vol. 57, pp. 157-168, Available from: </w:t>
      </w:r>
      <w:r w:rsidRPr="003E4A56">
        <w:rPr>
          <w:rFonts w:ascii="Garamond" w:hAnsi="Garamond"/>
          <w:sz w:val="24"/>
          <w:szCs w:val="24"/>
        </w:rPr>
        <w:t>https://ac.els-cdn.com</w:t>
      </w:r>
      <w:r w:rsidR="0092494A" w:rsidRPr="0092494A">
        <w:rPr>
          <w:rFonts w:ascii="Garamond" w:hAnsi="Garamond"/>
          <w:sz w:val="24"/>
          <w:szCs w:val="24"/>
        </w:rPr>
        <w:t>/S0950584914001980/</w:t>
      </w:r>
      <w:r>
        <w:rPr>
          <w:rFonts w:ascii="Garamond" w:hAnsi="Garamond"/>
          <w:sz w:val="24"/>
          <w:szCs w:val="24"/>
        </w:rPr>
        <w:t xml:space="preserve"> [Accessed 14</w:t>
      </w:r>
      <w:r w:rsidRPr="003E4A56">
        <w:rPr>
          <w:rFonts w:ascii="Garamond" w:hAnsi="Garamond"/>
          <w:sz w:val="24"/>
          <w:szCs w:val="24"/>
          <w:vertAlign w:val="superscript"/>
        </w:rPr>
        <w:t>th</w:t>
      </w:r>
      <w:r>
        <w:rPr>
          <w:rFonts w:ascii="Garamond" w:hAnsi="Garamond"/>
          <w:sz w:val="24"/>
          <w:szCs w:val="24"/>
        </w:rPr>
        <w:t xml:space="preserve"> October 2017]</w:t>
      </w:r>
    </w:p>
    <w:p w:rsidR="004F01BF" w:rsidRDefault="004F01BF" w:rsidP="00F00ECC">
      <w:pPr>
        <w:spacing w:after="0"/>
        <w:ind w:left="360" w:hanging="720"/>
        <w:rPr>
          <w:rFonts w:ascii="Garamond" w:hAnsi="Garamond"/>
          <w:sz w:val="24"/>
          <w:szCs w:val="24"/>
        </w:rPr>
      </w:pPr>
    </w:p>
    <w:p w:rsidR="004F01BF" w:rsidRDefault="004F01BF" w:rsidP="00F00ECC">
      <w:pPr>
        <w:spacing w:after="0"/>
        <w:ind w:left="360" w:hanging="720"/>
        <w:rPr>
          <w:rFonts w:ascii="Garamond" w:hAnsi="Garamond"/>
          <w:sz w:val="24"/>
          <w:szCs w:val="24"/>
        </w:rPr>
      </w:pPr>
      <w:proofErr w:type="spellStart"/>
      <w:r>
        <w:rPr>
          <w:rFonts w:ascii="Garamond" w:hAnsi="Garamond"/>
          <w:sz w:val="24"/>
          <w:szCs w:val="24"/>
        </w:rPr>
        <w:t>Petre</w:t>
      </w:r>
      <w:proofErr w:type="spellEnd"/>
      <w:r>
        <w:rPr>
          <w:rFonts w:ascii="Garamond" w:hAnsi="Garamond"/>
          <w:sz w:val="24"/>
          <w:szCs w:val="24"/>
        </w:rPr>
        <w:t xml:space="preserve">, M. (1995) </w:t>
      </w:r>
      <w:r w:rsidRPr="004F01BF">
        <w:rPr>
          <w:rFonts w:ascii="Garamond" w:hAnsi="Garamond"/>
          <w:sz w:val="24"/>
          <w:szCs w:val="24"/>
        </w:rPr>
        <w:t>Why looking isn't always seeing: readership skills and graphical programming</w:t>
      </w:r>
      <w:r>
        <w:rPr>
          <w:rFonts w:ascii="Garamond" w:hAnsi="Garamond"/>
          <w:sz w:val="24"/>
          <w:szCs w:val="24"/>
        </w:rPr>
        <w:t xml:space="preserve">, Communications of the ACM, Vol. 38, Issue: 6, pp. 33-44, Available from: </w:t>
      </w:r>
      <w:r w:rsidRPr="004F01BF">
        <w:rPr>
          <w:rFonts w:ascii="Garamond" w:hAnsi="Garamond"/>
          <w:sz w:val="24"/>
          <w:szCs w:val="24"/>
        </w:rPr>
        <w:t>http://delivery.acm.org/10.1145/210000/203251/</w:t>
      </w:r>
      <w:r>
        <w:rPr>
          <w:rFonts w:ascii="Garamond" w:hAnsi="Garamond"/>
          <w:sz w:val="24"/>
          <w:szCs w:val="24"/>
        </w:rPr>
        <w:t xml:space="preserve"> [Accessed 8</w:t>
      </w:r>
      <w:r w:rsidRPr="004F01BF">
        <w:rPr>
          <w:rFonts w:ascii="Garamond" w:hAnsi="Garamond"/>
          <w:sz w:val="24"/>
          <w:szCs w:val="24"/>
          <w:vertAlign w:val="superscript"/>
        </w:rPr>
        <w:t>th</w:t>
      </w:r>
      <w:r>
        <w:rPr>
          <w:rFonts w:ascii="Garamond" w:hAnsi="Garamond"/>
          <w:sz w:val="24"/>
          <w:szCs w:val="24"/>
        </w:rPr>
        <w:t xml:space="preserve"> December 2017]</w:t>
      </w:r>
    </w:p>
    <w:p w:rsidR="00F00ECC" w:rsidRPr="00F00ECC" w:rsidRDefault="00F00ECC" w:rsidP="00F00ECC">
      <w:pPr>
        <w:spacing w:after="0"/>
        <w:ind w:left="360" w:hanging="720"/>
        <w:rPr>
          <w:rFonts w:ascii="Garamond" w:hAnsi="Garamond"/>
          <w:sz w:val="24"/>
          <w:szCs w:val="24"/>
        </w:rPr>
      </w:pPr>
    </w:p>
    <w:p w:rsidR="00847BB9" w:rsidRDefault="00242D39" w:rsidP="00F00ECC">
      <w:pPr>
        <w:spacing w:after="0"/>
        <w:ind w:left="360" w:hanging="720"/>
        <w:rPr>
          <w:rFonts w:ascii="Garamond" w:hAnsi="Garamond"/>
          <w:sz w:val="24"/>
          <w:szCs w:val="24"/>
        </w:rPr>
      </w:pPr>
      <w:proofErr w:type="spellStart"/>
      <w:r w:rsidRPr="00847BB9">
        <w:rPr>
          <w:rFonts w:ascii="Garamond" w:hAnsi="Garamond"/>
          <w:sz w:val="24"/>
          <w:szCs w:val="24"/>
        </w:rPr>
        <w:t>Petre</w:t>
      </w:r>
      <w:proofErr w:type="spellEnd"/>
      <w:r w:rsidRPr="00847BB9">
        <w:rPr>
          <w:rFonts w:ascii="Garamond" w:hAnsi="Garamond"/>
          <w:sz w:val="24"/>
          <w:szCs w:val="24"/>
        </w:rPr>
        <w:t xml:space="preserve">, M. Blackwell, A. F. (1999) Mental imagery in program design and visual programming, </w:t>
      </w:r>
      <w:r w:rsidRPr="004F01BF">
        <w:rPr>
          <w:rFonts w:ascii="Garamond" w:hAnsi="Garamond"/>
          <w:i/>
          <w:sz w:val="24"/>
          <w:szCs w:val="24"/>
        </w:rPr>
        <w:t>International Journal of Human-Computer Studies</w:t>
      </w:r>
      <w:r w:rsidRPr="00847BB9">
        <w:rPr>
          <w:rFonts w:ascii="Garamond" w:hAnsi="Garamond"/>
          <w:sz w:val="24"/>
          <w:szCs w:val="24"/>
        </w:rPr>
        <w:t>, Vol. 51, pp. 7-30, Available from: https://ac.els-cdn.com [Accessed 8</w:t>
      </w:r>
      <w:r w:rsidRPr="00847BB9">
        <w:rPr>
          <w:rFonts w:ascii="Garamond" w:hAnsi="Garamond"/>
          <w:sz w:val="24"/>
          <w:szCs w:val="24"/>
          <w:vertAlign w:val="superscript"/>
        </w:rPr>
        <w:t>th</w:t>
      </w:r>
      <w:r w:rsidRPr="00847BB9">
        <w:rPr>
          <w:rFonts w:ascii="Garamond" w:hAnsi="Garamond"/>
          <w:sz w:val="24"/>
          <w:szCs w:val="24"/>
        </w:rPr>
        <w:t xml:space="preserve"> December 2017]</w:t>
      </w:r>
    </w:p>
    <w:p w:rsidR="00F00ECC" w:rsidRDefault="00F00ECC" w:rsidP="00F00ECC">
      <w:pPr>
        <w:spacing w:after="0"/>
        <w:ind w:left="360" w:hanging="720"/>
        <w:rPr>
          <w:rFonts w:ascii="Garamond" w:hAnsi="Garamond"/>
          <w:sz w:val="24"/>
          <w:szCs w:val="24"/>
        </w:rPr>
      </w:pPr>
    </w:p>
    <w:p w:rsidR="002568F7" w:rsidRDefault="002568F7" w:rsidP="00847BB9">
      <w:pPr>
        <w:ind w:left="360" w:hanging="720"/>
        <w:rPr>
          <w:rFonts w:ascii="Garamond" w:hAnsi="Garamond"/>
          <w:sz w:val="24"/>
          <w:szCs w:val="24"/>
        </w:rPr>
      </w:pPr>
      <w:r w:rsidRPr="00847BB9">
        <w:rPr>
          <w:rFonts w:ascii="Garamond" w:hAnsi="Garamond"/>
          <w:sz w:val="24"/>
          <w:szCs w:val="24"/>
        </w:rPr>
        <w:lastRenderedPageBreak/>
        <w:t>Robins, A. Rountree, J. Rountree, N. (2003) Learning and</w:t>
      </w:r>
      <w:r w:rsidR="00847BB9">
        <w:rPr>
          <w:rFonts w:ascii="Garamond" w:hAnsi="Garamond"/>
          <w:sz w:val="24"/>
          <w:szCs w:val="24"/>
        </w:rPr>
        <w:t xml:space="preserve"> </w:t>
      </w:r>
      <w:r w:rsidRPr="00847BB9">
        <w:rPr>
          <w:rFonts w:ascii="Garamond" w:hAnsi="Garamond"/>
          <w:sz w:val="24"/>
          <w:szCs w:val="24"/>
        </w:rPr>
        <w:t xml:space="preserve">Teaching Programming: A Review and Discussion, </w:t>
      </w:r>
      <w:r w:rsidRPr="00847BB9">
        <w:rPr>
          <w:rFonts w:ascii="Garamond" w:hAnsi="Garamond"/>
          <w:i/>
          <w:sz w:val="24"/>
          <w:szCs w:val="24"/>
        </w:rPr>
        <w:t>Computer Science Education</w:t>
      </w:r>
      <w:r w:rsidRPr="00847BB9">
        <w:rPr>
          <w:rFonts w:ascii="Garamond" w:hAnsi="Garamond"/>
          <w:sz w:val="24"/>
          <w:szCs w:val="24"/>
        </w:rPr>
        <w:t>, Vol. 13, Issue: 2, pp. 137-172, Available from: https://doi.org/10.1076/csed.13.2.137.14200 [Accessed 8</w:t>
      </w:r>
      <w:r w:rsidRPr="00523FB3">
        <w:rPr>
          <w:rFonts w:ascii="Garamond" w:hAnsi="Garamond"/>
          <w:sz w:val="24"/>
          <w:szCs w:val="24"/>
          <w:vertAlign w:val="superscript"/>
        </w:rPr>
        <w:t>th</w:t>
      </w:r>
      <w:r w:rsidRPr="00847BB9">
        <w:rPr>
          <w:rFonts w:ascii="Garamond" w:hAnsi="Garamond"/>
          <w:sz w:val="24"/>
          <w:szCs w:val="24"/>
        </w:rPr>
        <w:t xml:space="preserve"> December 2017]</w:t>
      </w:r>
    </w:p>
    <w:p w:rsidR="00F00ECC" w:rsidRDefault="00523FB3" w:rsidP="00847BB9">
      <w:pPr>
        <w:ind w:left="360" w:hanging="720"/>
        <w:rPr>
          <w:rFonts w:ascii="Garamond" w:hAnsi="Garamond"/>
          <w:sz w:val="24"/>
          <w:szCs w:val="24"/>
        </w:rPr>
      </w:pPr>
      <w:r>
        <w:rPr>
          <w:rFonts w:ascii="Garamond" w:hAnsi="Garamond"/>
          <w:sz w:val="24"/>
          <w:szCs w:val="24"/>
        </w:rPr>
        <w:t xml:space="preserve">Rogerson, C. Scott, E. (2010) </w:t>
      </w:r>
      <w:r w:rsidRPr="00523FB3">
        <w:rPr>
          <w:rFonts w:ascii="Garamond" w:hAnsi="Garamond"/>
          <w:sz w:val="24"/>
          <w:szCs w:val="24"/>
        </w:rPr>
        <w:t xml:space="preserve">The Fear </w:t>
      </w:r>
      <w:proofErr w:type="gramStart"/>
      <w:r w:rsidRPr="00523FB3">
        <w:rPr>
          <w:rFonts w:ascii="Garamond" w:hAnsi="Garamond"/>
          <w:sz w:val="24"/>
          <w:szCs w:val="24"/>
        </w:rPr>
        <w:t>Factor :</w:t>
      </w:r>
      <w:proofErr w:type="gramEnd"/>
      <w:r w:rsidRPr="00523FB3">
        <w:rPr>
          <w:rFonts w:ascii="Garamond" w:hAnsi="Garamond"/>
          <w:sz w:val="24"/>
          <w:szCs w:val="24"/>
        </w:rPr>
        <w:t xml:space="preserve"> How It Affects Students Learning to Program in a Tertiary Environment</w:t>
      </w:r>
      <w:r>
        <w:rPr>
          <w:rFonts w:ascii="Garamond" w:hAnsi="Garamond"/>
          <w:sz w:val="24"/>
          <w:szCs w:val="24"/>
        </w:rPr>
        <w:t xml:space="preserve">, </w:t>
      </w:r>
      <w:r w:rsidRPr="004F01BF">
        <w:rPr>
          <w:rFonts w:ascii="Garamond" w:hAnsi="Garamond"/>
          <w:i/>
          <w:sz w:val="24"/>
          <w:szCs w:val="24"/>
        </w:rPr>
        <w:t>Journal of Information Technology Education</w:t>
      </w:r>
      <w:r>
        <w:rPr>
          <w:rFonts w:ascii="Garamond" w:hAnsi="Garamond"/>
          <w:sz w:val="24"/>
          <w:szCs w:val="24"/>
        </w:rPr>
        <w:t xml:space="preserve">, Vol. 9, pp.147-171, Available from: </w:t>
      </w:r>
      <w:r w:rsidRPr="00523FB3">
        <w:rPr>
          <w:rFonts w:ascii="Garamond" w:hAnsi="Garamond"/>
          <w:sz w:val="24"/>
          <w:szCs w:val="24"/>
        </w:rPr>
        <w:t>https://www.learntechlib.org/p/111361/</w:t>
      </w:r>
      <w:r>
        <w:rPr>
          <w:rFonts w:ascii="Garamond" w:hAnsi="Garamond"/>
          <w:sz w:val="24"/>
          <w:szCs w:val="24"/>
        </w:rPr>
        <w:t xml:space="preserve"> [Accessed 6</w:t>
      </w:r>
      <w:r>
        <w:rPr>
          <w:rFonts w:ascii="Garamond" w:hAnsi="Garamond"/>
          <w:sz w:val="24"/>
          <w:szCs w:val="24"/>
          <w:vertAlign w:val="superscript"/>
        </w:rPr>
        <w:t>th</w:t>
      </w:r>
      <w:r>
        <w:rPr>
          <w:rFonts w:ascii="Garamond" w:hAnsi="Garamond"/>
          <w:sz w:val="24"/>
          <w:szCs w:val="24"/>
        </w:rPr>
        <w:t xml:space="preserve"> December 2017]</w:t>
      </w:r>
    </w:p>
    <w:p w:rsidR="00227A91" w:rsidRDefault="00227A91" w:rsidP="00847BB9">
      <w:pPr>
        <w:ind w:left="360" w:hanging="720"/>
        <w:rPr>
          <w:rFonts w:ascii="Garamond" w:hAnsi="Garamond"/>
          <w:sz w:val="24"/>
          <w:szCs w:val="24"/>
        </w:rPr>
      </w:pPr>
      <w:r>
        <w:rPr>
          <w:rFonts w:ascii="Garamond" w:hAnsi="Garamond"/>
          <w:sz w:val="24"/>
          <w:szCs w:val="24"/>
        </w:rPr>
        <w:t xml:space="preserve">See, C. (2017, April 24) </w:t>
      </w:r>
      <w:r w:rsidRPr="00227A91">
        <w:rPr>
          <w:rFonts w:ascii="Garamond" w:hAnsi="Garamond"/>
          <w:sz w:val="24"/>
          <w:szCs w:val="24"/>
        </w:rPr>
        <w:t>Gamification in Higher Educat</w:t>
      </w:r>
      <w:r>
        <w:rPr>
          <w:rFonts w:ascii="Garamond" w:hAnsi="Garamond"/>
          <w:sz w:val="24"/>
          <w:szCs w:val="24"/>
        </w:rPr>
        <w:t>ion -</w:t>
      </w:r>
      <w:r w:rsidRPr="00227A91">
        <w:t xml:space="preserve"> </w:t>
      </w:r>
      <w:proofErr w:type="spellStart"/>
      <w:r w:rsidRPr="00227A91">
        <w:rPr>
          <w:rFonts w:ascii="Garamond" w:hAnsi="Garamond"/>
          <w:sz w:val="24"/>
          <w:szCs w:val="24"/>
        </w:rPr>
        <w:t>TEDxCUHK</w:t>
      </w:r>
      <w:proofErr w:type="spellEnd"/>
      <w:r>
        <w:rPr>
          <w:rFonts w:ascii="Garamond" w:hAnsi="Garamond"/>
          <w:sz w:val="24"/>
          <w:szCs w:val="24"/>
        </w:rPr>
        <w:t xml:space="preserve"> [Video file]. Retrieved from </w:t>
      </w:r>
      <w:r w:rsidR="00937A3C" w:rsidRPr="00937A3C">
        <w:rPr>
          <w:rFonts w:ascii="Garamond" w:hAnsi="Garamond"/>
          <w:sz w:val="24"/>
          <w:szCs w:val="24"/>
        </w:rPr>
        <w:t>https://www.youtube.com/watch?v=d8s3kZz1yQ4</w:t>
      </w:r>
    </w:p>
    <w:p w:rsidR="0016038E" w:rsidRPr="00CD3704" w:rsidRDefault="00937A3C" w:rsidP="00CD3704">
      <w:pPr>
        <w:ind w:left="360" w:hanging="720"/>
        <w:rPr>
          <w:rFonts w:ascii="Garamond" w:hAnsi="Garamond"/>
          <w:sz w:val="24"/>
          <w:szCs w:val="24"/>
        </w:rPr>
      </w:pPr>
      <w:proofErr w:type="spellStart"/>
      <w:r>
        <w:rPr>
          <w:rFonts w:ascii="Garamond" w:hAnsi="Garamond"/>
          <w:sz w:val="24"/>
          <w:szCs w:val="24"/>
        </w:rPr>
        <w:t>Urh</w:t>
      </w:r>
      <w:proofErr w:type="spellEnd"/>
      <w:r>
        <w:rPr>
          <w:rFonts w:ascii="Garamond" w:hAnsi="Garamond"/>
          <w:sz w:val="24"/>
          <w:szCs w:val="24"/>
        </w:rPr>
        <w:t xml:space="preserve">, M. </w:t>
      </w:r>
      <w:proofErr w:type="spellStart"/>
      <w:r w:rsidR="00191862">
        <w:rPr>
          <w:rFonts w:ascii="Garamond" w:hAnsi="Garamond"/>
          <w:sz w:val="24"/>
          <w:szCs w:val="24"/>
        </w:rPr>
        <w:t>Vukovic</w:t>
      </w:r>
      <w:proofErr w:type="spellEnd"/>
      <w:r w:rsidR="00191862">
        <w:rPr>
          <w:rFonts w:ascii="Garamond" w:hAnsi="Garamond"/>
          <w:sz w:val="24"/>
          <w:szCs w:val="24"/>
        </w:rPr>
        <w:t xml:space="preserve">, G. </w:t>
      </w:r>
      <w:proofErr w:type="spellStart"/>
      <w:r w:rsidR="00191862">
        <w:rPr>
          <w:rFonts w:ascii="Garamond" w:hAnsi="Garamond"/>
          <w:sz w:val="24"/>
          <w:szCs w:val="24"/>
        </w:rPr>
        <w:t>Jereb</w:t>
      </w:r>
      <w:proofErr w:type="spellEnd"/>
      <w:r w:rsidR="00191862">
        <w:rPr>
          <w:rFonts w:ascii="Garamond" w:hAnsi="Garamond"/>
          <w:sz w:val="24"/>
          <w:szCs w:val="24"/>
        </w:rPr>
        <w:t xml:space="preserve">, E. </w:t>
      </w:r>
      <w:proofErr w:type="spellStart"/>
      <w:r w:rsidR="00191862">
        <w:rPr>
          <w:rFonts w:ascii="Garamond" w:hAnsi="Garamond"/>
          <w:sz w:val="24"/>
          <w:szCs w:val="24"/>
        </w:rPr>
        <w:t>Pintar</w:t>
      </w:r>
      <w:proofErr w:type="spellEnd"/>
      <w:r w:rsidR="00191862">
        <w:rPr>
          <w:rFonts w:ascii="Garamond" w:hAnsi="Garamond"/>
          <w:sz w:val="24"/>
          <w:szCs w:val="24"/>
        </w:rPr>
        <w:t xml:space="preserve">, R. (2015) </w:t>
      </w:r>
      <w:r w:rsidR="00191862" w:rsidRPr="00191862">
        <w:rPr>
          <w:rFonts w:ascii="Garamond" w:hAnsi="Garamond"/>
          <w:sz w:val="24"/>
          <w:szCs w:val="24"/>
        </w:rPr>
        <w:t>The Model for Introduction of Gamification into E-learning in Higher Education</w:t>
      </w:r>
      <w:r w:rsidR="00191862">
        <w:rPr>
          <w:rFonts w:ascii="Garamond" w:hAnsi="Garamond"/>
          <w:sz w:val="24"/>
          <w:szCs w:val="24"/>
        </w:rPr>
        <w:t xml:space="preserve">, </w:t>
      </w:r>
      <w:r w:rsidR="00191862" w:rsidRPr="004F01BF">
        <w:rPr>
          <w:rFonts w:ascii="Garamond" w:hAnsi="Garamond"/>
          <w:i/>
          <w:sz w:val="24"/>
          <w:szCs w:val="24"/>
        </w:rPr>
        <w:t xml:space="preserve">Procedia - Social and </w:t>
      </w:r>
      <w:proofErr w:type="spellStart"/>
      <w:r w:rsidR="00191862" w:rsidRPr="004F01BF">
        <w:rPr>
          <w:rFonts w:ascii="Garamond" w:hAnsi="Garamond"/>
          <w:i/>
          <w:sz w:val="24"/>
          <w:szCs w:val="24"/>
        </w:rPr>
        <w:t>Behavioral</w:t>
      </w:r>
      <w:proofErr w:type="spellEnd"/>
      <w:r w:rsidR="00191862" w:rsidRPr="004F01BF">
        <w:rPr>
          <w:rFonts w:ascii="Garamond" w:hAnsi="Garamond"/>
          <w:i/>
          <w:sz w:val="24"/>
          <w:szCs w:val="24"/>
        </w:rPr>
        <w:t xml:space="preserve"> Sciences</w:t>
      </w:r>
      <w:r w:rsidR="00191862">
        <w:rPr>
          <w:rFonts w:ascii="Garamond" w:hAnsi="Garamond"/>
          <w:sz w:val="24"/>
          <w:szCs w:val="24"/>
        </w:rPr>
        <w:t>, Vol. 197, pp. 388-397</w:t>
      </w:r>
      <w:r w:rsidR="0092494A">
        <w:rPr>
          <w:rFonts w:ascii="Garamond" w:hAnsi="Garamond"/>
          <w:sz w:val="24"/>
          <w:szCs w:val="24"/>
        </w:rPr>
        <w:t xml:space="preserve">, Available from: </w:t>
      </w:r>
      <w:r w:rsidR="0092494A" w:rsidRPr="0092494A">
        <w:rPr>
          <w:rFonts w:ascii="Garamond" w:hAnsi="Garamond"/>
          <w:sz w:val="24"/>
          <w:szCs w:val="24"/>
        </w:rPr>
        <w:t>https://ac.els-cdn.com/S1877042815041555/</w:t>
      </w:r>
      <w:r w:rsidR="0092494A">
        <w:rPr>
          <w:rFonts w:ascii="Garamond" w:hAnsi="Garamond"/>
          <w:sz w:val="24"/>
          <w:szCs w:val="24"/>
        </w:rPr>
        <w:t xml:space="preserve"> [Accessed 7</w:t>
      </w:r>
      <w:r w:rsidR="0092494A" w:rsidRPr="0092494A">
        <w:rPr>
          <w:rFonts w:ascii="Garamond" w:hAnsi="Garamond"/>
          <w:sz w:val="24"/>
          <w:szCs w:val="24"/>
          <w:vertAlign w:val="superscript"/>
        </w:rPr>
        <w:t>th</w:t>
      </w:r>
      <w:r w:rsidR="0092494A">
        <w:rPr>
          <w:rFonts w:ascii="Garamond" w:hAnsi="Garamond"/>
          <w:sz w:val="24"/>
          <w:szCs w:val="24"/>
        </w:rPr>
        <w:t xml:space="preserve"> December 2017]</w:t>
      </w:r>
    </w:p>
    <w:p w:rsidR="007255EB" w:rsidRPr="007255EB" w:rsidRDefault="001A07B7" w:rsidP="007255EB">
      <w:pPr>
        <w:pStyle w:val="Heading1"/>
        <w:spacing w:after="240"/>
      </w:pPr>
      <w:bookmarkStart w:id="19" w:name="_Toc500718809"/>
      <w:r>
        <w:t>Appendi</w:t>
      </w:r>
      <w:r w:rsidR="00B273AF">
        <w:t>ces</w:t>
      </w:r>
      <w:bookmarkEnd w:id="19"/>
    </w:p>
    <w:p w:rsidR="00B11AFF" w:rsidRDefault="007255EB" w:rsidP="00B273AF">
      <w:pPr>
        <w:pStyle w:val="Heading2"/>
        <w:spacing w:after="240"/>
      </w:pPr>
      <w:bookmarkStart w:id="20" w:name="_Toc500718810"/>
      <w:r>
        <w:t>Appendix 1: Survey</w:t>
      </w:r>
      <w:bookmarkEnd w:id="20"/>
      <w:r w:rsidR="00CD3704">
        <w:t xml:space="preserve"> Questions and Responses</w:t>
      </w:r>
      <w:r>
        <w:t xml:space="preserve"> </w:t>
      </w:r>
    </w:p>
    <w:p w:rsidR="00CD3704" w:rsidRDefault="00CD3704" w:rsidP="00427D14">
      <w:pPr>
        <w:spacing w:after="0"/>
        <w:rPr>
          <w:rFonts w:ascii="Garamond" w:hAnsi="Garamond" w:cs="Arial"/>
          <w:b/>
          <w:sz w:val="24"/>
        </w:rPr>
      </w:pPr>
      <w:r w:rsidRPr="00CD3704">
        <w:rPr>
          <w:rFonts w:ascii="Garamond" w:hAnsi="Garamond" w:cs="Arial"/>
          <w:b/>
          <w:sz w:val="24"/>
        </w:rPr>
        <w:t>Section 1: Opinions Relating to Programming Education</w:t>
      </w:r>
      <w:r w:rsidRPr="00CD3704">
        <w:rPr>
          <w:rFonts w:ascii="Garamond" w:hAnsi="Garamond" w:cs="Arial"/>
          <w:b/>
          <w:sz w:val="24"/>
        </w:rPr>
        <w:tab/>
      </w:r>
    </w:p>
    <w:p w:rsidR="00427D14" w:rsidRPr="00CD3704" w:rsidRDefault="00427D14" w:rsidP="00427D14">
      <w:pPr>
        <w:spacing w:after="0"/>
        <w:rPr>
          <w:rFonts w:ascii="Garamond" w:hAnsi="Garamond" w:cs="Arial"/>
          <w:b/>
          <w:sz w:val="24"/>
        </w:rPr>
      </w:pPr>
    </w:p>
    <w:p w:rsidR="00427D14" w:rsidRDefault="00CD3704" w:rsidP="00427D14">
      <w:pPr>
        <w:pStyle w:val="ListParagraph"/>
        <w:numPr>
          <w:ilvl w:val="0"/>
          <w:numId w:val="14"/>
        </w:numPr>
        <w:spacing w:after="0"/>
        <w:rPr>
          <w:rFonts w:ascii="Garamond" w:hAnsi="Garamond" w:cs="Arial"/>
          <w:sz w:val="24"/>
        </w:rPr>
      </w:pPr>
      <w:r w:rsidRPr="00CD3704">
        <w:rPr>
          <w:rFonts w:ascii="Garamond" w:hAnsi="Garamond" w:cs="Arial"/>
          <w:sz w:val="24"/>
        </w:rPr>
        <w:t>What are your initial thoughts on/how do you view the notion of ‘programming’?</w:t>
      </w:r>
    </w:p>
    <w:p w:rsidR="00427D14" w:rsidRPr="00427D14" w:rsidRDefault="00427D14" w:rsidP="00427D14">
      <w:pPr>
        <w:pStyle w:val="ListParagraph"/>
        <w:spacing w:after="0"/>
        <w:ind w:left="420"/>
        <w:rPr>
          <w:rFonts w:ascii="Garamond" w:hAnsi="Garamond" w:cs="Arial"/>
          <w:sz w:val="24"/>
        </w:rPr>
      </w:pP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Challenging, Complicated, Difficult, Mathematical</w:t>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Writing a language which is understood by the computer</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An interesting prospect perhaps more of a hobby than for work purposes</w:t>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Complex sequences of numbers and letters to programme software/hardware</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 xml:space="preserve">I have no idea what that is </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The creation of software to complete tasks and the connection of these programs to one another into larger and more complex systems.</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Useful skill to have but can be either very interesting or incredibly boring</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Making stuff work on the computer by writing words</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 xml:space="preserve">I have a relatively underdeveloped understanding of the topic but being around programmers in my family and friends has given me a realistic scope of the topic. It’s largely laborious work that requires the ability to have an overview of what you want done before you start. </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 xml:space="preserve">Think it’s complicated </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Complex and difficult</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Very abstract and nerdy although enough people seem to be able to do it that I don’t think it’s THAT difficult. Becoming ever-more relevant nowadays but not for everyone.</w:t>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 xml:space="preserve">The future of everything pretty much </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Fun and challenging</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 xml:space="preserve">Very complex and hard to understand.  </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 xml:space="preserve">Complex takes a lot of practice </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 xml:space="preserve">It’s very complexed. However, can be very useful in modern society. </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It is too complicated for a mere mortal like me to comprehend</w:t>
      </w:r>
      <w:r w:rsidRPr="00CD3704">
        <w:rPr>
          <w:rFonts w:ascii="Garamond" w:hAnsi="Garamond" w:cs="Arial"/>
          <w:sz w:val="24"/>
        </w:rPr>
        <w:tab/>
      </w:r>
    </w:p>
    <w:p w:rsidR="00CD3704" w:rsidRP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lastRenderedPageBreak/>
        <w:t>I think it’s a good skill to have for your CV it’s one of the only ‘hard skills’ that is accessible to everyone. Downside is that programming covers such a broad range that it’s hard to keep enthusiasm. For instance, being good at HTML doesn’t make you any better at Ruby or Python. Programming is too broad.</w:t>
      </w:r>
      <w:r w:rsidRPr="00CD3704">
        <w:rPr>
          <w:rFonts w:ascii="Garamond" w:hAnsi="Garamond" w:cs="Arial"/>
          <w:sz w:val="24"/>
        </w:rPr>
        <w:tab/>
      </w:r>
    </w:p>
    <w:p w:rsidR="00CD3704" w:rsidRDefault="00CD3704" w:rsidP="00CD3704">
      <w:pPr>
        <w:pStyle w:val="ListParagraph"/>
        <w:numPr>
          <w:ilvl w:val="0"/>
          <w:numId w:val="13"/>
        </w:numPr>
        <w:rPr>
          <w:rFonts w:ascii="Garamond" w:hAnsi="Garamond" w:cs="Arial"/>
          <w:sz w:val="24"/>
        </w:rPr>
      </w:pPr>
      <w:r w:rsidRPr="00CD3704">
        <w:rPr>
          <w:rFonts w:ascii="Garamond" w:hAnsi="Garamond" w:cs="Arial"/>
          <w:sz w:val="24"/>
        </w:rPr>
        <w:t>Coding takes a lot of time to implement can be very difficult</w:t>
      </w:r>
      <w:r w:rsidRPr="00CD3704">
        <w:rPr>
          <w:rFonts w:ascii="Garamond" w:hAnsi="Garamond" w:cs="Arial"/>
          <w:sz w:val="24"/>
        </w:rPr>
        <w:tab/>
      </w:r>
    </w:p>
    <w:p w:rsidR="00CD3704" w:rsidRDefault="00CD3704" w:rsidP="00CD3704">
      <w:pPr>
        <w:rPr>
          <w:rFonts w:ascii="Garamond" w:hAnsi="Garamond" w:cs="Arial"/>
          <w:sz w:val="24"/>
        </w:rPr>
      </w:pPr>
    </w:p>
    <w:p w:rsidR="00CD3704" w:rsidRDefault="00CD3704" w:rsidP="00CD3704">
      <w:pPr>
        <w:rPr>
          <w:rFonts w:ascii="Garamond" w:hAnsi="Garamond" w:cs="Arial"/>
          <w:sz w:val="24"/>
        </w:rPr>
      </w:pPr>
    </w:p>
    <w:p w:rsidR="00CD3704" w:rsidRDefault="00CD3704" w:rsidP="00CD3704">
      <w:pPr>
        <w:rPr>
          <w:rFonts w:ascii="Garamond" w:hAnsi="Garamond" w:cs="Arial"/>
          <w:sz w:val="24"/>
        </w:rPr>
      </w:pPr>
    </w:p>
    <w:p w:rsidR="00CD3704" w:rsidRDefault="00CD3704" w:rsidP="00CD3704">
      <w:pPr>
        <w:rPr>
          <w:rFonts w:ascii="Garamond" w:hAnsi="Garamond" w:cs="Arial"/>
          <w:sz w:val="24"/>
        </w:rPr>
      </w:pPr>
    </w:p>
    <w:p w:rsidR="00CD3704" w:rsidRDefault="00CD3704" w:rsidP="00CD3704">
      <w:pPr>
        <w:rPr>
          <w:rFonts w:ascii="Garamond" w:hAnsi="Garamond" w:cs="Arial"/>
          <w:sz w:val="24"/>
        </w:rPr>
      </w:pPr>
    </w:p>
    <w:p w:rsidR="00CD3704" w:rsidRPr="00427D14" w:rsidRDefault="00CD3704" w:rsidP="00427D14">
      <w:pPr>
        <w:rPr>
          <w:rFonts w:ascii="Garamond" w:hAnsi="Garamond" w:cs="Arial"/>
          <w:sz w:val="24"/>
        </w:rPr>
      </w:pPr>
    </w:p>
    <w:p w:rsidR="00CD3704" w:rsidRPr="00CD3704" w:rsidRDefault="00CD3704" w:rsidP="00CD3704">
      <w:pPr>
        <w:pStyle w:val="ListParagraph"/>
        <w:numPr>
          <w:ilvl w:val="0"/>
          <w:numId w:val="14"/>
        </w:numPr>
        <w:rPr>
          <w:rFonts w:ascii="Garamond" w:hAnsi="Garamond" w:cs="Arial"/>
          <w:sz w:val="24"/>
        </w:rPr>
      </w:pPr>
      <w:r w:rsidRPr="00CD3704">
        <w:rPr>
          <w:rFonts w:ascii="Garamond" w:hAnsi="Garamond" w:cs="Arial"/>
          <w:sz w:val="24"/>
        </w:rPr>
        <w:t>Have you ever considered the prospect of learning to program? If your answer is no, why?</w:t>
      </w:r>
    </w:p>
    <w:p w:rsidR="00CD3704" w:rsidRDefault="00427D14" w:rsidP="00CD3704">
      <w:pPr>
        <w:rPr>
          <w:rFonts w:ascii="Arial" w:hAnsi="Arial" w:cs="Arial"/>
        </w:rPr>
      </w:pPr>
      <w:r>
        <w:rPr>
          <w:noProof/>
          <w:lang w:eastAsia="en-GB"/>
        </w:rPr>
        <w:drawing>
          <wp:anchor distT="0" distB="0" distL="114300" distR="114300" simplePos="0" relativeHeight="251660288" behindDoc="0" locked="0" layoutInCell="1" allowOverlap="1" wp14:anchorId="0A80D21C" wp14:editId="0B094468">
            <wp:simplePos x="0" y="0"/>
            <wp:positionH relativeFrom="margin">
              <wp:align>center</wp:align>
            </wp:positionH>
            <wp:positionV relativeFrom="paragraph">
              <wp:posOffset>40516</wp:posOffset>
            </wp:positionV>
            <wp:extent cx="3792220" cy="2122805"/>
            <wp:effectExtent l="0" t="0" r="17780" b="10795"/>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Pr="00CD3704" w:rsidRDefault="00CD3704" w:rsidP="00CD3704">
      <w:pPr>
        <w:pStyle w:val="ListParagraph"/>
        <w:numPr>
          <w:ilvl w:val="0"/>
          <w:numId w:val="14"/>
        </w:numPr>
        <w:rPr>
          <w:rFonts w:ascii="Garamond" w:hAnsi="Garamond" w:cs="Arial"/>
          <w:sz w:val="24"/>
          <w:szCs w:val="24"/>
        </w:rPr>
      </w:pPr>
      <w:r w:rsidRPr="00CD3704">
        <w:rPr>
          <w:rFonts w:ascii="Garamond" w:hAnsi="Garamond" w:cs="Arial"/>
          <w:sz w:val="24"/>
          <w:szCs w:val="24"/>
        </w:rPr>
        <w:t>How complex do you consider programming to be?</w:t>
      </w:r>
    </w:p>
    <w:p w:rsidR="00CD3704" w:rsidRDefault="00CD3704" w:rsidP="00CD3704">
      <w:pPr>
        <w:rPr>
          <w:rFonts w:ascii="Arial" w:hAnsi="Arial" w:cs="Arial"/>
        </w:rPr>
      </w:pPr>
      <w:r>
        <w:rPr>
          <w:noProof/>
          <w:lang w:eastAsia="en-GB"/>
        </w:rPr>
        <w:drawing>
          <wp:anchor distT="0" distB="0" distL="114300" distR="114300" simplePos="0" relativeHeight="251661312" behindDoc="0" locked="0" layoutInCell="1" allowOverlap="1" wp14:anchorId="7D920126" wp14:editId="654317EC">
            <wp:simplePos x="0" y="0"/>
            <wp:positionH relativeFrom="margin">
              <wp:align>center</wp:align>
            </wp:positionH>
            <wp:positionV relativeFrom="paragraph">
              <wp:posOffset>20320</wp:posOffset>
            </wp:positionV>
            <wp:extent cx="3832225" cy="1931670"/>
            <wp:effectExtent l="0" t="0" r="15875" b="1143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Pr="00CD3704" w:rsidRDefault="00CD3704" w:rsidP="00CD3704">
      <w:pPr>
        <w:pStyle w:val="ListParagraph"/>
        <w:numPr>
          <w:ilvl w:val="0"/>
          <w:numId w:val="14"/>
        </w:numPr>
        <w:rPr>
          <w:rFonts w:ascii="Garamond" w:hAnsi="Garamond" w:cs="Arial"/>
          <w:sz w:val="24"/>
        </w:rPr>
      </w:pPr>
      <w:r w:rsidRPr="00CD3704">
        <w:rPr>
          <w:rFonts w:ascii="Garamond" w:hAnsi="Garamond" w:cs="Arial"/>
          <w:sz w:val="24"/>
        </w:rPr>
        <w:t>Approximately how much time would you imagine it takes to acquire a good basic knowledge of programming? (In the case of regular learning)</w:t>
      </w:r>
      <w:r w:rsidRPr="00CD3704">
        <w:rPr>
          <w:rFonts w:ascii="Garamond" w:hAnsi="Garamond" w:cs="Arial"/>
          <w:sz w:val="24"/>
        </w:rPr>
        <w:tab/>
      </w:r>
    </w:p>
    <w:p w:rsidR="00CD3704" w:rsidRDefault="00CD3704" w:rsidP="00CD3704">
      <w:pPr>
        <w:rPr>
          <w:rFonts w:ascii="Arial" w:hAnsi="Arial" w:cs="Arial"/>
        </w:rPr>
      </w:pPr>
      <w:r>
        <w:rPr>
          <w:noProof/>
          <w:lang w:eastAsia="en-GB"/>
        </w:rPr>
        <w:lastRenderedPageBreak/>
        <w:drawing>
          <wp:anchor distT="0" distB="0" distL="114300" distR="114300" simplePos="0" relativeHeight="251663360" behindDoc="0" locked="0" layoutInCell="1" allowOverlap="1" wp14:anchorId="59F9A228" wp14:editId="58CEC82C">
            <wp:simplePos x="0" y="0"/>
            <wp:positionH relativeFrom="margin">
              <wp:align>center</wp:align>
            </wp:positionH>
            <wp:positionV relativeFrom="paragraph">
              <wp:posOffset>61406</wp:posOffset>
            </wp:positionV>
            <wp:extent cx="3856355" cy="1788795"/>
            <wp:effectExtent l="0" t="0" r="10795" b="190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CD3704" w:rsidRDefault="00CD3704" w:rsidP="00CD3704">
      <w:pPr>
        <w:rPr>
          <w:rFonts w:ascii="Arial" w:hAnsi="Arial" w:cs="Arial"/>
        </w:rPr>
      </w:pPr>
    </w:p>
    <w:p w:rsidR="00CD3704" w:rsidRDefault="00CD3704" w:rsidP="00CD3704">
      <w:pPr>
        <w:rPr>
          <w:rFonts w:ascii="Arial" w:hAnsi="Arial" w:cs="Arial"/>
        </w:rPr>
      </w:pPr>
    </w:p>
    <w:p w:rsidR="00427D14" w:rsidRDefault="00427D14" w:rsidP="00CD3704">
      <w:pPr>
        <w:rPr>
          <w:rFonts w:ascii="Arial" w:hAnsi="Arial" w:cs="Arial"/>
        </w:rPr>
      </w:pPr>
    </w:p>
    <w:p w:rsidR="00427D14" w:rsidRDefault="00427D14" w:rsidP="00CD3704">
      <w:pPr>
        <w:rPr>
          <w:rFonts w:ascii="Arial" w:hAnsi="Arial" w:cs="Arial"/>
        </w:rPr>
      </w:pPr>
    </w:p>
    <w:p w:rsidR="00427D14" w:rsidRDefault="00427D14" w:rsidP="00CD3704">
      <w:pPr>
        <w:rPr>
          <w:rFonts w:ascii="Arial" w:hAnsi="Arial" w:cs="Arial"/>
        </w:rPr>
      </w:pPr>
    </w:p>
    <w:p w:rsidR="00427D14" w:rsidRDefault="00427D14" w:rsidP="00CD3704">
      <w:pPr>
        <w:rPr>
          <w:rFonts w:ascii="Arial" w:hAnsi="Arial" w:cs="Arial"/>
        </w:rPr>
      </w:pPr>
    </w:p>
    <w:p w:rsidR="00427D14" w:rsidRDefault="00427D14" w:rsidP="00CD3704">
      <w:pPr>
        <w:rPr>
          <w:rFonts w:ascii="Arial" w:hAnsi="Arial" w:cs="Arial"/>
        </w:rPr>
      </w:pPr>
    </w:p>
    <w:p w:rsidR="00427D14" w:rsidRDefault="00427D14" w:rsidP="00CD3704">
      <w:pPr>
        <w:rPr>
          <w:rFonts w:ascii="Arial" w:hAnsi="Arial" w:cs="Arial"/>
        </w:rPr>
      </w:pPr>
    </w:p>
    <w:p w:rsidR="00CD3704" w:rsidRPr="00427D14" w:rsidRDefault="00CD3704" w:rsidP="00CD3704">
      <w:pPr>
        <w:pStyle w:val="ListParagraph"/>
        <w:numPr>
          <w:ilvl w:val="0"/>
          <w:numId w:val="14"/>
        </w:numPr>
        <w:rPr>
          <w:rFonts w:ascii="Garamond" w:hAnsi="Garamond" w:cs="Arial"/>
        </w:rPr>
      </w:pPr>
      <w:r w:rsidRPr="00427D14">
        <w:rPr>
          <w:rFonts w:ascii="Garamond" w:hAnsi="Garamond"/>
          <w:noProof/>
          <w:sz w:val="24"/>
          <w:lang w:eastAsia="en-GB"/>
        </w:rPr>
        <w:drawing>
          <wp:anchor distT="0" distB="0" distL="114300" distR="114300" simplePos="0" relativeHeight="251662336" behindDoc="0" locked="0" layoutInCell="1" allowOverlap="1" wp14:anchorId="0FE2328E" wp14:editId="73BA1AA5">
            <wp:simplePos x="0" y="0"/>
            <wp:positionH relativeFrom="margin">
              <wp:align>center</wp:align>
            </wp:positionH>
            <wp:positionV relativeFrom="paragraph">
              <wp:posOffset>379796</wp:posOffset>
            </wp:positionV>
            <wp:extent cx="5414645" cy="4961255"/>
            <wp:effectExtent l="0" t="0" r="14605" b="1079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Pr="00427D14">
        <w:rPr>
          <w:rFonts w:ascii="Garamond" w:hAnsi="Garamond" w:cs="Arial"/>
          <w:sz w:val="24"/>
        </w:rPr>
        <w:t>How do you believe programming can benefit you? Please select all that apply</w:t>
      </w:r>
    </w:p>
    <w:p w:rsidR="00CD3704" w:rsidRDefault="00CD3704" w:rsidP="00CD3704">
      <w:pPr>
        <w:rPr>
          <w:rFonts w:ascii="Arial" w:hAnsi="Arial" w:cs="Arial"/>
        </w:rPr>
      </w:pPr>
    </w:p>
    <w:p w:rsidR="00CD3704" w:rsidRPr="00427D14" w:rsidRDefault="00CD3704" w:rsidP="00CD3704">
      <w:pPr>
        <w:rPr>
          <w:rFonts w:ascii="Garamond" w:hAnsi="Garamond" w:cs="Arial"/>
          <w:b/>
          <w:sz w:val="24"/>
        </w:rPr>
      </w:pPr>
      <w:r w:rsidRPr="00427D14">
        <w:rPr>
          <w:rFonts w:ascii="Garamond" w:hAnsi="Garamond" w:cs="Arial"/>
          <w:b/>
          <w:sz w:val="24"/>
        </w:rPr>
        <w:t xml:space="preserve">Section 2: Analysis of Proposed Application </w:t>
      </w:r>
    </w:p>
    <w:p w:rsidR="00CD3704" w:rsidRPr="00427D14" w:rsidRDefault="00CD3704" w:rsidP="00427D14">
      <w:pPr>
        <w:pStyle w:val="ListParagraph"/>
        <w:numPr>
          <w:ilvl w:val="0"/>
          <w:numId w:val="14"/>
        </w:numPr>
        <w:rPr>
          <w:rFonts w:ascii="Garamond" w:hAnsi="Garamond" w:cs="Arial"/>
        </w:rPr>
      </w:pPr>
      <w:r w:rsidRPr="00427D14">
        <w:rPr>
          <w:rFonts w:ascii="Garamond" w:hAnsi="Garamond" w:cs="Arial"/>
          <w:sz w:val="24"/>
        </w:rPr>
        <w:t>If learning to program was a task you could carry out in small flexible sprints at your own leisure would you feel more inclined to engage with programming?</w:t>
      </w:r>
      <w:r w:rsidRPr="00427D14">
        <w:rPr>
          <w:rFonts w:ascii="Garamond" w:hAnsi="Garamond" w:cs="Arial"/>
        </w:rPr>
        <w:tab/>
      </w:r>
    </w:p>
    <w:p w:rsidR="00CD3704" w:rsidRDefault="00427D14" w:rsidP="00CD3704">
      <w:pPr>
        <w:rPr>
          <w:rFonts w:ascii="Arial" w:hAnsi="Arial" w:cs="Arial"/>
        </w:rPr>
      </w:pPr>
      <w:r>
        <w:rPr>
          <w:noProof/>
          <w:lang w:eastAsia="en-GB"/>
        </w:rPr>
        <w:lastRenderedPageBreak/>
        <w:drawing>
          <wp:anchor distT="0" distB="0" distL="114300" distR="114300" simplePos="0" relativeHeight="251664384" behindDoc="0" locked="0" layoutInCell="1" allowOverlap="1" wp14:anchorId="459D1A76" wp14:editId="370CF7B6">
            <wp:simplePos x="0" y="0"/>
            <wp:positionH relativeFrom="margin">
              <wp:align>center</wp:align>
            </wp:positionH>
            <wp:positionV relativeFrom="paragraph">
              <wp:posOffset>15240</wp:posOffset>
            </wp:positionV>
            <wp:extent cx="3959225" cy="2296795"/>
            <wp:effectExtent l="0" t="0" r="3175" b="825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Pr="00427D14" w:rsidRDefault="00CD3704" w:rsidP="00CD3704">
      <w:pPr>
        <w:pStyle w:val="ListParagraph"/>
        <w:numPr>
          <w:ilvl w:val="0"/>
          <w:numId w:val="14"/>
        </w:numPr>
        <w:rPr>
          <w:rFonts w:ascii="Garamond" w:hAnsi="Garamond" w:cs="Arial"/>
          <w:sz w:val="24"/>
        </w:rPr>
      </w:pPr>
      <w:r w:rsidRPr="00427D14">
        <w:rPr>
          <w:rFonts w:ascii="Garamond" w:hAnsi="Garamond" w:cs="Arial"/>
          <w:sz w:val="24"/>
        </w:rPr>
        <w:t>How much easier do you find visual learning as opposed to learning through theory?</w:t>
      </w:r>
    </w:p>
    <w:p w:rsidR="00CD3704" w:rsidRDefault="00CD3704" w:rsidP="00CD3704">
      <w:pPr>
        <w:rPr>
          <w:rFonts w:ascii="Arial" w:hAnsi="Arial" w:cs="Arial"/>
        </w:rPr>
      </w:pPr>
      <w:r>
        <w:rPr>
          <w:noProof/>
          <w:lang w:eastAsia="en-GB"/>
        </w:rPr>
        <w:drawing>
          <wp:anchor distT="0" distB="0" distL="114300" distR="114300" simplePos="0" relativeHeight="251665408" behindDoc="0" locked="0" layoutInCell="1" allowOverlap="1" wp14:anchorId="0787C89A" wp14:editId="7F277A5B">
            <wp:simplePos x="0" y="0"/>
            <wp:positionH relativeFrom="margin">
              <wp:align>center</wp:align>
            </wp:positionH>
            <wp:positionV relativeFrom="paragraph">
              <wp:posOffset>10160</wp:posOffset>
            </wp:positionV>
            <wp:extent cx="4070985" cy="2345055"/>
            <wp:effectExtent l="0" t="0" r="5715" b="17145"/>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Pr="00427D14" w:rsidRDefault="00CD3704" w:rsidP="00427D14">
      <w:pPr>
        <w:pStyle w:val="ListParagraph"/>
        <w:numPr>
          <w:ilvl w:val="0"/>
          <w:numId w:val="14"/>
        </w:numPr>
        <w:jc w:val="both"/>
        <w:rPr>
          <w:rFonts w:ascii="Garamond" w:hAnsi="Garamond" w:cs="Arial"/>
        </w:rPr>
      </w:pPr>
      <w:r w:rsidRPr="00427D14">
        <w:rPr>
          <w:rFonts w:ascii="Garamond" w:hAnsi="Garamond" w:cs="Arial"/>
          <w:sz w:val="24"/>
        </w:rPr>
        <w:t>How much more likely would you be to use an app if it incorporated gamification? Gamification is the application of game-design elements and game principles in non-game contexts. (Wikipedia). Such elements include prizes and earning points in competition with other players</w:t>
      </w:r>
      <w:r w:rsidRPr="00427D14">
        <w:rPr>
          <w:rFonts w:ascii="Garamond" w:hAnsi="Garamond" w:cs="Arial"/>
        </w:rPr>
        <w:tab/>
      </w:r>
    </w:p>
    <w:p w:rsidR="00CD3704" w:rsidRDefault="00CD3704" w:rsidP="00CD3704">
      <w:pPr>
        <w:rPr>
          <w:rFonts w:ascii="Arial" w:hAnsi="Arial" w:cs="Arial"/>
        </w:rPr>
      </w:pPr>
      <w:r>
        <w:rPr>
          <w:noProof/>
          <w:lang w:eastAsia="en-GB"/>
        </w:rPr>
        <w:drawing>
          <wp:anchor distT="0" distB="0" distL="114300" distR="114300" simplePos="0" relativeHeight="251666432" behindDoc="0" locked="0" layoutInCell="1" allowOverlap="1" wp14:anchorId="288E0107" wp14:editId="6ACA28B5">
            <wp:simplePos x="0" y="0"/>
            <wp:positionH relativeFrom="margin">
              <wp:align>center</wp:align>
            </wp:positionH>
            <wp:positionV relativeFrom="paragraph">
              <wp:posOffset>91885</wp:posOffset>
            </wp:positionV>
            <wp:extent cx="4110355" cy="2233930"/>
            <wp:effectExtent l="0" t="0" r="4445" b="1397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Pr="00427D14" w:rsidRDefault="00CD3704" w:rsidP="00CD3704">
      <w:pPr>
        <w:pStyle w:val="ListParagraph"/>
        <w:numPr>
          <w:ilvl w:val="0"/>
          <w:numId w:val="14"/>
        </w:numPr>
        <w:rPr>
          <w:rFonts w:ascii="Garamond" w:hAnsi="Garamond" w:cs="Arial"/>
          <w:sz w:val="24"/>
        </w:rPr>
      </w:pPr>
      <w:r w:rsidRPr="00427D14">
        <w:rPr>
          <w:rFonts w:ascii="Garamond" w:hAnsi="Garamond" w:cs="Arial"/>
          <w:sz w:val="24"/>
        </w:rPr>
        <w:t xml:space="preserve">How aware are you of e-Learning platforms that exist? Examples include </w:t>
      </w:r>
      <w:proofErr w:type="spellStart"/>
      <w:r w:rsidRPr="00427D14">
        <w:rPr>
          <w:rFonts w:ascii="Garamond" w:hAnsi="Garamond" w:cs="Arial"/>
          <w:sz w:val="24"/>
        </w:rPr>
        <w:t>DuoLingo</w:t>
      </w:r>
      <w:proofErr w:type="spellEnd"/>
      <w:r w:rsidRPr="00427D14">
        <w:rPr>
          <w:rFonts w:ascii="Garamond" w:hAnsi="Garamond" w:cs="Arial"/>
          <w:sz w:val="24"/>
        </w:rPr>
        <w:t xml:space="preserve"> </w:t>
      </w:r>
      <w:proofErr w:type="spellStart"/>
      <w:r w:rsidRPr="00427D14">
        <w:rPr>
          <w:rFonts w:ascii="Garamond" w:hAnsi="Garamond" w:cs="Arial"/>
          <w:sz w:val="24"/>
        </w:rPr>
        <w:t>TedEd</w:t>
      </w:r>
      <w:proofErr w:type="spellEnd"/>
      <w:r w:rsidRPr="00427D14">
        <w:rPr>
          <w:rFonts w:ascii="Garamond" w:hAnsi="Garamond" w:cs="Arial"/>
          <w:sz w:val="24"/>
        </w:rPr>
        <w:t xml:space="preserve"> and Khan Academy</w:t>
      </w:r>
      <w:r w:rsidRPr="00427D14">
        <w:rPr>
          <w:rFonts w:ascii="Garamond" w:hAnsi="Garamond" w:cs="Arial"/>
          <w:sz w:val="24"/>
        </w:rPr>
        <w:tab/>
      </w:r>
    </w:p>
    <w:p w:rsidR="00CD3704" w:rsidRDefault="00427D14" w:rsidP="00CD3704">
      <w:pPr>
        <w:rPr>
          <w:rFonts w:ascii="Arial" w:hAnsi="Arial" w:cs="Arial"/>
        </w:rPr>
      </w:pPr>
      <w:r>
        <w:rPr>
          <w:noProof/>
          <w:lang w:eastAsia="en-GB"/>
        </w:rPr>
        <w:lastRenderedPageBreak/>
        <w:drawing>
          <wp:anchor distT="0" distB="0" distL="114300" distR="114300" simplePos="0" relativeHeight="251667456" behindDoc="0" locked="0" layoutInCell="1" allowOverlap="1" wp14:anchorId="68888650" wp14:editId="58958DE4">
            <wp:simplePos x="0" y="0"/>
            <wp:positionH relativeFrom="margin">
              <wp:posOffset>817880</wp:posOffset>
            </wp:positionH>
            <wp:positionV relativeFrom="paragraph">
              <wp:posOffset>10160</wp:posOffset>
            </wp:positionV>
            <wp:extent cx="4093845" cy="2273935"/>
            <wp:effectExtent l="0" t="0" r="1905" b="12065"/>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Default="00CD3704" w:rsidP="00CD3704">
      <w:pPr>
        <w:rPr>
          <w:rFonts w:ascii="Arial" w:hAnsi="Arial" w:cs="Arial"/>
        </w:rPr>
      </w:pPr>
    </w:p>
    <w:p w:rsidR="00CD3704" w:rsidRPr="00427D14" w:rsidRDefault="00CD3704" w:rsidP="00CD3704">
      <w:pPr>
        <w:pStyle w:val="ListParagraph"/>
        <w:numPr>
          <w:ilvl w:val="0"/>
          <w:numId w:val="14"/>
        </w:numPr>
        <w:rPr>
          <w:rFonts w:ascii="Garamond" w:hAnsi="Garamond" w:cs="Arial"/>
          <w:sz w:val="24"/>
        </w:rPr>
      </w:pPr>
      <w:r w:rsidRPr="00427D14">
        <w:rPr>
          <w:rFonts w:ascii="Garamond" w:hAnsi="Garamond" w:cs="Arial"/>
          <w:sz w:val="24"/>
        </w:rPr>
        <w:t>If you had the opportunity what features would you add to an e-Learning platform designed to aid you in learning basic programming skills?</w:t>
      </w:r>
      <w:r w:rsidRPr="00427D14">
        <w:rPr>
          <w:rFonts w:ascii="Garamond" w:hAnsi="Garamond" w:cs="Arial"/>
          <w:sz w:val="24"/>
        </w:rPr>
        <w:tab/>
      </w:r>
    </w:p>
    <w:p w:rsidR="00CD3704" w:rsidRPr="00427D14" w:rsidRDefault="00CD3704" w:rsidP="00CD3704">
      <w:pPr>
        <w:pStyle w:val="ListParagraph"/>
        <w:ind w:left="420"/>
        <w:rPr>
          <w:rFonts w:ascii="Garamond" w:hAnsi="Garamond" w:cs="Arial"/>
          <w:sz w:val="24"/>
        </w:rPr>
      </w:pP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 xml:space="preserve">To show how little pieces of programming can be put together to form a larger application or game. </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An online instructor to guide through the learning process</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Perhaps a ‘sandbox’ mode to allow people to use all aspects of programming.</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Add context to everything that was learnt so you could get a sense of making progress</w:t>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 xml:space="preserve">Without using such a </w:t>
      </w:r>
      <w:r w:rsidR="00427D14" w:rsidRPr="00427D14">
        <w:rPr>
          <w:rFonts w:ascii="Garamond" w:hAnsi="Garamond" w:cs="Arial"/>
          <w:sz w:val="24"/>
        </w:rPr>
        <w:t>platform,</w:t>
      </w:r>
      <w:r w:rsidRPr="00427D14">
        <w:rPr>
          <w:rFonts w:ascii="Garamond" w:hAnsi="Garamond" w:cs="Arial"/>
          <w:sz w:val="24"/>
        </w:rPr>
        <w:t xml:space="preserve"> I could not be sure.</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None</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Smartphone usage is vital</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Present it in simple steps and start without any previous knowledge required or ask how much previous knowledge you have before it starts.</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Different areas to learn different languages purely like how Duolingo has different areas for different languages. Ability to order the language selection page by front end/back end development for apps for games on certain devices etc.</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Not sure</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Not sure</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Make it relevant to real-life i.e. I could go into a job interview and probably do something useful with programming.</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Explaining the different types of programming languages and their uses</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Lots of pictures</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Easy to start and to return to at a later time. Interactive exercises. Uses videos rather than long sections of text. |</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Levels of difficulty clear step by step points</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 xml:space="preserve">Nothing </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Talking animals</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Video Lessons, Commentary, Platform for collaboration with other users</w:t>
      </w:r>
      <w:r w:rsidRPr="00427D14">
        <w:rPr>
          <w:rFonts w:ascii="Garamond" w:hAnsi="Garamond" w:cs="Arial"/>
          <w:sz w:val="24"/>
        </w:rPr>
        <w:tab/>
      </w:r>
    </w:p>
    <w:p w:rsidR="00CD3704" w:rsidRPr="00427D14" w:rsidRDefault="00CD3704" w:rsidP="00CD3704">
      <w:pPr>
        <w:pStyle w:val="ListParagraph"/>
        <w:numPr>
          <w:ilvl w:val="0"/>
          <w:numId w:val="15"/>
        </w:numPr>
        <w:rPr>
          <w:rFonts w:ascii="Garamond" w:hAnsi="Garamond" w:cs="Arial"/>
          <w:sz w:val="24"/>
        </w:rPr>
      </w:pPr>
      <w:r w:rsidRPr="00427D14">
        <w:rPr>
          <w:rFonts w:ascii="Garamond" w:hAnsi="Garamond" w:cs="Arial"/>
          <w:sz w:val="24"/>
        </w:rPr>
        <w:t>Tasks that aid understanding challenges recaps at the end of each topic</w:t>
      </w:r>
      <w:r w:rsidRPr="00427D14">
        <w:rPr>
          <w:rFonts w:ascii="Garamond" w:hAnsi="Garamond" w:cs="Arial"/>
          <w:sz w:val="24"/>
        </w:rPr>
        <w:tab/>
      </w:r>
    </w:p>
    <w:p w:rsidR="0096388B" w:rsidRDefault="0096388B" w:rsidP="0062214C"/>
    <w:p w:rsidR="0062214C" w:rsidRDefault="0062214C" w:rsidP="0062214C"/>
    <w:p w:rsidR="0096388B" w:rsidRDefault="0096388B" w:rsidP="0096388B"/>
    <w:p w:rsidR="0096388B" w:rsidRDefault="0096388B" w:rsidP="0096388B"/>
    <w:p w:rsidR="0096388B" w:rsidRDefault="0096388B" w:rsidP="0096388B"/>
    <w:p w:rsidR="0096388B" w:rsidRDefault="0096388B" w:rsidP="0096388B"/>
    <w:p w:rsidR="00427D14" w:rsidRDefault="00427D14" w:rsidP="0096388B"/>
    <w:p w:rsidR="00FE14CD" w:rsidRDefault="00FE14CD" w:rsidP="0096388B"/>
    <w:p w:rsidR="00427D14" w:rsidRDefault="00427D14" w:rsidP="0096388B"/>
    <w:p w:rsidR="007255EB" w:rsidRDefault="007255EB" w:rsidP="0029281F">
      <w:pPr>
        <w:pStyle w:val="Heading2"/>
        <w:spacing w:after="240"/>
      </w:pPr>
      <w:bookmarkStart w:id="21" w:name="_Toc500718811"/>
      <w:r>
        <w:t>Appendix 2: Requirements Elicitation</w:t>
      </w:r>
      <w:bookmarkEnd w:id="21"/>
      <w:r>
        <w:t xml:space="preserve"> </w:t>
      </w:r>
    </w:p>
    <w:p w:rsidR="00FE14CD" w:rsidRPr="00FE14CD" w:rsidRDefault="00FE14CD" w:rsidP="00FE14CD">
      <w:pPr>
        <w:numPr>
          <w:ilvl w:val="0"/>
          <w:numId w:val="16"/>
        </w:numPr>
        <w:spacing w:after="47" w:line="265" w:lineRule="auto"/>
        <w:ind w:right="54"/>
        <w:jc w:val="both"/>
        <w:rPr>
          <w:rFonts w:ascii="Garamond" w:hAnsi="Garamond"/>
          <w:sz w:val="24"/>
        </w:rPr>
      </w:pPr>
      <w:r w:rsidRPr="00FE14CD">
        <w:rPr>
          <w:rFonts w:ascii="Garamond" w:hAnsi="Garamond"/>
          <w:sz w:val="24"/>
        </w:rPr>
        <w:t xml:space="preserve">Users must be able to view their statistics and progress </w:t>
      </w:r>
    </w:p>
    <w:p w:rsidR="00FE14CD" w:rsidRPr="00FE14CD" w:rsidRDefault="00FE14CD" w:rsidP="00FE14CD">
      <w:pPr>
        <w:numPr>
          <w:ilvl w:val="0"/>
          <w:numId w:val="16"/>
        </w:numPr>
        <w:spacing w:after="47" w:line="265" w:lineRule="auto"/>
        <w:ind w:right="54"/>
        <w:jc w:val="both"/>
        <w:rPr>
          <w:rFonts w:ascii="Garamond" w:hAnsi="Garamond"/>
          <w:sz w:val="24"/>
        </w:rPr>
      </w:pPr>
      <w:r w:rsidRPr="00FE14CD">
        <w:rPr>
          <w:rFonts w:ascii="Garamond" w:hAnsi="Garamond"/>
          <w:sz w:val="24"/>
        </w:rPr>
        <w:t xml:space="preserve">Users must be able to easily forward and rewind during tutorials </w:t>
      </w:r>
    </w:p>
    <w:p w:rsidR="00FE14CD" w:rsidRPr="00FE14CD" w:rsidRDefault="00FE14CD" w:rsidP="00FE14CD">
      <w:pPr>
        <w:numPr>
          <w:ilvl w:val="0"/>
          <w:numId w:val="16"/>
        </w:numPr>
        <w:spacing w:after="49" w:line="265" w:lineRule="auto"/>
        <w:ind w:right="54"/>
        <w:jc w:val="both"/>
        <w:rPr>
          <w:rFonts w:ascii="Garamond" w:hAnsi="Garamond"/>
          <w:sz w:val="24"/>
        </w:rPr>
      </w:pPr>
      <w:r w:rsidRPr="00FE14CD">
        <w:rPr>
          <w:rFonts w:ascii="Garamond" w:hAnsi="Garamond"/>
          <w:sz w:val="24"/>
        </w:rPr>
        <w:t xml:space="preserve">Users must be given unlimited time to complete test quizzes </w:t>
      </w:r>
    </w:p>
    <w:p w:rsidR="00FE14CD" w:rsidRPr="00FE14CD" w:rsidRDefault="00FE14CD" w:rsidP="00FE14CD">
      <w:pPr>
        <w:numPr>
          <w:ilvl w:val="0"/>
          <w:numId w:val="16"/>
        </w:numPr>
        <w:spacing w:after="47" w:line="265" w:lineRule="auto"/>
        <w:ind w:right="54"/>
        <w:jc w:val="both"/>
        <w:rPr>
          <w:rFonts w:ascii="Garamond" w:hAnsi="Garamond"/>
          <w:sz w:val="24"/>
        </w:rPr>
      </w:pPr>
      <w:r w:rsidRPr="00FE14CD">
        <w:rPr>
          <w:rFonts w:ascii="Garamond" w:hAnsi="Garamond"/>
          <w:sz w:val="24"/>
        </w:rPr>
        <w:t xml:space="preserve">Users must be able to configure settings such as colour schemes and resetting progress </w:t>
      </w:r>
    </w:p>
    <w:p w:rsidR="00FE14CD" w:rsidRPr="00FE14CD" w:rsidRDefault="00FE14CD" w:rsidP="00FE14CD">
      <w:pPr>
        <w:numPr>
          <w:ilvl w:val="0"/>
          <w:numId w:val="16"/>
        </w:numPr>
        <w:spacing w:after="49" w:line="265" w:lineRule="auto"/>
        <w:ind w:right="54"/>
        <w:jc w:val="both"/>
        <w:rPr>
          <w:rFonts w:ascii="Garamond" w:hAnsi="Garamond"/>
          <w:sz w:val="24"/>
        </w:rPr>
      </w:pPr>
      <w:r w:rsidRPr="00FE14CD">
        <w:rPr>
          <w:rFonts w:ascii="Garamond" w:hAnsi="Garamond"/>
          <w:sz w:val="24"/>
        </w:rPr>
        <w:t xml:space="preserve">The tutorial content should maximise the user’s confidence when testing out of a skill </w:t>
      </w:r>
    </w:p>
    <w:p w:rsidR="00FE14CD" w:rsidRPr="00FE14CD" w:rsidRDefault="00FE14CD" w:rsidP="00FE14CD">
      <w:pPr>
        <w:numPr>
          <w:ilvl w:val="0"/>
          <w:numId w:val="16"/>
        </w:numPr>
        <w:spacing w:after="47" w:line="265" w:lineRule="auto"/>
        <w:ind w:right="54"/>
        <w:jc w:val="both"/>
        <w:rPr>
          <w:rFonts w:ascii="Garamond" w:hAnsi="Garamond"/>
          <w:sz w:val="24"/>
        </w:rPr>
      </w:pPr>
      <w:r w:rsidRPr="00FE14CD">
        <w:rPr>
          <w:rFonts w:ascii="Garamond" w:hAnsi="Garamond"/>
          <w:sz w:val="24"/>
        </w:rPr>
        <w:t xml:space="preserve">User data must be stored if they choose to exit the application  </w:t>
      </w:r>
    </w:p>
    <w:p w:rsidR="00FE14CD" w:rsidRPr="00FE14CD" w:rsidRDefault="00FE14CD" w:rsidP="00FE14CD">
      <w:pPr>
        <w:numPr>
          <w:ilvl w:val="0"/>
          <w:numId w:val="16"/>
        </w:numPr>
        <w:spacing w:after="47" w:line="265" w:lineRule="auto"/>
        <w:ind w:right="54"/>
        <w:jc w:val="both"/>
        <w:rPr>
          <w:rFonts w:ascii="Garamond" w:hAnsi="Garamond"/>
          <w:sz w:val="24"/>
        </w:rPr>
      </w:pPr>
      <w:r w:rsidRPr="00FE14CD">
        <w:rPr>
          <w:rFonts w:ascii="Garamond" w:hAnsi="Garamond"/>
          <w:sz w:val="24"/>
        </w:rPr>
        <w:t xml:space="preserve">Users must be able to test straight out of a skill if they feel they can do so  </w:t>
      </w:r>
    </w:p>
    <w:p w:rsidR="00FE14CD" w:rsidRPr="00FE14CD" w:rsidRDefault="00FE14CD" w:rsidP="00FE14CD">
      <w:pPr>
        <w:numPr>
          <w:ilvl w:val="0"/>
          <w:numId w:val="16"/>
        </w:numPr>
        <w:spacing w:after="49" w:line="265" w:lineRule="auto"/>
        <w:ind w:right="54"/>
        <w:jc w:val="both"/>
        <w:rPr>
          <w:rFonts w:ascii="Garamond" w:hAnsi="Garamond"/>
          <w:sz w:val="24"/>
        </w:rPr>
      </w:pPr>
      <w:r w:rsidRPr="00FE14CD">
        <w:rPr>
          <w:rFonts w:ascii="Garamond" w:hAnsi="Garamond"/>
          <w:sz w:val="24"/>
        </w:rPr>
        <w:t xml:space="preserve">Users must receive points from completing questions and assessments  </w:t>
      </w:r>
    </w:p>
    <w:p w:rsidR="00FE14CD" w:rsidRPr="00FE14CD" w:rsidRDefault="00FE14CD" w:rsidP="00FE14CD">
      <w:pPr>
        <w:numPr>
          <w:ilvl w:val="0"/>
          <w:numId w:val="16"/>
        </w:numPr>
        <w:spacing w:after="47" w:line="265" w:lineRule="auto"/>
        <w:ind w:right="54"/>
        <w:jc w:val="both"/>
        <w:rPr>
          <w:rFonts w:ascii="Garamond" w:hAnsi="Garamond"/>
          <w:sz w:val="24"/>
        </w:rPr>
      </w:pPr>
      <w:r w:rsidRPr="00FE14CD">
        <w:rPr>
          <w:rFonts w:ascii="Garamond" w:hAnsi="Garamond"/>
          <w:sz w:val="24"/>
        </w:rPr>
        <w:t xml:space="preserve">Users must be able to improve their level based on the number of points they’ve earned </w:t>
      </w:r>
    </w:p>
    <w:p w:rsidR="00FE14CD" w:rsidRPr="00FE14CD" w:rsidRDefault="00FE14CD" w:rsidP="00FE14CD">
      <w:pPr>
        <w:numPr>
          <w:ilvl w:val="0"/>
          <w:numId w:val="16"/>
        </w:numPr>
        <w:spacing w:after="4" w:line="265" w:lineRule="auto"/>
        <w:ind w:right="54"/>
        <w:jc w:val="both"/>
        <w:rPr>
          <w:rFonts w:ascii="Garamond" w:hAnsi="Garamond"/>
          <w:sz w:val="24"/>
        </w:rPr>
      </w:pPr>
      <w:r w:rsidRPr="00FE14CD">
        <w:rPr>
          <w:rFonts w:ascii="Garamond" w:hAnsi="Garamond"/>
          <w:sz w:val="24"/>
        </w:rPr>
        <w:t xml:space="preserve">The graphics used should give the user a clear depiction of code execution  </w:t>
      </w:r>
    </w:p>
    <w:p w:rsidR="00FE14CD" w:rsidRPr="00FE14CD" w:rsidRDefault="00FE14CD" w:rsidP="00FE14CD">
      <w:pPr>
        <w:ind w:left="360"/>
      </w:pPr>
    </w:p>
    <w:p w:rsidR="007255EB" w:rsidRDefault="007255EB" w:rsidP="001B364C">
      <w:pPr>
        <w:pStyle w:val="Heading2"/>
        <w:spacing w:after="240"/>
      </w:pPr>
      <w:bookmarkStart w:id="22" w:name="_Toc500718812"/>
      <w:r>
        <w:t>A</w:t>
      </w:r>
      <w:r w:rsidR="0029281F">
        <w:t>ppendix 3</w:t>
      </w:r>
      <w:r>
        <w:t>: Use</w:t>
      </w:r>
      <w:bookmarkEnd w:id="22"/>
      <w:r w:rsidR="00FE14CD">
        <w:t xml:space="preserve"> Case Diagrams </w:t>
      </w:r>
    </w:p>
    <w:p w:rsidR="001B364C" w:rsidRPr="001B364C" w:rsidRDefault="001B364C" w:rsidP="001B364C">
      <w:pPr>
        <w:spacing w:after="244"/>
        <w:ind w:right="54"/>
        <w:rPr>
          <w:rFonts w:ascii="Garamond" w:hAnsi="Garamond"/>
        </w:rPr>
      </w:pPr>
      <w:r w:rsidRPr="001B364C">
        <w:rPr>
          <w:rFonts w:ascii="Garamond" w:hAnsi="Garamond"/>
        </w:rPr>
        <w:t xml:space="preserve">User wants to learn the concept of inheritance in Java: </w:t>
      </w:r>
    </w:p>
    <w:p w:rsidR="001B364C" w:rsidRPr="001B364C" w:rsidRDefault="001B364C" w:rsidP="00A55F5D">
      <w:pPr>
        <w:numPr>
          <w:ilvl w:val="0"/>
          <w:numId w:val="18"/>
        </w:numPr>
        <w:spacing w:after="0" w:line="265" w:lineRule="auto"/>
        <w:ind w:right="54" w:hanging="360"/>
        <w:jc w:val="both"/>
        <w:rPr>
          <w:rFonts w:ascii="Garamond" w:hAnsi="Garamond"/>
        </w:rPr>
      </w:pPr>
      <w:r w:rsidRPr="001B364C">
        <w:rPr>
          <w:rFonts w:ascii="Garamond" w:hAnsi="Garamond"/>
        </w:rPr>
        <w:t xml:space="preserve">User opens home screen of platform  </w:t>
      </w:r>
    </w:p>
    <w:p w:rsidR="001B364C" w:rsidRPr="001B364C" w:rsidRDefault="001B364C" w:rsidP="00A55F5D">
      <w:pPr>
        <w:numPr>
          <w:ilvl w:val="0"/>
          <w:numId w:val="18"/>
        </w:numPr>
        <w:spacing w:after="0" w:line="265" w:lineRule="auto"/>
        <w:ind w:right="54" w:hanging="360"/>
        <w:jc w:val="both"/>
        <w:rPr>
          <w:rFonts w:ascii="Garamond" w:hAnsi="Garamond"/>
        </w:rPr>
      </w:pPr>
      <w:r w:rsidRPr="001B364C">
        <w:rPr>
          <w:rFonts w:ascii="Garamond" w:hAnsi="Garamond"/>
        </w:rPr>
        <w:t xml:space="preserve">User selects language as Java  </w:t>
      </w:r>
    </w:p>
    <w:p w:rsidR="001B364C" w:rsidRPr="001B364C" w:rsidRDefault="001B364C" w:rsidP="00A55F5D">
      <w:pPr>
        <w:numPr>
          <w:ilvl w:val="0"/>
          <w:numId w:val="18"/>
        </w:numPr>
        <w:spacing w:after="0" w:line="265" w:lineRule="auto"/>
        <w:ind w:right="54" w:hanging="360"/>
        <w:jc w:val="both"/>
        <w:rPr>
          <w:rFonts w:ascii="Garamond" w:hAnsi="Garamond"/>
        </w:rPr>
      </w:pPr>
      <w:r w:rsidRPr="001B364C">
        <w:rPr>
          <w:rFonts w:ascii="Garamond" w:hAnsi="Garamond"/>
        </w:rPr>
        <w:t xml:space="preserve">User selects skill as object orientation  </w:t>
      </w:r>
    </w:p>
    <w:p w:rsidR="001B364C" w:rsidRPr="001B364C" w:rsidRDefault="001B364C" w:rsidP="00A55F5D">
      <w:pPr>
        <w:numPr>
          <w:ilvl w:val="0"/>
          <w:numId w:val="18"/>
        </w:numPr>
        <w:spacing w:after="0" w:line="265" w:lineRule="auto"/>
        <w:ind w:right="54" w:hanging="360"/>
        <w:jc w:val="both"/>
        <w:rPr>
          <w:rFonts w:ascii="Garamond" w:hAnsi="Garamond"/>
        </w:rPr>
      </w:pPr>
      <w:r w:rsidRPr="001B364C">
        <w:rPr>
          <w:rFonts w:ascii="Garamond" w:hAnsi="Garamond"/>
        </w:rPr>
        <w:t xml:space="preserve">User views object orientation skill page  </w:t>
      </w:r>
    </w:p>
    <w:p w:rsidR="001B364C" w:rsidRPr="001B364C" w:rsidRDefault="001B364C" w:rsidP="00A55F5D">
      <w:pPr>
        <w:numPr>
          <w:ilvl w:val="0"/>
          <w:numId w:val="18"/>
        </w:numPr>
        <w:spacing w:after="0" w:line="265" w:lineRule="auto"/>
        <w:ind w:right="54" w:hanging="360"/>
        <w:jc w:val="both"/>
        <w:rPr>
          <w:rFonts w:ascii="Garamond" w:hAnsi="Garamond"/>
        </w:rPr>
      </w:pPr>
      <w:r w:rsidRPr="001B364C">
        <w:rPr>
          <w:rFonts w:ascii="Garamond" w:hAnsi="Garamond"/>
        </w:rPr>
        <w:t xml:space="preserve">User accesses tutorial on page </w:t>
      </w:r>
    </w:p>
    <w:p w:rsidR="001B364C" w:rsidRPr="001B364C" w:rsidRDefault="001B364C" w:rsidP="00A55F5D">
      <w:pPr>
        <w:numPr>
          <w:ilvl w:val="0"/>
          <w:numId w:val="18"/>
        </w:numPr>
        <w:spacing w:after="0" w:line="265" w:lineRule="auto"/>
        <w:ind w:right="54" w:hanging="360"/>
        <w:jc w:val="both"/>
        <w:rPr>
          <w:rFonts w:ascii="Garamond" w:hAnsi="Garamond"/>
        </w:rPr>
      </w:pPr>
      <w:r w:rsidRPr="001B364C">
        <w:rPr>
          <w:rFonts w:ascii="Garamond" w:hAnsi="Garamond"/>
        </w:rPr>
        <w:t xml:space="preserve">User skips to inheritance section of tutorial  </w:t>
      </w:r>
    </w:p>
    <w:p w:rsidR="001B364C" w:rsidRDefault="001B364C" w:rsidP="00A55F5D">
      <w:pPr>
        <w:numPr>
          <w:ilvl w:val="0"/>
          <w:numId w:val="18"/>
        </w:numPr>
        <w:spacing w:after="0" w:line="265" w:lineRule="auto"/>
        <w:ind w:right="54" w:hanging="360"/>
        <w:jc w:val="both"/>
      </w:pPr>
      <w:r w:rsidRPr="001B364C">
        <w:rPr>
          <w:rFonts w:ascii="Garamond" w:hAnsi="Garamond"/>
        </w:rPr>
        <w:t xml:space="preserve">User watches a graphical visualisation of inheritance with objects  </w:t>
      </w:r>
    </w:p>
    <w:p w:rsidR="001B364C" w:rsidRDefault="001B364C" w:rsidP="001B364C">
      <w:pPr>
        <w:spacing w:after="0"/>
        <w:ind w:left="360"/>
      </w:pPr>
      <w:r>
        <w:rPr>
          <w:rFonts w:ascii="Calibri" w:eastAsia="Calibri" w:hAnsi="Calibri" w:cs="Calibri"/>
        </w:rPr>
        <w:t xml:space="preserve"> </w:t>
      </w:r>
    </w:p>
    <w:p w:rsidR="001B364C" w:rsidRDefault="001B364C" w:rsidP="001B364C">
      <w:pPr>
        <w:spacing w:after="56"/>
        <w:ind w:left="356"/>
      </w:pPr>
      <w:r>
        <w:rPr>
          <w:noProof/>
        </w:rPr>
        <w:lastRenderedPageBreak/>
        <w:drawing>
          <wp:anchor distT="0" distB="0" distL="114300" distR="114300" simplePos="0" relativeHeight="251668480" behindDoc="0" locked="0" layoutInCell="1" allowOverlap="1" wp14:anchorId="0D145A6D">
            <wp:simplePos x="0" y="0"/>
            <wp:positionH relativeFrom="column">
              <wp:posOffset>35420</wp:posOffset>
            </wp:positionH>
            <wp:positionV relativeFrom="paragraph">
              <wp:posOffset>173684</wp:posOffset>
            </wp:positionV>
            <wp:extent cx="5725160" cy="2467610"/>
            <wp:effectExtent l="0" t="0" r="8890" b="8890"/>
            <wp:wrapSquare wrapText="bothSides"/>
            <wp:docPr id="2085" name="Picture 2085"/>
            <wp:cNvGraphicFramePr/>
            <a:graphic xmlns:a="http://schemas.openxmlformats.org/drawingml/2006/main">
              <a:graphicData uri="http://schemas.openxmlformats.org/drawingml/2006/picture">
                <pic:pic xmlns:pic="http://schemas.openxmlformats.org/drawingml/2006/picture">
                  <pic:nvPicPr>
                    <pic:cNvPr id="2085" name="Picture 2085"/>
                    <pic:cNvPicPr/>
                  </pic:nvPicPr>
                  <pic:blipFill>
                    <a:blip r:embed="rId17">
                      <a:extLst>
                        <a:ext uri="{28A0092B-C50C-407E-A947-70E740481C1C}">
                          <a14:useLocalDpi xmlns:a14="http://schemas.microsoft.com/office/drawing/2010/main" val="0"/>
                        </a:ext>
                      </a:extLst>
                    </a:blip>
                    <a:stretch>
                      <a:fillRect/>
                    </a:stretch>
                  </pic:blipFill>
                  <pic:spPr>
                    <a:xfrm>
                      <a:off x="0" y="0"/>
                      <a:ext cx="5725160" cy="2467610"/>
                    </a:xfrm>
                    <a:prstGeom prst="rect">
                      <a:avLst/>
                    </a:prstGeom>
                  </pic:spPr>
                </pic:pic>
              </a:graphicData>
            </a:graphic>
            <wp14:sizeRelH relativeFrom="page">
              <wp14:pctWidth>0</wp14:pctWidth>
            </wp14:sizeRelH>
            <wp14:sizeRelV relativeFrom="page">
              <wp14:pctHeight>0</wp14:pctHeight>
            </wp14:sizeRelV>
          </wp:anchor>
        </w:drawing>
      </w:r>
    </w:p>
    <w:p w:rsidR="001B364C" w:rsidRDefault="001B364C" w:rsidP="001B364C">
      <w:pPr>
        <w:ind w:left="360"/>
      </w:pPr>
      <w:r>
        <w:rPr>
          <w:rFonts w:ascii="Calibri" w:eastAsia="Calibri" w:hAnsi="Calibri" w:cs="Calibri"/>
        </w:rPr>
        <w:t xml:space="preserve"> </w:t>
      </w:r>
    </w:p>
    <w:p w:rsidR="00A55F5D" w:rsidRDefault="00A55F5D" w:rsidP="001B364C">
      <w:pPr>
        <w:spacing w:after="244"/>
        <w:ind w:right="54"/>
        <w:rPr>
          <w:rFonts w:ascii="Garamond" w:hAnsi="Garamond"/>
          <w:sz w:val="24"/>
        </w:rPr>
      </w:pPr>
    </w:p>
    <w:p w:rsidR="00A55F5D" w:rsidRDefault="00A55F5D" w:rsidP="001B364C">
      <w:pPr>
        <w:spacing w:after="244"/>
        <w:ind w:right="54"/>
        <w:rPr>
          <w:rFonts w:ascii="Garamond" w:hAnsi="Garamond"/>
          <w:sz w:val="24"/>
        </w:rPr>
      </w:pPr>
    </w:p>
    <w:p w:rsidR="00A55F5D" w:rsidRDefault="00A55F5D" w:rsidP="001B364C">
      <w:pPr>
        <w:spacing w:after="244"/>
        <w:ind w:right="54"/>
        <w:rPr>
          <w:rFonts w:ascii="Garamond" w:hAnsi="Garamond"/>
          <w:sz w:val="24"/>
        </w:rPr>
      </w:pPr>
    </w:p>
    <w:p w:rsidR="001B364C" w:rsidRPr="001B364C" w:rsidRDefault="001B364C" w:rsidP="001B364C">
      <w:pPr>
        <w:spacing w:after="244"/>
        <w:ind w:right="54"/>
        <w:rPr>
          <w:rFonts w:ascii="Garamond" w:hAnsi="Garamond"/>
          <w:sz w:val="24"/>
        </w:rPr>
      </w:pPr>
      <w:r w:rsidRPr="001B364C">
        <w:rPr>
          <w:rFonts w:ascii="Garamond" w:hAnsi="Garamond"/>
          <w:sz w:val="24"/>
        </w:rPr>
        <w:t xml:space="preserve">User wants to see the number of points they need to level up </w:t>
      </w:r>
    </w:p>
    <w:p w:rsidR="001B364C" w:rsidRPr="001B364C" w:rsidRDefault="001B364C" w:rsidP="00A55F5D">
      <w:pPr>
        <w:numPr>
          <w:ilvl w:val="0"/>
          <w:numId w:val="18"/>
        </w:numPr>
        <w:spacing w:after="0" w:line="265" w:lineRule="auto"/>
        <w:ind w:right="54" w:hanging="360"/>
        <w:jc w:val="both"/>
        <w:rPr>
          <w:rFonts w:ascii="Garamond" w:hAnsi="Garamond"/>
          <w:sz w:val="24"/>
        </w:rPr>
      </w:pPr>
      <w:r w:rsidRPr="001B364C">
        <w:rPr>
          <w:rFonts w:ascii="Garamond" w:hAnsi="Garamond"/>
          <w:sz w:val="24"/>
        </w:rPr>
        <w:t xml:space="preserve">From home screen, user selects ‘View Stats’ button </w:t>
      </w:r>
    </w:p>
    <w:p w:rsidR="001B364C" w:rsidRPr="001B364C" w:rsidRDefault="001B364C" w:rsidP="00A55F5D">
      <w:pPr>
        <w:numPr>
          <w:ilvl w:val="0"/>
          <w:numId w:val="18"/>
        </w:numPr>
        <w:spacing w:after="0" w:line="265" w:lineRule="auto"/>
        <w:ind w:right="54" w:hanging="360"/>
        <w:jc w:val="both"/>
        <w:rPr>
          <w:rFonts w:ascii="Garamond" w:hAnsi="Garamond"/>
          <w:sz w:val="24"/>
        </w:rPr>
      </w:pPr>
      <w:r w:rsidRPr="001B364C">
        <w:rPr>
          <w:rFonts w:ascii="Garamond" w:hAnsi="Garamond"/>
          <w:sz w:val="24"/>
        </w:rPr>
        <w:t xml:space="preserve">Stats for user are loaded and their current points are shown  </w:t>
      </w:r>
    </w:p>
    <w:p w:rsidR="001B364C" w:rsidRPr="001B364C" w:rsidRDefault="001B364C" w:rsidP="00A55F5D">
      <w:pPr>
        <w:numPr>
          <w:ilvl w:val="0"/>
          <w:numId w:val="18"/>
        </w:numPr>
        <w:spacing w:after="0" w:line="265" w:lineRule="auto"/>
        <w:ind w:right="54" w:hanging="360"/>
        <w:jc w:val="both"/>
        <w:rPr>
          <w:rFonts w:ascii="Garamond" w:hAnsi="Garamond"/>
          <w:sz w:val="24"/>
        </w:rPr>
      </w:pPr>
      <w:r w:rsidRPr="001B364C">
        <w:rPr>
          <w:rFonts w:ascii="Garamond" w:hAnsi="Garamond"/>
          <w:sz w:val="24"/>
        </w:rPr>
        <w:t xml:space="preserve">From progress bar, user can see how much more progress they need to make  </w:t>
      </w:r>
    </w:p>
    <w:p w:rsidR="001B364C" w:rsidRPr="001B364C" w:rsidRDefault="001B364C" w:rsidP="00A55F5D">
      <w:pPr>
        <w:numPr>
          <w:ilvl w:val="0"/>
          <w:numId w:val="18"/>
        </w:numPr>
        <w:spacing w:after="0" w:line="265" w:lineRule="auto"/>
        <w:ind w:right="54" w:hanging="360"/>
        <w:jc w:val="both"/>
        <w:rPr>
          <w:rFonts w:ascii="Garamond" w:hAnsi="Garamond"/>
          <w:sz w:val="24"/>
        </w:rPr>
      </w:pPr>
      <w:r w:rsidRPr="001B364C">
        <w:rPr>
          <w:rFonts w:ascii="Garamond" w:hAnsi="Garamond"/>
          <w:sz w:val="24"/>
        </w:rPr>
        <w:t xml:space="preserve">User starts to look for quizzes they can take to get to the next level  </w:t>
      </w:r>
    </w:p>
    <w:p w:rsidR="001B364C" w:rsidRDefault="00A55F5D" w:rsidP="001B364C">
      <w:pPr>
        <w:spacing w:after="293"/>
        <w:ind w:left="360"/>
      </w:pPr>
      <w:r>
        <w:rPr>
          <w:noProof/>
        </w:rPr>
        <w:drawing>
          <wp:anchor distT="0" distB="0" distL="114300" distR="114300" simplePos="0" relativeHeight="251669504" behindDoc="0" locked="0" layoutInCell="1" allowOverlap="1" wp14:anchorId="36448F3B">
            <wp:simplePos x="0" y="0"/>
            <wp:positionH relativeFrom="margin">
              <wp:align>center</wp:align>
            </wp:positionH>
            <wp:positionV relativeFrom="paragraph">
              <wp:posOffset>85848</wp:posOffset>
            </wp:positionV>
            <wp:extent cx="5010785" cy="2992755"/>
            <wp:effectExtent l="0" t="0" r="0" b="0"/>
            <wp:wrapSquare wrapText="bothSides"/>
            <wp:docPr id="2139" name="Picture 2139"/>
            <wp:cNvGraphicFramePr/>
            <a:graphic xmlns:a="http://schemas.openxmlformats.org/drawingml/2006/main">
              <a:graphicData uri="http://schemas.openxmlformats.org/drawingml/2006/picture">
                <pic:pic xmlns:pic="http://schemas.openxmlformats.org/drawingml/2006/picture">
                  <pic:nvPicPr>
                    <pic:cNvPr id="2139" name="Picture 2139"/>
                    <pic:cNvPicPr/>
                  </pic:nvPicPr>
                  <pic:blipFill>
                    <a:blip r:embed="rId18">
                      <a:extLst>
                        <a:ext uri="{28A0092B-C50C-407E-A947-70E740481C1C}">
                          <a14:useLocalDpi xmlns:a14="http://schemas.microsoft.com/office/drawing/2010/main" val="0"/>
                        </a:ext>
                      </a:extLst>
                    </a:blip>
                    <a:stretch>
                      <a:fillRect/>
                    </a:stretch>
                  </pic:blipFill>
                  <pic:spPr>
                    <a:xfrm>
                      <a:off x="0" y="0"/>
                      <a:ext cx="5010785" cy="2992755"/>
                    </a:xfrm>
                    <a:prstGeom prst="rect">
                      <a:avLst/>
                    </a:prstGeom>
                  </pic:spPr>
                </pic:pic>
              </a:graphicData>
            </a:graphic>
            <wp14:sizeRelH relativeFrom="page">
              <wp14:pctWidth>0</wp14:pctWidth>
            </wp14:sizeRelH>
            <wp14:sizeRelV relativeFrom="page">
              <wp14:pctHeight>0</wp14:pctHeight>
            </wp14:sizeRelV>
          </wp:anchor>
        </w:drawing>
      </w:r>
    </w:p>
    <w:p w:rsidR="001B364C" w:rsidRDefault="001B364C" w:rsidP="001B364C">
      <w:pPr>
        <w:spacing w:after="157"/>
        <w:ind w:left="360"/>
      </w:pPr>
      <w:r>
        <w:t xml:space="preserve"> </w:t>
      </w:r>
    </w:p>
    <w:p w:rsidR="00A55F5D" w:rsidRDefault="00A55F5D" w:rsidP="001B364C">
      <w:pPr>
        <w:spacing w:after="245"/>
        <w:ind w:right="54"/>
        <w:rPr>
          <w:rFonts w:ascii="Garamond" w:hAnsi="Garamond"/>
          <w:sz w:val="24"/>
        </w:rPr>
      </w:pPr>
    </w:p>
    <w:p w:rsidR="00A55F5D" w:rsidRDefault="00A55F5D" w:rsidP="001B364C">
      <w:pPr>
        <w:spacing w:after="245"/>
        <w:ind w:right="54"/>
        <w:rPr>
          <w:rFonts w:ascii="Garamond" w:hAnsi="Garamond"/>
          <w:sz w:val="24"/>
        </w:rPr>
      </w:pPr>
    </w:p>
    <w:p w:rsidR="00A55F5D" w:rsidRDefault="00A55F5D" w:rsidP="001B364C">
      <w:pPr>
        <w:spacing w:after="245"/>
        <w:ind w:right="54"/>
        <w:rPr>
          <w:rFonts w:ascii="Garamond" w:hAnsi="Garamond"/>
          <w:sz w:val="24"/>
        </w:rPr>
      </w:pPr>
    </w:p>
    <w:p w:rsidR="00A55F5D" w:rsidRDefault="00A55F5D" w:rsidP="001B364C">
      <w:pPr>
        <w:spacing w:after="245"/>
        <w:ind w:right="54"/>
        <w:rPr>
          <w:rFonts w:ascii="Garamond" w:hAnsi="Garamond"/>
          <w:sz w:val="24"/>
        </w:rPr>
      </w:pPr>
    </w:p>
    <w:p w:rsidR="00A55F5D" w:rsidRDefault="00A55F5D" w:rsidP="001B364C">
      <w:pPr>
        <w:spacing w:after="245"/>
        <w:ind w:right="54"/>
        <w:rPr>
          <w:rFonts w:ascii="Garamond" w:hAnsi="Garamond"/>
          <w:sz w:val="24"/>
        </w:rPr>
      </w:pPr>
    </w:p>
    <w:p w:rsidR="00A55F5D" w:rsidRDefault="00A55F5D" w:rsidP="001B364C">
      <w:pPr>
        <w:spacing w:after="245"/>
        <w:ind w:right="54"/>
        <w:rPr>
          <w:rFonts w:ascii="Garamond" w:hAnsi="Garamond"/>
          <w:sz w:val="24"/>
        </w:rPr>
      </w:pPr>
    </w:p>
    <w:p w:rsidR="00A55F5D" w:rsidRDefault="00A55F5D" w:rsidP="001B364C">
      <w:pPr>
        <w:spacing w:after="245"/>
        <w:ind w:right="54"/>
        <w:rPr>
          <w:rFonts w:ascii="Garamond" w:hAnsi="Garamond"/>
          <w:sz w:val="24"/>
        </w:rPr>
      </w:pPr>
    </w:p>
    <w:p w:rsidR="00A55F5D" w:rsidRDefault="00A55F5D" w:rsidP="001B364C">
      <w:pPr>
        <w:spacing w:after="245"/>
        <w:ind w:right="54"/>
        <w:rPr>
          <w:rFonts w:ascii="Garamond" w:hAnsi="Garamond"/>
          <w:sz w:val="24"/>
        </w:rPr>
      </w:pPr>
    </w:p>
    <w:p w:rsidR="001B364C" w:rsidRPr="001B364C" w:rsidRDefault="001B364C" w:rsidP="001B364C">
      <w:pPr>
        <w:spacing w:after="245"/>
        <w:ind w:right="54"/>
        <w:rPr>
          <w:rFonts w:ascii="Garamond" w:hAnsi="Garamond"/>
          <w:sz w:val="24"/>
        </w:rPr>
      </w:pPr>
      <w:r w:rsidRPr="001B364C">
        <w:rPr>
          <w:rFonts w:ascii="Garamond" w:hAnsi="Garamond"/>
          <w:sz w:val="24"/>
        </w:rPr>
        <w:t xml:space="preserve">User wants to complete ‘While loops in Python’ in order to reach the next level </w:t>
      </w:r>
    </w:p>
    <w:p w:rsidR="001B364C" w:rsidRPr="001B364C" w:rsidRDefault="001B364C" w:rsidP="00A55F5D">
      <w:pPr>
        <w:numPr>
          <w:ilvl w:val="0"/>
          <w:numId w:val="18"/>
        </w:numPr>
        <w:spacing w:after="0" w:line="265" w:lineRule="auto"/>
        <w:ind w:right="54" w:hanging="360"/>
        <w:jc w:val="both"/>
        <w:rPr>
          <w:rFonts w:ascii="Garamond" w:hAnsi="Garamond"/>
          <w:sz w:val="24"/>
        </w:rPr>
      </w:pPr>
      <w:r w:rsidRPr="001B364C">
        <w:rPr>
          <w:rFonts w:ascii="Garamond" w:hAnsi="Garamond"/>
          <w:sz w:val="24"/>
        </w:rPr>
        <w:lastRenderedPageBreak/>
        <w:t xml:space="preserve">After completing relevant tutorial, user selects ‘take quiz’ option  </w:t>
      </w:r>
    </w:p>
    <w:p w:rsidR="001B364C" w:rsidRPr="001B364C" w:rsidRDefault="001B364C" w:rsidP="00A55F5D">
      <w:pPr>
        <w:numPr>
          <w:ilvl w:val="0"/>
          <w:numId w:val="18"/>
        </w:numPr>
        <w:spacing w:after="0" w:line="265" w:lineRule="auto"/>
        <w:ind w:right="54" w:hanging="360"/>
        <w:jc w:val="both"/>
        <w:rPr>
          <w:rFonts w:ascii="Garamond" w:hAnsi="Garamond"/>
          <w:sz w:val="24"/>
        </w:rPr>
      </w:pPr>
      <w:r w:rsidRPr="001B364C">
        <w:rPr>
          <w:rFonts w:ascii="Garamond" w:hAnsi="Garamond"/>
          <w:sz w:val="24"/>
        </w:rPr>
        <w:t xml:space="preserve">User completes a set of short response questions  </w:t>
      </w:r>
    </w:p>
    <w:p w:rsidR="001B364C" w:rsidRPr="001B364C" w:rsidRDefault="001B364C" w:rsidP="00A55F5D">
      <w:pPr>
        <w:numPr>
          <w:ilvl w:val="0"/>
          <w:numId w:val="18"/>
        </w:numPr>
        <w:spacing w:after="0" w:line="265" w:lineRule="auto"/>
        <w:ind w:right="54" w:hanging="360"/>
        <w:jc w:val="both"/>
        <w:rPr>
          <w:rFonts w:ascii="Garamond" w:hAnsi="Garamond"/>
          <w:sz w:val="24"/>
        </w:rPr>
      </w:pPr>
      <w:r w:rsidRPr="001B364C">
        <w:rPr>
          <w:rFonts w:ascii="Garamond" w:hAnsi="Garamond"/>
          <w:sz w:val="24"/>
        </w:rPr>
        <w:t xml:space="preserve">User completes a short programming assessment  </w:t>
      </w:r>
    </w:p>
    <w:p w:rsidR="001B364C" w:rsidRPr="001B364C" w:rsidRDefault="001B364C" w:rsidP="00A55F5D">
      <w:pPr>
        <w:numPr>
          <w:ilvl w:val="0"/>
          <w:numId w:val="18"/>
        </w:numPr>
        <w:spacing w:after="0" w:line="265" w:lineRule="auto"/>
        <w:ind w:right="54" w:hanging="360"/>
        <w:jc w:val="both"/>
        <w:rPr>
          <w:rFonts w:ascii="Garamond" w:hAnsi="Garamond"/>
          <w:sz w:val="24"/>
        </w:rPr>
      </w:pPr>
      <w:r w:rsidRPr="001B364C">
        <w:rPr>
          <w:rFonts w:ascii="Garamond" w:hAnsi="Garamond"/>
          <w:sz w:val="24"/>
        </w:rPr>
        <w:t xml:space="preserve">User clicks finish  </w:t>
      </w:r>
    </w:p>
    <w:p w:rsidR="001B364C" w:rsidRPr="001B364C" w:rsidRDefault="001B364C" w:rsidP="00A55F5D">
      <w:pPr>
        <w:numPr>
          <w:ilvl w:val="0"/>
          <w:numId w:val="18"/>
        </w:numPr>
        <w:spacing w:after="0" w:line="265" w:lineRule="auto"/>
        <w:ind w:right="54" w:hanging="360"/>
        <w:jc w:val="both"/>
        <w:rPr>
          <w:rFonts w:ascii="Garamond" w:hAnsi="Garamond"/>
          <w:sz w:val="24"/>
        </w:rPr>
      </w:pPr>
      <w:r w:rsidRPr="001B364C">
        <w:rPr>
          <w:rFonts w:ascii="Garamond" w:hAnsi="Garamond"/>
          <w:sz w:val="24"/>
        </w:rPr>
        <w:t xml:space="preserve">Points from quiz are calculated  </w:t>
      </w:r>
    </w:p>
    <w:p w:rsidR="00A55F5D" w:rsidRDefault="001B364C" w:rsidP="00A55F5D">
      <w:pPr>
        <w:numPr>
          <w:ilvl w:val="0"/>
          <w:numId w:val="18"/>
        </w:numPr>
        <w:spacing w:after="0" w:line="265" w:lineRule="auto"/>
        <w:ind w:right="54" w:hanging="360"/>
        <w:jc w:val="both"/>
        <w:rPr>
          <w:rFonts w:ascii="Garamond" w:hAnsi="Garamond"/>
          <w:sz w:val="24"/>
        </w:rPr>
      </w:pPr>
      <w:r w:rsidRPr="001B364C">
        <w:rPr>
          <w:rFonts w:ascii="Garamond" w:hAnsi="Garamond"/>
          <w:sz w:val="24"/>
        </w:rPr>
        <w:t>If user has gained enough, they will receive a message saying they have levelled up</w:t>
      </w:r>
    </w:p>
    <w:p w:rsidR="001B364C" w:rsidRPr="001B364C" w:rsidRDefault="001B364C" w:rsidP="00A55F5D">
      <w:pPr>
        <w:numPr>
          <w:ilvl w:val="0"/>
          <w:numId w:val="18"/>
        </w:numPr>
        <w:spacing w:after="0" w:line="265" w:lineRule="auto"/>
        <w:ind w:right="54" w:hanging="360"/>
        <w:jc w:val="both"/>
        <w:rPr>
          <w:rFonts w:ascii="Garamond" w:hAnsi="Garamond"/>
          <w:sz w:val="24"/>
        </w:rPr>
      </w:pPr>
      <w:r w:rsidRPr="001B364C">
        <w:rPr>
          <w:rFonts w:ascii="Garamond" w:hAnsi="Garamond"/>
          <w:sz w:val="24"/>
        </w:rPr>
        <w:t xml:space="preserve">Stats page will be updated to show new level  </w:t>
      </w:r>
    </w:p>
    <w:p w:rsidR="00011093" w:rsidRPr="00FE14CD" w:rsidRDefault="001B364C" w:rsidP="00A55F5D">
      <w:pPr>
        <w:spacing w:after="0"/>
        <w:ind w:left="360"/>
      </w:pPr>
      <w:r>
        <w:rPr>
          <w:rFonts w:ascii="Calibri" w:eastAsia="Calibri" w:hAnsi="Calibri" w:cs="Calibri"/>
        </w:rPr>
        <w:t xml:space="preserve"> </w:t>
      </w:r>
      <w:r w:rsidR="00A55F5D">
        <w:rPr>
          <w:noProof/>
        </w:rPr>
        <w:drawing>
          <wp:anchor distT="0" distB="0" distL="114300" distR="114300" simplePos="0" relativeHeight="251670528" behindDoc="0" locked="0" layoutInCell="1" allowOverlap="1" wp14:anchorId="112ACB32">
            <wp:simplePos x="0" y="0"/>
            <wp:positionH relativeFrom="margin">
              <wp:align>left</wp:align>
            </wp:positionH>
            <wp:positionV relativeFrom="paragraph">
              <wp:posOffset>179796</wp:posOffset>
            </wp:positionV>
            <wp:extent cx="5723763" cy="2360930"/>
            <wp:effectExtent l="0" t="0" r="0" b="1270"/>
            <wp:wrapSquare wrapText="bothSides"/>
            <wp:docPr id="2141" name="Picture 2141"/>
            <wp:cNvGraphicFramePr/>
            <a:graphic xmlns:a="http://schemas.openxmlformats.org/drawingml/2006/main">
              <a:graphicData uri="http://schemas.openxmlformats.org/drawingml/2006/picture">
                <pic:pic xmlns:pic="http://schemas.openxmlformats.org/drawingml/2006/picture">
                  <pic:nvPicPr>
                    <pic:cNvPr id="2141" name="Picture 2141"/>
                    <pic:cNvPicPr/>
                  </pic:nvPicPr>
                  <pic:blipFill>
                    <a:blip r:embed="rId19">
                      <a:extLst>
                        <a:ext uri="{28A0092B-C50C-407E-A947-70E740481C1C}">
                          <a14:useLocalDpi xmlns:a14="http://schemas.microsoft.com/office/drawing/2010/main" val="0"/>
                        </a:ext>
                      </a:extLst>
                    </a:blip>
                    <a:stretch>
                      <a:fillRect/>
                    </a:stretch>
                  </pic:blipFill>
                  <pic:spPr>
                    <a:xfrm>
                      <a:off x="0" y="0"/>
                      <a:ext cx="5723763" cy="2360930"/>
                    </a:xfrm>
                    <a:prstGeom prst="rect">
                      <a:avLst/>
                    </a:prstGeom>
                  </pic:spPr>
                </pic:pic>
              </a:graphicData>
            </a:graphic>
            <wp14:sizeRelH relativeFrom="page">
              <wp14:pctWidth>0</wp14:pctWidth>
            </wp14:sizeRelH>
            <wp14:sizeRelV relativeFrom="page">
              <wp14:pctHeight>0</wp14:pctHeight>
            </wp14:sizeRelV>
          </wp:anchor>
        </w:drawing>
      </w:r>
    </w:p>
    <w:p w:rsidR="00E667E0" w:rsidRDefault="00E667E0" w:rsidP="00163062">
      <w:pPr>
        <w:pStyle w:val="Heading2"/>
        <w:spacing w:after="240"/>
      </w:pPr>
      <w:r>
        <w:t>Appendix 4: Sequence Diagram</w:t>
      </w:r>
    </w:p>
    <w:p w:rsidR="00E667E0" w:rsidRPr="00E667E0" w:rsidRDefault="00E667E0" w:rsidP="00E667E0"/>
    <w:p w:rsidR="00E667E0" w:rsidRDefault="00E667E0" w:rsidP="00163062">
      <w:pPr>
        <w:pStyle w:val="Heading2"/>
        <w:spacing w:after="240"/>
      </w:pPr>
      <w:r>
        <w:t>Appendix 5: Class Diagrams</w:t>
      </w:r>
    </w:p>
    <w:p w:rsidR="00E667E0" w:rsidRDefault="00E667E0" w:rsidP="00E667E0"/>
    <w:p w:rsidR="00E667E0" w:rsidRDefault="00E667E0" w:rsidP="00E667E0"/>
    <w:p w:rsidR="00E667E0" w:rsidRDefault="00E667E0" w:rsidP="00E667E0"/>
    <w:p w:rsidR="00E667E0" w:rsidRDefault="00E667E0" w:rsidP="00E667E0"/>
    <w:p w:rsidR="00E667E0" w:rsidRDefault="00E667E0" w:rsidP="00E667E0"/>
    <w:p w:rsidR="00E667E0" w:rsidRDefault="00E667E0" w:rsidP="00E667E0"/>
    <w:p w:rsidR="00E667E0" w:rsidRDefault="00E667E0" w:rsidP="00E667E0"/>
    <w:p w:rsidR="00E667E0" w:rsidRDefault="00E667E0" w:rsidP="00E667E0"/>
    <w:p w:rsidR="00E667E0" w:rsidRDefault="00E667E0" w:rsidP="00E667E0"/>
    <w:p w:rsidR="00E667E0" w:rsidRDefault="00E667E0" w:rsidP="00E667E0"/>
    <w:p w:rsidR="00E667E0" w:rsidRDefault="00E667E0" w:rsidP="00E667E0"/>
    <w:p w:rsidR="00E667E0" w:rsidRDefault="00E667E0" w:rsidP="00E667E0"/>
    <w:p w:rsidR="00E667E0" w:rsidRPr="00E667E0" w:rsidRDefault="00E667E0" w:rsidP="00E667E0"/>
    <w:p w:rsidR="007F4003" w:rsidRDefault="00FE14CD" w:rsidP="00163062">
      <w:pPr>
        <w:pStyle w:val="Heading2"/>
        <w:spacing w:after="240"/>
      </w:pPr>
      <w:r>
        <w:lastRenderedPageBreak/>
        <w:t xml:space="preserve">Appendix </w:t>
      </w:r>
      <w:r w:rsidR="006B740D">
        <w:t>6</w:t>
      </w:r>
      <w:r>
        <w:t>: User Interface Design</w:t>
      </w:r>
    </w:p>
    <w:p w:rsidR="00FE14CD" w:rsidRDefault="006B740D" w:rsidP="00FE14CD">
      <w:pPr>
        <w:pStyle w:val="Heading3"/>
        <w:rPr>
          <w:sz w:val="28"/>
        </w:rPr>
      </w:pPr>
      <w:r>
        <w:rPr>
          <w:sz w:val="28"/>
        </w:rPr>
        <w:t>6</w:t>
      </w:r>
      <w:r w:rsidR="00163062" w:rsidRPr="00163062">
        <w:rPr>
          <w:sz w:val="28"/>
        </w:rPr>
        <w:t>.1 Home Screen</w:t>
      </w:r>
    </w:p>
    <w:p w:rsidR="00A55F5D" w:rsidRDefault="00A55F5D" w:rsidP="00163062">
      <w:r>
        <w:rPr>
          <w:noProof/>
        </w:rPr>
        <w:drawing>
          <wp:anchor distT="0" distB="0" distL="114300" distR="114300" simplePos="0" relativeHeight="251671552" behindDoc="0" locked="0" layoutInCell="1" allowOverlap="1" wp14:anchorId="1BE60EC5">
            <wp:simplePos x="0" y="0"/>
            <wp:positionH relativeFrom="margin">
              <wp:align>center</wp:align>
            </wp:positionH>
            <wp:positionV relativeFrom="paragraph">
              <wp:posOffset>119578</wp:posOffset>
            </wp:positionV>
            <wp:extent cx="4179570" cy="3749040"/>
            <wp:effectExtent l="0" t="0" r="0" b="3810"/>
            <wp:wrapSquare wrapText="bothSides"/>
            <wp:docPr id="2157" name="Picture 2157"/>
            <wp:cNvGraphicFramePr/>
            <a:graphic xmlns:a="http://schemas.openxmlformats.org/drawingml/2006/main">
              <a:graphicData uri="http://schemas.openxmlformats.org/drawingml/2006/picture">
                <pic:pic xmlns:pic="http://schemas.openxmlformats.org/drawingml/2006/picture">
                  <pic:nvPicPr>
                    <pic:cNvPr id="2157" name="Picture 2157"/>
                    <pic:cNvPicPr/>
                  </pic:nvPicPr>
                  <pic:blipFill>
                    <a:blip r:embed="rId20">
                      <a:extLst>
                        <a:ext uri="{28A0092B-C50C-407E-A947-70E740481C1C}">
                          <a14:useLocalDpi xmlns:a14="http://schemas.microsoft.com/office/drawing/2010/main" val="0"/>
                        </a:ext>
                      </a:extLst>
                    </a:blip>
                    <a:stretch>
                      <a:fillRect/>
                    </a:stretch>
                  </pic:blipFill>
                  <pic:spPr>
                    <a:xfrm>
                      <a:off x="0" y="0"/>
                      <a:ext cx="4179570" cy="3749040"/>
                    </a:xfrm>
                    <a:prstGeom prst="rect">
                      <a:avLst/>
                    </a:prstGeom>
                  </pic:spPr>
                </pic:pic>
              </a:graphicData>
            </a:graphic>
            <wp14:sizeRelH relativeFrom="page">
              <wp14:pctWidth>0</wp14:pctWidth>
            </wp14:sizeRelH>
            <wp14:sizeRelV relativeFrom="page">
              <wp14:pctHeight>0</wp14:pctHeight>
            </wp14:sizeRelV>
          </wp:anchor>
        </w:drawing>
      </w:r>
    </w:p>
    <w:p w:rsidR="00A55F5D" w:rsidRDefault="00A55F5D" w:rsidP="00163062"/>
    <w:p w:rsidR="00A55F5D" w:rsidRDefault="00A55F5D" w:rsidP="00163062"/>
    <w:p w:rsidR="00A55F5D" w:rsidRDefault="00A55F5D" w:rsidP="00163062"/>
    <w:p w:rsidR="00A55F5D" w:rsidRDefault="00A55F5D" w:rsidP="00163062"/>
    <w:p w:rsidR="00A55F5D" w:rsidRDefault="00A55F5D" w:rsidP="00163062"/>
    <w:p w:rsidR="00A55F5D" w:rsidRDefault="00A55F5D" w:rsidP="00163062"/>
    <w:p w:rsidR="00A55F5D" w:rsidRDefault="00A55F5D" w:rsidP="00163062"/>
    <w:p w:rsidR="00A55F5D" w:rsidRDefault="00A55F5D" w:rsidP="00163062"/>
    <w:p w:rsidR="00A55F5D" w:rsidRDefault="00A55F5D" w:rsidP="00163062"/>
    <w:p w:rsidR="00A55F5D" w:rsidRDefault="00A55F5D" w:rsidP="00163062"/>
    <w:p w:rsidR="00A55F5D" w:rsidRDefault="00A55F5D" w:rsidP="00163062"/>
    <w:p w:rsidR="00A55F5D" w:rsidRDefault="00A55F5D" w:rsidP="00163062"/>
    <w:p w:rsidR="00163062" w:rsidRDefault="00163062" w:rsidP="00163062"/>
    <w:p w:rsidR="00163062" w:rsidRDefault="00A55F5D" w:rsidP="00A55F5D">
      <w:pPr>
        <w:pStyle w:val="Heading3"/>
        <w:spacing w:after="240"/>
        <w:rPr>
          <w:sz w:val="28"/>
        </w:rPr>
      </w:pPr>
      <w:r>
        <w:rPr>
          <w:noProof/>
        </w:rPr>
        <w:drawing>
          <wp:anchor distT="0" distB="0" distL="114300" distR="114300" simplePos="0" relativeHeight="251672576" behindDoc="0" locked="0" layoutInCell="1" allowOverlap="1" wp14:anchorId="0E186348">
            <wp:simplePos x="0" y="0"/>
            <wp:positionH relativeFrom="margin">
              <wp:align>center</wp:align>
            </wp:positionH>
            <wp:positionV relativeFrom="paragraph">
              <wp:posOffset>297625</wp:posOffset>
            </wp:positionV>
            <wp:extent cx="4179570" cy="3729990"/>
            <wp:effectExtent l="0" t="0" r="0" b="3810"/>
            <wp:wrapSquare wrapText="bothSides"/>
            <wp:docPr id="2159" name="Picture 2159"/>
            <wp:cNvGraphicFramePr/>
            <a:graphic xmlns:a="http://schemas.openxmlformats.org/drawingml/2006/main">
              <a:graphicData uri="http://schemas.openxmlformats.org/drawingml/2006/picture">
                <pic:pic xmlns:pic="http://schemas.openxmlformats.org/drawingml/2006/picture">
                  <pic:nvPicPr>
                    <pic:cNvPr id="2159" name="Picture 2159"/>
                    <pic:cNvPicPr/>
                  </pic:nvPicPr>
                  <pic:blipFill>
                    <a:blip r:embed="rId21">
                      <a:extLst>
                        <a:ext uri="{28A0092B-C50C-407E-A947-70E740481C1C}">
                          <a14:useLocalDpi xmlns:a14="http://schemas.microsoft.com/office/drawing/2010/main" val="0"/>
                        </a:ext>
                      </a:extLst>
                    </a:blip>
                    <a:stretch>
                      <a:fillRect/>
                    </a:stretch>
                  </pic:blipFill>
                  <pic:spPr>
                    <a:xfrm>
                      <a:off x="0" y="0"/>
                      <a:ext cx="4179570" cy="3729990"/>
                    </a:xfrm>
                    <a:prstGeom prst="rect">
                      <a:avLst/>
                    </a:prstGeom>
                  </pic:spPr>
                </pic:pic>
              </a:graphicData>
            </a:graphic>
            <wp14:sizeRelH relativeFrom="page">
              <wp14:pctWidth>0</wp14:pctWidth>
            </wp14:sizeRelH>
            <wp14:sizeRelV relativeFrom="page">
              <wp14:pctHeight>0</wp14:pctHeight>
            </wp14:sizeRelV>
          </wp:anchor>
        </w:drawing>
      </w:r>
      <w:r w:rsidR="006B740D">
        <w:rPr>
          <w:sz w:val="28"/>
        </w:rPr>
        <w:t>6</w:t>
      </w:r>
      <w:r w:rsidR="00163062" w:rsidRPr="00163062">
        <w:rPr>
          <w:sz w:val="28"/>
        </w:rPr>
        <w:t xml:space="preserve">.2 Tutorial Screen </w:t>
      </w:r>
    </w:p>
    <w:p w:rsidR="00163062" w:rsidRDefault="00163062" w:rsidP="00163062"/>
    <w:p w:rsidR="00163062" w:rsidRPr="00163062" w:rsidRDefault="00163062" w:rsidP="00163062"/>
    <w:p w:rsidR="001E104A" w:rsidRDefault="0029281F" w:rsidP="001E104A">
      <w:pPr>
        <w:pStyle w:val="Heading2"/>
        <w:spacing w:after="240"/>
      </w:pPr>
      <w:bookmarkStart w:id="23" w:name="_Toc500718813"/>
      <w:r>
        <w:lastRenderedPageBreak/>
        <w:t xml:space="preserve">Appendix </w:t>
      </w:r>
      <w:r w:rsidR="00561F5E">
        <w:t>7</w:t>
      </w:r>
      <w:r w:rsidR="007255EB">
        <w:t>: Risk Assessment</w:t>
      </w:r>
      <w:bookmarkEnd w:id="23"/>
      <w:r w:rsidR="007255EB">
        <w:t xml:space="preserve"> </w:t>
      </w:r>
      <w:r w:rsidR="007F4003">
        <w:fldChar w:fldCharType="begin"/>
      </w:r>
      <w:r w:rsidR="007F4003">
        <w:instrText xml:space="preserve"> LINK </w:instrText>
      </w:r>
      <w:r w:rsidR="005D7EEA">
        <w:instrText xml:space="preserve">Excel.Sheet.12 "C:\\Users\\Hannah\\Documents\\University\\Year 3\\Third Year Project\\Progress Report Risk Analysis.xlsx" Sheet1!R1C1:R10C5 </w:instrText>
      </w:r>
      <w:r w:rsidR="007F4003">
        <w:instrText xml:space="preserve">\a \f 4 \h  \* MERGEFORMAT </w:instrText>
      </w:r>
      <w:r w:rsidR="007F4003">
        <w:fldChar w:fldCharType="separate"/>
      </w:r>
    </w:p>
    <w:tbl>
      <w:tblPr>
        <w:tblW w:w="9016" w:type="dxa"/>
        <w:tblLook w:val="04A0" w:firstRow="1" w:lastRow="0" w:firstColumn="1" w:lastColumn="0" w:noHBand="0" w:noVBand="1"/>
      </w:tblPr>
      <w:tblGrid>
        <w:gridCol w:w="1837"/>
        <w:gridCol w:w="1217"/>
        <w:gridCol w:w="1165"/>
        <w:gridCol w:w="1056"/>
        <w:gridCol w:w="3741"/>
      </w:tblGrid>
      <w:tr w:rsidR="001E104A" w:rsidRPr="001E104A" w:rsidTr="001E104A">
        <w:trPr>
          <w:divId w:val="842015286"/>
          <w:trHeight w:val="600"/>
        </w:trPr>
        <w:tc>
          <w:tcPr>
            <w:tcW w:w="1838" w:type="dxa"/>
            <w:tcBorders>
              <w:top w:val="single" w:sz="4" w:space="0" w:color="FFFFFF"/>
              <w:left w:val="single" w:sz="4" w:space="0" w:color="FFFFFF"/>
              <w:bottom w:val="single" w:sz="4" w:space="0" w:color="FFFFFF"/>
              <w:right w:val="single" w:sz="4" w:space="0" w:color="FFFFFF"/>
            </w:tcBorders>
            <w:shd w:val="clear" w:color="000000" w:fill="305496"/>
            <w:noWrap/>
            <w:vAlign w:val="bottom"/>
            <w:hideMark/>
          </w:tcPr>
          <w:p w:rsidR="001E104A" w:rsidRPr="001E104A" w:rsidRDefault="001E104A" w:rsidP="001E104A">
            <w:pPr>
              <w:spacing w:after="0" w:line="240" w:lineRule="auto"/>
              <w:jc w:val="center"/>
              <w:rPr>
                <w:rFonts w:ascii="Calibri" w:eastAsia="Times New Roman" w:hAnsi="Calibri" w:cs="Calibri"/>
                <w:b/>
                <w:bCs/>
                <w:color w:val="FFFFFF"/>
              </w:rPr>
            </w:pPr>
            <w:r w:rsidRPr="001E104A">
              <w:rPr>
                <w:rFonts w:ascii="Calibri" w:eastAsia="Times New Roman" w:hAnsi="Calibri" w:cs="Calibri"/>
                <w:b/>
                <w:bCs/>
                <w:color w:val="FFFFFF"/>
              </w:rPr>
              <w:t>Risk</w:t>
            </w:r>
          </w:p>
        </w:tc>
        <w:tc>
          <w:tcPr>
            <w:tcW w:w="1217" w:type="dxa"/>
            <w:tcBorders>
              <w:top w:val="single" w:sz="4" w:space="0" w:color="FFFFFF"/>
              <w:left w:val="nil"/>
              <w:bottom w:val="single" w:sz="4" w:space="0" w:color="FFFFFF"/>
              <w:right w:val="single" w:sz="4" w:space="0" w:color="FFFFFF"/>
            </w:tcBorders>
            <w:shd w:val="clear" w:color="000000" w:fill="305496"/>
            <w:vAlign w:val="bottom"/>
            <w:hideMark/>
          </w:tcPr>
          <w:p w:rsidR="001E104A" w:rsidRPr="001E104A" w:rsidRDefault="001E104A" w:rsidP="001E104A">
            <w:pPr>
              <w:spacing w:after="0" w:line="240" w:lineRule="auto"/>
              <w:jc w:val="center"/>
              <w:rPr>
                <w:rFonts w:ascii="Calibri" w:eastAsia="Times New Roman" w:hAnsi="Calibri" w:cs="Calibri"/>
                <w:b/>
                <w:bCs/>
                <w:color w:val="FFFFFF"/>
              </w:rPr>
            </w:pPr>
            <w:r w:rsidRPr="001E104A">
              <w:rPr>
                <w:rFonts w:ascii="Calibri" w:eastAsia="Times New Roman" w:hAnsi="Calibri" w:cs="Calibri"/>
                <w:b/>
                <w:bCs/>
                <w:color w:val="FFFFFF"/>
              </w:rPr>
              <w:t>Probability (1-5)</w:t>
            </w:r>
          </w:p>
        </w:tc>
        <w:tc>
          <w:tcPr>
            <w:tcW w:w="1165" w:type="dxa"/>
            <w:tcBorders>
              <w:top w:val="single" w:sz="4" w:space="0" w:color="FFFFFF"/>
              <w:left w:val="nil"/>
              <w:bottom w:val="single" w:sz="4" w:space="0" w:color="FFFFFF"/>
              <w:right w:val="single" w:sz="4" w:space="0" w:color="FFFFFF"/>
            </w:tcBorders>
            <w:shd w:val="clear" w:color="000000" w:fill="305496"/>
            <w:vAlign w:val="bottom"/>
            <w:hideMark/>
          </w:tcPr>
          <w:p w:rsidR="001E104A" w:rsidRPr="001E104A" w:rsidRDefault="001E104A" w:rsidP="001E104A">
            <w:pPr>
              <w:spacing w:after="0" w:line="240" w:lineRule="auto"/>
              <w:jc w:val="center"/>
              <w:rPr>
                <w:rFonts w:ascii="Calibri" w:eastAsia="Times New Roman" w:hAnsi="Calibri" w:cs="Calibri"/>
                <w:b/>
                <w:bCs/>
                <w:color w:val="FFFFFF"/>
              </w:rPr>
            </w:pPr>
            <w:r w:rsidRPr="001E104A">
              <w:rPr>
                <w:rFonts w:ascii="Calibri" w:eastAsia="Times New Roman" w:hAnsi="Calibri" w:cs="Calibri"/>
                <w:b/>
                <w:bCs/>
                <w:color w:val="FFFFFF"/>
              </w:rPr>
              <w:t>Severity (1-5)</w:t>
            </w:r>
          </w:p>
        </w:tc>
        <w:tc>
          <w:tcPr>
            <w:tcW w:w="1055" w:type="dxa"/>
            <w:tcBorders>
              <w:top w:val="single" w:sz="4" w:space="0" w:color="FFFFFF"/>
              <w:left w:val="nil"/>
              <w:bottom w:val="single" w:sz="4" w:space="0" w:color="FFFFFF"/>
              <w:right w:val="single" w:sz="4" w:space="0" w:color="FFFFFF"/>
            </w:tcBorders>
            <w:shd w:val="clear" w:color="000000" w:fill="305496"/>
            <w:vAlign w:val="bottom"/>
            <w:hideMark/>
          </w:tcPr>
          <w:p w:rsidR="001E104A" w:rsidRPr="001E104A" w:rsidRDefault="001E104A" w:rsidP="001E104A">
            <w:pPr>
              <w:spacing w:after="0" w:line="240" w:lineRule="auto"/>
              <w:jc w:val="center"/>
              <w:rPr>
                <w:rFonts w:ascii="Calibri" w:eastAsia="Times New Roman" w:hAnsi="Calibri" w:cs="Calibri"/>
                <w:b/>
                <w:bCs/>
                <w:color w:val="FFFFFF"/>
              </w:rPr>
            </w:pPr>
            <w:r w:rsidRPr="001E104A">
              <w:rPr>
                <w:rFonts w:ascii="Calibri" w:eastAsia="Times New Roman" w:hAnsi="Calibri" w:cs="Calibri"/>
                <w:b/>
                <w:bCs/>
                <w:color w:val="FFFFFF"/>
              </w:rPr>
              <w:t>Exposure (P*S)</w:t>
            </w:r>
          </w:p>
        </w:tc>
        <w:tc>
          <w:tcPr>
            <w:tcW w:w="3741" w:type="dxa"/>
            <w:tcBorders>
              <w:top w:val="single" w:sz="4" w:space="0" w:color="FFFFFF"/>
              <w:left w:val="nil"/>
              <w:bottom w:val="single" w:sz="4" w:space="0" w:color="FFFFFF"/>
              <w:right w:val="single" w:sz="4" w:space="0" w:color="FFFFFF"/>
            </w:tcBorders>
            <w:shd w:val="clear" w:color="000000" w:fill="305496"/>
            <w:noWrap/>
            <w:vAlign w:val="bottom"/>
            <w:hideMark/>
          </w:tcPr>
          <w:p w:rsidR="001E104A" w:rsidRPr="001E104A" w:rsidRDefault="001E104A" w:rsidP="001E104A">
            <w:pPr>
              <w:spacing w:after="0" w:line="240" w:lineRule="auto"/>
              <w:jc w:val="center"/>
              <w:rPr>
                <w:rFonts w:ascii="Calibri" w:eastAsia="Times New Roman" w:hAnsi="Calibri" w:cs="Calibri"/>
                <w:b/>
                <w:bCs/>
                <w:color w:val="FFFFFF"/>
              </w:rPr>
            </w:pPr>
            <w:r w:rsidRPr="001E104A">
              <w:rPr>
                <w:rFonts w:ascii="Calibri" w:eastAsia="Times New Roman" w:hAnsi="Calibri" w:cs="Calibri"/>
                <w:b/>
                <w:bCs/>
                <w:color w:val="FFFFFF"/>
              </w:rPr>
              <w:t xml:space="preserve">Mitigation and Management Methods </w:t>
            </w:r>
          </w:p>
        </w:tc>
      </w:tr>
      <w:tr w:rsidR="001E104A" w:rsidRPr="001E104A" w:rsidTr="001E104A">
        <w:trPr>
          <w:divId w:val="842015286"/>
          <w:trHeight w:val="3000"/>
        </w:trPr>
        <w:tc>
          <w:tcPr>
            <w:tcW w:w="1838" w:type="dxa"/>
            <w:tcBorders>
              <w:top w:val="nil"/>
              <w:left w:val="single" w:sz="4" w:space="0" w:color="FFFFFF"/>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 xml:space="preserve">Hardware Failure </w:t>
            </w:r>
          </w:p>
        </w:tc>
        <w:tc>
          <w:tcPr>
            <w:tcW w:w="1217"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1</w:t>
            </w:r>
          </w:p>
        </w:tc>
        <w:tc>
          <w:tcPr>
            <w:tcW w:w="1165"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3</w:t>
            </w:r>
          </w:p>
        </w:tc>
        <w:tc>
          <w:tcPr>
            <w:tcW w:w="1055"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b/>
                <w:bCs/>
                <w:color w:val="000000"/>
              </w:rPr>
            </w:pPr>
            <w:r w:rsidRPr="001E104A">
              <w:rPr>
                <w:rFonts w:ascii="Calibri" w:eastAsia="Times New Roman" w:hAnsi="Calibri" w:cs="Calibri"/>
                <w:b/>
                <w:bCs/>
                <w:color w:val="000000"/>
              </w:rPr>
              <w:t>3</w:t>
            </w:r>
          </w:p>
        </w:tc>
        <w:tc>
          <w:tcPr>
            <w:tcW w:w="3741" w:type="dxa"/>
            <w:tcBorders>
              <w:top w:val="nil"/>
              <w:left w:val="nil"/>
              <w:bottom w:val="single" w:sz="4" w:space="0" w:color="FFFFFF"/>
              <w:right w:val="single" w:sz="4" w:space="0" w:color="FFFFFF"/>
            </w:tcBorders>
            <w:shd w:val="clear" w:color="000000" w:fill="B4C6E7"/>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 xml:space="preserve">I will be working predominantly on my laptop and desktop for the duration of this project. I will ensure they are protected and will not be running any </w:t>
            </w:r>
            <w:r w:rsidR="00693339" w:rsidRPr="001E104A">
              <w:rPr>
                <w:rFonts w:ascii="Calibri" w:eastAsia="Times New Roman" w:hAnsi="Calibri" w:cs="Calibri"/>
                <w:color w:val="000000"/>
              </w:rPr>
              <w:t>unnecessary</w:t>
            </w:r>
            <w:r w:rsidRPr="001E104A">
              <w:rPr>
                <w:rFonts w:ascii="Calibri" w:eastAsia="Times New Roman" w:hAnsi="Calibri" w:cs="Calibri"/>
                <w:color w:val="000000"/>
              </w:rPr>
              <w:t xml:space="preserve"> software.</w:t>
            </w:r>
            <w:r w:rsidRPr="001E104A">
              <w:rPr>
                <w:rFonts w:ascii="Calibri" w:eastAsia="Times New Roman" w:hAnsi="Calibri" w:cs="Calibri"/>
                <w:color w:val="000000"/>
              </w:rPr>
              <w:br/>
            </w:r>
            <w:r w:rsidRPr="001E104A">
              <w:rPr>
                <w:rFonts w:ascii="Calibri" w:eastAsia="Times New Roman" w:hAnsi="Calibri" w:cs="Calibri"/>
                <w:color w:val="000000"/>
              </w:rPr>
              <w:br/>
              <w:t xml:space="preserve">In the case of hardware failing, I will keep backups of all my project work using cloud-based solutions and external drives if required     </w:t>
            </w:r>
          </w:p>
        </w:tc>
      </w:tr>
      <w:tr w:rsidR="001E104A" w:rsidRPr="001E104A" w:rsidTr="001E104A">
        <w:trPr>
          <w:divId w:val="842015286"/>
          <w:trHeight w:val="2700"/>
        </w:trPr>
        <w:tc>
          <w:tcPr>
            <w:tcW w:w="1838" w:type="dxa"/>
            <w:tcBorders>
              <w:top w:val="nil"/>
              <w:left w:val="single" w:sz="4" w:space="0" w:color="FFFFFF"/>
              <w:bottom w:val="single" w:sz="4" w:space="0" w:color="FFFFFF"/>
              <w:right w:val="single" w:sz="4" w:space="0" w:color="FFFFFF"/>
            </w:tcBorders>
            <w:shd w:val="clear" w:color="000000" w:fill="D9E1F2"/>
            <w:noWrap/>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 xml:space="preserve">Software Failure </w:t>
            </w:r>
          </w:p>
        </w:tc>
        <w:tc>
          <w:tcPr>
            <w:tcW w:w="1217" w:type="dxa"/>
            <w:tcBorders>
              <w:top w:val="nil"/>
              <w:left w:val="nil"/>
              <w:bottom w:val="single" w:sz="4" w:space="0" w:color="FFFFFF"/>
              <w:right w:val="single" w:sz="4" w:space="0" w:color="FFFFFF"/>
            </w:tcBorders>
            <w:shd w:val="clear" w:color="000000" w:fill="D9E1F2"/>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1</w:t>
            </w:r>
          </w:p>
        </w:tc>
        <w:tc>
          <w:tcPr>
            <w:tcW w:w="1165" w:type="dxa"/>
            <w:tcBorders>
              <w:top w:val="nil"/>
              <w:left w:val="nil"/>
              <w:bottom w:val="single" w:sz="4" w:space="0" w:color="FFFFFF"/>
              <w:right w:val="single" w:sz="4" w:space="0" w:color="FFFFFF"/>
            </w:tcBorders>
            <w:shd w:val="clear" w:color="000000" w:fill="D9E1F2"/>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2</w:t>
            </w:r>
          </w:p>
        </w:tc>
        <w:tc>
          <w:tcPr>
            <w:tcW w:w="1055" w:type="dxa"/>
            <w:tcBorders>
              <w:top w:val="nil"/>
              <w:left w:val="nil"/>
              <w:bottom w:val="single" w:sz="4" w:space="0" w:color="FFFFFF"/>
              <w:right w:val="single" w:sz="4" w:space="0" w:color="FFFFFF"/>
            </w:tcBorders>
            <w:shd w:val="clear" w:color="000000" w:fill="D9E1F2"/>
            <w:noWrap/>
            <w:vAlign w:val="bottom"/>
            <w:hideMark/>
          </w:tcPr>
          <w:p w:rsidR="001E104A" w:rsidRPr="001E104A" w:rsidRDefault="001E104A" w:rsidP="001E104A">
            <w:pPr>
              <w:spacing w:after="0" w:line="240" w:lineRule="auto"/>
              <w:jc w:val="right"/>
              <w:rPr>
                <w:rFonts w:ascii="Calibri" w:eastAsia="Times New Roman" w:hAnsi="Calibri" w:cs="Calibri"/>
                <w:b/>
                <w:bCs/>
                <w:color w:val="000000"/>
              </w:rPr>
            </w:pPr>
            <w:r w:rsidRPr="001E104A">
              <w:rPr>
                <w:rFonts w:ascii="Calibri" w:eastAsia="Times New Roman" w:hAnsi="Calibri" w:cs="Calibri"/>
                <w:b/>
                <w:bCs/>
                <w:color w:val="000000"/>
              </w:rPr>
              <w:t>2</w:t>
            </w:r>
          </w:p>
        </w:tc>
        <w:tc>
          <w:tcPr>
            <w:tcW w:w="3741" w:type="dxa"/>
            <w:tcBorders>
              <w:top w:val="nil"/>
              <w:left w:val="nil"/>
              <w:bottom w:val="single" w:sz="4" w:space="0" w:color="FFFFFF"/>
              <w:right w:val="single" w:sz="4" w:space="0" w:color="FFFFFF"/>
            </w:tcBorders>
            <w:shd w:val="clear" w:color="000000" w:fill="D9E1F2"/>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I will be using software that I know is reliable such as IntelliJ for Java implementation and Balsamiq for drawing up wireframes.</w:t>
            </w:r>
            <w:r w:rsidRPr="001E104A">
              <w:rPr>
                <w:rFonts w:ascii="Calibri" w:eastAsia="Times New Roman" w:hAnsi="Calibri" w:cs="Calibri"/>
                <w:color w:val="000000"/>
              </w:rPr>
              <w:br/>
            </w:r>
            <w:r w:rsidRPr="001E104A">
              <w:rPr>
                <w:rFonts w:ascii="Calibri" w:eastAsia="Times New Roman" w:hAnsi="Calibri" w:cs="Calibri"/>
                <w:color w:val="000000"/>
              </w:rPr>
              <w:br/>
              <w:t>Should any of the software I am utilising fail, I will endeavour to use an alternative or use the same software on a different machine.</w:t>
            </w:r>
          </w:p>
        </w:tc>
      </w:tr>
      <w:tr w:rsidR="001E104A" w:rsidRPr="001E104A" w:rsidTr="001E104A">
        <w:trPr>
          <w:divId w:val="842015286"/>
          <w:trHeight w:val="5400"/>
        </w:trPr>
        <w:tc>
          <w:tcPr>
            <w:tcW w:w="1838" w:type="dxa"/>
            <w:tcBorders>
              <w:top w:val="nil"/>
              <w:left w:val="single" w:sz="4" w:space="0" w:color="FFFFFF"/>
              <w:bottom w:val="single" w:sz="4" w:space="0" w:color="FFFFFF"/>
              <w:right w:val="single" w:sz="4" w:space="0" w:color="FFFFFF"/>
            </w:tcBorders>
            <w:shd w:val="clear" w:color="000000" w:fill="B4C6E7"/>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Data and Documentation Loss</w:t>
            </w:r>
          </w:p>
        </w:tc>
        <w:tc>
          <w:tcPr>
            <w:tcW w:w="1217"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1</w:t>
            </w:r>
          </w:p>
        </w:tc>
        <w:tc>
          <w:tcPr>
            <w:tcW w:w="1165"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5</w:t>
            </w:r>
          </w:p>
        </w:tc>
        <w:tc>
          <w:tcPr>
            <w:tcW w:w="1055"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b/>
                <w:bCs/>
                <w:color w:val="000000"/>
              </w:rPr>
            </w:pPr>
            <w:r w:rsidRPr="001E104A">
              <w:rPr>
                <w:rFonts w:ascii="Calibri" w:eastAsia="Times New Roman" w:hAnsi="Calibri" w:cs="Calibri"/>
                <w:b/>
                <w:bCs/>
                <w:color w:val="000000"/>
              </w:rPr>
              <w:t>5</w:t>
            </w:r>
          </w:p>
        </w:tc>
        <w:tc>
          <w:tcPr>
            <w:tcW w:w="3741" w:type="dxa"/>
            <w:tcBorders>
              <w:top w:val="nil"/>
              <w:left w:val="nil"/>
              <w:bottom w:val="single" w:sz="4" w:space="0" w:color="FFFFFF"/>
              <w:right w:val="single" w:sz="4" w:space="0" w:color="FFFFFF"/>
            </w:tcBorders>
            <w:shd w:val="clear" w:color="000000" w:fill="B4C6E7"/>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 xml:space="preserve">All the work I produce will be stored either in the cloud or on a drive. My code and question store will all be hosted in a GitHub </w:t>
            </w:r>
            <w:r w:rsidR="001B364C" w:rsidRPr="001E104A">
              <w:rPr>
                <w:rFonts w:ascii="Calibri" w:eastAsia="Times New Roman" w:hAnsi="Calibri" w:cs="Calibri"/>
                <w:color w:val="000000"/>
              </w:rPr>
              <w:t>repository;</w:t>
            </w:r>
            <w:r w:rsidRPr="001E104A">
              <w:rPr>
                <w:rFonts w:ascii="Calibri" w:eastAsia="Times New Roman" w:hAnsi="Calibri" w:cs="Calibri"/>
                <w:color w:val="000000"/>
              </w:rPr>
              <w:t xml:space="preserve"> my designs will be stored on cloud-based applications like Balsamiq and my documentation will be regularly saved on my laptop and desktop as well as backed up on an external drive which will be kept in an alternative location to the main hardware I am using. </w:t>
            </w:r>
            <w:r w:rsidRPr="001E104A">
              <w:rPr>
                <w:rFonts w:ascii="Calibri" w:eastAsia="Times New Roman" w:hAnsi="Calibri" w:cs="Calibri"/>
                <w:color w:val="000000"/>
              </w:rPr>
              <w:br/>
            </w:r>
            <w:r w:rsidRPr="001E104A">
              <w:rPr>
                <w:rFonts w:ascii="Calibri" w:eastAsia="Times New Roman" w:hAnsi="Calibri" w:cs="Calibri"/>
                <w:color w:val="000000"/>
              </w:rPr>
              <w:br/>
              <w:t xml:space="preserve">In the unlikely event of losing such data, I will attempt to access previous versions and if this is not possible, adjust my plan </w:t>
            </w:r>
            <w:r w:rsidR="001B364C" w:rsidRPr="001E104A">
              <w:rPr>
                <w:rFonts w:ascii="Calibri" w:eastAsia="Times New Roman" w:hAnsi="Calibri" w:cs="Calibri"/>
                <w:color w:val="000000"/>
              </w:rPr>
              <w:t>to</w:t>
            </w:r>
            <w:r w:rsidRPr="001E104A">
              <w:rPr>
                <w:rFonts w:ascii="Calibri" w:eastAsia="Times New Roman" w:hAnsi="Calibri" w:cs="Calibri"/>
                <w:color w:val="000000"/>
              </w:rPr>
              <w:t xml:space="preserve"> accommodate for re-doing the affected piece of work</w:t>
            </w:r>
          </w:p>
        </w:tc>
      </w:tr>
      <w:tr w:rsidR="001E104A" w:rsidRPr="001E104A" w:rsidTr="001E104A">
        <w:trPr>
          <w:divId w:val="842015286"/>
          <w:trHeight w:val="5100"/>
        </w:trPr>
        <w:tc>
          <w:tcPr>
            <w:tcW w:w="1838" w:type="dxa"/>
            <w:tcBorders>
              <w:top w:val="nil"/>
              <w:left w:val="single" w:sz="4" w:space="0" w:color="FFFFFF"/>
              <w:bottom w:val="single" w:sz="4" w:space="0" w:color="FFFFFF"/>
              <w:right w:val="single" w:sz="4" w:space="0" w:color="FFFFFF"/>
            </w:tcBorders>
            <w:shd w:val="clear" w:color="000000" w:fill="D9E1F2"/>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lastRenderedPageBreak/>
              <w:t xml:space="preserve">Minimal Participation in User Background and User Feedback Stages </w:t>
            </w:r>
          </w:p>
        </w:tc>
        <w:tc>
          <w:tcPr>
            <w:tcW w:w="1217" w:type="dxa"/>
            <w:tcBorders>
              <w:top w:val="nil"/>
              <w:left w:val="nil"/>
              <w:bottom w:val="single" w:sz="4" w:space="0" w:color="FFFFFF"/>
              <w:right w:val="single" w:sz="4" w:space="0" w:color="FFFFFF"/>
            </w:tcBorders>
            <w:shd w:val="clear" w:color="000000" w:fill="D9E1F2"/>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4</w:t>
            </w:r>
          </w:p>
        </w:tc>
        <w:tc>
          <w:tcPr>
            <w:tcW w:w="1165" w:type="dxa"/>
            <w:tcBorders>
              <w:top w:val="nil"/>
              <w:left w:val="nil"/>
              <w:bottom w:val="single" w:sz="4" w:space="0" w:color="FFFFFF"/>
              <w:right w:val="single" w:sz="4" w:space="0" w:color="FFFFFF"/>
            </w:tcBorders>
            <w:shd w:val="clear" w:color="000000" w:fill="D9E1F2"/>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3</w:t>
            </w:r>
          </w:p>
        </w:tc>
        <w:tc>
          <w:tcPr>
            <w:tcW w:w="1055" w:type="dxa"/>
            <w:tcBorders>
              <w:top w:val="nil"/>
              <w:left w:val="nil"/>
              <w:bottom w:val="single" w:sz="4" w:space="0" w:color="FFFFFF"/>
              <w:right w:val="single" w:sz="4" w:space="0" w:color="FFFFFF"/>
            </w:tcBorders>
            <w:shd w:val="clear" w:color="000000" w:fill="D9E1F2"/>
            <w:noWrap/>
            <w:vAlign w:val="bottom"/>
            <w:hideMark/>
          </w:tcPr>
          <w:p w:rsidR="001E104A" w:rsidRPr="001E104A" w:rsidRDefault="001E104A" w:rsidP="001E104A">
            <w:pPr>
              <w:spacing w:after="0" w:line="240" w:lineRule="auto"/>
              <w:jc w:val="right"/>
              <w:rPr>
                <w:rFonts w:ascii="Calibri" w:eastAsia="Times New Roman" w:hAnsi="Calibri" w:cs="Calibri"/>
                <w:b/>
                <w:bCs/>
                <w:color w:val="000000"/>
              </w:rPr>
            </w:pPr>
            <w:r w:rsidRPr="001E104A">
              <w:rPr>
                <w:rFonts w:ascii="Calibri" w:eastAsia="Times New Roman" w:hAnsi="Calibri" w:cs="Calibri"/>
                <w:b/>
                <w:bCs/>
                <w:color w:val="000000"/>
              </w:rPr>
              <w:t>12</w:t>
            </w:r>
          </w:p>
        </w:tc>
        <w:tc>
          <w:tcPr>
            <w:tcW w:w="3741" w:type="dxa"/>
            <w:tcBorders>
              <w:top w:val="nil"/>
              <w:left w:val="nil"/>
              <w:bottom w:val="single" w:sz="4" w:space="0" w:color="FFFFFF"/>
              <w:right w:val="single" w:sz="4" w:space="0" w:color="FFFFFF"/>
            </w:tcBorders>
            <w:shd w:val="clear" w:color="000000" w:fill="D9E1F2"/>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 xml:space="preserve">The survey that I will be using to reinforce my background research will be shared on social media and through word of mouth </w:t>
            </w:r>
            <w:r w:rsidR="001B364C" w:rsidRPr="001E104A">
              <w:rPr>
                <w:rFonts w:ascii="Calibri" w:eastAsia="Times New Roman" w:hAnsi="Calibri" w:cs="Calibri"/>
                <w:color w:val="000000"/>
              </w:rPr>
              <w:t>to</w:t>
            </w:r>
            <w:r w:rsidRPr="001E104A">
              <w:rPr>
                <w:rFonts w:ascii="Calibri" w:eastAsia="Times New Roman" w:hAnsi="Calibri" w:cs="Calibri"/>
                <w:color w:val="000000"/>
              </w:rPr>
              <w:t xml:space="preserve"> reach a wide audience and elicit the required number of </w:t>
            </w:r>
            <w:r w:rsidR="001B364C" w:rsidRPr="001E104A">
              <w:rPr>
                <w:rFonts w:ascii="Calibri" w:eastAsia="Times New Roman" w:hAnsi="Calibri" w:cs="Calibri"/>
                <w:color w:val="000000"/>
              </w:rPr>
              <w:t>participants</w:t>
            </w:r>
            <w:r w:rsidRPr="001E104A">
              <w:rPr>
                <w:rFonts w:ascii="Calibri" w:eastAsia="Times New Roman" w:hAnsi="Calibri" w:cs="Calibri"/>
                <w:color w:val="000000"/>
              </w:rPr>
              <w:t xml:space="preserve">. Regarding the feedback stage, I will take a smaller proportion of the </w:t>
            </w:r>
            <w:r w:rsidR="001B364C" w:rsidRPr="001E104A">
              <w:rPr>
                <w:rFonts w:ascii="Calibri" w:eastAsia="Times New Roman" w:hAnsi="Calibri" w:cs="Calibri"/>
                <w:color w:val="000000"/>
              </w:rPr>
              <w:t>initial</w:t>
            </w:r>
            <w:r w:rsidRPr="001E104A">
              <w:rPr>
                <w:rFonts w:ascii="Calibri" w:eastAsia="Times New Roman" w:hAnsi="Calibri" w:cs="Calibri"/>
                <w:color w:val="000000"/>
              </w:rPr>
              <w:t xml:space="preserve"> </w:t>
            </w:r>
            <w:r w:rsidR="001B364C" w:rsidRPr="001E104A">
              <w:rPr>
                <w:rFonts w:ascii="Calibri" w:eastAsia="Times New Roman" w:hAnsi="Calibri" w:cs="Calibri"/>
                <w:color w:val="000000"/>
              </w:rPr>
              <w:t>participants</w:t>
            </w:r>
            <w:r w:rsidRPr="001E104A">
              <w:rPr>
                <w:rFonts w:ascii="Calibri" w:eastAsia="Times New Roman" w:hAnsi="Calibri" w:cs="Calibri"/>
                <w:color w:val="000000"/>
              </w:rPr>
              <w:t xml:space="preserve"> meaning if somebody is not available, I can ask the next available candidate.</w:t>
            </w:r>
            <w:r w:rsidRPr="001E104A">
              <w:rPr>
                <w:rFonts w:ascii="Calibri" w:eastAsia="Times New Roman" w:hAnsi="Calibri" w:cs="Calibri"/>
                <w:color w:val="000000"/>
              </w:rPr>
              <w:br/>
            </w:r>
            <w:r w:rsidRPr="001E104A">
              <w:rPr>
                <w:rFonts w:ascii="Calibri" w:eastAsia="Times New Roman" w:hAnsi="Calibri" w:cs="Calibri"/>
                <w:color w:val="000000"/>
              </w:rPr>
              <w:br/>
              <w:t>However, if I find that I have a lack of participation, I will personally approach individuals to make certain they are aware of the study. Failing this, I will have a smaller sample of users in my project.</w:t>
            </w:r>
          </w:p>
        </w:tc>
      </w:tr>
      <w:tr w:rsidR="001E104A" w:rsidRPr="001E104A" w:rsidTr="001E104A">
        <w:trPr>
          <w:divId w:val="842015286"/>
          <w:trHeight w:val="3600"/>
        </w:trPr>
        <w:tc>
          <w:tcPr>
            <w:tcW w:w="1838" w:type="dxa"/>
            <w:tcBorders>
              <w:top w:val="nil"/>
              <w:left w:val="single" w:sz="4" w:space="0" w:color="FFFFFF"/>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 xml:space="preserve">Sickness </w:t>
            </w:r>
          </w:p>
        </w:tc>
        <w:tc>
          <w:tcPr>
            <w:tcW w:w="1217"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2</w:t>
            </w:r>
          </w:p>
        </w:tc>
        <w:tc>
          <w:tcPr>
            <w:tcW w:w="1165"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3</w:t>
            </w:r>
          </w:p>
        </w:tc>
        <w:tc>
          <w:tcPr>
            <w:tcW w:w="1055"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b/>
                <w:bCs/>
                <w:color w:val="000000"/>
              </w:rPr>
            </w:pPr>
            <w:r w:rsidRPr="001E104A">
              <w:rPr>
                <w:rFonts w:ascii="Calibri" w:eastAsia="Times New Roman" w:hAnsi="Calibri" w:cs="Calibri"/>
                <w:b/>
                <w:bCs/>
                <w:color w:val="000000"/>
              </w:rPr>
              <w:t>6</w:t>
            </w:r>
          </w:p>
        </w:tc>
        <w:tc>
          <w:tcPr>
            <w:tcW w:w="3741" w:type="dxa"/>
            <w:tcBorders>
              <w:top w:val="nil"/>
              <w:left w:val="nil"/>
              <w:bottom w:val="single" w:sz="4" w:space="0" w:color="FFFFFF"/>
              <w:right w:val="single" w:sz="4" w:space="0" w:color="FFFFFF"/>
            </w:tcBorders>
            <w:shd w:val="clear" w:color="000000" w:fill="B4C6E7"/>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Throughout the duration of the project, I will attempt to have a good daily routine and be mentally prepared for the forthcoming work.</w:t>
            </w:r>
            <w:r w:rsidRPr="001E104A">
              <w:rPr>
                <w:rFonts w:ascii="Calibri" w:eastAsia="Times New Roman" w:hAnsi="Calibri" w:cs="Calibri"/>
                <w:color w:val="000000"/>
              </w:rPr>
              <w:br/>
            </w:r>
            <w:r w:rsidRPr="001E104A">
              <w:rPr>
                <w:rFonts w:ascii="Calibri" w:eastAsia="Times New Roman" w:hAnsi="Calibri" w:cs="Calibri"/>
                <w:color w:val="000000"/>
              </w:rPr>
              <w:br/>
              <w:t>If I am marginally sick, I will try to carry on with the project and recognise that it will take longer to complete tasks. In extreme circumstances, I will contact my supervisor, tutor and ECS senior tutor to make them aware of my situation.</w:t>
            </w:r>
          </w:p>
        </w:tc>
      </w:tr>
      <w:tr w:rsidR="001E104A" w:rsidRPr="001E104A" w:rsidTr="001E104A">
        <w:trPr>
          <w:divId w:val="842015286"/>
          <w:trHeight w:val="2100"/>
        </w:trPr>
        <w:tc>
          <w:tcPr>
            <w:tcW w:w="1838" w:type="dxa"/>
            <w:tcBorders>
              <w:top w:val="nil"/>
              <w:left w:val="single" w:sz="4" w:space="0" w:color="FFFFFF"/>
              <w:bottom w:val="single" w:sz="4" w:space="0" w:color="FFFFFF"/>
              <w:right w:val="single" w:sz="4" w:space="0" w:color="FFFFFF"/>
            </w:tcBorders>
            <w:shd w:val="clear" w:color="000000" w:fill="D9E1F2"/>
            <w:noWrap/>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 xml:space="preserve">Supervisor Sickness </w:t>
            </w:r>
          </w:p>
        </w:tc>
        <w:tc>
          <w:tcPr>
            <w:tcW w:w="1217" w:type="dxa"/>
            <w:tcBorders>
              <w:top w:val="nil"/>
              <w:left w:val="nil"/>
              <w:bottom w:val="single" w:sz="4" w:space="0" w:color="FFFFFF"/>
              <w:right w:val="single" w:sz="4" w:space="0" w:color="FFFFFF"/>
            </w:tcBorders>
            <w:shd w:val="clear" w:color="000000" w:fill="D9E1F2"/>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2</w:t>
            </w:r>
          </w:p>
        </w:tc>
        <w:tc>
          <w:tcPr>
            <w:tcW w:w="1165" w:type="dxa"/>
            <w:tcBorders>
              <w:top w:val="nil"/>
              <w:left w:val="nil"/>
              <w:bottom w:val="single" w:sz="4" w:space="0" w:color="FFFFFF"/>
              <w:right w:val="single" w:sz="4" w:space="0" w:color="FFFFFF"/>
            </w:tcBorders>
            <w:shd w:val="clear" w:color="000000" w:fill="D9E1F2"/>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2</w:t>
            </w:r>
          </w:p>
        </w:tc>
        <w:tc>
          <w:tcPr>
            <w:tcW w:w="1055" w:type="dxa"/>
            <w:tcBorders>
              <w:top w:val="nil"/>
              <w:left w:val="nil"/>
              <w:bottom w:val="single" w:sz="4" w:space="0" w:color="FFFFFF"/>
              <w:right w:val="single" w:sz="4" w:space="0" w:color="FFFFFF"/>
            </w:tcBorders>
            <w:shd w:val="clear" w:color="000000" w:fill="D9E1F2"/>
            <w:noWrap/>
            <w:vAlign w:val="bottom"/>
            <w:hideMark/>
          </w:tcPr>
          <w:p w:rsidR="001E104A" w:rsidRPr="001E104A" w:rsidRDefault="001E104A" w:rsidP="001E104A">
            <w:pPr>
              <w:spacing w:after="0" w:line="240" w:lineRule="auto"/>
              <w:jc w:val="right"/>
              <w:rPr>
                <w:rFonts w:ascii="Calibri" w:eastAsia="Times New Roman" w:hAnsi="Calibri" w:cs="Calibri"/>
                <w:b/>
                <w:bCs/>
                <w:color w:val="000000"/>
              </w:rPr>
            </w:pPr>
            <w:r w:rsidRPr="001E104A">
              <w:rPr>
                <w:rFonts w:ascii="Calibri" w:eastAsia="Times New Roman" w:hAnsi="Calibri" w:cs="Calibri"/>
                <w:b/>
                <w:bCs/>
                <w:color w:val="000000"/>
              </w:rPr>
              <w:t>4</w:t>
            </w:r>
          </w:p>
        </w:tc>
        <w:tc>
          <w:tcPr>
            <w:tcW w:w="3741" w:type="dxa"/>
            <w:tcBorders>
              <w:top w:val="nil"/>
              <w:left w:val="nil"/>
              <w:bottom w:val="single" w:sz="4" w:space="0" w:color="FFFFFF"/>
              <w:right w:val="single" w:sz="4" w:space="0" w:color="FFFFFF"/>
            </w:tcBorders>
            <w:shd w:val="clear" w:color="000000" w:fill="D9E1F2"/>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This is a risk that is out of my control but to ensure that exposure is as small as it can be, I will make sure I approach my supervisor when needed as early as possible. Alternatively, I can contact the COMP3200 module leader for project queries.</w:t>
            </w:r>
          </w:p>
        </w:tc>
      </w:tr>
      <w:tr w:rsidR="001E104A" w:rsidRPr="001E104A" w:rsidTr="001E104A">
        <w:trPr>
          <w:divId w:val="842015286"/>
          <w:trHeight w:val="3900"/>
        </w:trPr>
        <w:tc>
          <w:tcPr>
            <w:tcW w:w="1838" w:type="dxa"/>
            <w:tcBorders>
              <w:top w:val="nil"/>
              <w:left w:val="single" w:sz="4" w:space="0" w:color="FFFFFF"/>
              <w:bottom w:val="single" w:sz="4" w:space="0" w:color="FFFFFF"/>
              <w:right w:val="single" w:sz="4" w:space="0" w:color="FFFFFF"/>
            </w:tcBorders>
            <w:shd w:val="clear" w:color="000000" w:fill="B4C6E7"/>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lastRenderedPageBreak/>
              <w:t xml:space="preserve">Failing to Meet Project Deadline </w:t>
            </w:r>
          </w:p>
        </w:tc>
        <w:tc>
          <w:tcPr>
            <w:tcW w:w="1217"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2</w:t>
            </w:r>
          </w:p>
        </w:tc>
        <w:tc>
          <w:tcPr>
            <w:tcW w:w="1165"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5</w:t>
            </w:r>
          </w:p>
        </w:tc>
        <w:tc>
          <w:tcPr>
            <w:tcW w:w="1055"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b/>
                <w:bCs/>
                <w:color w:val="000000"/>
              </w:rPr>
            </w:pPr>
            <w:r w:rsidRPr="001E104A">
              <w:rPr>
                <w:rFonts w:ascii="Calibri" w:eastAsia="Times New Roman" w:hAnsi="Calibri" w:cs="Calibri"/>
                <w:b/>
                <w:bCs/>
                <w:color w:val="000000"/>
              </w:rPr>
              <w:t>10</w:t>
            </w:r>
          </w:p>
        </w:tc>
        <w:tc>
          <w:tcPr>
            <w:tcW w:w="3741" w:type="dxa"/>
            <w:tcBorders>
              <w:top w:val="nil"/>
              <w:left w:val="nil"/>
              <w:bottom w:val="single" w:sz="4" w:space="0" w:color="FFFFFF"/>
              <w:right w:val="single" w:sz="4" w:space="0" w:color="FFFFFF"/>
            </w:tcBorders>
            <w:shd w:val="clear" w:color="000000" w:fill="B4C6E7"/>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I will plan my time as efficiently as I can across the project period. I will also over</w:t>
            </w:r>
            <w:r w:rsidR="001B364C">
              <w:rPr>
                <w:rFonts w:ascii="Calibri" w:eastAsia="Times New Roman" w:hAnsi="Calibri" w:cs="Calibri"/>
                <w:color w:val="000000"/>
              </w:rPr>
              <w:t>-</w:t>
            </w:r>
            <w:r w:rsidRPr="001E104A">
              <w:rPr>
                <w:rFonts w:ascii="Calibri" w:eastAsia="Times New Roman" w:hAnsi="Calibri" w:cs="Calibri"/>
                <w:color w:val="000000"/>
              </w:rPr>
              <w:t>allocate time in the case of something going wrong so I have ample time to rectify this.</w:t>
            </w:r>
            <w:r w:rsidRPr="001E104A">
              <w:rPr>
                <w:rFonts w:ascii="Calibri" w:eastAsia="Times New Roman" w:hAnsi="Calibri" w:cs="Calibri"/>
                <w:color w:val="000000"/>
              </w:rPr>
              <w:br/>
            </w:r>
            <w:r w:rsidRPr="001E104A">
              <w:rPr>
                <w:rFonts w:ascii="Calibri" w:eastAsia="Times New Roman" w:hAnsi="Calibri" w:cs="Calibri"/>
                <w:color w:val="000000"/>
              </w:rPr>
              <w:br/>
              <w:t>If I find that I am struggling to complete all the work I had set out to do coming up to the deadline, I will reduce the number of features in my application in order to have enough time to complete the report, this can then be evaluated in the report.</w:t>
            </w:r>
          </w:p>
        </w:tc>
      </w:tr>
      <w:tr w:rsidR="001E104A" w:rsidRPr="001E104A" w:rsidTr="001E104A">
        <w:trPr>
          <w:divId w:val="842015286"/>
          <w:trHeight w:val="3900"/>
        </w:trPr>
        <w:tc>
          <w:tcPr>
            <w:tcW w:w="1838" w:type="dxa"/>
            <w:tcBorders>
              <w:top w:val="nil"/>
              <w:left w:val="single" w:sz="4" w:space="0" w:color="FFFFFF"/>
              <w:bottom w:val="single" w:sz="4" w:space="0" w:color="FFFFFF"/>
              <w:right w:val="single" w:sz="4" w:space="0" w:color="FFFFFF"/>
            </w:tcBorders>
            <w:shd w:val="clear" w:color="000000" w:fill="D9E1F2"/>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 xml:space="preserve">Struggling with Technical Aspects </w:t>
            </w:r>
          </w:p>
        </w:tc>
        <w:tc>
          <w:tcPr>
            <w:tcW w:w="1217" w:type="dxa"/>
            <w:tcBorders>
              <w:top w:val="nil"/>
              <w:left w:val="nil"/>
              <w:bottom w:val="single" w:sz="4" w:space="0" w:color="FFFFFF"/>
              <w:right w:val="single" w:sz="4" w:space="0" w:color="FFFFFF"/>
            </w:tcBorders>
            <w:shd w:val="clear" w:color="000000" w:fill="D9E1F2"/>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2</w:t>
            </w:r>
          </w:p>
        </w:tc>
        <w:tc>
          <w:tcPr>
            <w:tcW w:w="1165" w:type="dxa"/>
            <w:tcBorders>
              <w:top w:val="nil"/>
              <w:left w:val="nil"/>
              <w:bottom w:val="single" w:sz="4" w:space="0" w:color="FFFFFF"/>
              <w:right w:val="single" w:sz="4" w:space="0" w:color="FFFFFF"/>
            </w:tcBorders>
            <w:shd w:val="clear" w:color="000000" w:fill="D9E1F2"/>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3</w:t>
            </w:r>
          </w:p>
        </w:tc>
        <w:tc>
          <w:tcPr>
            <w:tcW w:w="1055" w:type="dxa"/>
            <w:tcBorders>
              <w:top w:val="nil"/>
              <w:left w:val="nil"/>
              <w:bottom w:val="single" w:sz="4" w:space="0" w:color="FFFFFF"/>
              <w:right w:val="single" w:sz="4" w:space="0" w:color="FFFFFF"/>
            </w:tcBorders>
            <w:shd w:val="clear" w:color="000000" w:fill="D9E1F2"/>
            <w:noWrap/>
            <w:vAlign w:val="bottom"/>
            <w:hideMark/>
          </w:tcPr>
          <w:p w:rsidR="001E104A" w:rsidRPr="001E104A" w:rsidRDefault="001E104A" w:rsidP="001E104A">
            <w:pPr>
              <w:spacing w:after="0" w:line="240" w:lineRule="auto"/>
              <w:jc w:val="right"/>
              <w:rPr>
                <w:rFonts w:ascii="Calibri" w:eastAsia="Times New Roman" w:hAnsi="Calibri" w:cs="Calibri"/>
                <w:b/>
                <w:bCs/>
                <w:color w:val="000000"/>
              </w:rPr>
            </w:pPr>
            <w:r w:rsidRPr="001E104A">
              <w:rPr>
                <w:rFonts w:ascii="Calibri" w:eastAsia="Times New Roman" w:hAnsi="Calibri" w:cs="Calibri"/>
                <w:b/>
                <w:bCs/>
                <w:color w:val="000000"/>
              </w:rPr>
              <w:t>6</w:t>
            </w:r>
          </w:p>
        </w:tc>
        <w:tc>
          <w:tcPr>
            <w:tcW w:w="3741" w:type="dxa"/>
            <w:tcBorders>
              <w:top w:val="nil"/>
              <w:left w:val="nil"/>
              <w:bottom w:val="single" w:sz="4" w:space="0" w:color="FFFFFF"/>
              <w:right w:val="single" w:sz="4" w:space="0" w:color="FFFFFF"/>
            </w:tcBorders>
            <w:shd w:val="clear" w:color="000000" w:fill="D9E1F2"/>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I have conducted a skills audit to see where my technical weaknesses lie, I will allocate more time to these aspects as it is likely I will have to learn skills alongside carrying out the work</w:t>
            </w:r>
            <w:r w:rsidRPr="001E104A">
              <w:rPr>
                <w:rFonts w:ascii="Calibri" w:eastAsia="Times New Roman" w:hAnsi="Calibri" w:cs="Calibri"/>
                <w:color w:val="000000"/>
              </w:rPr>
              <w:br/>
            </w:r>
            <w:r w:rsidRPr="001E104A">
              <w:rPr>
                <w:rFonts w:ascii="Calibri" w:eastAsia="Times New Roman" w:hAnsi="Calibri" w:cs="Calibri"/>
                <w:color w:val="000000"/>
              </w:rPr>
              <w:br/>
              <w:t xml:space="preserve">If I find a technical aspect such as programming in a particular language too difficult, I will ask a peer on the course, seek support from the programming help desk or look for an alternative means of completing the task, i.e. using a different language </w:t>
            </w:r>
          </w:p>
        </w:tc>
      </w:tr>
      <w:tr w:rsidR="001E104A" w:rsidRPr="001E104A" w:rsidTr="001E104A">
        <w:trPr>
          <w:divId w:val="842015286"/>
          <w:trHeight w:val="3600"/>
        </w:trPr>
        <w:tc>
          <w:tcPr>
            <w:tcW w:w="1838" w:type="dxa"/>
            <w:tcBorders>
              <w:top w:val="nil"/>
              <w:left w:val="single" w:sz="4" w:space="0" w:color="FFFFFF"/>
              <w:bottom w:val="single" w:sz="4" w:space="0" w:color="FFFFFF"/>
              <w:right w:val="single" w:sz="4" w:space="0" w:color="FFFFFF"/>
            </w:tcBorders>
            <w:shd w:val="clear" w:color="000000" w:fill="B4C6E7"/>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 xml:space="preserve">Struggling with Report Writing </w:t>
            </w:r>
          </w:p>
        </w:tc>
        <w:tc>
          <w:tcPr>
            <w:tcW w:w="1217"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3</w:t>
            </w:r>
          </w:p>
        </w:tc>
        <w:tc>
          <w:tcPr>
            <w:tcW w:w="1165"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color w:val="000000"/>
              </w:rPr>
            </w:pPr>
            <w:r w:rsidRPr="001E104A">
              <w:rPr>
                <w:rFonts w:ascii="Calibri" w:eastAsia="Times New Roman" w:hAnsi="Calibri" w:cs="Calibri"/>
                <w:color w:val="000000"/>
              </w:rPr>
              <w:t>3</w:t>
            </w:r>
          </w:p>
        </w:tc>
        <w:tc>
          <w:tcPr>
            <w:tcW w:w="1055" w:type="dxa"/>
            <w:tcBorders>
              <w:top w:val="nil"/>
              <w:left w:val="nil"/>
              <w:bottom w:val="single" w:sz="4" w:space="0" w:color="FFFFFF"/>
              <w:right w:val="single" w:sz="4" w:space="0" w:color="FFFFFF"/>
            </w:tcBorders>
            <w:shd w:val="clear" w:color="000000" w:fill="B4C6E7"/>
            <w:noWrap/>
            <w:vAlign w:val="bottom"/>
            <w:hideMark/>
          </w:tcPr>
          <w:p w:rsidR="001E104A" w:rsidRPr="001E104A" w:rsidRDefault="001E104A" w:rsidP="001E104A">
            <w:pPr>
              <w:spacing w:after="0" w:line="240" w:lineRule="auto"/>
              <w:jc w:val="right"/>
              <w:rPr>
                <w:rFonts w:ascii="Calibri" w:eastAsia="Times New Roman" w:hAnsi="Calibri" w:cs="Calibri"/>
                <w:b/>
                <w:bCs/>
                <w:color w:val="000000"/>
              </w:rPr>
            </w:pPr>
            <w:r w:rsidRPr="001E104A">
              <w:rPr>
                <w:rFonts w:ascii="Calibri" w:eastAsia="Times New Roman" w:hAnsi="Calibri" w:cs="Calibri"/>
                <w:b/>
                <w:bCs/>
                <w:color w:val="000000"/>
              </w:rPr>
              <w:t>9</w:t>
            </w:r>
          </w:p>
        </w:tc>
        <w:tc>
          <w:tcPr>
            <w:tcW w:w="3741" w:type="dxa"/>
            <w:tcBorders>
              <w:top w:val="nil"/>
              <w:left w:val="nil"/>
              <w:bottom w:val="single" w:sz="4" w:space="0" w:color="FFFFFF"/>
              <w:right w:val="single" w:sz="4" w:space="0" w:color="FFFFFF"/>
            </w:tcBorders>
            <w:shd w:val="clear" w:color="000000" w:fill="B4C6E7"/>
            <w:vAlign w:val="bottom"/>
            <w:hideMark/>
          </w:tcPr>
          <w:p w:rsidR="001E104A" w:rsidRPr="001E104A" w:rsidRDefault="001E104A" w:rsidP="001E104A">
            <w:pPr>
              <w:spacing w:after="0" w:line="240" w:lineRule="auto"/>
              <w:rPr>
                <w:rFonts w:ascii="Calibri" w:eastAsia="Times New Roman" w:hAnsi="Calibri" w:cs="Calibri"/>
                <w:color w:val="000000"/>
              </w:rPr>
            </w:pPr>
            <w:r w:rsidRPr="001E104A">
              <w:rPr>
                <w:rFonts w:ascii="Calibri" w:eastAsia="Times New Roman" w:hAnsi="Calibri" w:cs="Calibri"/>
                <w:color w:val="000000"/>
              </w:rPr>
              <w:t xml:space="preserve">Likewise, with technical aspects, report writing has been addressed in my skills audit, I have noted that it is not one of my stronger skills and I will therefore allocate a lot of time to writing the report. </w:t>
            </w:r>
            <w:r w:rsidRPr="001E104A">
              <w:rPr>
                <w:rFonts w:ascii="Calibri" w:eastAsia="Times New Roman" w:hAnsi="Calibri" w:cs="Calibri"/>
                <w:color w:val="000000"/>
              </w:rPr>
              <w:br/>
            </w:r>
            <w:r w:rsidRPr="001E104A">
              <w:rPr>
                <w:rFonts w:ascii="Calibri" w:eastAsia="Times New Roman" w:hAnsi="Calibri" w:cs="Calibri"/>
                <w:color w:val="000000"/>
              </w:rPr>
              <w:br/>
              <w:t xml:space="preserve">If I am struggling a great deal, I will ask peers for advice in structuring the report and ask people if they will proof-read what I have written to check for spelling and grammar errors </w:t>
            </w:r>
          </w:p>
        </w:tc>
      </w:tr>
    </w:tbl>
    <w:p w:rsidR="007F4003" w:rsidRPr="007F4003" w:rsidRDefault="007F4003" w:rsidP="007F4003">
      <w:r>
        <w:fldChar w:fldCharType="end"/>
      </w:r>
    </w:p>
    <w:p w:rsidR="007255EB" w:rsidRDefault="0029281F" w:rsidP="006A3D8B">
      <w:pPr>
        <w:pStyle w:val="Heading2"/>
        <w:spacing w:after="240"/>
      </w:pPr>
      <w:bookmarkStart w:id="24" w:name="_Toc500718814"/>
      <w:r>
        <w:lastRenderedPageBreak/>
        <w:t xml:space="preserve">Appendix </w:t>
      </w:r>
      <w:r w:rsidR="00561F5E">
        <w:t>8</w:t>
      </w:r>
      <w:r w:rsidR="007255EB">
        <w:t>: Skills Audit</w:t>
      </w:r>
      <w:bookmarkEnd w:id="24"/>
      <w:r w:rsidR="007255EB">
        <w:t xml:space="preserve"> </w:t>
      </w:r>
    </w:p>
    <w:p w:rsidR="000A6159" w:rsidRDefault="006A3D8B" w:rsidP="00216483">
      <w:r w:rsidRPr="006A3D8B">
        <w:rPr>
          <w:noProof/>
        </w:rPr>
        <w:drawing>
          <wp:inline distT="0" distB="0" distL="0" distR="0">
            <wp:extent cx="2620645" cy="229298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0645" cy="2292985"/>
                    </a:xfrm>
                    <a:prstGeom prst="rect">
                      <a:avLst/>
                    </a:prstGeom>
                    <a:noFill/>
                    <a:ln>
                      <a:noFill/>
                    </a:ln>
                  </pic:spPr>
                </pic:pic>
              </a:graphicData>
            </a:graphic>
          </wp:inline>
        </w:drawing>
      </w:r>
    </w:p>
    <w:p w:rsidR="007255EB" w:rsidRDefault="000A6159" w:rsidP="000A6159">
      <w:pPr>
        <w:pStyle w:val="Heading2"/>
      </w:pPr>
      <w:bookmarkStart w:id="25" w:name="_Toc500718815"/>
      <w:r>
        <w:rPr>
          <w:noProof/>
        </w:rPr>
        <w:lastRenderedPageBreak/>
        <w:drawing>
          <wp:anchor distT="0" distB="0" distL="114300" distR="114300" simplePos="0" relativeHeight="251658240" behindDoc="1" locked="0" layoutInCell="1" allowOverlap="1">
            <wp:simplePos x="0" y="0"/>
            <wp:positionH relativeFrom="margin">
              <wp:posOffset>-1557655</wp:posOffset>
            </wp:positionH>
            <wp:positionV relativeFrom="paragraph">
              <wp:posOffset>1740535</wp:posOffset>
            </wp:positionV>
            <wp:extent cx="8608060" cy="5621020"/>
            <wp:effectExtent l="7620" t="0" r="0" b="0"/>
            <wp:wrapTight wrapText="bothSides">
              <wp:wrapPolygon edited="0">
                <wp:start x="21581" y="-29"/>
                <wp:lineTo x="70" y="-29"/>
                <wp:lineTo x="70" y="21493"/>
                <wp:lineTo x="21581" y="21493"/>
                <wp:lineTo x="21581" y="-2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8608060" cy="5621020"/>
                    </a:xfrm>
                    <a:prstGeom prst="rect">
                      <a:avLst/>
                    </a:prstGeom>
                    <a:noFill/>
                  </pic:spPr>
                </pic:pic>
              </a:graphicData>
            </a:graphic>
            <wp14:sizeRelH relativeFrom="page">
              <wp14:pctWidth>0</wp14:pctWidth>
            </wp14:sizeRelH>
            <wp14:sizeRelV relativeFrom="page">
              <wp14:pctHeight>0</wp14:pctHeight>
            </wp14:sizeRelV>
          </wp:anchor>
        </w:drawing>
      </w:r>
      <w:r w:rsidR="0029281F">
        <w:t xml:space="preserve">Appendix </w:t>
      </w:r>
      <w:r w:rsidR="00561F5E">
        <w:t>9</w:t>
      </w:r>
      <w:r>
        <w:t>: Initial Gantt Chart</w:t>
      </w:r>
      <w:bookmarkEnd w:id="25"/>
      <w:r>
        <w:rPr>
          <w:noProof/>
        </w:rPr>
        <w:t xml:space="preserve"> </w:t>
      </w:r>
      <w:r w:rsidR="007255EB">
        <w:t xml:space="preserve"> </w:t>
      </w:r>
    </w:p>
    <w:p w:rsidR="000A6159" w:rsidRPr="000A6159" w:rsidRDefault="000A6159" w:rsidP="000A6159">
      <w:r w:rsidRPr="000A6159">
        <w:rPr>
          <w:noProof/>
        </w:rPr>
        <w:lastRenderedPageBreak/>
        <w:drawing>
          <wp:inline distT="0" distB="0" distL="0" distR="0">
            <wp:extent cx="5462905" cy="648398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2905" cy="6483985"/>
                    </a:xfrm>
                    <a:prstGeom prst="rect">
                      <a:avLst/>
                    </a:prstGeom>
                    <a:noFill/>
                    <a:ln>
                      <a:noFill/>
                    </a:ln>
                  </pic:spPr>
                </pic:pic>
              </a:graphicData>
            </a:graphic>
          </wp:inline>
        </w:drawing>
      </w:r>
    </w:p>
    <w:p w:rsidR="000A6159" w:rsidRDefault="000A6159" w:rsidP="000A6159"/>
    <w:p w:rsidR="000A6159" w:rsidRDefault="000A6159" w:rsidP="000A6159"/>
    <w:p w:rsidR="000A6159" w:rsidRDefault="000A6159" w:rsidP="000A6159"/>
    <w:p w:rsidR="000A6159" w:rsidRDefault="000A6159" w:rsidP="000A6159"/>
    <w:p w:rsidR="00561F5E" w:rsidRDefault="00561F5E" w:rsidP="000A6159"/>
    <w:p w:rsidR="00561F5E" w:rsidRDefault="00561F5E" w:rsidP="000A6159"/>
    <w:p w:rsidR="00561F5E" w:rsidRDefault="00561F5E" w:rsidP="000A6159"/>
    <w:p w:rsidR="007255EB" w:rsidRPr="00B11AFF" w:rsidRDefault="00561F5E" w:rsidP="006A3D8B">
      <w:pPr>
        <w:pStyle w:val="Heading2"/>
        <w:spacing w:after="240"/>
      </w:pPr>
      <w:bookmarkStart w:id="26" w:name="_Toc500718816"/>
      <w:r>
        <w:rPr>
          <w:noProof/>
        </w:rPr>
        <w:lastRenderedPageBreak/>
        <w:drawing>
          <wp:anchor distT="0" distB="0" distL="114300" distR="114300" simplePos="0" relativeHeight="251673600" behindDoc="0" locked="0" layoutInCell="1" allowOverlap="1" wp14:anchorId="00467B35">
            <wp:simplePos x="0" y="0"/>
            <wp:positionH relativeFrom="margin">
              <wp:align>left</wp:align>
            </wp:positionH>
            <wp:positionV relativeFrom="paragraph">
              <wp:posOffset>248920</wp:posOffset>
            </wp:positionV>
            <wp:extent cx="5632450" cy="859726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9978" cy="8609226"/>
                    </a:xfrm>
                    <a:prstGeom prst="rect">
                      <a:avLst/>
                    </a:prstGeom>
                    <a:noFill/>
                  </pic:spPr>
                </pic:pic>
              </a:graphicData>
            </a:graphic>
            <wp14:sizeRelH relativeFrom="page">
              <wp14:pctWidth>0</wp14:pctWidth>
            </wp14:sizeRelH>
            <wp14:sizeRelV relativeFrom="page">
              <wp14:pctHeight>0</wp14:pctHeight>
            </wp14:sizeRelV>
          </wp:anchor>
        </w:drawing>
      </w:r>
      <w:r w:rsidR="0029281F">
        <w:t xml:space="preserve">Appendix </w:t>
      </w:r>
      <w:r w:rsidR="00DF7F4E">
        <w:t>10</w:t>
      </w:r>
      <w:r w:rsidR="007255EB">
        <w:t>: Revised Gantt Chart (From December)</w:t>
      </w:r>
      <w:bookmarkEnd w:id="26"/>
      <w:r w:rsidR="007255EB">
        <w:t xml:space="preserve"> </w:t>
      </w:r>
    </w:p>
    <w:p w:rsidR="00B11AFF" w:rsidRDefault="008220A7" w:rsidP="006A3D8B">
      <w:r>
        <w:lastRenderedPageBreak/>
        <w:t xml:space="preserve">Make a table to go here </w:t>
      </w:r>
      <w:proofErr w:type="spellStart"/>
      <w:r>
        <w:t>pls</w:t>
      </w:r>
      <w:proofErr w:type="spellEnd"/>
      <w:r w:rsidR="00DF7F4E">
        <w:t>, ta</w:t>
      </w:r>
    </w:p>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6A3D8B"/>
    <w:p w:rsidR="00DF7F4E" w:rsidRDefault="00DF7F4E" w:rsidP="00DF7F4E">
      <w:pPr>
        <w:pStyle w:val="Heading2"/>
      </w:pPr>
      <w:r>
        <w:lastRenderedPageBreak/>
        <w:t>Appendix 11: Algorithm Code</w:t>
      </w:r>
    </w:p>
    <w:p w:rsidR="00DF7F4E" w:rsidRDefault="00DF7F4E" w:rsidP="00DF7F4E"/>
    <w:p w:rsidR="00DF7F4E" w:rsidRDefault="00DF7F4E" w:rsidP="00DF7F4E">
      <w:pPr>
        <w:pStyle w:val="Heading2"/>
      </w:pPr>
      <w:r>
        <w:t>Appendix 12: Unit Testing</w:t>
      </w:r>
    </w:p>
    <w:p w:rsidR="00DF7F4E" w:rsidRDefault="00DF7F4E" w:rsidP="00DF7F4E"/>
    <w:p w:rsidR="00DF7F4E" w:rsidRDefault="00DF7F4E" w:rsidP="00DF7F4E">
      <w:pPr>
        <w:pStyle w:val="Heading2"/>
      </w:pPr>
      <w:r>
        <w:t>Appendix 13: User Testing</w:t>
      </w:r>
    </w:p>
    <w:p w:rsidR="00DF7F4E" w:rsidRDefault="00DF7F4E" w:rsidP="00DF7F4E"/>
    <w:p w:rsidR="00DF7F4E" w:rsidRDefault="00DF7F4E" w:rsidP="00DF7F4E">
      <w:pPr>
        <w:pStyle w:val="Heading2"/>
      </w:pPr>
      <w:r>
        <w:t xml:space="preserve">Appendix 14: UI Testing </w:t>
      </w:r>
    </w:p>
    <w:p w:rsidR="00DF7F4E" w:rsidRDefault="00DF7F4E" w:rsidP="00DF7F4E"/>
    <w:p w:rsidR="00DF7F4E" w:rsidRDefault="00DF7F4E" w:rsidP="00DF7F4E">
      <w:pPr>
        <w:pStyle w:val="Heading2"/>
      </w:pPr>
      <w:r>
        <w:t xml:space="preserve">Appendix 15: Scenario Testing </w:t>
      </w:r>
    </w:p>
    <w:p w:rsidR="00DF7F4E" w:rsidRDefault="00DF7F4E" w:rsidP="00DF7F4E"/>
    <w:p w:rsidR="00DF7F4E" w:rsidRDefault="00DF7F4E" w:rsidP="00DF7F4E">
      <w:pPr>
        <w:pStyle w:val="Heading2"/>
      </w:pPr>
      <w:r>
        <w:t xml:space="preserve">Appendix 16: Regression Testing </w:t>
      </w:r>
    </w:p>
    <w:p w:rsidR="00DF7F4E" w:rsidRDefault="00DF7F4E"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F83275" w:rsidRDefault="00F83275" w:rsidP="00DF7F4E"/>
    <w:p w:rsidR="00DF7F4E" w:rsidRDefault="00DF7F4E" w:rsidP="00F83275">
      <w:pPr>
        <w:pStyle w:val="Heading2"/>
        <w:spacing w:after="240"/>
      </w:pPr>
      <w:r>
        <w:lastRenderedPageBreak/>
        <w:t>Appendix 17: Project Brief</w:t>
      </w:r>
    </w:p>
    <w:p w:rsidR="00832922" w:rsidRDefault="00832922" w:rsidP="00832922">
      <w:pPr>
        <w:spacing w:after="157"/>
        <w:ind w:left="-5" w:hanging="10"/>
      </w:pPr>
      <w:r>
        <w:t xml:space="preserve">Name: Hannah Short </w:t>
      </w:r>
    </w:p>
    <w:p w:rsidR="00832922" w:rsidRDefault="00832922" w:rsidP="00832922">
      <w:pPr>
        <w:spacing w:after="157"/>
        <w:ind w:left="-5" w:hanging="10"/>
      </w:pPr>
      <w:r>
        <w:t xml:space="preserve">Student ID: 27758567 </w:t>
      </w:r>
    </w:p>
    <w:p w:rsidR="00832922" w:rsidRDefault="00832922" w:rsidP="00832922">
      <w:pPr>
        <w:spacing w:after="157"/>
        <w:ind w:left="-5" w:hanging="10"/>
      </w:pPr>
      <w:r>
        <w:t xml:space="preserve">Supervisor: Dr Su White </w:t>
      </w:r>
    </w:p>
    <w:p w:rsidR="00832922" w:rsidRDefault="00832922" w:rsidP="00832922">
      <w:pPr>
        <w:spacing w:after="144" w:line="252" w:lineRule="auto"/>
        <w:jc w:val="center"/>
      </w:pPr>
      <w:r>
        <w:rPr>
          <w:b/>
          <w:u w:val="single" w:color="000000"/>
        </w:rPr>
        <w:t>A Graphical Programming E-Learning Platform Employing Gamification and Software</w:t>
      </w:r>
      <w:r>
        <w:rPr>
          <w:b/>
        </w:rPr>
        <w:t xml:space="preserve"> </w:t>
      </w:r>
      <w:r>
        <w:rPr>
          <w:b/>
          <w:u w:val="single" w:color="000000"/>
        </w:rPr>
        <w:t>Visualisation</w:t>
      </w:r>
      <w:r>
        <w:rPr>
          <w:b/>
        </w:rPr>
        <w:t xml:space="preserve"> </w:t>
      </w:r>
    </w:p>
    <w:p w:rsidR="00832922" w:rsidRDefault="00832922" w:rsidP="00832922">
      <w:pPr>
        <w:spacing w:after="159"/>
        <w:ind w:left="-5" w:hanging="10"/>
      </w:pPr>
      <w:r>
        <w:rPr>
          <w:b/>
        </w:rPr>
        <w:t xml:space="preserve">Problem:  </w:t>
      </w:r>
    </w:p>
    <w:p w:rsidR="00832922" w:rsidRDefault="00832922" w:rsidP="00832922">
      <w:pPr>
        <w:spacing w:after="159"/>
        <w:ind w:right="-10" w:firstLine="720"/>
      </w:pPr>
      <w:r>
        <w:t xml:space="preserve">Many of those with no background in the computing field can look unfavourably upon the practise of learning to program and misunderstand the definition of programming leading them to believe it only caters for a limited demographic. If the pedagogy of programming education is to be improved and accelerated, whether within schools or wider society, it is paramount that language features and fundamental logic and algorithmic concepts are taught in a practical environment rather than via traditional theoretical methods. Also, that the incentive to learn how to proficiently code is more meaningful.   </w:t>
      </w:r>
    </w:p>
    <w:p w:rsidR="00832922" w:rsidRDefault="00832922" w:rsidP="00832922">
      <w:pPr>
        <w:spacing w:after="159"/>
        <w:ind w:left="-5" w:hanging="10"/>
      </w:pPr>
      <w:r>
        <w:rPr>
          <w:b/>
        </w:rPr>
        <w:t xml:space="preserve">Goals:  </w:t>
      </w:r>
    </w:p>
    <w:p w:rsidR="00832922" w:rsidRDefault="00832922" w:rsidP="00832922">
      <w:pPr>
        <w:spacing w:after="159"/>
        <w:ind w:right="-10" w:firstLine="720"/>
      </w:pPr>
      <w:r>
        <w:t xml:space="preserve">The main focus of this project is to create a platform with an emphasis on software visualisation that is able to clearly display underlying programming and algorithmic concepts using graphical representations in a game-based environment. The platform should guide beginners seamlessly through example code executions as well as educate on basic language syntax before they are able to complete exercises assessing their understanding of visuals. Gamification principles will be used in order to boost engagement and give users a more convincing incentive to participate. The ability to compete against friends as well as earn points and rewards will make users feel there exists an alternative purpose to just simply having self-taught a skill.  </w:t>
      </w:r>
    </w:p>
    <w:p w:rsidR="00832922" w:rsidRDefault="00832922" w:rsidP="00832922">
      <w:pPr>
        <w:spacing w:after="204"/>
        <w:ind w:left="-5" w:hanging="10"/>
      </w:pPr>
      <w:r>
        <w:rPr>
          <w:b/>
        </w:rPr>
        <w:t xml:space="preserve">Scope: </w:t>
      </w:r>
    </w:p>
    <w:p w:rsidR="00832922" w:rsidRDefault="00832922" w:rsidP="00832922">
      <w:pPr>
        <w:numPr>
          <w:ilvl w:val="0"/>
          <w:numId w:val="19"/>
        </w:numPr>
        <w:spacing w:after="43" w:line="256" w:lineRule="auto"/>
        <w:ind w:right="-10" w:hanging="360"/>
        <w:jc w:val="both"/>
      </w:pPr>
      <w:r>
        <w:t xml:space="preserve">Quantity of content that is to be included - there will need to be enough in order to clearly demonstrate the capabilities of the </w:t>
      </w:r>
      <w:proofErr w:type="gramStart"/>
      <w:r>
        <w:t>system</w:t>
      </w:r>
      <w:proofErr w:type="gramEnd"/>
      <w:r>
        <w:t xml:space="preserve"> but time constraints will have to be taken into account in order to know what can feasibly be achieved over the project course </w:t>
      </w:r>
    </w:p>
    <w:p w:rsidR="00832922" w:rsidRDefault="00832922" w:rsidP="00832922">
      <w:pPr>
        <w:numPr>
          <w:ilvl w:val="0"/>
          <w:numId w:val="19"/>
        </w:numPr>
        <w:spacing w:after="43" w:line="256" w:lineRule="auto"/>
        <w:ind w:right="-10" w:hanging="360"/>
        <w:jc w:val="both"/>
      </w:pPr>
      <w:r>
        <w:t xml:space="preserve">Effective evaluation methods will need to be put into practise to assess as to </w:t>
      </w:r>
      <w:proofErr w:type="gramStart"/>
      <w:r>
        <w:t>whether or not</w:t>
      </w:r>
      <w:proofErr w:type="gramEnd"/>
      <w:r>
        <w:t xml:space="preserve"> the software is proficient in providing a beginner with a good basic programming understanding while also making it an enjoyable experience for the user </w:t>
      </w:r>
    </w:p>
    <w:p w:rsidR="00832922" w:rsidRDefault="00832922" w:rsidP="00832922">
      <w:pPr>
        <w:numPr>
          <w:ilvl w:val="0"/>
          <w:numId w:val="19"/>
        </w:numPr>
        <w:spacing w:after="43" w:line="256" w:lineRule="auto"/>
        <w:ind w:right="-10" w:hanging="360"/>
        <w:jc w:val="both"/>
      </w:pPr>
      <w:r>
        <w:t xml:space="preserve">Design and interfaces of the system will have to be carefully considered as to whether they will make the platform appeal to a wider or more specific audience – i.e. anyone that is able to start learning or more primarily in classrooms </w:t>
      </w:r>
    </w:p>
    <w:p w:rsidR="00832922" w:rsidRDefault="00832922" w:rsidP="00832922">
      <w:pPr>
        <w:numPr>
          <w:ilvl w:val="0"/>
          <w:numId w:val="19"/>
        </w:numPr>
        <w:spacing w:after="43" w:line="256" w:lineRule="auto"/>
        <w:ind w:right="-10" w:hanging="360"/>
        <w:jc w:val="both"/>
      </w:pPr>
      <w:r>
        <w:t xml:space="preserve">Project is original and innovative – the aim is not to recreate programming tuition tools that are readily available  </w:t>
      </w:r>
    </w:p>
    <w:p w:rsidR="00832922" w:rsidRDefault="00832922" w:rsidP="00832922">
      <w:pPr>
        <w:spacing w:after="43" w:line="256" w:lineRule="auto"/>
        <w:ind w:right="-10"/>
        <w:jc w:val="both"/>
      </w:pPr>
    </w:p>
    <w:p w:rsidR="00832922" w:rsidRDefault="00832922" w:rsidP="00832922">
      <w:pPr>
        <w:spacing w:after="43" w:line="256" w:lineRule="auto"/>
        <w:ind w:right="-10"/>
        <w:jc w:val="both"/>
      </w:pPr>
    </w:p>
    <w:p w:rsidR="00832922" w:rsidRDefault="00832922" w:rsidP="00832922">
      <w:pPr>
        <w:spacing w:after="43" w:line="256" w:lineRule="auto"/>
        <w:ind w:right="-10"/>
        <w:jc w:val="both"/>
      </w:pPr>
    </w:p>
    <w:p w:rsidR="00832922" w:rsidRDefault="00832922" w:rsidP="00832922">
      <w:pPr>
        <w:spacing w:after="43" w:line="256" w:lineRule="auto"/>
        <w:ind w:right="-10"/>
        <w:jc w:val="both"/>
      </w:pPr>
    </w:p>
    <w:p w:rsidR="00832922" w:rsidRDefault="00832922" w:rsidP="00832922">
      <w:pPr>
        <w:spacing w:after="43" w:line="256" w:lineRule="auto"/>
        <w:ind w:right="-10"/>
        <w:jc w:val="both"/>
      </w:pPr>
    </w:p>
    <w:p w:rsidR="00DF7F4E" w:rsidRDefault="00DF7F4E" w:rsidP="00DF7F4E"/>
    <w:p w:rsidR="00DF7F4E" w:rsidRPr="00DF7F4E" w:rsidRDefault="00DF7F4E" w:rsidP="00DF7F4E">
      <w:pPr>
        <w:pStyle w:val="Heading2"/>
      </w:pPr>
      <w:r>
        <w:lastRenderedPageBreak/>
        <w:t>Appendix 18: Design Archive</w:t>
      </w:r>
      <w:bookmarkStart w:id="27" w:name="_GoBack"/>
      <w:bookmarkEnd w:id="27"/>
    </w:p>
    <w:sectPr w:rsidR="00DF7F4E" w:rsidRPr="00DF7F4E" w:rsidSect="003E0058">
      <w:footerReference w:type="default" r:id="rId26"/>
      <w:pgSz w:w="11906" w:h="16838"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321" w:rsidRDefault="001E6321" w:rsidP="003B0468">
      <w:pPr>
        <w:spacing w:after="0" w:line="240" w:lineRule="auto"/>
      </w:pPr>
      <w:r>
        <w:separator/>
      </w:r>
    </w:p>
  </w:endnote>
  <w:endnote w:type="continuationSeparator" w:id="0">
    <w:p w:rsidR="001E6321" w:rsidRDefault="001E6321" w:rsidP="003B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752660"/>
      <w:docPartObj>
        <w:docPartGallery w:val="Page Numbers (Bottom of Page)"/>
        <w:docPartUnique/>
      </w:docPartObj>
    </w:sdtPr>
    <w:sdtEndPr>
      <w:rPr>
        <w:rFonts w:ascii="Garamond" w:hAnsi="Garamond"/>
        <w:noProof/>
      </w:rPr>
    </w:sdtEndPr>
    <w:sdtContent>
      <w:p w:rsidR="00CD3704" w:rsidRPr="003E0058" w:rsidRDefault="00CD3704">
        <w:pPr>
          <w:pStyle w:val="Footer"/>
          <w:jc w:val="center"/>
          <w:rPr>
            <w:rFonts w:ascii="Garamond" w:hAnsi="Garamond"/>
          </w:rPr>
        </w:pPr>
        <w:r w:rsidRPr="003E0058">
          <w:rPr>
            <w:rFonts w:ascii="Garamond" w:hAnsi="Garamond"/>
          </w:rPr>
          <w:fldChar w:fldCharType="begin"/>
        </w:r>
        <w:r w:rsidRPr="003E0058">
          <w:rPr>
            <w:rFonts w:ascii="Garamond" w:hAnsi="Garamond"/>
          </w:rPr>
          <w:instrText xml:space="preserve"> PAGE   \* MERGEFORMAT </w:instrText>
        </w:r>
        <w:r w:rsidRPr="003E0058">
          <w:rPr>
            <w:rFonts w:ascii="Garamond" w:hAnsi="Garamond"/>
          </w:rPr>
          <w:fldChar w:fldCharType="separate"/>
        </w:r>
        <w:r w:rsidR="00832922">
          <w:rPr>
            <w:rFonts w:ascii="Garamond" w:hAnsi="Garamond"/>
            <w:noProof/>
          </w:rPr>
          <w:t>34</w:t>
        </w:r>
        <w:r w:rsidRPr="003E0058">
          <w:rPr>
            <w:rFonts w:ascii="Garamond" w:hAnsi="Garamond"/>
            <w:noProof/>
          </w:rPr>
          <w:fldChar w:fldCharType="end"/>
        </w:r>
      </w:p>
    </w:sdtContent>
  </w:sdt>
  <w:p w:rsidR="00CD3704" w:rsidRPr="003E0058" w:rsidRDefault="00CD3704" w:rsidP="009D1D67">
    <w:pPr>
      <w:pStyle w:val="Foo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321" w:rsidRDefault="001E6321" w:rsidP="003B0468">
      <w:pPr>
        <w:spacing w:after="0" w:line="240" w:lineRule="auto"/>
      </w:pPr>
      <w:r>
        <w:separator/>
      </w:r>
    </w:p>
  </w:footnote>
  <w:footnote w:type="continuationSeparator" w:id="0">
    <w:p w:rsidR="001E6321" w:rsidRDefault="001E6321" w:rsidP="003B0468">
      <w:pPr>
        <w:spacing w:after="0" w:line="240" w:lineRule="auto"/>
      </w:pPr>
      <w:r>
        <w:continuationSeparator/>
      </w:r>
    </w:p>
  </w:footnote>
  <w:footnote w:id="1">
    <w:p w:rsidR="00CD3704" w:rsidRDefault="00CD3704" w:rsidP="001F7422">
      <w:pPr>
        <w:jc w:val="both"/>
        <w:rPr>
          <w:rFonts w:ascii="Garamond" w:hAnsi="Garamond"/>
          <w:sz w:val="24"/>
          <w:szCs w:val="24"/>
        </w:rPr>
      </w:pPr>
      <w:r>
        <w:rPr>
          <w:rStyle w:val="FootnoteReference"/>
        </w:rPr>
        <w:footnoteRef/>
      </w:r>
      <w:r>
        <w:t xml:space="preserve"> </w:t>
      </w:r>
      <w:r w:rsidRPr="009A7EF3">
        <w:rPr>
          <w:rFonts w:ascii="Garamond" w:hAnsi="Garamond"/>
        </w:rPr>
        <w:t xml:space="preserve">Octalysis Framework: </w:t>
      </w:r>
      <w:r w:rsidRPr="009A7EF3">
        <w:rPr>
          <w:rFonts w:ascii="Garamond" w:hAnsi="Garamond"/>
          <w:sz w:val="24"/>
          <w:szCs w:val="24"/>
        </w:rPr>
        <w:t>http://yukaichou.</w:t>
      </w:r>
      <w:r w:rsidRPr="00767BEB">
        <w:rPr>
          <w:rFonts w:ascii="Garamond" w:hAnsi="Garamond"/>
          <w:sz w:val="24"/>
          <w:szCs w:val="24"/>
        </w:rPr>
        <w:t>com/book</w:t>
      </w:r>
      <w:r>
        <w:rPr>
          <w:rFonts w:ascii="Garamond" w:hAnsi="Garamond"/>
          <w:sz w:val="24"/>
          <w:szCs w:val="24"/>
        </w:rPr>
        <w:t>s</w:t>
      </w:r>
    </w:p>
    <w:p w:rsidR="00CD3704" w:rsidRDefault="00CD370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5274"/>
    <w:multiLevelType w:val="hybridMultilevel"/>
    <w:tmpl w:val="C1C4F952"/>
    <w:lvl w:ilvl="0" w:tplc="88C460F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2E5763"/>
    <w:multiLevelType w:val="hybridMultilevel"/>
    <w:tmpl w:val="BEC29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F461C6"/>
    <w:multiLevelType w:val="hybridMultilevel"/>
    <w:tmpl w:val="5E208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761A8"/>
    <w:multiLevelType w:val="hybridMultilevel"/>
    <w:tmpl w:val="6CFA44B0"/>
    <w:lvl w:ilvl="0" w:tplc="731094B2">
      <w:start w:val="1"/>
      <w:numFmt w:val="decimal"/>
      <w:lvlText w:val="%1."/>
      <w:lvlJc w:val="left"/>
      <w:pPr>
        <w:ind w:left="106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137002A4">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96640424">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3CE693B0">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36C8E0E2">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BD5C1FAC">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9300F016">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1EF4F124">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BC440E4A">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39393B"/>
    <w:multiLevelType w:val="hybridMultilevel"/>
    <w:tmpl w:val="D14495E4"/>
    <w:lvl w:ilvl="0" w:tplc="7E90E6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55D7152"/>
    <w:multiLevelType w:val="hybridMultilevel"/>
    <w:tmpl w:val="435A3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602E95"/>
    <w:multiLevelType w:val="hybridMultilevel"/>
    <w:tmpl w:val="91B2FAB2"/>
    <w:lvl w:ilvl="0" w:tplc="C666E264">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9355C58"/>
    <w:multiLevelType w:val="hybridMultilevel"/>
    <w:tmpl w:val="61009D52"/>
    <w:lvl w:ilvl="0" w:tplc="C80A9EA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39A8205D"/>
    <w:multiLevelType w:val="hybridMultilevel"/>
    <w:tmpl w:val="9790D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387357"/>
    <w:multiLevelType w:val="hybridMultilevel"/>
    <w:tmpl w:val="1F0C732E"/>
    <w:lvl w:ilvl="0" w:tplc="415E4470">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F38DB9C">
      <w:start w:val="1"/>
      <w:numFmt w:val="bullet"/>
      <w:lvlText w:val="o"/>
      <w:lvlJc w:val="left"/>
      <w:pPr>
        <w:ind w:left="145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0BE8032">
      <w:start w:val="1"/>
      <w:numFmt w:val="bullet"/>
      <w:lvlText w:val="▪"/>
      <w:lvlJc w:val="left"/>
      <w:pPr>
        <w:ind w:left="217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5E74F892">
      <w:start w:val="1"/>
      <w:numFmt w:val="bullet"/>
      <w:lvlText w:val="•"/>
      <w:lvlJc w:val="left"/>
      <w:pPr>
        <w:ind w:left="289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92F2B104">
      <w:start w:val="1"/>
      <w:numFmt w:val="bullet"/>
      <w:lvlText w:val="o"/>
      <w:lvlJc w:val="left"/>
      <w:pPr>
        <w:ind w:left="361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73B2F04C">
      <w:start w:val="1"/>
      <w:numFmt w:val="bullet"/>
      <w:lvlText w:val="▪"/>
      <w:lvlJc w:val="left"/>
      <w:pPr>
        <w:ind w:left="433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5B6CB1A6">
      <w:start w:val="1"/>
      <w:numFmt w:val="bullet"/>
      <w:lvlText w:val="•"/>
      <w:lvlJc w:val="left"/>
      <w:pPr>
        <w:ind w:left="505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57ABE68">
      <w:start w:val="1"/>
      <w:numFmt w:val="bullet"/>
      <w:lvlText w:val="o"/>
      <w:lvlJc w:val="left"/>
      <w:pPr>
        <w:ind w:left="577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5A66DB4">
      <w:start w:val="1"/>
      <w:numFmt w:val="bullet"/>
      <w:lvlText w:val="▪"/>
      <w:lvlJc w:val="left"/>
      <w:pPr>
        <w:ind w:left="649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3DE07368"/>
    <w:multiLevelType w:val="hybridMultilevel"/>
    <w:tmpl w:val="A0C4E80C"/>
    <w:lvl w:ilvl="0" w:tplc="328458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1D382A"/>
    <w:multiLevelType w:val="hybridMultilevel"/>
    <w:tmpl w:val="A0185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9A4D8D"/>
    <w:multiLevelType w:val="hybridMultilevel"/>
    <w:tmpl w:val="C276B2D2"/>
    <w:lvl w:ilvl="0" w:tplc="958A4D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846DB1"/>
    <w:multiLevelType w:val="hybridMultilevel"/>
    <w:tmpl w:val="F9AE0ED2"/>
    <w:lvl w:ilvl="0" w:tplc="EB8CF7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5075A6">
      <w:start w:val="1"/>
      <w:numFmt w:val="bullet"/>
      <w:lvlText w:val="o"/>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124450">
      <w:start w:val="1"/>
      <w:numFmt w:val="bullet"/>
      <w:lvlText w:val="▪"/>
      <w:lvlJc w:val="left"/>
      <w:pPr>
        <w:ind w:left="1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C0C7E0">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82ABB8">
      <w:start w:val="1"/>
      <w:numFmt w:val="bullet"/>
      <w:lvlText w:val="o"/>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2027F4">
      <w:start w:val="1"/>
      <w:numFmt w:val="bullet"/>
      <w:lvlText w:val="▪"/>
      <w:lvlJc w:val="left"/>
      <w:pPr>
        <w:ind w:left="39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B6BAF6">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242AF0">
      <w:start w:val="1"/>
      <w:numFmt w:val="bullet"/>
      <w:lvlText w:val="o"/>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B67A92">
      <w:start w:val="1"/>
      <w:numFmt w:val="bullet"/>
      <w:lvlText w:val="▪"/>
      <w:lvlJc w:val="left"/>
      <w:pPr>
        <w:ind w:left="61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EF6E0B"/>
    <w:multiLevelType w:val="hybridMultilevel"/>
    <w:tmpl w:val="C8AC10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6E5338"/>
    <w:multiLevelType w:val="multilevel"/>
    <w:tmpl w:val="A81E2D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9657642"/>
    <w:multiLevelType w:val="hybridMultilevel"/>
    <w:tmpl w:val="1ED8A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E50853"/>
    <w:multiLevelType w:val="hybridMultilevel"/>
    <w:tmpl w:val="E80E2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0662D6"/>
    <w:multiLevelType w:val="hybridMultilevel"/>
    <w:tmpl w:val="EC368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5"/>
  </w:num>
  <w:num w:numId="4">
    <w:abstractNumId w:val="17"/>
  </w:num>
  <w:num w:numId="5">
    <w:abstractNumId w:val="5"/>
  </w:num>
  <w:num w:numId="6">
    <w:abstractNumId w:val="8"/>
  </w:num>
  <w:num w:numId="7">
    <w:abstractNumId w:val="16"/>
  </w:num>
  <w:num w:numId="8">
    <w:abstractNumId w:val="14"/>
  </w:num>
  <w:num w:numId="9">
    <w:abstractNumId w:val="6"/>
  </w:num>
  <w:num w:numId="10">
    <w:abstractNumId w:val="0"/>
  </w:num>
  <w:num w:numId="11">
    <w:abstractNumId w:val="10"/>
  </w:num>
  <w:num w:numId="12">
    <w:abstractNumId w:val="1"/>
  </w:num>
  <w:num w:numId="13">
    <w:abstractNumId w:val="18"/>
  </w:num>
  <w:num w:numId="14">
    <w:abstractNumId w:val="7"/>
  </w:num>
  <w:num w:numId="15">
    <w:abstractNumId w:val="2"/>
  </w:num>
  <w:num w:numId="16">
    <w:abstractNumId w:val="11"/>
  </w:num>
  <w:num w:numId="17">
    <w:abstractNumId w:val="3"/>
  </w:num>
  <w:num w:numId="18">
    <w:abstractNumId w:val="13"/>
  </w:num>
  <w:num w:numId="19">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984"/>
    <w:rsid w:val="00003B3C"/>
    <w:rsid w:val="00011093"/>
    <w:rsid w:val="00064CFB"/>
    <w:rsid w:val="00065680"/>
    <w:rsid w:val="000A438B"/>
    <w:rsid w:val="000A6159"/>
    <w:rsid w:val="000B615E"/>
    <w:rsid w:val="000D497E"/>
    <w:rsid w:val="000F4467"/>
    <w:rsid w:val="00116918"/>
    <w:rsid w:val="00126071"/>
    <w:rsid w:val="0016038E"/>
    <w:rsid w:val="00163062"/>
    <w:rsid w:val="001647B3"/>
    <w:rsid w:val="0018160C"/>
    <w:rsid w:val="00185446"/>
    <w:rsid w:val="00186A45"/>
    <w:rsid w:val="00191862"/>
    <w:rsid w:val="001A07B7"/>
    <w:rsid w:val="001A2773"/>
    <w:rsid w:val="001B364C"/>
    <w:rsid w:val="001B54A2"/>
    <w:rsid w:val="001C2D06"/>
    <w:rsid w:val="001D1876"/>
    <w:rsid w:val="001E104A"/>
    <w:rsid w:val="001E6321"/>
    <w:rsid w:val="001F7422"/>
    <w:rsid w:val="00216483"/>
    <w:rsid w:val="002170AA"/>
    <w:rsid w:val="00227A91"/>
    <w:rsid w:val="00233EC2"/>
    <w:rsid w:val="00242D39"/>
    <w:rsid w:val="00250E7D"/>
    <w:rsid w:val="00256406"/>
    <w:rsid w:val="002568F7"/>
    <w:rsid w:val="0026051B"/>
    <w:rsid w:val="00267D71"/>
    <w:rsid w:val="0027453D"/>
    <w:rsid w:val="0029281F"/>
    <w:rsid w:val="002A64E1"/>
    <w:rsid w:val="002C5788"/>
    <w:rsid w:val="00302738"/>
    <w:rsid w:val="00371585"/>
    <w:rsid w:val="003919B2"/>
    <w:rsid w:val="003A2401"/>
    <w:rsid w:val="003B0468"/>
    <w:rsid w:val="003B1104"/>
    <w:rsid w:val="003C1C22"/>
    <w:rsid w:val="003D0097"/>
    <w:rsid w:val="003E0058"/>
    <w:rsid w:val="003E3D73"/>
    <w:rsid w:val="003E4A56"/>
    <w:rsid w:val="00427D14"/>
    <w:rsid w:val="004363A4"/>
    <w:rsid w:val="00445033"/>
    <w:rsid w:val="0044606C"/>
    <w:rsid w:val="00451F4A"/>
    <w:rsid w:val="00473998"/>
    <w:rsid w:val="004930DF"/>
    <w:rsid w:val="004A5621"/>
    <w:rsid w:val="004B3AB4"/>
    <w:rsid w:val="004C624B"/>
    <w:rsid w:val="004D6232"/>
    <w:rsid w:val="004E2A81"/>
    <w:rsid w:val="004E355D"/>
    <w:rsid w:val="004F01BF"/>
    <w:rsid w:val="00523FB3"/>
    <w:rsid w:val="0052568D"/>
    <w:rsid w:val="00532D9C"/>
    <w:rsid w:val="0053391C"/>
    <w:rsid w:val="005339E5"/>
    <w:rsid w:val="00541E9E"/>
    <w:rsid w:val="005461C1"/>
    <w:rsid w:val="0055075A"/>
    <w:rsid w:val="00556D40"/>
    <w:rsid w:val="00556E3F"/>
    <w:rsid w:val="00561F5E"/>
    <w:rsid w:val="00577A16"/>
    <w:rsid w:val="005971BD"/>
    <w:rsid w:val="005C398E"/>
    <w:rsid w:val="005D6D72"/>
    <w:rsid w:val="005D7EEA"/>
    <w:rsid w:val="005E7BE3"/>
    <w:rsid w:val="0061107E"/>
    <w:rsid w:val="0062214C"/>
    <w:rsid w:val="0067432D"/>
    <w:rsid w:val="00693339"/>
    <w:rsid w:val="006A3D8B"/>
    <w:rsid w:val="006B273B"/>
    <w:rsid w:val="006B740D"/>
    <w:rsid w:val="007133D2"/>
    <w:rsid w:val="00721503"/>
    <w:rsid w:val="00721633"/>
    <w:rsid w:val="00724CFB"/>
    <w:rsid w:val="007255EB"/>
    <w:rsid w:val="007377D4"/>
    <w:rsid w:val="00756CFA"/>
    <w:rsid w:val="00761D81"/>
    <w:rsid w:val="00761E71"/>
    <w:rsid w:val="00767BEB"/>
    <w:rsid w:val="007744C3"/>
    <w:rsid w:val="00793D0F"/>
    <w:rsid w:val="007960DE"/>
    <w:rsid w:val="007B7931"/>
    <w:rsid w:val="007C0932"/>
    <w:rsid w:val="007C42E4"/>
    <w:rsid w:val="007E5BC6"/>
    <w:rsid w:val="007F2C28"/>
    <w:rsid w:val="007F4003"/>
    <w:rsid w:val="00815A57"/>
    <w:rsid w:val="008220A7"/>
    <w:rsid w:val="00832922"/>
    <w:rsid w:val="00847BB9"/>
    <w:rsid w:val="008623E3"/>
    <w:rsid w:val="008676D1"/>
    <w:rsid w:val="0087246D"/>
    <w:rsid w:val="00872477"/>
    <w:rsid w:val="00882036"/>
    <w:rsid w:val="0088282A"/>
    <w:rsid w:val="00891908"/>
    <w:rsid w:val="008A06CF"/>
    <w:rsid w:val="008A1147"/>
    <w:rsid w:val="008A3972"/>
    <w:rsid w:val="008B79DB"/>
    <w:rsid w:val="008D605F"/>
    <w:rsid w:val="008E523A"/>
    <w:rsid w:val="008F40C3"/>
    <w:rsid w:val="00902937"/>
    <w:rsid w:val="009071DD"/>
    <w:rsid w:val="00911786"/>
    <w:rsid w:val="0091200F"/>
    <w:rsid w:val="0092494A"/>
    <w:rsid w:val="00937A3C"/>
    <w:rsid w:val="009413D6"/>
    <w:rsid w:val="0096388B"/>
    <w:rsid w:val="009663CB"/>
    <w:rsid w:val="00971E77"/>
    <w:rsid w:val="009752C4"/>
    <w:rsid w:val="00982707"/>
    <w:rsid w:val="009843C8"/>
    <w:rsid w:val="009913BE"/>
    <w:rsid w:val="009A10AA"/>
    <w:rsid w:val="009A320D"/>
    <w:rsid w:val="009A7EF3"/>
    <w:rsid w:val="009C183F"/>
    <w:rsid w:val="009C4522"/>
    <w:rsid w:val="009D1D67"/>
    <w:rsid w:val="00A05F8A"/>
    <w:rsid w:val="00A12355"/>
    <w:rsid w:val="00A23979"/>
    <w:rsid w:val="00A53984"/>
    <w:rsid w:val="00A55F5D"/>
    <w:rsid w:val="00A563C4"/>
    <w:rsid w:val="00A76176"/>
    <w:rsid w:val="00A81451"/>
    <w:rsid w:val="00AD642D"/>
    <w:rsid w:val="00AE21DE"/>
    <w:rsid w:val="00AF55DF"/>
    <w:rsid w:val="00B04C2C"/>
    <w:rsid w:val="00B11AFF"/>
    <w:rsid w:val="00B126AA"/>
    <w:rsid w:val="00B273AF"/>
    <w:rsid w:val="00B3578B"/>
    <w:rsid w:val="00B41C50"/>
    <w:rsid w:val="00B4579C"/>
    <w:rsid w:val="00B541ED"/>
    <w:rsid w:val="00B57470"/>
    <w:rsid w:val="00B6673E"/>
    <w:rsid w:val="00B978D7"/>
    <w:rsid w:val="00BA4590"/>
    <w:rsid w:val="00BB06BC"/>
    <w:rsid w:val="00BB6D50"/>
    <w:rsid w:val="00BD2CD4"/>
    <w:rsid w:val="00BF0A1E"/>
    <w:rsid w:val="00BF631D"/>
    <w:rsid w:val="00C249DB"/>
    <w:rsid w:val="00C424AD"/>
    <w:rsid w:val="00C55509"/>
    <w:rsid w:val="00C65C2F"/>
    <w:rsid w:val="00C96C22"/>
    <w:rsid w:val="00CD3704"/>
    <w:rsid w:val="00CE0018"/>
    <w:rsid w:val="00CE525B"/>
    <w:rsid w:val="00CF4FB6"/>
    <w:rsid w:val="00D85CE0"/>
    <w:rsid w:val="00D8675C"/>
    <w:rsid w:val="00DA244B"/>
    <w:rsid w:val="00DB0333"/>
    <w:rsid w:val="00DC3AB9"/>
    <w:rsid w:val="00DD1EF7"/>
    <w:rsid w:val="00DE5BE3"/>
    <w:rsid w:val="00DF7F4E"/>
    <w:rsid w:val="00E110A3"/>
    <w:rsid w:val="00E21D60"/>
    <w:rsid w:val="00E47500"/>
    <w:rsid w:val="00E50B01"/>
    <w:rsid w:val="00E667E0"/>
    <w:rsid w:val="00E721C4"/>
    <w:rsid w:val="00EA16AD"/>
    <w:rsid w:val="00EE2A57"/>
    <w:rsid w:val="00EF1A38"/>
    <w:rsid w:val="00F00ECC"/>
    <w:rsid w:val="00F01C7D"/>
    <w:rsid w:val="00F35DDC"/>
    <w:rsid w:val="00F55756"/>
    <w:rsid w:val="00F7544F"/>
    <w:rsid w:val="00F81A5B"/>
    <w:rsid w:val="00F83275"/>
    <w:rsid w:val="00F83744"/>
    <w:rsid w:val="00FA7EC6"/>
    <w:rsid w:val="00FB178E"/>
    <w:rsid w:val="00FB6B05"/>
    <w:rsid w:val="00FC5826"/>
    <w:rsid w:val="00FD2520"/>
    <w:rsid w:val="00FE14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265C8"/>
  <w15:chartTrackingRefBased/>
  <w15:docId w15:val="{4A6E946B-C616-4270-BE7C-07C76810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A81"/>
    <w:pPr>
      <w:keepNext/>
      <w:keepLines/>
      <w:spacing w:before="240" w:after="0"/>
      <w:outlineLvl w:val="0"/>
    </w:pPr>
    <w:rPr>
      <w:rFonts w:ascii="Garamond" w:eastAsiaTheme="majorEastAsia" w:hAnsi="Garamond" w:cstheme="majorBidi"/>
      <w:b/>
      <w:sz w:val="32"/>
      <w:szCs w:val="32"/>
    </w:rPr>
  </w:style>
  <w:style w:type="paragraph" w:styleId="Heading2">
    <w:name w:val="heading 2"/>
    <w:basedOn w:val="Normal"/>
    <w:next w:val="Normal"/>
    <w:link w:val="Heading2Char"/>
    <w:uiPriority w:val="9"/>
    <w:unhideWhenUsed/>
    <w:qFormat/>
    <w:rsid w:val="00B273AF"/>
    <w:pPr>
      <w:keepNext/>
      <w:keepLines/>
      <w:spacing w:before="40" w:after="0"/>
      <w:outlineLvl w:val="1"/>
    </w:pPr>
    <w:rPr>
      <w:rFonts w:ascii="Garamond" w:eastAsiaTheme="majorEastAsia" w:hAnsi="Garamond" w:cstheme="majorBidi"/>
      <w:b/>
      <w:color w:val="000000" w:themeColor="text1"/>
      <w:sz w:val="28"/>
      <w:szCs w:val="26"/>
    </w:rPr>
  </w:style>
  <w:style w:type="paragraph" w:styleId="Heading3">
    <w:name w:val="heading 3"/>
    <w:basedOn w:val="Normal"/>
    <w:next w:val="Normal"/>
    <w:link w:val="Heading3Char"/>
    <w:uiPriority w:val="9"/>
    <w:unhideWhenUsed/>
    <w:qFormat/>
    <w:rsid w:val="001D1876"/>
    <w:pPr>
      <w:keepNext/>
      <w:keepLines/>
      <w:spacing w:before="40" w:after="0"/>
      <w:outlineLvl w:val="2"/>
    </w:pPr>
    <w:rPr>
      <w:rFonts w:ascii="Garamond" w:eastAsiaTheme="majorEastAsia" w:hAnsi="Garamond"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A81"/>
    <w:rPr>
      <w:rFonts w:ascii="Garamond" w:eastAsiaTheme="majorEastAsia" w:hAnsi="Garamond" w:cstheme="majorBidi"/>
      <w:b/>
      <w:sz w:val="32"/>
      <w:szCs w:val="32"/>
    </w:rPr>
  </w:style>
  <w:style w:type="paragraph" w:styleId="TOCHeading">
    <w:name w:val="TOC Heading"/>
    <w:basedOn w:val="Heading1"/>
    <w:next w:val="Normal"/>
    <w:uiPriority w:val="39"/>
    <w:unhideWhenUsed/>
    <w:qFormat/>
    <w:rsid w:val="004E2A81"/>
    <w:pPr>
      <w:outlineLvl w:val="9"/>
    </w:pPr>
    <w:rPr>
      <w:lang w:val="en-US" w:eastAsia="en-US"/>
    </w:rPr>
  </w:style>
  <w:style w:type="paragraph" w:styleId="TOC1">
    <w:name w:val="toc 1"/>
    <w:basedOn w:val="Normal"/>
    <w:next w:val="Normal"/>
    <w:autoRedefine/>
    <w:uiPriority w:val="39"/>
    <w:unhideWhenUsed/>
    <w:rsid w:val="004E2A81"/>
    <w:pPr>
      <w:spacing w:after="100"/>
    </w:pPr>
  </w:style>
  <w:style w:type="character" w:styleId="Hyperlink">
    <w:name w:val="Hyperlink"/>
    <w:basedOn w:val="DefaultParagraphFont"/>
    <w:uiPriority w:val="99"/>
    <w:unhideWhenUsed/>
    <w:rsid w:val="004E2A81"/>
    <w:rPr>
      <w:color w:val="0563C1" w:themeColor="hyperlink"/>
      <w:u w:val="single"/>
    </w:rPr>
  </w:style>
  <w:style w:type="paragraph" w:styleId="Header">
    <w:name w:val="header"/>
    <w:basedOn w:val="Normal"/>
    <w:link w:val="HeaderChar"/>
    <w:uiPriority w:val="99"/>
    <w:unhideWhenUsed/>
    <w:rsid w:val="003B04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468"/>
  </w:style>
  <w:style w:type="paragraph" w:styleId="Footer">
    <w:name w:val="footer"/>
    <w:basedOn w:val="Normal"/>
    <w:link w:val="FooterChar"/>
    <w:uiPriority w:val="99"/>
    <w:unhideWhenUsed/>
    <w:rsid w:val="003B04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468"/>
  </w:style>
  <w:style w:type="paragraph" w:styleId="ListParagraph">
    <w:name w:val="List Paragraph"/>
    <w:basedOn w:val="Normal"/>
    <w:uiPriority w:val="34"/>
    <w:qFormat/>
    <w:rsid w:val="00B11AFF"/>
    <w:pPr>
      <w:ind w:left="720"/>
      <w:contextualSpacing/>
    </w:pPr>
  </w:style>
  <w:style w:type="character" w:customStyle="1" w:styleId="Heading2Char">
    <w:name w:val="Heading 2 Char"/>
    <w:basedOn w:val="DefaultParagraphFont"/>
    <w:link w:val="Heading2"/>
    <w:uiPriority w:val="9"/>
    <w:rsid w:val="00B273AF"/>
    <w:rPr>
      <w:rFonts w:ascii="Garamond" w:eastAsiaTheme="majorEastAsia" w:hAnsi="Garamond" w:cstheme="majorBidi"/>
      <w:b/>
      <w:color w:val="000000" w:themeColor="text1"/>
      <w:sz w:val="28"/>
      <w:szCs w:val="26"/>
    </w:rPr>
  </w:style>
  <w:style w:type="paragraph" w:styleId="TOC2">
    <w:name w:val="toc 2"/>
    <w:basedOn w:val="Normal"/>
    <w:next w:val="Normal"/>
    <w:autoRedefine/>
    <w:uiPriority w:val="39"/>
    <w:unhideWhenUsed/>
    <w:rsid w:val="00AD642D"/>
    <w:pPr>
      <w:spacing w:after="100"/>
      <w:ind w:left="220"/>
    </w:pPr>
  </w:style>
  <w:style w:type="character" w:customStyle="1" w:styleId="Heading3Char">
    <w:name w:val="Heading 3 Char"/>
    <w:basedOn w:val="DefaultParagraphFont"/>
    <w:link w:val="Heading3"/>
    <w:uiPriority w:val="9"/>
    <w:rsid w:val="001D1876"/>
    <w:rPr>
      <w:rFonts w:ascii="Garamond" w:eastAsiaTheme="majorEastAsia" w:hAnsi="Garamond" w:cstheme="majorBidi"/>
      <w:b/>
      <w:color w:val="000000" w:themeColor="text1"/>
      <w:sz w:val="24"/>
      <w:szCs w:val="24"/>
    </w:rPr>
  </w:style>
  <w:style w:type="paragraph" w:styleId="TOC3">
    <w:name w:val="toc 3"/>
    <w:basedOn w:val="Normal"/>
    <w:next w:val="Normal"/>
    <w:autoRedefine/>
    <w:uiPriority w:val="39"/>
    <w:unhideWhenUsed/>
    <w:rsid w:val="001D1876"/>
    <w:pPr>
      <w:spacing w:after="100"/>
      <w:ind w:left="440"/>
    </w:pPr>
  </w:style>
  <w:style w:type="table" w:styleId="TableGrid">
    <w:name w:val="Table Grid"/>
    <w:basedOn w:val="TableNormal"/>
    <w:uiPriority w:val="39"/>
    <w:rsid w:val="008B7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F74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7422"/>
    <w:rPr>
      <w:sz w:val="20"/>
      <w:szCs w:val="20"/>
    </w:rPr>
  </w:style>
  <w:style w:type="character" w:styleId="FootnoteReference">
    <w:name w:val="footnote reference"/>
    <w:basedOn w:val="DefaultParagraphFont"/>
    <w:uiPriority w:val="99"/>
    <w:semiHidden/>
    <w:unhideWhenUsed/>
    <w:rsid w:val="001F74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409">
      <w:bodyDiv w:val="1"/>
      <w:marLeft w:val="0"/>
      <w:marRight w:val="0"/>
      <w:marTop w:val="0"/>
      <w:marBottom w:val="0"/>
      <w:divBdr>
        <w:top w:val="none" w:sz="0" w:space="0" w:color="auto"/>
        <w:left w:val="none" w:sz="0" w:space="0" w:color="auto"/>
        <w:bottom w:val="none" w:sz="0" w:space="0" w:color="auto"/>
        <w:right w:val="none" w:sz="0" w:space="0" w:color="auto"/>
      </w:divBdr>
    </w:div>
    <w:div w:id="272246391">
      <w:bodyDiv w:val="1"/>
      <w:marLeft w:val="0"/>
      <w:marRight w:val="0"/>
      <w:marTop w:val="0"/>
      <w:marBottom w:val="0"/>
      <w:divBdr>
        <w:top w:val="none" w:sz="0" w:space="0" w:color="auto"/>
        <w:left w:val="none" w:sz="0" w:space="0" w:color="auto"/>
        <w:bottom w:val="none" w:sz="0" w:space="0" w:color="auto"/>
        <w:right w:val="none" w:sz="0" w:space="0" w:color="auto"/>
      </w:divBdr>
    </w:div>
    <w:div w:id="678627578">
      <w:bodyDiv w:val="1"/>
      <w:marLeft w:val="0"/>
      <w:marRight w:val="0"/>
      <w:marTop w:val="0"/>
      <w:marBottom w:val="0"/>
      <w:divBdr>
        <w:top w:val="none" w:sz="0" w:space="0" w:color="auto"/>
        <w:left w:val="none" w:sz="0" w:space="0" w:color="auto"/>
        <w:bottom w:val="none" w:sz="0" w:space="0" w:color="auto"/>
        <w:right w:val="none" w:sz="0" w:space="0" w:color="auto"/>
      </w:divBdr>
    </w:div>
    <w:div w:id="842015286">
      <w:bodyDiv w:val="1"/>
      <w:marLeft w:val="0"/>
      <w:marRight w:val="0"/>
      <w:marTop w:val="0"/>
      <w:marBottom w:val="0"/>
      <w:divBdr>
        <w:top w:val="none" w:sz="0" w:space="0" w:color="auto"/>
        <w:left w:val="none" w:sz="0" w:space="0" w:color="auto"/>
        <w:bottom w:val="none" w:sz="0" w:space="0" w:color="auto"/>
        <w:right w:val="none" w:sz="0" w:space="0" w:color="auto"/>
      </w:divBdr>
    </w:div>
    <w:div w:id="845170765">
      <w:bodyDiv w:val="1"/>
      <w:marLeft w:val="0"/>
      <w:marRight w:val="0"/>
      <w:marTop w:val="0"/>
      <w:marBottom w:val="0"/>
      <w:divBdr>
        <w:top w:val="none" w:sz="0" w:space="0" w:color="auto"/>
        <w:left w:val="none" w:sz="0" w:space="0" w:color="auto"/>
        <w:bottom w:val="none" w:sz="0" w:space="0" w:color="auto"/>
        <w:right w:val="none" w:sz="0" w:space="0" w:color="auto"/>
      </w:divBdr>
    </w:div>
    <w:div w:id="162060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image" Target="media/image7.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s1g15\AppData\Local\Microsoft\Windows\INetCache\IE\I8V99RII\SurveyID26023_quickview.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s1g15\AppData\Local\Microsoft\Windows\INetCache\IE\I8V99RII\SurveyID26023_quickview.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s1g15\AppData\Local\Microsoft\Windows\INetCache\IE\I8V99RII\SurveyID26023_quickview.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s1g15\AppData\Local\Microsoft\Windows\INetCache\IE\I8V99RII\SurveyID26023_quickview.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as1g15\AppData\Local\Microsoft\Windows\INetCache\IE\DFFIBMFP\SurveyID26023_quickview.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as1g15\AppData\Local\Microsoft\Windows\INetCache\IE\DFFIBMFP\SurveyID26023_quickview.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as1g15\AppData\Local\Microsoft\Windows\INetCache\IE\DFFIBMFP\SurveyID26023_quickview.csv"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1-1167-4EC1-8B01-EDC1F725AB3E}"/>
              </c:ext>
            </c:extLst>
          </c:dPt>
          <c:dPt>
            <c:idx val="1"/>
            <c:bubble3D val="0"/>
            <c:spPr>
              <a:solidFill>
                <a:schemeClr val="accent1">
                  <a:lumMod val="20000"/>
                  <a:lumOff val="80000"/>
                </a:schemeClr>
              </a:solidFill>
              <a:ln w="19050">
                <a:solidFill>
                  <a:schemeClr val="lt1"/>
                </a:solidFill>
              </a:ln>
              <a:effectLst/>
            </c:spPr>
            <c:extLst>
              <c:ext xmlns:c16="http://schemas.microsoft.com/office/drawing/2014/chart" uri="{C3380CC4-5D6E-409C-BE32-E72D297353CC}">
                <c16:uniqueId val="{00000003-1167-4EC1-8B01-EDC1F725AB3E}"/>
              </c:ext>
            </c:extLst>
          </c:dPt>
          <c:dPt>
            <c:idx val="2"/>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5-1167-4EC1-8B01-EDC1F725AB3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167-4EC1-8B01-EDC1F725AB3E}"/>
              </c:ext>
            </c:extLst>
          </c:dPt>
          <c:dPt>
            <c:idx val="4"/>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9-1167-4EC1-8B01-EDC1F725AB3E}"/>
              </c:ext>
            </c:extLst>
          </c:dPt>
          <c:cat>
            <c:strRef>
              <c:f>SurveyID26023_quickview!$A$31:$A$35</c:f>
              <c:strCache>
                <c:ptCount val="5"/>
                <c:pt idx="0">
                  <c:v> Yes</c:v>
                </c:pt>
                <c:pt idx="1">
                  <c:v> No - Has never appealed to me</c:v>
                </c:pt>
                <c:pt idx="2">
                  <c:v> No - It seems too daunting</c:v>
                </c:pt>
                <c:pt idx="3">
                  <c:v> No - I would not have the time</c:v>
                </c:pt>
                <c:pt idx="4">
                  <c:v> No - Other reason</c:v>
                </c:pt>
              </c:strCache>
            </c:strRef>
          </c:cat>
          <c:val>
            <c:numRef>
              <c:f>SurveyID26023_quickview!$B$31:$B$35</c:f>
              <c:numCache>
                <c:formatCode>General</c:formatCode>
                <c:ptCount val="5"/>
                <c:pt idx="0">
                  <c:v>10</c:v>
                </c:pt>
                <c:pt idx="1">
                  <c:v>3</c:v>
                </c:pt>
                <c:pt idx="2">
                  <c:v>7</c:v>
                </c:pt>
                <c:pt idx="3">
                  <c:v>0</c:v>
                </c:pt>
                <c:pt idx="4">
                  <c:v>0</c:v>
                </c:pt>
              </c:numCache>
            </c:numRef>
          </c:val>
          <c:extLst>
            <c:ext xmlns:c16="http://schemas.microsoft.com/office/drawing/2014/chart" uri="{C3380CC4-5D6E-409C-BE32-E72D297353CC}">
              <c16:uniqueId val="{0000000A-1167-4EC1-8B01-EDC1F725AB3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1-40C3-40B0-8793-4EA532B374A5}"/>
              </c:ext>
            </c:extLst>
          </c:dPt>
          <c:dPt>
            <c:idx val="1"/>
            <c:bubble3D val="0"/>
            <c:spPr>
              <a:solidFill>
                <a:schemeClr val="accent1">
                  <a:lumMod val="20000"/>
                  <a:lumOff val="80000"/>
                </a:schemeClr>
              </a:solidFill>
              <a:ln w="19050">
                <a:solidFill>
                  <a:schemeClr val="lt1"/>
                </a:solidFill>
              </a:ln>
              <a:effectLst/>
            </c:spPr>
            <c:extLst>
              <c:ext xmlns:c16="http://schemas.microsoft.com/office/drawing/2014/chart" uri="{C3380CC4-5D6E-409C-BE32-E72D297353CC}">
                <c16:uniqueId val="{00000003-40C3-40B0-8793-4EA532B374A5}"/>
              </c:ext>
            </c:extLst>
          </c:dPt>
          <c:dPt>
            <c:idx val="2"/>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5-40C3-40B0-8793-4EA532B374A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0C3-40B0-8793-4EA532B374A5}"/>
              </c:ext>
            </c:extLst>
          </c:dPt>
          <c:cat>
            <c:strRef>
              <c:f>SurveyID26023_quickview!$A$40:$A$43</c:f>
              <c:strCache>
                <c:ptCount val="4"/>
                <c:pt idx="0">
                  <c:v> Extremely Complex</c:v>
                </c:pt>
                <c:pt idx="1">
                  <c:v> Fairly Complex</c:v>
                </c:pt>
                <c:pt idx="2">
                  <c:v> Not Too Complex</c:v>
                </c:pt>
                <c:pt idx="3">
                  <c:v> Simple</c:v>
                </c:pt>
              </c:strCache>
            </c:strRef>
          </c:cat>
          <c:val>
            <c:numRef>
              <c:f>SurveyID26023_quickview!$B$40:$B$43</c:f>
              <c:numCache>
                <c:formatCode>General</c:formatCode>
                <c:ptCount val="4"/>
                <c:pt idx="0">
                  <c:v>9</c:v>
                </c:pt>
                <c:pt idx="1">
                  <c:v>7</c:v>
                </c:pt>
                <c:pt idx="2">
                  <c:v>4</c:v>
                </c:pt>
                <c:pt idx="3">
                  <c:v>0</c:v>
                </c:pt>
              </c:numCache>
            </c:numRef>
          </c:val>
          <c:extLst>
            <c:ext xmlns:c16="http://schemas.microsoft.com/office/drawing/2014/chart" uri="{C3380CC4-5D6E-409C-BE32-E72D297353CC}">
              <c16:uniqueId val="{00000008-40C3-40B0-8793-4EA532B374A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solidFill>
              <a:schemeClr val="accent5">
                <a:lumMod val="60000"/>
                <a:lumOff val="40000"/>
              </a:schemeClr>
            </a:solidFill>
          </c:spPr>
          <c:dPt>
            <c:idx val="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1-D944-4278-9098-1912E0DD791F}"/>
              </c:ext>
            </c:extLst>
          </c:dPt>
          <c:dPt>
            <c:idx val="1"/>
            <c:bubble3D val="0"/>
            <c:spPr>
              <a:solidFill>
                <a:schemeClr val="accent1">
                  <a:lumMod val="20000"/>
                  <a:lumOff val="80000"/>
                </a:schemeClr>
              </a:solidFill>
              <a:ln w="19050">
                <a:solidFill>
                  <a:schemeClr val="lt1"/>
                </a:solidFill>
              </a:ln>
              <a:effectLst/>
            </c:spPr>
            <c:extLst>
              <c:ext xmlns:c16="http://schemas.microsoft.com/office/drawing/2014/chart" uri="{C3380CC4-5D6E-409C-BE32-E72D297353CC}">
                <c16:uniqueId val="{00000003-D944-4278-9098-1912E0DD791F}"/>
              </c:ext>
            </c:extLst>
          </c:dPt>
          <c:dPt>
            <c:idx val="2"/>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5-D944-4278-9098-1912E0DD791F}"/>
              </c:ext>
            </c:extLst>
          </c:dPt>
          <c:cat>
            <c:strRef>
              <c:f>SurveyID26023_quickview!$A$48:$A$50</c:f>
              <c:strCache>
                <c:ptCount val="3"/>
                <c:pt idx="0">
                  <c:v> A Few Weeks</c:v>
                </c:pt>
                <c:pt idx="1">
                  <c:v> A Few Months</c:v>
                </c:pt>
                <c:pt idx="2">
                  <c:v> A Few Years</c:v>
                </c:pt>
              </c:strCache>
            </c:strRef>
          </c:cat>
          <c:val>
            <c:numRef>
              <c:f>SurveyID26023_quickview!$B$48:$B$50</c:f>
              <c:numCache>
                <c:formatCode>General</c:formatCode>
                <c:ptCount val="3"/>
                <c:pt idx="0">
                  <c:v>2</c:v>
                </c:pt>
                <c:pt idx="1">
                  <c:v>13</c:v>
                </c:pt>
                <c:pt idx="2">
                  <c:v>5</c:v>
                </c:pt>
              </c:numCache>
            </c:numRef>
          </c:val>
          <c:extLst>
            <c:ext xmlns:c16="http://schemas.microsoft.com/office/drawing/2014/chart" uri="{C3380CC4-5D6E-409C-BE32-E72D297353CC}">
              <c16:uniqueId val="{00000006-D944-4278-9098-1912E0DD791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SurveyID26023_quickview!$A$55:$A$61</c:f>
              <c:strCache>
                <c:ptCount val="7"/>
                <c:pt idx="0">
                  <c:v> Extra Skill on CV</c:v>
                </c:pt>
                <c:pt idx="1">
                  <c:v> Encourages Logical Thinking</c:v>
                </c:pt>
                <c:pt idx="2">
                  <c:v> Only Relevant if you are Looking for Work in the Technology Sector</c:v>
                </c:pt>
                <c:pt idx="3">
                  <c:v> Software Development Jobs are Well Paid</c:v>
                </c:pt>
                <c:pt idx="4">
                  <c:v> Can Also Aid Natural Language Learning Skills</c:v>
                </c:pt>
                <c:pt idx="5">
                  <c:v> Keeping up-to-date with Technology in Today's Society</c:v>
                </c:pt>
                <c:pt idx="6">
                  <c:v> An Additional Hobby</c:v>
                </c:pt>
              </c:strCache>
            </c:strRef>
          </c:cat>
          <c:val>
            <c:numRef>
              <c:f>SurveyID26023_quickview!$B$55:$B$61</c:f>
              <c:numCache>
                <c:formatCode>General</c:formatCode>
                <c:ptCount val="7"/>
                <c:pt idx="0">
                  <c:v>17</c:v>
                </c:pt>
                <c:pt idx="1">
                  <c:v>11</c:v>
                </c:pt>
                <c:pt idx="2">
                  <c:v>5</c:v>
                </c:pt>
                <c:pt idx="3">
                  <c:v>9</c:v>
                </c:pt>
                <c:pt idx="4">
                  <c:v>3</c:v>
                </c:pt>
                <c:pt idx="5">
                  <c:v>11</c:v>
                </c:pt>
                <c:pt idx="6">
                  <c:v>8</c:v>
                </c:pt>
              </c:numCache>
            </c:numRef>
          </c:val>
          <c:extLst>
            <c:ext xmlns:c16="http://schemas.microsoft.com/office/drawing/2014/chart" uri="{C3380CC4-5D6E-409C-BE32-E72D297353CC}">
              <c16:uniqueId val="{00000000-72C2-40D2-8D14-CBD4364D1BE3}"/>
            </c:ext>
          </c:extLst>
        </c:ser>
        <c:dLbls>
          <c:showLegendKey val="0"/>
          <c:showVal val="0"/>
          <c:showCatName val="0"/>
          <c:showSerName val="0"/>
          <c:showPercent val="0"/>
          <c:showBubbleSize val="0"/>
        </c:dLbls>
        <c:gapWidth val="219"/>
        <c:overlap val="-27"/>
        <c:axId val="357720112"/>
        <c:axId val="357721096"/>
      </c:barChart>
      <c:catAx>
        <c:axId val="35772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721096"/>
        <c:crosses val="autoZero"/>
        <c:auto val="1"/>
        <c:lblAlgn val="ctr"/>
        <c:lblOffset val="100"/>
        <c:noMultiLvlLbl val="0"/>
      </c:catAx>
      <c:valAx>
        <c:axId val="357721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720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spPr>
            <a:solidFill>
              <a:schemeClr val="accent1"/>
            </a:solidFill>
            <a:ln>
              <a:noFill/>
            </a:ln>
            <a:effectLst/>
          </c:spPr>
          <c:invertIfNegative val="0"/>
          <c:val>
            <c:numRef>
              <c:f>SurveyID26023_quickview!$B$68:$B$72</c:f>
              <c:numCache>
                <c:formatCode>General</c:formatCode>
                <c:ptCount val="5"/>
                <c:pt idx="0">
                  <c:v>2</c:v>
                </c:pt>
                <c:pt idx="1">
                  <c:v>2</c:v>
                </c:pt>
                <c:pt idx="2">
                  <c:v>4</c:v>
                </c:pt>
                <c:pt idx="3">
                  <c:v>8</c:v>
                </c:pt>
                <c:pt idx="4">
                  <c:v>4</c:v>
                </c:pt>
              </c:numCache>
            </c:numRef>
          </c:val>
          <c:extLst>
            <c:ext xmlns:c16="http://schemas.microsoft.com/office/drawing/2014/chart" uri="{C3380CC4-5D6E-409C-BE32-E72D297353CC}">
              <c16:uniqueId val="{00000000-C7E7-49E1-A91A-385137E25105}"/>
            </c:ext>
          </c:extLst>
        </c:ser>
        <c:dLbls>
          <c:showLegendKey val="0"/>
          <c:showVal val="0"/>
          <c:showCatName val="0"/>
          <c:showSerName val="0"/>
          <c:showPercent val="0"/>
          <c:showBubbleSize val="0"/>
        </c:dLbls>
        <c:gapWidth val="219"/>
        <c:overlap val="-27"/>
        <c:axId val="377478640"/>
        <c:axId val="377482904"/>
      </c:barChart>
      <c:catAx>
        <c:axId val="3774786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482904"/>
        <c:crosses val="autoZero"/>
        <c:auto val="1"/>
        <c:lblAlgn val="ctr"/>
        <c:lblOffset val="100"/>
        <c:noMultiLvlLbl val="0"/>
      </c:catAx>
      <c:valAx>
        <c:axId val="37748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478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spPr>
            <a:solidFill>
              <a:schemeClr val="accent1"/>
            </a:solidFill>
            <a:ln>
              <a:noFill/>
            </a:ln>
            <a:effectLst/>
          </c:spPr>
          <c:invertIfNegative val="0"/>
          <c:val>
            <c:numRef>
              <c:f>SurveyID26023_quickview!$B$77:$B$81</c:f>
              <c:numCache>
                <c:formatCode>General</c:formatCode>
                <c:ptCount val="5"/>
                <c:pt idx="0">
                  <c:v>0</c:v>
                </c:pt>
                <c:pt idx="1">
                  <c:v>1</c:v>
                </c:pt>
                <c:pt idx="2">
                  <c:v>5</c:v>
                </c:pt>
                <c:pt idx="3">
                  <c:v>7</c:v>
                </c:pt>
                <c:pt idx="4">
                  <c:v>7</c:v>
                </c:pt>
              </c:numCache>
            </c:numRef>
          </c:val>
          <c:extLst>
            <c:ext xmlns:c16="http://schemas.microsoft.com/office/drawing/2014/chart" uri="{C3380CC4-5D6E-409C-BE32-E72D297353CC}">
              <c16:uniqueId val="{00000000-6907-4506-9970-D0E99BB83A05}"/>
            </c:ext>
          </c:extLst>
        </c:ser>
        <c:dLbls>
          <c:showLegendKey val="0"/>
          <c:showVal val="0"/>
          <c:showCatName val="0"/>
          <c:showSerName val="0"/>
          <c:showPercent val="0"/>
          <c:showBubbleSize val="0"/>
        </c:dLbls>
        <c:gapWidth val="219"/>
        <c:overlap val="-27"/>
        <c:axId val="575924096"/>
        <c:axId val="379088912"/>
      </c:barChart>
      <c:catAx>
        <c:axId val="5759240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088912"/>
        <c:crosses val="autoZero"/>
        <c:auto val="1"/>
        <c:lblAlgn val="ctr"/>
        <c:lblOffset val="100"/>
        <c:noMultiLvlLbl val="0"/>
      </c:catAx>
      <c:valAx>
        <c:axId val="37908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924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spPr>
            <a:solidFill>
              <a:schemeClr val="accent1"/>
            </a:solidFill>
            <a:ln>
              <a:noFill/>
            </a:ln>
            <a:effectLst/>
          </c:spPr>
          <c:invertIfNegative val="0"/>
          <c:val>
            <c:numRef>
              <c:f>SurveyID26023_quickview!$B$86:$B$90</c:f>
              <c:numCache>
                <c:formatCode>General</c:formatCode>
                <c:ptCount val="5"/>
                <c:pt idx="0">
                  <c:v>2</c:v>
                </c:pt>
                <c:pt idx="1">
                  <c:v>4</c:v>
                </c:pt>
                <c:pt idx="2">
                  <c:v>1</c:v>
                </c:pt>
                <c:pt idx="3">
                  <c:v>10</c:v>
                </c:pt>
                <c:pt idx="4">
                  <c:v>3</c:v>
                </c:pt>
              </c:numCache>
            </c:numRef>
          </c:val>
          <c:extLst>
            <c:ext xmlns:c16="http://schemas.microsoft.com/office/drawing/2014/chart" uri="{C3380CC4-5D6E-409C-BE32-E72D297353CC}">
              <c16:uniqueId val="{00000000-4C4C-4E34-8E68-AD3F18B081BF}"/>
            </c:ext>
          </c:extLst>
        </c:ser>
        <c:dLbls>
          <c:showLegendKey val="0"/>
          <c:showVal val="0"/>
          <c:showCatName val="0"/>
          <c:showSerName val="0"/>
          <c:showPercent val="0"/>
          <c:showBubbleSize val="0"/>
        </c:dLbls>
        <c:gapWidth val="219"/>
        <c:overlap val="-27"/>
        <c:axId val="578627368"/>
        <c:axId val="234005576"/>
      </c:barChart>
      <c:catAx>
        <c:axId val="5786273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005576"/>
        <c:crosses val="autoZero"/>
        <c:auto val="1"/>
        <c:lblAlgn val="ctr"/>
        <c:lblOffset val="100"/>
        <c:noMultiLvlLbl val="0"/>
      </c:catAx>
      <c:valAx>
        <c:axId val="234005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627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spPr>
            <a:solidFill>
              <a:schemeClr val="accent1"/>
            </a:solidFill>
            <a:ln>
              <a:noFill/>
            </a:ln>
            <a:effectLst/>
          </c:spPr>
          <c:invertIfNegative val="0"/>
          <c:val>
            <c:numRef>
              <c:f>SurveyID26023_quickview!$B$95:$B$99</c:f>
              <c:numCache>
                <c:formatCode>General</c:formatCode>
                <c:ptCount val="5"/>
                <c:pt idx="0">
                  <c:v>7</c:v>
                </c:pt>
                <c:pt idx="1">
                  <c:v>2</c:v>
                </c:pt>
                <c:pt idx="2">
                  <c:v>3</c:v>
                </c:pt>
                <c:pt idx="3">
                  <c:v>0</c:v>
                </c:pt>
                <c:pt idx="4">
                  <c:v>8</c:v>
                </c:pt>
              </c:numCache>
            </c:numRef>
          </c:val>
          <c:extLst>
            <c:ext xmlns:c16="http://schemas.microsoft.com/office/drawing/2014/chart" uri="{C3380CC4-5D6E-409C-BE32-E72D297353CC}">
              <c16:uniqueId val="{00000000-67BF-47B2-9028-53DE481B151F}"/>
            </c:ext>
          </c:extLst>
        </c:ser>
        <c:dLbls>
          <c:showLegendKey val="0"/>
          <c:showVal val="0"/>
          <c:showCatName val="0"/>
          <c:showSerName val="0"/>
          <c:showPercent val="0"/>
          <c:showBubbleSize val="0"/>
        </c:dLbls>
        <c:gapWidth val="219"/>
        <c:overlap val="-27"/>
        <c:axId val="575923440"/>
        <c:axId val="575925080"/>
      </c:barChart>
      <c:catAx>
        <c:axId val="5759234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925080"/>
        <c:crosses val="autoZero"/>
        <c:auto val="1"/>
        <c:lblAlgn val="ctr"/>
        <c:lblOffset val="100"/>
        <c:noMultiLvlLbl val="0"/>
      </c:catAx>
      <c:valAx>
        <c:axId val="575925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923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7B2D8-01FC-43F7-96DF-4C240633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2654</TotalTime>
  <Pages>34</Pages>
  <Words>6242</Words>
  <Characters>35583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Short</dc:creator>
  <cp:keywords/>
  <dc:description/>
  <cp:lastModifiedBy>Hannah Short</cp:lastModifiedBy>
  <cp:revision>12</cp:revision>
  <dcterms:created xsi:type="dcterms:W3CDTF">2018-02-18T17:59:00Z</dcterms:created>
  <dcterms:modified xsi:type="dcterms:W3CDTF">2018-03-03T23:07:00Z</dcterms:modified>
</cp:coreProperties>
</file>