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jc w:val="center"/>
        <w:rPr>
          <w:b w:val="1"/>
          <w:bCs w:val="1"/>
          <w:color w:val="000000"/>
          <w:sz w:val="36"/>
          <w:szCs w:val="36"/>
        </w:rPr>
      </w:pPr>
      <w:bookmarkStart w:colFirst="0" w:colLast="0" w:name="_1o29dtlvwuk" w:id="0"/>
      <w:bookmarkEnd w:id="0"/>
      <w:r w:rsidDel="00000000" w:rsidR="00000000" w:rsidRPr="00000000">
        <w:rPr>
          <w:b w:val="1"/>
          <w:bCs w:val="1"/>
          <w:color w:val="000000"/>
          <w:sz w:val="36"/>
          <w:szCs w:val="36"/>
          <w:rtl w:val="0"/>
        </w:rPr>
        <w:t xml:space="preserve">Frontend Assessment — Habit Tracker</w:t>
      </w:r>
    </w:p>
    <w:p w:rsidR="00000000" w:rsidDel="00000000" w:rsidP="00000000" w:rsidRDefault="00000000" w:rsidRPr="00000000" w14:paraId="00000002">
      <w:pPr>
        <w:pStyle w:val="Heading3"/>
        <w:keepNext w:val="0"/>
        <w:keepLines w:val="0"/>
        <w:spacing w:after="240" w:before="240" w:lineRule="auto"/>
        <w:rPr>
          <w:b w:val="1"/>
          <w:bCs w:val="1"/>
          <w:color w:val="000000"/>
          <w:sz w:val="26"/>
          <w:szCs w:val="26"/>
        </w:rPr>
      </w:pPr>
      <w:bookmarkStart w:colFirst="0" w:colLast="0" w:name="_46z2voi5t55q" w:id="1"/>
      <w:bookmarkEnd w:id="1"/>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003">
      <w:pPr>
        <w:pStyle w:val="Heading3"/>
        <w:keepNext w:val="0"/>
        <w:keepLines w:val="0"/>
        <w:numPr>
          <w:ilvl w:val="0"/>
          <w:numId w:val="1"/>
        </w:numPr>
        <w:spacing w:after="0" w:afterAutospacing="0" w:before="240" w:lineRule="auto"/>
        <w:ind w:left="720" w:hanging="360"/>
        <w:rPr>
          <w:color w:val="434343"/>
          <w:sz w:val="26"/>
          <w:szCs w:val="26"/>
        </w:rPr>
      </w:pPr>
      <w:bookmarkStart w:colFirst="0" w:colLast="0" w:name="_46z2voi5t55q" w:id="1"/>
      <w:bookmarkEnd w:id="1"/>
      <w:r w:rsidDel="00000000" w:rsidR="00000000" w:rsidRPr="00000000">
        <w:rPr>
          <w:color w:val="000000"/>
          <w:sz w:val="26"/>
          <w:szCs w:val="26"/>
          <w:rtl w:val="0"/>
        </w:rPr>
        <w:t xml:space="preserve">Working frontend code (any web stack — vanilla HTML/CSS/JS, React, Vue, Svelte, Solid, anything reasonable that runs in a browser)</w:t>
      </w:r>
    </w:p>
    <w:p w:rsidR="00000000" w:rsidDel="00000000" w:rsidP="00000000" w:rsidRDefault="00000000" w:rsidRPr="00000000" w14:paraId="00000004">
      <w:pPr>
        <w:pStyle w:val="Heading3"/>
        <w:keepNext w:val="0"/>
        <w:keepLines w:val="0"/>
        <w:numPr>
          <w:ilvl w:val="0"/>
          <w:numId w:val="1"/>
        </w:numPr>
        <w:spacing w:after="0" w:afterAutospacing="0" w:before="0" w:beforeAutospacing="0" w:lineRule="auto"/>
        <w:ind w:left="720" w:hanging="360"/>
        <w:rPr>
          <w:b w:val="1"/>
          <w:bCs w:val="1"/>
          <w:color w:val="434343"/>
          <w:sz w:val="26"/>
          <w:szCs w:val="26"/>
        </w:rPr>
      </w:pPr>
      <w:bookmarkStart w:colFirst="0" w:colLast="0" w:name="_46z2voi5t55q" w:id="1"/>
      <w:bookmarkEnd w:id="1"/>
      <w:r w:rsidDel="00000000" w:rsidR="00000000" w:rsidRPr="00000000">
        <w:rPr>
          <w:color w:val="000000"/>
          <w:sz w:val="26"/>
          <w:szCs w:val="26"/>
          <w:rtl w:val="0"/>
        </w:rPr>
        <w:t xml:space="preserve">A </w:t>
      </w:r>
      <w:r w:rsidDel="00000000" w:rsidR="00000000" w:rsidRPr="00000000">
        <w:rPr>
          <w:rFonts w:ascii="Roboto Mono" w:cs="Roboto Mono" w:eastAsia="Roboto Mono" w:hAnsi="Roboto Mono"/>
          <w:color w:val="188038"/>
          <w:sz w:val="26"/>
          <w:szCs w:val="26"/>
          <w:rtl w:val="0"/>
        </w:rPr>
        <w:t xml:space="preserve">README.md</w:t>
      </w:r>
      <w:r w:rsidDel="00000000" w:rsidR="00000000" w:rsidRPr="00000000">
        <w:rPr>
          <w:color w:val="000000"/>
          <w:sz w:val="26"/>
          <w:szCs w:val="26"/>
          <w:rtl w:val="0"/>
        </w:rPr>
        <w:t xml:space="preserve"> with a single command or clear steps to run it locally (and a deployed URL if you have one — Vercel, Netlify, GitHub Pages, your call)</w:t>
      </w:r>
    </w:p>
    <w:p w:rsidR="00000000" w:rsidDel="00000000" w:rsidP="00000000" w:rsidRDefault="00000000" w:rsidRPr="00000000" w14:paraId="00000005">
      <w:pPr>
        <w:pStyle w:val="Heading3"/>
        <w:keepNext w:val="0"/>
        <w:keepLines w:val="0"/>
        <w:numPr>
          <w:ilvl w:val="0"/>
          <w:numId w:val="1"/>
        </w:numPr>
        <w:spacing w:after="0" w:afterAutospacing="0" w:before="0" w:beforeAutospacing="0" w:lineRule="auto"/>
        <w:ind w:left="720" w:hanging="360"/>
        <w:rPr>
          <w:b w:val="1"/>
          <w:bCs w:val="1"/>
          <w:color w:val="434343"/>
          <w:sz w:val="26"/>
          <w:szCs w:val="26"/>
        </w:rPr>
      </w:pPr>
      <w:bookmarkStart w:colFirst="0" w:colLast="0" w:name="_46z2voi5t55q" w:id="1"/>
      <w:bookmarkEnd w:id="1"/>
      <w:r w:rsidDel="00000000" w:rsidR="00000000" w:rsidRPr="00000000">
        <w:rPr>
          <w:color w:val="000000"/>
          <w:sz w:val="26"/>
          <w:szCs w:val="26"/>
          <w:rtl w:val="0"/>
        </w:rPr>
        <w:t xml:space="preserve">An </w:t>
      </w:r>
      <w:r w:rsidDel="00000000" w:rsidR="00000000" w:rsidRPr="00000000">
        <w:rPr>
          <w:rFonts w:ascii="Roboto Mono" w:cs="Roboto Mono" w:eastAsia="Roboto Mono" w:hAnsi="Roboto Mono"/>
          <w:color w:val="188038"/>
          <w:sz w:val="26"/>
          <w:szCs w:val="26"/>
          <w:rtl w:val="0"/>
        </w:rPr>
        <w:t xml:space="preserve">ANSWERS.md</w:t>
      </w:r>
      <w:r w:rsidDel="00000000" w:rsidR="00000000" w:rsidRPr="00000000">
        <w:rPr>
          <w:color w:val="000000"/>
          <w:sz w:val="26"/>
          <w:szCs w:val="26"/>
          <w:rtl w:val="0"/>
        </w:rPr>
        <w:t xml:space="preserve"> file at the repo root, answering the 5 questions below</w:t>
      </w:r>
    </w:p>
    <w:p w:rsidR="00000000" w:rsidDel="00000000" w:rsidP="00000000" w:rsidRDefault="00000000" w:rsidRPr="00000000" w14:paraId="00000006">
      <w:pPr>
        <w:pStyle w:val="Heading3"/>
        <w:keepNext w:val="0"/>
        <w:keepLines w:val="0"/>
        <w:numPr>
          <w:ilvl w:val="0"/>
          <w:numId w:val="1"/>
        </w:numPr>
        <w:spacing w:after="240" w:before="0" w:beforeAutospacing="0" w:lineRule="auto"/>
        <w:ind w:left="720" w:hanging="360"/>
        <w:rPr>
          <w:color w:val="434343"/>
          <w:sz w:val="26"/>
          <w:szCs w:val="26"/>
        </w:rPr>
      </w:pPr>
      <w:bookmarkStart w:colFirst="0" w:colLast="0" w:name="_46z2voi5t55q" w:id="1"/>
      <w:bookmarkEnd w:id="1"/>
      <w:r w:rsidDel="00000000" w:rsidR="00000000" w:rsidRPr="00000000">
        <w:rPr>
          <w:color w:val="000000"/>
          <w:sz w:val="26"/>
          <w:szCs w:val="26"/>
          <w:rtl w:val="0"/>
        </w:rPr>
        <w:t xml:space="preserve">At least one commit history showing progress (not a single dump commit)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myqgl8si6hrt" w:id="2"/>
      <w:bookmarkEnd w:id="2"/>
      <w:r w:rsidDel="00000000" w:rsidR="00000000" w:rsidRPr="00000000">
        <w:rPr>
          <w:b w:val="1"/>
          <w:bCs w:val="1"/>
          <w:color w:val="000000"/>
          <w:sz w:val="26"/>
          <w:szCs w:val="26"/>
          <w:rtl w:val="0"/>
        </w:rPr>
        <w:t xml:space="preserve">The 5 ANSWERS.md questions (identical across variants)</w:t>
      </w:r>
    </w:p>
    <w:p w:rsidR="00000000" w:rsidDel="00000000" w:rsidP="00000000" w:rsidRDefault="00000000" w:rsidRPr="00000000" w14:paraId="00000008">
      <w:pPr>
        <w:pStyle w:val="Heading3"/>
        <w:keepNext w:val="0"/>
        <w:keepLines w:val="0"/>
        <w:numPr>
          <w:ilvl w:val="0"/>
          <w:numId w:val="2"/>
        </w:numPr>
        <w:spacing w:after="0" w:afterAutospacing="0" w:before="240" w:lineRule="auto"/>
        <w:ind w:left="720" w:hanging="360"/>
        <w:rPr>
          <w:color w:val="434343"/>
          <w:sz w:val="26"/>
          <w:szCs w:val="26"/>
        </w:rPr>
      </w:pPr>
      <w:bookmarkStart w:colFirst="0" w:colLast="0" w:name="_46z2voi5t55q" w:id="1"/>
      <w:bookmarkEnd w:id="1"/>
      <w:r w:rsidDel="00000000" w:rsidR="00000000" w:rsidRPr="00000000">
        <w:rPr>
          <w:color w:val="000000"/>
          <w:sz w:val="26"/>
          <w:szCs w:val="26"/>
          <w:rtl w:val="0"/>
        </w:rPr>
        <w:t xml:space="preserve">How to run: Give the exact command(s) or steps to run your project on a fresh machine. If anything needs installing, list it. If you've deployed it, include the URL.</w:t>
      </w:r>
    </w:p>
    <w:p w:rsidR="00000000" w:rsidDel="00000000" w:rsidP="00000000" w:rsidRDefault="00000000" w:rsidRPr="00000000" w14:paraId="00000009">
      <w:pPr>
        <w:pStyle w:val="Heading3"/>
        <w:keepNext w:val="0"/>
        <w:keepLines w:val="0"/>
        <w:numPr>
          <w:ilvl w:val="0"/>
          <w:numId w:val="2"/>
        </w:numPr>
        <w:spacing w:after="0" w:afterAutospacing="0" w:before="0" w:beforeAutospacing="0" w:lineRule="auto"/>
        <w:ind w:left="720" w:hanging="360"/>
        <w:rPr>
          <w:color w:val="434343"/>
          <w:sz w:val="26"/>
          <w:szCs w:val="26"/>
        </w:rPr>
      </w:pPr>
      <w:bookmarkStart w:colFirst="0" w:colLast="0" w:name="_46z2voi5t55q" w:id="1"/>
      <w:bookmarkEnd w:id="1"/>
      <w:r w:rsidDel="00000000" w:rsidR="00000000" w:rsidRPr="00000000">
        <w:rPr>
          <w:color w:val="000000"/>
          <w:sz w:val="26"/>
          <w:szCs w:val="26"/>
          <w:rtl w:val="0"/>
        </w:rPr>
        <w:t xml:space="preserve">Stack &amp; design choices: Why did you pick this frontend stack for this task? Then walk us through 2 specific visual or interaction decisions you made — not "I used blue," but something like "I made the timer take 60% of the viewport because…" or "I picked a grid over a list because…" Point to the part of the app each decision affects.</w:t>
      </w:r>
    </w:p>
    <w:p w:rsidR="00000000" w:rsidDel="00000000" w:rsidP="00000000" w:rsidRDefault="00000000" w:rsidRPr="00000000" w14:paraId="0000000A">
      <w:pPr>
        <w:pStyle w:val="Heading3"/>
        <w:keepNext w:val="0"/>
        <w:keepLines w:val="0"/>
        <w:numPr>
          <w:ilvl w:val="0"/>
          <w:numId w:val="2"/>
        </w:numPr>
        <w:spacing w:after="0" w:afterAutospacing="0" w:before="0" w:beforeAutospacing="0" w:lineRule="auto"/>
        <w:ind w:left="720" w:hanging="360"/>
        <w:rPr>
          <w:color w:val="434343"/>
          <w:sz w:val="26"/>
          <w:szCs w:val="26"/>
        </w:rPr>
      </w:pPr>
      <w:bookmarkStart w:colFirst="0" w:colLast="0" w:name="_46z2voi5t55q" w:id="1"/>
      <w:bookmarkEnd w:id="1"/>
      <w:r w:rsidDel="00000000" w:rsidR="00000000" w:rsidRPr="00000000">
        <w:rPr>
          <w:color w:val="000000"/>
          <w:sz w:val="26"/>
          <w:szCs w:val="26"/>
          <w:rtl w:val="0"/>
        </w:rPr>
        <w:t xml:space="preserve">Responsive &amp; accessibility: How does your app behave on a 360px-wide phone vs. a 1440px laptop? What's one accessibility consideration you handled (keyboard nav, focus states, color contrast, screen reader labels, anything specific)? What's one you knowingly skipped and why?</w:t>
      </w:r>
    </w:p>
    <w:p w:rsidR="00000000" w:rsidDel="00000000" w:rsidP="00000000" w:rsidRDefault="00000000" w:rsidRPr="00000000" w14:paraId="0000000B">
      <w:pPr>
        <w:pStyle w:val="Heading3"/>
        <w:keepNext w:val="0"/>
        <w:keepLines w:val="0"/>
        <w:numPr>
          <w:ilvl w:val="0"/>
          <w:numId w:val="2"/>
        </w:numPr>
        <w:spacing w:after="0" w:afterAutospacing="0" w:before="0" w:beforeAutospacing="0" w:lineRule="auto"/>
        <w:ind w:left="720" w:hanging="360"/>
        <w:rPr>
          <w:b w:val="1"/>
          <w:bCs w:val="1"/>
          <w:color w:val="434343"/>
          <w:sz w:val="26"/>
          <w:szCs w:val="26"/>
        </w:rPr>
      </w:pPr>
      <w:bookmarkStart w:colFirst="0" w:colLast="0" w:name="_46z2voi5t55q" w:id="1"/>
      <w:bookmarkEnd w:id="1"/>
      <w:r w:rsidDel="00000000" w:rsidR="00000000" w:rsidRPr="00000000">
        <w:rPr>
          <w:color w:val="000000"/>
          <w:sz w:val="26"/>
          <w:szCs w:val="26"/>
          <w:rtl w:val="0"/>
        </w:rPr>
        <w:t xml:space="preserve">AI usage: List every place you used AI (which tool, what you asked, what it gave you). For at least one of these, describe something you changed about the AI output and why. Be specific — "I tweaked the styling" is not an answer; "the AI gave me a grid with fixed columns and I switched it to </w:t>
      </w:r>
      <w:r w:rsidDel="00000000" w:rsidR="00000000" w:rsidRPr="00000000">
        <w:rPr>
          <w:rFonts w:ascii="Roboto Mono" w:cs="Roboto Mono" w:eastAsia="Roboto Mono" w:hAnsi="Roboto Mono"/>
          <w:color w:val="188038"/>
          <w:sz w:val="26"/>
          <w:szCs w:val="26"/>
          <w:rtl w:val="0"/>
        </w:rPr>
        <w:t xml:space="preserve">auto-fit minmax</w:t>
      </w:r>
      <w:r w:rsidDel="00000000" w:rsidR="00000000" w:rsidRPr="00000000">
        <w:rPr>
          <w:color w:val="000000"/>
          <w:sz w:val="26"/>
          <w:szCs w:val="26"/>
          <w:rtl w:val="0"/>
        </w:rPr>
        <w:t xml:space="preserve"> so the cards reflow on narrow screens" is.</w:t>
      </w:r>
    </w:p>
    <w:p w:rsidR="00000000" w:rsidDel="00000000" w:rsidP="00000000" w:rsidRDefault="00000000" w:rsidRPr="00000000" w14:paraId="0000000C">
      <w:pPr>
        <w:pStyle w:val="Heading3"/>
        <w:keepNext w:val="0"/>
        <w:keepLines w:val="0"/>
        <w:numPr>
          <w:ilvl w:val="0"/>
          <w:numId w:val="2"/>
        </w:numPr>
        <w:spacing w:after="240" w:before="0" w:beforeAutospacing="0" w:lineRule="auto"/>
        <w:ind w:left="720" w:hanging="360"/>
        <w:rPr>
          <w:b w:val="1"/>
          <w:bCs w:val="1"/>
          <w:color w:val="434343"/>
          <w:sz w:val="26"/>
          <w:szCs w:val="26"/>
        </w:rPr>
      </w:pPr>
      <w:bookmarkStart w:colFirst="0" w:colLast="0" w:name="_zibmooq1nblv" w:id="3"/>
      <w:bookmarkEnd w:id="3"/>
      <w:r w:rsidDel="00000000" w:rsidR="00000000" w:rsidRPr="00000000">
        <w:rPr>
          <w:b w:val="1"/>
          <w:bCs w:val="1"/>
          <w:color w:val="000000"/>
          <w:sz w:val="26"/>
          <w:szCs w:val="26"/>
          <w:rtl w:val="0"/>
        </w:rPr>
        <w:t xml:space="preserve">Honest gap: What's one thing in your submission that isn't polished enough, and what would you do to fix it with another day?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3x9lj6fye1n" w:id="4"/>
      <w:bookmarkEnd w:id="4"/>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34gnwrkm29e" w:id="5"/>
      <w:bookmarkEnd w:id="5"/>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1bqifahsvn4" w:id="6"/>
      <w:bookmarkEnd w:id="6"/>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9arv9gki5un" w:id="7"/>
      <w:bookmarkEnd w:id="7"/>
      <w:r w:rsidDel="00000000" w:rsidR="00000000" w:rsidRPr="00000000">
        <w:rPr>
          <w:b w:val="1"/>
          <w:bCs w:val="1"/>
          <w:color w:val="000000"/>
          <w:sz w:val="26"/>
          <w:szCs w:val="26"/>
          <w:rtl w:val="0"/>
        </w:rPr>
        <w:t xml:space="preserve">Habit tracker with weekly streaks</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Build a single-page habit tracker as a web app. The user defines daily habits, ticks them off each day on a weekly grid, and watches streaks build over time.</w:t>
      </w:r>
    </w:p>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The user should be able to add, rename, and delete habits — typing a habit name like "Read 30 min" or "Exercise" and adding it to their list. Show their habits in a weekly grid: habits down the left, the seven days of the current week across the top. You pick whether the week starts on Monday or Sunday — defend it in ANSWERS.md. Each cell is a toggleable checkmark. Today's column should be visually highlighted so the user always knows where they are.</w:t>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Next to each habit, show a streak counter for the current consecutive-day streak. Whether "current" counts up to today, or up to yesterday-if-today-is-unchecked, is your call — defend it in ANSWERS.md. Include week navigation: previous week, next week, and a "back to this week" shortcut. Past weeks must show their historical checkmarks; future weeks may be empty or disabled. Habits and checkmarks must persist across full page reloads. Include a clear empty state when the user has no habits yet.</w:t>
      </w:r>
    </w:p>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Build it with whatever frontend stack you're best at. We will open your app in a browser, add some habits, tick them across a few days, reload the page, navigate between weeks, and expect everything to be where we left it.</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Where you'll be judged hardest is on the information design. A habit tracker lives or dies on whether the user can glance at it and immediately understand how they're doing. Show us you've thought about visual hierarchy, what deserves color vs. what should be quiet, how the grid scales from 3 habits to 15, and what the app looks like on a narrow phone vs. a wide laptop. The empty state and the moment a checkmark is ticked are the parts most submissions ignore and the strongest ones nail.</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