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A183F" w14:textId="77777777" w:rsidR="00A5084C" w:rsidRPr="00A5084C" w:rsidRDefault="00A5084C" w:rsidP="00A5084C">
      <w:pPr>
        <w:rPr>
          <w:b/>
          <w:bCs/>
        </w:rPr>
      </w:pPr>
      <w:r>
        <w:rPr>
          <w:b/>
          <w:bCs/>
        </w:rPr>
        <w:t>Work Record — CARE (PVT) LTD.</w:t>
      </w:r>
    </w:p>
    <w:p w14:paraId="5E8119CD" w14:textId="77777777" w:rsidR="00A5084C" w:rsidRPr="00A5084C" w:rsidRDefault="00A5084C" w:rsidP="00A5084C">
      <w:r>
        <w:rPr>
          <w:b/>
          <w:bCs/>
        </w:rPr>
        <w:t>Centre for Advanced Research in Engineering</w:t>
      </w:r>
    </w:p>
    <w:p w14:paraId="19C7C36A" w14:textId="77777777" w:rsidR="00A5084C" w:rsidRPr="00A5084C" w:rsidRDefault="00A5084C" w:rsidP="00A5084C">
      <w:r>
        <w:pict w14:anchorId="3F920C40">
          <v:rect id="_x0000_i1073" style="width:0;height:1.5pt" o:hralign="center" o:hrstd="t" o:hr="t" fillcolor="#a0a0a0" stroked="f"/>
        </w:pict>
      </w:r>
    </w:p>
    <w:p w14:paraId="1FA0693D" w14:textId="77777777" w:rsidR="00A5084C" w:rsidRPr="00A5084C" w:rsidRDefault="00A5084C" w:rsidP="00A5084C">
      <w:pPr>
        <w:rPr>
          <w:b/>
          <w:bCs/>
        </w:rPr>
      </w:pPr>
      <w:r>
        <w:rPr>
          <w:b/>
          <w:bCs/>
        </w:rPr>
        <w:t>Engagement 1 — Internship</w:t>
      </w:r>
    </w:p>
    <w:p w14:paraId="67F217AF" w14:textId="77777777" w:rsidR="00A5084C" w:rsidRPr="00A5084C" w:rsidRDefault="00A5084C" w:rsidP="00A5084C">
      <w:pPr>
        <w:numPr>
          <w:ilvl w:val="0"/>
          <w:numId w:val="1"/>
        </w:numPr>
      </w:pPr>
      <w:r>
        <w:rPr>
          <w:b/>
          <w:bCs/>
        </w:rPr>
        <w:t>Role:</w:t>
      </w:r>
      <w:r>
        <w:t xml:space="preserve"> Intern</w:t>
      </w:r>
    </w:p>
    <w:p w14:paraId="4D837C33" w14:textId="77777777" w:rsidR="00A5084C" w:rsidRPr="00A5084C" w:rsidRDefault="00A5084C" w:rsidP="00A5084C">
      <w:pPr>
        <w:numPr>
          <w:ilvl w:val="0"/>
          <w:numId w:val="1"/>
        </w:numPr>
      </w:pPr>
      <w:r>
        <w:rPr>
          <w:b/>
          <w:bCs/>
        </w:rPr>
        <w:t>Duration:</w:t>
      </w:r>
      <w:r>
        <w:t xml:space="preserve"> July 2, 2025 – August 27, 2025 (~2 months)</w:t>
      </w:r>
    </w:p>
    <w:p w14:paraId="48409262" w14:textId="77777777" w:rsidR="00A5084C" w:rsidRPr="00A5084C" w:rsidRDefault="00A5084C" w:rsidP="00A5084C">
      <w:pPr>
        <w:numPr>
          <w:ilvl w:val="0"/>
          <w:numId w:val="1"/>
        </w:numPr>
      </w:pPr>
      <w:r>
        <w:rPr>
          <w:b/>
          <w:bCs/>
        </w:rPr>
        <w:t>Type:</w:t>
      </w:r>
      <w:r>
        <w:t xml:space="preserve"> Full-time internship</w:t>
      </w:r>
    </w:p>
    <w:p w14:paraId="1A010001" w14:textId="77777777" w:rsidR="00A5084C" w:rsidRPr="00A5084C" w:rsidRDefault="00A5084C" w:rsidP="00A5084C">
      <w:pPr>
        <w:rPr>
          <w:b/>
          <w:bCs/>
        </w:rPr>
      </w:pPr>
      <w:r>
        <w:rPr>
          <w:b/>
          <w:bCs/>
        </w:rPr>
        <w:t>Project: Shooting Range Automation System</w:t>
      </w:r>
    </w:p>
    <w:p w14:paraId="1A010002" w14:textId="77777777" w:rsidR="00A5084C" w:rsidRDefault="00A5084C" w:rsidP="00A5084C">
      <w:pPr>
        <w:rPr>
          <w:b/>
          <w:bCs/>
        </w:rPr>
      </w:pPr>
      <w:r>
        <w:rPr>
          <w:b/>
          <w:bCs/>
        </w:rPr>
        <w:t>What it does</w:t>
      </w:r>
    </w:p>
    <w:p w14:paraId="1A010003" w14:textId="77777777" w:rsidR="00A5084C" w:rsidRDefault="00A5084C" w:rsidP="00A5084C">
      <w:r>
        <w:t>A web application for automating shooting range session management and marksmanship performance tracking. Built using the Reflex framework (Python-based full-stack web framework). The system replaced manual session entry and paper-based performance logging with a digital, data-driven workflow.</w:t>
      </w:r>
    </w:p>
    <w:p w14:paraId="1A010004" w14:textId="77777777" w:rsidR="00A5084C" w:rsidRDefault="00A5084C" w:rsidP="00A5084C">
      <w:pPr>
        <w:rPr>
          <w:b/>
          <w:bCs/>
        </w:rPr>
      </w:pPr>
      <w:r>
        <w:rPr>
          <w:b/>
          <w:bCs/>
        </w:rPr>
        <w:t>Tech Stack</w:t>
      </w:r>
    </w:p>
    <w:p w14:paraId="1A010005" w14:textId="77777777" w:rsidR="00A5084C" w:rsidRDefault="00A5084C" w:rsidP="00A5084C">
      <w:pPr>
        <w:numPr>
          <w:ilvl w:val="0"/>
          <w:numId w:val="1"/>
        </w:numPr>
      </w:pPr>
      <w:r>
        <w:rPr>
          <w:b/>
          <w:bCs/>
        </w:rPr>
        <w:t>Framework:</w:t>
      </w:r>
      <w:r>
        <w:t xml:space="preserve"> Reflex (Python — handles both frontend and backend in a single codebase)</w:t>
      </w:r>
    </w:p>
    <w:p w14:paraId="1A010006" w14:textId="77777777" w:rsidR="00A5084C" w:rsidRDefault="00A5084C" w:rsidP="00A5084C">
      <w:pPr>
        <w:rPr>
          <w:b/>
          <w:bCs/>
        </w:rPr>
      </w:pPr>
      <w:r>
        <w:rPr>
          <w:b/>
          <w:bCs/>
        </w:rPr>
        <w:t>Features Built</w:t>
      </w:r>
    </w:p>
    <w:p w14:paraId="1A010007" w14:textId="77777777" w:rsidR="00A5084C" w:rsidRDefault="00A5084C" w:rsidP="00A5084C">
      <w:pPr>
        <w:numPr>
          <w:ilvl w:val="0"/>
          <w:numId w:val="1"/>
        </w:numPr>
      </w:pPr>
      <w:r>
        <w:rPr>
          <w:b/>
          <w:bCs/>
        </w:rPr>
        <w:t>Shot Plotting on Bullseye:</w:t>
      </w:r>
      <w:r>
        <w:t xml:space="preserve"> Each shot fired at the range was recorded with its coordinates and plotted visually on a bullseye diagram within the app, giving shooters an accurate spatial representation of their groupings per session.</w:t>
      </w:r>
    </w:p>
    <w:p w14:paraId="1A010008" w14:textId="77777777" w:rsidR="00A5084C" w:rsidRDefault="00A5084C" w:rsidP="00A5084C">
      <w:pPr>
        <w:numPr>
          <w:ilvl w:val="0"/>
          <w:numId w:val="1"/>
        </w:numPr>
      </w:pPr>
      <w:r>
        <w:rPr>
          <w:b/>
          <w:bCs/>
        </w:rPr>
        <w:t>Session Metrics &amp; Analytics:</w:t>
      </w:r>
      <w:r>
        <w:t xml:space="preserve"> Per-session marksmanship metrics were calculated and displayed, including centroid (average point of impact), group size (spread of shots), and other performance indicators. Metrics were also plotted as graphs across sessions to visualize how a shooter’s performance trended over time.</w:t>
      </w:r>
    </w:p>
    <w:p w14:paraId="1A010009" w14:textId="77777777" w:rsidR="00A5084C" w:rsidRDefault="00A5084C" w:rsidP="00A5084C">
      <w:pPr>
        <w:numPr>
          <w:ilvl w:val="0"/>
          <w:numId w:val="1"/>
        </w:numPr>
      </w:pPr>
      <w:r>
        <w:rPr>
          <w:b/>
          <w:bCs/>
        </w:rPr>
        <w:t>Session History:</w:t>
      </w:r>
      <w:r>
        <w:t xml:space="preserve"> All past sessions were stored and accessible, allowing shooters and instructors to review historical performance data at any time.</w:t>
      </w:r>
    </w:p>
    <w:p w14:paraId="1A01000A" w14:textId="77777777" w:rsidR="00A5084C" w:rsidRDefault="00A5084C" w:rsidP="00A5084C">
      <w:pPr>
        <w:numPr>
          <w:ilvl w:val="0"/>
          <w:numId w:val="1"/>
        </w:numPr>
      </w:pPr>
      <w:r>
        <w:rPr>
          <w:b/>
          <w:bCs/>
        </w:rPr>
        <w:t>QR Code-Based Session Login:</w:t>
      </w:r>
      <w:r>
        <w:t xml:space="preserve"> To eliminate manual session entry, implemented a QR code scanner that a shooter would scan at the range. Scanning automatically authenticated the user and pre-loaded all their profile and historical data into the session, streamlining the start-of-session workflow significantly.</w:t>
      </w:r>
    </w:p>
    <w:p w14:paraId="703C9BFB" w14:textId="77777777" w:rsidR="00A5084C" w:rsidRPr="00A5084C" w:rsidRDefault="00A5084C" w:rsidP="00A5084C">
      <w:r>
        <w:pict w14:anchorId="60ECCBBD">
          <v:rect id="_x0000_i1074" style="width:0;height:1.5pt" o:hralign="center" o:hrstd="t" o:hr="t" fillcolor="#a0a0a0" stroked="f"/>
        </w:pict>
      </w:r>
    </w:p>
    <w:p w14:paraId="6038D8FA" w14:textId="77777777" w:rsidR="00A5084C" w:rsidRPr="00A5084C" w:rsidRDefault="00A5084C" w:rsidP="00A5084C">
      <w:pPr>
        <w:rPr>
          <w:b/>
          <w:bCs/>
        </w:rPr>
      </w:pPr>
      <w:r>
        <w:rPr>
          <w:b/>
          <w:bCs/>
        </w:rPr>
        <w:t>Engagement 2 — Part-Time Software Engineer</w:t>
      </w:r>
    </w:p>
    <w:p w14:paraId="7FE8E521" w14:textId="77777777" w:rsidR="00A5084C" w:rsidRPr="00A5084C" w:rsidRDefault="00A5084C" w:rsidP="00A5084C">
      <w:pPr>
        <w:numPr>
          <w:ilvl w:val="0"/>
          <w:numId w:val="2"/>
        </w:numPr>
      </w:pPr>
      <w:r>
        <w:rPr>
          <w:b/>
          <w:bCs/>
        </w:rPr>
        <w:t>Role:</w:t>
      </w:r>
      <w:r>
        <w:t xml:space="preserve"> Part-Time Software Engineer</w:t>
      </w:r>
    </w:p>
    <w:p w14:paraId="24AB1BED" w14:textId="77777777" w:rsidR="00A5084C" w:rsidRPr="00A5084C" w:rsidRDefault="00A5084C" w:rsidP="00A5084C">
      <w:pPr>
        <w:numPr>
          <w:ilvl w:val="0"/>
          <w:numId w:val="2"/>
        </w:numPr>
      </w:pPr>
      <w:r>
        <w:rPr>
          <w:b/>
          <w:bCs/>
        </w:rPr>
        <w:t>Duration:</w:t>
      </w:r>
      <w:r>
        <w:t xml:space="preserve"> January 27, 2026 – May 1, 2026 (~3 months)</w:t>
      </w:r>
    </w:p>
    <w:p w14:paraId="535B0D2B" w14:textId="77777777" w:rsidR="00A5084C" w:rsidRPr="00A5084C" w:rsidRDefault="00A5084C" w:rsidP="00A5084C">
      <w:pPr>
        <w:numPr>
          <w:ilvl w:val="0"/>
          <w:numId w:val="2"/>
        </w:numPr>
      </w:pPr>
      <w:r>
        <w:rPr>
          <w:b/>
          <w:bCs/>
        </w:rPr>
        <w:t>Type:</w:t>
      </w:r>
      <w:r>
        <w:t xml:space="preserve"> Part-time employment</w:t>
      </w:r>
    </w:p>
    <w:p w14:paraId="6714FBB1" w14:textId="77777777" w:rsidR="00A5084C" w:rsidRPr="00A5084C" w:rsidRDefault="00A5084C" w:rsidP="00A5084C">
      <w:r>
        <w:pict w14:anchorId="7750FF5A">
          <v:rect id="_x0000_i1075" style="width:0;height:1.5pt" o:hralign="center" o:hrstd="t" o:hr="t" fillcolor="#a0a0a0" stroked="f"/>
        </w:pict>
      </w:r>
    </w:p>
    <w:p w14:paraId="2B08A3AC" w14:textId="77777777" w:rsidR="00A5084C" w:rsidRPr="00A5084C" w:rsidRDefault="00A5084C" w:rsidP="00A5084C">
      <w:pPr>
        <w:rPr>
          <w:b/>
          <w:bCs/>
        </w:rPr>
      </w:pPr>
      <w:r>
        <w:rPr>
          <w:b/>
          <w:bCs/>
        </w:rPr>
        <w:t>Project: Norasol Admin Portal</w:t>
      </w:r>
    </w:p>
    <w:p w14:paraId="057BC652" w14:textId="77777777" w:rsidR="00A5084C" w:rsidRPr="00A5084C" w:rsidRDefault="00A5084C" w:rsidP="00A5084C">
      <w:pPr>
        <w:rPr>
          <w:b/>
          <w:bCs/>
        </w:rPr>
      </w:pPr>
      <w:r>
        <w:rPr>
          <w:b/>
          <w:bCs/>
        </w:rPr>
        <w:t>What is Norasol?</w:t>
      </w:r>
    </w:p>
    <w:p w14:paraId="7873DA2E" w14:textId="77777777" w:rsidR="00A5084C" w:rsidRPr="00A5084C" w:rsidRDefault="00A5084C" w:rsidP="00A5084C">
      <w:r>
        <w:t>Norasol is a CARE product for managing solar inverters and batteries. It consists of a customer-facing mobile app and a backend system that receives telemetry data from physical inverter and battery devices. The Admin Portal is the internal web-based control panel used by CARE staff to manage all devices, customers, plants, and staff accounts.</w:t>
      </w:r>
    </w:p>
    <w:p w14:paraId="0F85FEDD" w14:textId="77777777" w:rsidR="00A5084C" w:rsidRPr="00A5084C" w:rsidRDefault="00A5084C" w:rsidP="00A5084C">
      <w:pPr>
        <w:rPr>
          <w:b/>
          <w:bCs/>
        </w:rPr>
      </w:pPr>
      <w:r>
        <w:rPr>
          <w:b/>
          <w:bCs/>
        </w:rPr>
        <w:t>My Role</w:t>
      </w:r>
    </w:p>
    <w:p w14:paraId="228F2A58" w14:textId="77777777" w:rsidR="00A5084C" w:rsidRPr="00A5084C" w:rsidRDefault="00A5084C" w:rsidP="00A5084C">
      <w:r>
        <w:t>Sole developer. I independently designed, built, and deployed every component of the admin portal — frontend, backend, database, and infrastructure — from scratch to production.</w:t>
      </w:r>
    </w:p>
    <w:p w14:paraId="69584570" w14:textId="77777777" w:rsidR="00A5084C" w:rsidRPr="00A5084C" w:rsidRDefault="00A5084C" w:rsidP="00A5084C">
      <w:r>
        <w:pict w14:anchorId="79611CE6">
          <v:rect id="_x0000_i1076" style="width:0;height:1.5pt" o:hralign="center" o:hrstd="t" o:hr="t" fillcolor="#a0a0a0" stroked="f"/>
        </w:pict>
      </w:r>
    </w:p>
    <w:p w14:paraId="7A6CC0DC" w14:textId="77777777" w:rsidR="00A5084C" w:rsidRPr="00A5084C" w:rsidRDefault="00A5084C" w:rsidP="00A5084C">
      <w:pPr>
        <w:rPr>
          <w:b/>
          <w:bCs/>
        </w:rPr>
      </w:pPr>
      <w:r>
        <w:rPr>
          <w:b/>
          <w:bCs/>
        </w:rPr>
        <w:t>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7074"/>
      </w:tblGrid>
      <w:tr w:rsidR="00A5084C" w:rsidRPr="00A5084C" w14:paraId="3DE2F954" w14:textId="77777777">
        <w:trPr>
          <w:tblHeader/>
          <w:tblCellSpacing w:w="15" w:type="dxa"/>
        </w:trPr>
        <w:tc>
          <w:tcPr>
            <w:tcW w:w="0" w:type="auto"/>
            <w:vAlign w:val="center"/>
            <w:hideMark/>
          </w:tcPr>
          <w:p w14:paraId="392FBCB2" w14:textId="77777777" w:rsidR="00A5084C" w:rsidRPr="00A5084C" w:rsidRDefault="00A5084C" w:rsidP="00A5084C">
            <w:pPr>
              <w:rPr>
                <w:b/>
                <w:bCs/>
              </w:rPr>
            </w:pPr>
            <w:r>
              <w:rPr>
                <w:b/>
                <w:bCs/>
              </w:rPr>
              <w:t>Layer</w:t>
            </w:r>
          </w:p>
        </w:tc>
        <w:tc>
          <w:tcPr>
            <w:tcW w:w="0" w:type="auto"/>
            <w:vAlign w:val="center"/>
            <w:hideMark/>
          </w:tcPr>
          <w:p w14:paraId="7766CD68" w14:textId="77777777" w:rsidR="00A5084C" w:rsidRPr="00A5084C" w:rsidRDefault="00A5084C" w:rsidP="00A5084C">
            <w:pPr>
              <w:rPr>
                <w:b/>
                <w:bCs/>
              </w:rPr>
            </w:pPr>
            <w:r>
              <w:rPr>
                <w:b/>
                <w:bCs/>
              </w:rPr>
              <w:t>Technology</w:t>
            </w:r>
          </w:p>
        </w:tc>
      </w:tr>
      <w:tr w:rsidR="00A5084C" w:rsidRPr="00A5084C" w14:paraId="3C6BAFB4" w14:textId="77777777">
        <w:trPr>
          <w:tblCellSpacing w:w="15" w:type="dxa"/>
        </w:trPr>
        <w:tc>
          <w:tcPr>
            <w:tcW w:w="0" w:type="auto"/>
            <w:vAlign w:val="center"/>
            <w:hideMark/>
          </w:tcPr>
          <w:p w14:paraId="4783F0BE" w14:textId="77777777" w:rsidR="00A5084C" w:rsidRPr="00A5084C" w:rsidRDefault="00A5084C" w:rsidP="00A5084C">
            <w:r>
              <w:t>Frontend</w:t>
            </w:r>
          </w:p>
        </w:tc>
        <w:tc>
          <w:tcPr>
            <w:tcW w:w="0" w:type="auto"/>
            <w:vAlign w:val="center"/>
            <w:hideMark/>
          </w:tcPr>
          <w:p w14:paraId="2BB79213" w14:textId="77777777" w:rsidR="00A5084C" w:rsidRPr="00A5084C" w:rsidRDefault="00A5084C" w:rsidP="00A5084C">
            <w:r>
              <w:t>React</w:t>
            </w:r>
          </w:p>
        </w:tc>
      </w:tr>
      <w:tr w:rsidR="00A5084C" w:rsidRPr="00A5084C" w14:paraId="6A77D807" w14:textId="77777777">
        <w:trPr>
          <w:tblCellSpacing w:w="15" w:type="dxa"/>
        </w:trPr>
        <w:tc>
          <w:tcPr>
            <w:tcW w:w="0" w:type="auto"/>
            <w:vAlign w:val="center"/>
            <w:hideMark/>
          </w:tcPr>
          <w:p w14:paraId="0A406D34" w14:textId="77777777" w:rsidR="00A5084C" w:rsidRPr="00A5084C" w:rsidRDefault="00A5084C" w:rsidP="00A5084C">
            <w:r>
              <w:lastRenderedPageBreak/>
              <w:t>Backend</w:t>
            </w:r>
          </w:p>
        </w:tc>
        <w:tc>
          <w:tcPr>
            <w:tcW w:w="0" w:type="auto"/>
            <w:vAlign w:val="center"/>
            <w:hideMark/>
          </w:tcPr>
          <w:p w14:paraId="64AA0B14" w14:textId="77777777" w:rsidR="00A5084C" w:rsidRPr="00A5084C" w:rsidRDefault="00A5084C" w:rsidP="00A5084C">
            <w:r>
              <w:t>FastAPI (Python)</w:t>
            </w:r>
          </w:p>
        </w:tc>
      </w:tr>
      <w:tr w:rsidR="00A5084C" w:rsidRPr="00A5084C" w14:paraId="6A4E3BEC" w14:textId="77777777">
        <w:trPr>
          <w:tblCellSpacing w:w="15" w:type="dxa"/>
        </w:trPr>
        <w:tc>
          <w:tcPr>
            <w:tcW w:w="0" w:type="auto"/>
            <w:vAlign w:val="center"/>
            <w:hideMark/>
          </w:tcPr>
          <w:p w14:paraId="12A7759D" w14:textId="77777777" w:rsidR="00A5084C" w:rsidRPr="00A5084C" w:rsidRDefault="00A5084C" w:rsidP="00A5084C">
            <w:r>
              <w:t>Database</w:t>
            </w:r>
          </w:p>
        </w:tc>
        <w:tc>
          <w:tcPr>
            <w:tcW w:w="0" w:type="auto"/>
            <w:vAlign w:val="center"/>
            <w:hideMark/>
          </w:tcPr>
          <w:p w14:paraId="3D57BF2F" w14:textId="77777777" w:rsidR="00A5084C" w:rsidRPr="00A5084C" w:rsidRDefault="00A5084C" w:rsidP="00A5084C">
            <w:r>
              <w:t>Supabase (PostgreSQL)</w:t>
            </w:r>
          </w:p>
        </w:tc>
      </w:tr>
      <w:tr w:rsidR="00A5084C" w:rsidRPr="00A5084C" w14:paraId="400F52BA" w14:textId="77777777">
        <w:trPr>
          <w:tblCellSpacing w:w="15" w:type="dxa"/>
        </w:trPr>
        <w:tc>
          <w:tcPr>
            <w:tcW w:w="0" w:type="auto"/>
            <w:vAlign w:val="center"/>
            <w:hideMark/>
          </w:tcPr>
          <w:p w14:paraId="565DC25F" w14:textId="77777777" w:rsidR="00A5084C" w:rsidRPr="00A5084C" w:rsidRDefault="00A5084C" w:rsidP="00A5084C">
            <w:r>
              <w:t>DB Security</w:t>
            </w:r>
          </w:p>
        </w:tc>
        <w:tc>
          <w:tcPr>
            <w:tcW w:w="0" w:type="auto"/>
            <w:vAlign w:val="center"/>
            <w:hideMark/>
          </w:tcPr>
          <w:p w14:paraId="65F69718" w14:textId="77777777" w:rsidR="00A5084C" w:rsidRPr="00A5084C" w:rsidRDefault="00A5084C" w:rsidP="00A5084C">
            <w:r>
              <w:t>Supabase RLS (Row-Level Security) Policies</w:t>
            </w:r>
          </w:p>
        </w:tc>
      </w:tr>
      <w:tr w:rsidR="00A5084C" w:rsidRPr="00A5084C" w14:paraId="0F801563" w14:textId="77777777">
        <w:trPr>
          <w:tblCellSpacing w:w="15" w:type="dxa"/>
        </w:trPr>
        <w:tc>
          <w:tcPr>
            <w:tcW w:w="0" w:type="auto"/>
            <w:vAlign w:val="center"/>
            <w:hideMark/>
          </w:tcPr>
          <w:p w14:paraId="26E58FB3" w14:textId="77777777" w:rsidR="00A5084C" w:rsidRPr="00A5084C" w:rsidRDefault="00A5084C" w:rsidP="00A5084C">
            <w:r>
              <w:t>Containerization</w:t>
            </w:r>
          </w:p>
        </w:tc>
        <w:tc>
          <w:tcPr>
            <w:tcW w:w="0" w:type="auto"/>
            <w:vAlign w:val="center"/>
            <w:hideMark/>
          </w:tcPr>
          <w:p w14:paraId="4FC68F9B" w14:textId="77777777" w:rsidR="00A5084C" w:rsidRPr="00A5084C" w:rsidRDefault="00A5084C" w:rsidP="00A5084C">
            <w:r>
              <w:t>Docker (multi-stage builds)</w:t>
            </w:r>
          </w:p>
        </w:tc>
      </w:tr>
      <w:tr w:rsidR="00A5084C" w:rsidRPr="00A5084C" w14:paraId="483895DE" w14:textId="77777777">
        <w:trPr>
          <w:tblCellSpacing w:w="15" w:type="dxa"/>
        </w:trPr>
        <w:tc>
          <w:tcPr>
            <w:tcW w:w="0" w:type="auto"/>
            <w:vAlign w:val="center"/>
            <w:hideMark/>
          </w:tcPr>
          <w:p w14:paraId="3FC135E8" w14:textId="77777777" w:rsidR="00A5084C" w:rsidRPr="00A5084C" w:rsidRDefault="00A5084C" w:rsidP="00A5084C">
            <w:r>
              <w:t>CI/CD</w:t>
            </w:r>
          </w:p>
        </w:tc>
        <w:tc>
          <w:tcPr>
            <w:tcW w:w="0" w:type="auto"/>
            <w:vAlign w:val="center"/>
            <w:hideMark/>
          </w:tcPr>
          <w:p w14:paraId="723DCEEF" w14:textId="77777777" w:rsidR="00A5084C" w:rsidRPr="00A5084C" w:rsidRDefault="00A5084C" w:rsidP="00A5084C">
            <w:r>
              <w:t>GitHub Actions with GHCR (GitHub Container Registry) image publishing</w:t>
            </w:r>
          </w:p>
        </w:tc>
      </w:tr>
      <w:tr w:rsidR="00A5084C" w:rsidRPr="00A5084C" w14:paraId="69D40C15" w14:textId="77777777">
        <w:trPr>
          <w:tblCellSpacing w:w="15" w:type="dxa"/>
        </w:trPr>
        <w:tc>
          <w:tcPr>
            <w:tcW w:w="0" w:type="auto"/>
            <w:vAlign w:val="center"/>
            <w:hideMark/>
          </w:tcPr>
          <w:p w14:paraId="3DDA46FB" w14:textId="77777777" w:rsidR="00A5084C" w:rsidRPr="00A5084C" w:rsidRDefault="00A5084C" w:rsidP="00A5084C">
            <w:r>
              <w:t>Reverse Proxy</w:t>
            </w:r>
          </w:p>
        </w:tc>
        <w:tc>
          <w:tcPr>
            <w:tcW w:w="0" w:type="auto"/>
            <w:vAlign w:val="center"/>
            <w:hideMark/>
          </w:tcPr>
          <w:p w14:paraId="79E1E325" w14:textId="77777777" w:rsidR="00A5084C" w:rsidRPr="00A5084C" w:rsidRDefault="00A5084C" w:rsidP="00A5084C">
            <w:r>
              <w:t>Caddy (Caddyfile configuration)</w:t>
            </w:r>
          </w:p>
        </w:tc>
      </w:tr>
    </w:tbl>
    <w:p w14:paraId="06E07566" w14:textId="77777777" w:rsidR="00A5084C" w:rsidRPr="00A5084C" w:rsidRDefault="00A5084C" w:rsidP="00A5084C">
      <w:r>
        <w:pict w14:anchorId="1D9E917A">
          <v:rect id="_x0000_i1077" style="width:0;height:1.5pt" o:hralign="center" o:hrstd="t" o:hr="t" fillcolor="#a0a0a0" stroked="f"/>
        </w:pict>
      </w:r>
    </w:p>
    <w:p w14:paraId="6C046F84" w14:textId="77777777" w:rsidR="00A5084C" w:rsidRPr="00A5084C" w:rsidRDefault="00A5084C" w:rsidP="00A5084C">
      <w:pPr>
        <w:rPr>
          <w:b/>
          <w:bCs/>
        </w:rPr>
      </w:pPr>
      <w:r>
        <w:rPr>
          <w:b/>
          <w:bCs/>
        </w:rPr>
        <w:t>Features Built</w:t>
      </w:r>
    </w:p>
    <w:p w14:paraId="01371444" w14:textId="77777777" w:rsidR="00A5084C" w:rsidRPr="00A5084C" w:rsidRDefault="00A5084C" w:rsidP="00A5084C">
      <w:pPr>
        <w:rPr>
          <w:b/>
          <w:bCs/>
        </w:rPr>
      </w:pPr>
      <w:r>
        <w:rPr>
          <w:b/>
          <w:bCs/>
        </w:rPr>
        <w:t>1. Inverters Management</w:t>
      </w:r>
    </w:p>
    <w:p w14:paraId="39112B2D" w14:textId="77777777" w:rsidR="00A5084C" w:rsidRPr="00A5084C" w:rsidRDefault="00A5084C" w:rsidP="00A5084C">
      <w:pPr>
        <w:numPr>
          <w:ilvl w:val="0"/>
          <w:numId w:val="3"/>
        </w:numPr>
      </w:pPr>
      <w:r>
        <w:t>Full CRUD (Create, Read, Update, Delete) for all inverter records</w:t>
      </w:r>
    </w:p>
    <w:p w14:paraId="62B23936" w14:textId="77777777" w:rsidR="00A5084C" w:rsidRPr="00A5084C" w:rsidRDefault="00A5084C" w:rsidP="00A5084C">
      <w:pPr>
        <w:numPr>
          <w:ilvl w:val="0"/>
          <w:numId w:val="3"/>
        </w:numPr>
      </w:pPr>
      <w:r>
        <w:t>In-depth per-device detail view with all device attributes</w:t>
      </w:r>
    </w:p>
    <w:p w14:paraId="6A49A614" w14:textId="77777777" w:rsidR="00A5084C" w:rsidRPr="00A5084C" w:rsidRDefault="00A5084C" w:rsidP="00A5084C">
      <w:pPr>
        <w:numPr>
          <w:ilvl w:val="0"/>
          <w:numId w:val="3"/>
        </w:numPr>
      </w:pPr>
      <w:r>
        <w:t>Attribute-based sorting across all columns</w:t>
      </w:r>
    </w:p>
    <w:p w14:paraId="267548D3" w14:textId="77777777" w:rsidR="00A5084C" w:rsidRPr="00A5084C" w:rsidRDefault="00A5084C" w:rsidP="00A5084C">
      <w:pPr>
        <w:numPr>
          <w:ilvl w:val="0"/>
          <w:numId w:val="3"/>
        </w:numPr>
      </w:pPr>
      <w:r>
        <w:t>Dedicated view for all faulty/flagged inverters</w:t>
      </w:r>
    </w:p>
    <w:p w14:paraId="7C778E48" w14:textId="77777777" w:rsidR="00A5084C" w:rsidRPr="00A5084C" w:rsidRDefault="00A5084C" w:rsidP="00A5084C">
      <w:pPr>
        <w:numPr>
          <w:ilvl w:val="0"/>
          <w:numId w:val="3"/>
        </w:numPr>
      </w:pPr>
      <w:r>
        <w:t>Search and lookup by any attribute</w:t>
      </w:r>
    </w:p>
    <w:p w14:paraId="119A52E0" w14:textId="77777777" w:rsidR="00A5084C" w:rsidRPr="00A5084C" w:rsidRDefault="00A5084C" w:rsidP="00A5084C">
      <w:pPr>
        <w:rPr>
          <w:b/>
          <w:bCs/>
        </w:rPr>
      </w:pPr>
      <w:r>
        <w:rPr>
          <w:b/>
          <w:bCs/>
        </w:rPr>
        <w:t>2. Batteries Management</w:t>
      </w:r>
    </w:p>
    <w:p w14:paraId="686A1272" w14:textId="77777777" w:rsidR="00A5084C" w:rsidRPr="00A5084C" w:rsidRDefault="00A5084C" w:rsidP="00A5084C">
      <w:pPr>
        <w:numPr>
          <w:ilvl w:val="0"/>
          <w:numId w:val="4"/>
        </w:numPr>
      </w:pPr>
      <w:r>
        <w:t>Full CRUD for all battery records</w:t>
      </w:r>
    </w:p>
    <w:p w14:paraId="48528CA9" w14:textId="77777777" w:rsidR="00A5084C" w:rsidRPr="00A5084C" w:rsidRDefault="00A5084C" w:rsidP="00A5084C">
      <w:pPr>
        <w:numPr>
          <w:ilvl w:val="0"/>
          <w:numId w:val="4"/>
        </w:numPr>
      </w:pPr>
      <w:r>
        <w:t>In-depth per-device detail view</w:t>
      </w:r>
    </w:p>
    <w:p w14:paraId="21EB02CB" w14:textId="77777777" w:rsidR="00A5084C" w:rsidRPr="00A5084C" w:rsidRDefault="00A5084C" w:rsidP="00A5084C">
      <w:pPr>
        <w:numPr>
          <w:ilvl w:val="0"/>
          <w:numId w:val="4"/>
        </w:numPr>
      </w:pPr>
      <w:r>
        <w:t>Attribute-based sorting</w:t>
      </w:r>
    </w:p>
    <w:p w14:paraId="4FD6DF97" w14:textId="77777777" w:rsidR="00A5084C" w:rsidRPr="00A5084C" w:rsidRDefault="00A5084C" w:rsidP="00A5084C">
      <w:pPr>
        <w:numPr>
          <w:ilvl w:val="0"/>
          <w:numId w:val="4"/>
        </w:numPr>
      </w:pPr>
      <w:r>
        <w:t>Dedicated faulty devices view</w:t>
      </w:r>
    </w:p>
    <w:p w14:paraId="014C8664" w14:textId="77777777" w:rsidR="00A5084C" w:rsidRPr="00A5084C" w:rsidRDefault="00A5084C" w:rsidP="00A5084C">
      <w:pPr>
        <w:numPr>
          <w:ilvl w:val="0"/>
          <w:numId w:val="4"/>
        </w:numPr>
      </w:pPr>
      <w:r>
        <w:t>Search and lookup by any attribute</w:t>
      </w:r>
    </w:p>
    <w:p w14:paraId="6FCC5855" w14:textId="77777777" w:rsidR="00A5084C" w:rsidRPr="00A5084C" w:rsidRDefault="00A5084C" w:rsidP="00A5084C">
      <w:pPr>
        <w:rPr>
          <w:b/>
          <w:bCs/>
        </w:rPr>
      </w:pPr>
      <w:r>
        <w:rPr>
          <w:b/>
          <w:bCs/>
        </w:rPr>
        <w:t>3. Statistics Dashboard</w:t>
      </w:r>
    </w:p>
    <w:p w14:paraId="0D65A2F4" w14:textId="77777777" w:rsidR="00A5084C" w:rsidRPr="00A5084C" w:rsidRDefault="00A5084C" w:rsidP="00A5084C">
      <w:pPr>
        <w:numPr>
          <w:ilvl w:val="0"/>
          <w:numId w:val="5"/>
        </w:numPr>
      </w:pPr>
      <w:r>
        <w:t>Visual distribution of inverters to batteries</w:t>
      </w:r>
    </w:p>
    <w:p w14:paraId="0F292337" w14:textId="77777777" w:rsidR="00A5084C" w:rsidRPr="00A5084C" w:rsidRDefault="00A5084C" w:rsidP="00A5084C">
      <w:pPr>
        <w:numPr>
          <w:ilvl w:val="0"/>
          <w:numId w:val="5"/>
        </w:numPr>
      </w:pPr>
      <w:r>
        <w:t>Provisioned vs. unprovisioned device counts</w:t>
      </w:r>
    </w:p>
    <w:p w14:paraId="3838ADC7" w14:textId="77777777" w:rsidR="00A5084C" w:rsidRPr="00A5084C" w:rsidRDefault="00A5084C" w:rsidP="00A5084C">
      <w:pPr>
        <w:numPr>
          <w:ilvl w:val="0"/>
          <w:numId w:val="5"/>
        </w:numPr>
      </w:pPr>
      <w:r>
        <w:t>Faulty vs. working device breakdown</w:t>
      </w:r>
    </w:p>
    <w:p w14:paraId="716F78FE" w14:textId="77777777" w:rsidR="00A5084C" w:rsidRPr="00A5084C" w:rsidRDefault="00A5084C" w:rsidP="00A5084C">
      <w:pPr>
        <w:numPr>
          <w:ilvl w:val="0"/>
          <w:numId w:val="5"/>
        </w:numPr>
      </w:pPr>
      <w:r>
        <w:lastRenderedPageBreak/>
        <w:t>Designed to give CARE staff a real-time operational overview</w:t>
      </w:r>
    </w:p>
    <w:p w14:paraId="5C818FF9" w14:textId="77777777" w:rsidR="00A5084C" w:rsidRPr="00A5084C" w:rsidRDefault="00A5084C" w:rsidP="00A5084C">
      <w:pPr>
        <w:rPr>
          <w:b/>
          <w:bCs/>
        </w:rPr>
      </w:pPr>
      <w:r>
        <w:rPr>
          <w:b/>
          <w:bCs/>
        </w:rPr>
        <w:t>4. Customer Management</w:t>
      </w:r>
    </w:p>
    <w:p w14:paraId="717D2C47" w14:textId="77777777" w:rsidR="00A5084C" w:rsidRPr="00A5084C" w:rsidRDefault="00A5084C" w:rsidP="00A5084C">
      <w:pPr>
        <w:numPr>
          <w:ilvl w:val="0"/>
          <w:numId w:val="6"/>
        </w:numPr>
      </w:pPr>
      <w:r>
        <w:t>Full CRUD for customer records</w:t>
      </w:r>
    </w:p>
    <w:p w14:paraId="6A18A46A" w14:textId="77777777" w:rsidR="00A5084C" w:rsidRPr="00A5084C" w:rsidRDefault="00A5084C" w:rsidP="00A5084C">
      <w:pPr>
        <w:numPr>
          <w:ilvl w:val="0"/>
          <w:numId w:val="6"/>
        </w:numPr>
      </w:pPr>
      <w:r>
        <w:t xml:space="preserve">Customer verification workflow: when a customer registers via the Norasol mobile app, their account appears in the admin portal with a </w:t>
      </w:r>
      <w:r>
        <w:rPr>
          <w:b/>
          <w:bCs/>
        </w:rPr>
        <w:t>pending</w:t>
      </w:r>
      <w:r>
        <w:t xml:space="preserve"> status; a staff member must manually verify and activate them</w:t>
      </w:r>
    </w:p>
    <w:p w14:paraId="4E6863D4" w14:textId="77777777" w:rsidR="00A5084C" w:rsidRPr="00A5084C" w:rsidRDefault="00A5084C" w:rsidP="00A5084C">
      <w:pPr>
        <w:numPr>
          <w:ilvl w:val="0"/>
          <w:numId w:val="6"/>
        </w:numPr>
      </w:pPr>
      <w:r>
        <w:t>Search and lookup across all customer attributes</w:t>
      </w:r>
    </w:p>
    <w:p w14:paraId="15CA9662" w14:textId="77777777" w:rsidR="00A5084C" w:rsidRPr="00A5084C" w:rsidRDefault="00A5084C" w:rsidP="00A5084C">
      <w:pPr>
        <w:rPr>
          <w:b/>
          <w:bCs/>
        </w:rPr>
      </w:pPr>
      <w:r>
        <w:rPr>
          <w:b/>
          <w:bCs/>
        </w:rPr>
        <w:t>5. Plant Management (under Customer Management)</w:t>
      </w:r>
    </w:p>
    <w:p w14:paraId="17F7E354" w14:textId="77777777" w:rsidR="00A5084C" w:rsidRPr="00A5084C" w:rsidRDefault="00A5084C" w:rsidP="00A5084C">
      <w:pPr>
        <w:numPr>
          <w:ilvl w:val="0"/>
          <w:numId w:val="7"/>
        </w:numPr>
      </w:pPr>
      <w:r>
        <w:t xml:space="preserve">A customer can own multiple </w:t>
      </w:r>
      <w:r>
        <w:rPr>
          <w:b/>
          <w:bCs/>
        </w:rPr>
        <w:t>Plants</w:t>
      </w:r>
      <w:r>
        <w:t xml:space="preserve"> — a plant represents a physical geographic location where devices are deployed (e.g. a house, a factory site)</w:t>
      </w:r>
    </w:p>
    <w:p w14:paraId="1BD8CA0F" w14:textId="77777777" w:rsidR="00A5084C" w:rsidRPr="00A5084C" w:rsidRDefault="00A5084C" w:rsidP="00A5084C">
      <w:pPr>
        <w:numPr>
          <w:ilvl w:val="0"/>
          <w:numId w:val="7"/>
        </w:numPr>
      </w:pPr>
      <w:r>
        <w:t>Devices are assigned to plants, not directly to customers, to accurately reflect real-world geographic distribution</w:t>
      </w:r>
    </w:p>
    <w:p w14:paraId="66CC724B" w14:textId="77777777" w:rsidR="00A5084C" w:rsidRPr="00A5084C" w:rsidRDefault="00A5084C" w:rsidP="00A5084C">
      <w:pPr>
        <w:numPr>
          <w:ilvl w:val="0"/>
          <w:numId w:val="7"/>
        </w:numPr>
      </w:pPr>
      <w:r>
        <w:t>Full CRUD for plants under each customer</w:t>
      </w:r>
    </w:p>
    <w:p w14:paraId="4C49A713" w14:textId="77777777" w:rsidR="00A5084C" w:rsidRPr="00A5084C" w:rsidRDefault="00A5084C" w:rsidP="00A5084C">
      <w:pPr>
        <w:numPr>
          <w:ilvl w:val="0"/>
          <w:numId w:val="7"/>
        </w:numPr>
      </w:pPr>
      <w:r>
        <w:rPr>
          <w:b/>
          <w:bCs/>
        </w:rPr>
        <w:t>Device assignment:</w:t>
      </w:r>
      <w:r>
        <w:t xml:space="preserve"> inverters and batteries can be assigned to and unassigned from a plant</w:t>
      </w:r>
    </w:p>
    <w:p w14:paraId="409B5919" w14:textId="77777777" w:rsidR="00A5084C" w:rsidRPr="00A5084C" w:rsidRDefault="00A5084C" w:rsidP="00A5084C">
      <w:pPr>
        <w:numPr>
          <w:ilvl w:val="0"/>
          <w:numId w:val="7"/>
        </w:numPr>
      </w:pPr>
      <w:r>
        <w:rPr>
          <w:b/>
          <w:bCs/>
        </w:rPr>
        <w:t>Device replacement system:</w:t>
      </w:r>
      <w:r>
        <w:t xml:space="preserve"> full in-portal workflow to replace a faulty device with a new one, ensuring smooth operational handover; complete replacement history is maintained per plant so every swap is logged and traceable</w:t>
      </w:r>
    </w:p>
    <w:p w14:paraId="22B5DBB7" w14:textId="77777777" w:rsidR="00A5084C" w:rsidRPr="00A5084C" w:rsidRDefault="00A5084C" w:rsidP="00A5084C">
      <w:pPr>
        <w:rPr>
          <w:b/>
          <w:bCs/>
        </w:rPr>
      </w:pPr>
      <w:r>
        <w:rPr>
          <w:b/>
          <w:bCs/>
        </w:rPr>
        <w:t>6. Staff Management</w:t>
      </w:r>
    </w:p>
    <w:p w14:paraId="35BAC7D5" w14:textId="77777777" w:rsidR="00A5084C" w:rsidRPr="00A5084C" w:rsidRDefault="00A5084C" w:rsidP="00A5084C">
      <w:pPr>
        <w:numPr>
          <w:ilvl w:val="0"/>
          <w:numId w:val="8"/>
        </w:numPr>
      </w:pPr>
      <w:r>
        <w:t>Full CRUD for staff accounts</w:t>
      </w:r>
    </w:p>
    <w:p w14:paraId="599113BD" w14:textId="77777777" w:rsidR="00A5084C" w:rsidRPr="00A5084C" w:rsidRDefault="00A5084C" w:rsidP="00A5084C">
      <w:pPr>
        <w:numPr>
          <w:ilvl w:val="0"/>
          <w:numId w:val="8"/>
        </w:numPr>
      </w:pPr>
      <w:r>
        <w:t>9 distinct staff roles, including (but not limited to): Admin, Staff, Senior Staff, Marketing, Marketing Admin</w:t>
      </w:r>
    </w:p>
    <w:p w14:paraId="2DAF1FF0" w14:textId="77777777" w:rsidR="00A5084C" w:rsidRPr="00A5084C" w:rsidRDefault="00A5084C" w:rsidP="00A5084C">
      <w:pPr>
        <w:numPr>
          <w:ilvl w:val="0"/>
          <w:numId w:val="8"/>
        </w:numPr>
      </w:pPr>
      <w:r>
        <w:t>Each role has a defined set of privileges — some operations are fully accessible, others are read-only, and some modules are entirely hidden depending on the role</w:t>
      </w:r>
    </w:p>
    <w:p w14:paraId="326911B4" w14:textId="77777777" w:rsidR="00A5084C" w:rsidRPr="00A5084C" w:rsidRDefault="00A5084C" w:rsidP="00A5084C">
      <w:pPr>
        <w:numPr>
          <w:ilvl w:val="0"/>
          <w:numId w:val="8"/>
        </w:numPr>
      </w:pPr>
      <w:r>
        <w:t>Example: a Marketing Admin can manage customers but has no access to device or staff management</w:t>
      </w:r>
    </w:p>
    <w:p w14:paraId="03D9063A" w14:textId="77777777" w:rsidR="00A5084C" w:rsidRPr="00A5084C" w:rsidRDefault="00A5084C" w:rsidP="00A5084C">
      <w:pPr>
        <w:rPr>
          <w:b/>
          <w:bCs/>
        </w:rPr>
      </w:pPr>
      <w:r>
        <w:rPr>
          <w:b/>
          <w:bCs/>
        </w:rPr>
        <w:t>7. Role-Based Access Control (RBAC)</w:t>
      </w:r>
    </w:p>
    <w:p w14:paraId="37D09EC3" w14:textId="77777777" w:rsidR="00A5084C" w:rsidRPr="00A5084C" w:rsidRDefault="00A5084C" w:rsidP="00A5084C">
      <w:pPr>
        <w:numPr>
          <w:ilvl w:val="0"/>
          <w:numId w:val="9"/>
        </w:numPr>
      </w:pPr>
      <w:r>
        <w:t xml:space="preserve">Implemented at two layers: </w:t>
      </w:r>
    </w:p>
    <w:p w14:paraId="59676173" w14:textId="77777777" w:rsidR="00A5084C" w:rsidRPr="00A5084C" w:rsidRDefault="00A5084C" w:rsidP="00A5084C">
      <w:pPr>
        <w:numPr>
          <w:ilvl w:val="1"/>
          <w:numId w:val="9"/>
        </w:numPr>
      </w:pPr>
      <w:r>
        <w:rPr>
          <w:b/>
          <w:bCs/>
        </w:rPr>
        <w:lastRenderedPageBreak/>
        <w:t>Application layer (FastAPI backend):</w:t>
      </w:r>
      <w:r>
        <w:t xml:space="preserve"> API endpoints enforce role-based permission checks on every request</w:t>
      </w:r>
    </w:p>
    <w:p w14:paraId="6E1264F9" w14:textId="77777777" w:rsidR="00A5084C" w:rsidRPr="00A5084C" w:rsidRDefault="00A5084C" w:rsidP="00A5084C">
      <w:pPr>
        <w:numPr>
          <w:ilvl w:val="1"/>
          <w:numId w:val="9"/>
        </w:numPr>
      </w:pPr>
      <w:r>
        <w:rPr>
          <w:b/>
          <w:bCs/>
        </w:rPr>
        <w:t>Database layer (Supabase RLS):</w:t>
      </w:r>
      <w:r>
        <w:t xml:space="preserve"> Row-Level Security policies configured directly in Supabase/PostgreSQL, ensuring that even if the API layer were bypassed, users can only read or write data their role permits</w:t>
      </w:r>
    </w:p>
    <w:p w14:paraId="52B88962" w14:textId="77777777" w:rsidR="00A5084C" w:rsidRPr="00A5084C" w:rsidRDefault="00A5084C" w:rsidP="00A5084C">
      <w:pPr>
        <w:numPr>
          <w:ilvl w:val="0"/>
          <w:numId w:val="9"/>
        </w:numPr>
      </w:pPr>
      <w:r>
        <w:t>This dual-layer approach means security is enforced both at the API and at the data source itself</w:t>
      </w:r>
    </w:p>
    <w:p w14:paraId="0C7B6838" w14:textId="77777777" w:rsidR="00A5084C" w:rsidRPr="00A5084C" w:rsidRDefault="00A5084C" w:rsidP="00A5084C">
      <w:pPr>
        <w:rPr>
          <w:b/>
          <w:bCs/>
        </w:rPr>
      </w:pPr>
      <w:r>
        <w:rPr>
          <w:b/>
          <w:bCs/>
        </w:rPr>
        <w:t>8. Search &amp; Lookup</w:t>
      </w:r>
    </w:p>
    <w:p w14:paraId="7559EA3B" w14:textId="77777777" w:rsidR="00A5084C" w:rsidRPr="00A5084C" w:rsidRDefault="00A5084C" w:rsidP="00A5084C">
      <w:pPr>
        <w:numPr>
          <w:ilvl w:val="0"/>
          <w:numId w:val="10"/>
        </w:numPr>
      </w:pPr>
      <w:r>
        <w:t>Every table in the portal (inverters, batteries, customers, staff, plants) supports search and filtering by all relevant attributes</w:t>
      </w:r>
    </w:p>
    <w:p w14:paraId="157BDAFD" w14:textId="77777777" w:rsidR="00A5084C" w:rsidRPr="00A5084C" w:rsidRDefault="00A5084C" w:rsidP="00A5084C">
      <w:pPr>
        <w:numPr>
          <w:ilvl w:val="0"/>
          <w:numId w:val="10"/>
        </w:numPr>
      </w:pPr>
      <w:r>
        <w:t>Designed to remain performant as the dataset scales to thousands of records</w:t>
      </w:r>
    </w:p>
    <w:p w14:paraId="4B8CD1A2" w14:textId="77777777" w:rsidR="00A5084C" w:rsidRPr="00A5084C" w:rsidRDefault="00A5084C" w:rsidP="00A5084C">
      <w:r>
        <w:pict w14:anchorId="673FBAC7">
          <v:rect id="_x0000_i1078" style="width:0;height:1.5pt" o:hralign="center" o:hrstd="t" o:hr="t" fillcolor="#a0a0a0" stroked="f"/>
        </w:pict>
      </w:r>
    </w:p>
    <w:p w14:paraId="745316C1" w14:textId="77777777" w:rsidR="00A5084C" w:rsidRPr="00A5084C" w:rsidRDefault="00A5084C" w:rsidP="00A5084C">
      <w:pPr>
        <w:rPr>
          <w:b/>
          <w:bCs/>
        </w:rPr>
      </w:pPr>
      <w:r>
        <w:rPr>
          <w:b/>
          <w:bCs/>
        </w:rPr>
        <w:t>Infrastructure &amp; DevOps</w:t>
      </w:r>
    </w:p>
    <w:p w14:paraId="329CE153" w14:textId="77777777" w:rsidR="00A5084C" w:rsidRPr="00A5084C" w:rsidRDefault="00A5084C" w:rsidP="00A5084C">
      <w:pPr>
        <w:numPr>
          <w:ilvl w:val="0"/>
          <w:numId w:val="11"/>
        </w:numPr>
      </w:pPr>
      <w:r>
        <w:rPr>
          <w:b/>
          <w:bCs/>
        </w:rPr>
        <w:t>Docker multi-stage builds:</w:t>
      </w:r>
      <w:r>
        <w:t xml:space="preserve"> Separate build and runtime stages to produce lean production images for both the React frontend and FastAPI backend</w:t>
      </w:r>
    </w:p>
    <w:p w14:paraId="477D06B1" w14:textId="77777777" w:rsidR="00A5084C" w:rsidRPr="00A5084C" w:rsidRDefault="00A5084C" w:rsidP="00A5084C">
      <w:pPr>
        <w:numPr>
          <w:ilvl w:val="0"/>
          <w:numId w:val="11"/>
        </w:numPr>
      </w:pPr>
      <w:r>
        <w:rPr>
          <w:b/>
          <w:bCs/>
        </w:rPr>
        <w:t>GitHub Actions CI/CD:</w:t>
      </w:r>
      <w:r>
        <w:t xml:space="preserve"> Automated pipeline triggered on pushes; builds Docker images and publishes them to GHCR (GitHub Container Registry)</w:t>
      </w:r>
    </w:p>
    <w:p w14:paraId="22769077" w14:textId="77777777" w:rsidR="00A5084C" w:rsidRPr="00A5084C" w:rsidRDefault="00A5084C" w:rsidP="00A5084C">
      <w:pPr>
        <w:numPr>
          <w:ilvl w:val="0"/>
          <w:numId w:val="11"/>
        </w:numPr>
      </w:pPr>
      <w:r>
        <w:rPr>
          <w:b/>
          <w:bCs/>
        </w:rPr>
        <w:t>Caddy reverse proxy:</w:t>
      </w:r>
      <w:r>
        <w:t xml:space="preserve"> Configured via Caddyfile to route incoming requests to the appropriate service (frontend or backend), handle HTTPS automatically, and serve as the single entry point to the application</w:t>
      </w:r>
    </w:p>
    <w:p w14:paraId="3990E8BE" w14:textId="77777777" w:rsidR="00A5084C" w:rsidRPr="00A5084C" w:rsidRDefault="00A5084C" w:rsidP="00A5084C">
      <w:pPr>
        <w:numPr>
          <w:ilvl w:val="0"/>
          <w:numId w:val="11"/>
        </w:numPr>
      </w:pPr>
      <w:r>
        <w:rPr>
          <w:b/>
          <w:bCs/>
        </w:rPr>
        <w:t>Production deployment:</w:t>
      </w:r>
      <w:r>
        <w:t xml:space="preserve"> The portal was fully deployed and pushed to production; it is actively used by the CARE team for day-to-day operations</w:t>
      </w:r>
    </w:p>
    <w:p w14:paraId="073D8DC1" w14:textId="77777777" w:rsidR="00A5084C" w:rsidRPr="00A5084C" w:rsidRDefault="00A5084C" w:rsidP="00A5084C">
      <w:pPr>
        <w:numPr>
          <w:ilvl w:val="0"/>
          <w:numId w:val="11"/>
        </w:numPr>
      </w:pPr>
      <w:r>
        <w:rPr>
          <w:b/>
          <w:bCs/>
        </w:rPr>
        <w:t>Scalability focus:</w:t>
      </w:r>
      <w:r>
        <w:t xml:space="preserve"> API design, database queries, and routing were optimized with the expectation of thousands of users and devices in the coming years</w:t>
      </w:r>
    </w:p>
    <w:p w14:paraId="5F73D896" w14:textId="77777777" w:rsidR="00A5084C" w:rsidRPr="00A5084C" w:rsidRDefault="00A5084C" w:rsidP="00A5084C">
      <w:pPr>
        <w:numPr>
          <w:ilvl w:val="0"/>
          <w:numId w:val="11"/>
        </w:numPr>
      </w:pPr>
      <w:r>
        <w:rPr>
          <w:b/>
          <w:bCs/>
        </w:rPr>
        <w:t>Edge case handling:</w:t>
      </w:r>
      <w:r>
        <w:t xml:space="preserve"> The portal was built with a zero-error-margin mindset; extensive edge cases were identified and handled throughout development</w:t>
      </w:r>
    </w:p>
    <w:p w14:paraId="7A48EA86" w14:textId="77777777" w:rsidR="00A5084C" w:rsidRPr="00A5084C" w:rsidRDefault="00A5084C" w:rsidP="00A5084C">
      <w:r>
        <w:pict w14:anchorId="12ED4CBF">
          <v:rect id="_x0000_i1079" style="width:0;height:1.5pt" o:hralign="center" o:hrstd="t" o:hr="t" fillcolor="#a0a0a0" stroked="f"/>
        </w:pict>
      </w:r>
    </w:p>
    <w:p w14:paraId="5A5A166E" w14:textId="77777777" w:rsidR="00A5084C" w:rsidRPr="00A5084C" w:rsidRDefault="00A5084C" w:rsidP="00A5084C">
      <w:pPr>
        <w:rPr>
          <w:b/>
          <w:bCs/>
        </w:rPr>
      </w:pPr>
      <w:r>
        <w:rPr>
          <w:b/>
          <w:bCs/>
        </w:rPr>
        <w:t>Project: Norasol Notifications System (MQTT)</w:t>
      </w:r>
    </w:p>
    <w:p w14:paraId="4D1B6EA0" w14:textId="77777777" w:rsidR="00A5084C" w:rsidRPr="00A5084C" w:rsidRDefault="00A5084C" w:rsidP="00A5084C">
      <w:pPr>
        <w:rPr>
          <w:b/>
          <w:bCs/>
        </w:rPr>
      </w:pPr>
      <w:r>
        <w:rPr>
          <w:b/>
          <w:bCs/>
        </w:rPr>
        <w:t>What it does</w:t>
      </w:r>
    </w:p>
    <w:p w14:paraId="306FC2D9" w14:textId="77777777" w:rsidR="00A5084C" w:rsidRPr="00A5084C" w:rsidRDefault="00A5084C" w:rsidP="00A5084C">
      <w:r>
        <w:lastRenderedPageBreak/>
        <w:t>A real-time notification system for the Norasol mobile app that alerts customers when their devices report abnormal readings (e.g. battery capacity below 20%).</w:t>
      </w:r>
    </w:p>
    <w:p w14:paraId="4A92C6B0" w14:textId="77777777" w:rsidR="00A5084C" w:rsidRPr="00A5084C" w:rsidRDefault="00A5084C" w:rsidP="00A5084C">
      <w:pPr>
        <w:rPr>
          <w:b/>
          <w:bCs/>
        </w:rPr>
      </w:pPr>
      <w:r>
        <w:rPr>
          <w:b/>
          <w:bCs/>
        </w:rPr>
        <w:t>Architecture</w:t>
      </w:r>
    </w:p>
    <w:p w14:paraId="7BDD2F31" w14:textId="77777777" w:rsidR="00A5084C" w:rsidRPr="00A5084C" w:rsidRDefault="00A5084C" w:rsidP="00A5084C">
      <w:pPr>
        <w:numPr>
          <w:ilvl w:val="0"/>
          <w:numId w:val="12"/>
        </w:numPr>
      </w:pPr>
      <w:r>
        <w:rPr>
          <w:b/>
          <w:bCs/>
        </w:rPr>
        <w:t>Pub/Sub model using MQTT</w:t>
      </w:r>
    </w:p>
    <w:p w14:paraId="6F686229" w14:textId="77777777" w:rsidR="00A5084C" w:rsidRPr="00A5084C" w:rsidRDefault="00A5084C" w:rsidP="00A5084C">
      <w:pPr>
        <w:numPr>
          <w:ilvl w:val="0"/>
          <w:numId w:val="12"/>
        </w:numPr>
      </w:pPr>
      <w:r>
        <w:t xml:space="preserve">A dedicated </w:t>
      </w:r>
      <w:r>
        <w:rPr>
          <w:b/>
          <w:bCs/>
        </w:rPr>
        <w:t>subscriber service</w:t>
      </w:r>
      <w:r>
        <w:t xml:space="preserve"> listens to all incoming messages generated by Norasol devices (inverters and batteries)</w:t>
      </w:r>
    </w:p>
    <w:p w14:paraId="128AA660" w14:textId="77777777" w:rsidR="00A5084C" w:rsidRPr="00A5084C" w:rsidRDefault="00A5084C" w:rsidP="00A5084C">
      <w:pPr>
        <w:numPr>
          <w:ilvl w:val="0"/>
          <w:numId w:val="12"/>
        </w:numPr>
      </w:pPr>
      <w:r>
        <w:t xml:space="preserve">The service applies </w:t>
      </w:r>
      <w:r>
        <w:rPr>
          <w:b/>
          <w:bCs/>
        </w:rPr>
        <w:t>threshold-based filtering</w:t>
      </w:r>
      <w:r>
        <w:t xml:space="preserve"> — it checks each incoming message against predefined thresholds (configurable limits like battery level, voltage, temperature, etc.) and discards messages that are within normal operating range</w:t>
      </w:r>
    </w:p>
    <w:p w14:paraId="6C1D5E81" w14:textId="77777777" w:rsidR="00A5084C" w:rsidRPr="00A5084C" w:rsidRDefault="00A5084C" w:rsidP="00A5084C">
      <w:pPr>
        <w:numPr>
          <w:ilvl w:val="0"/>
          <w:numId w:val="12"/>
        </w:numPr>
      </w:pPr>
      <w:r>
        <w:t xml:space="preserve">Messages that breach a threshold are forwarded to the </w:t>
      </w:r>
      <w:r>
        <w:rPr>
          <w:b/>
          <w:bCs/>
        </w:rPr>
        <w:t>MQTT broker</w:t>
      </w:r>
    </w:p>
    <w:p w14:paraId="3DBF6C74" w14:textId="77777777" w:rsidR="00A5084C" w:rsidRPr="00A5084C" w:rsidRDefault="00A5084C" w:rsidP="00A5084C">
      <w:pPr>
        <w:numPr>
          <w:ilvl w:val="0"/>
          <w:numId w:val="12"/>
        </w:numPr>
      </w:pPr>
      <w:r>
        <w:t>The broker checks which user(s) are subscribed to notifications for that specific device and delivers the alert to them in real time via the mobile app</w:t>
      </w:r>
    </w:p>
    <w:p w14:paraId="73B08610" w14:textId="77777777" w:rsidR="00A5084C" w:rsidRPr="00A5084C" w:rsidRDefault="00A5084C" w:rsidP="00A5084C">
      <w:pPr>
        <w:rPr>
          <w:b/>
          <w:bCs/>
        </w:rPr>
      </w:pPr>
      <w:r>
        <w:rPr>
          <w:b/>
          <w:bCs/>
        </w:rPr>
        <w:t>My Contribution</w:t>
      </w:r>
    </w:p>
    <w:p w14:paraId="5614118B" w14:textId="77777777" w:rsidR="00A5084C" w:rsidRPr="00A5084C" w:rsidRDefault="00A5084C" w:rsidP="00A5084C">
      <w:pPr>
        <w:numPr>
          <w:ilvl w:val="0"/>
          <w:numId w:val="13"/>
        </w:numPr>
      </w:pPr>
      <w:r>
        <w:t>Designed the architecture</w:t>
      </w:r>
    </w:p>
    <w:p w14:paraId="5AF1D38B" w14:textId="77777777" w:rsidR="00A5084C" w:rsidRPr="00A5084C" w:rsidRDefault="00A5084C" w:rsidP="00A5084C">
      <w:pPr>
        <w:numPr>
          <w:ilvl w:val="0"/>
          <w:numId w:val="13"/>
        </w:numPr>
      </w:pPr>
      <w:r>
        <w:t>Built and proposed the system to CARE</w:t>
      </w:r>
    </w:p>
    <w:p w14:paraId="0A4D515E" w14:textId="77777777" w:rsidR="00A5084C" w:rsidRPr="00A5084C" w:rsidRDefault="00A5084C" w:rsidP="00A5084C">
      <w:pPr>
        <w:numPr>
          <w:ilvl w:val="0"/>
          <w:numId w:val="13"/>
        </w:numPr>
      </w:pPr>
      <w:r>
        <w:t>Implemented the MQTT subscriber service including the threshold filtering logic and broker forwarding</w:t>
      </w:r>
    </w:p>
    <w:p w14:paraId="53373CC4" w14:textId="77777777" w:rsidR="00A5084C" w:rsidRPr="00A5084C" w:rsidRDefault="00A5084C" w:rsidP="00A5084C">
      <w:r>
        <w:pict w14:anchorId="34A5F6CE">
          <v:rect id="_x0000_i1080" style="width:0;height:1.5pt" o:hralign="center" o:hrstd="t" o:hr="t" fillcolor="#a0a0a0" stroked="f"/>
        </w:pict>
      </w:r>
    </w:p>
    <w:p w14:paraId="09231F32" w14:textId="77777777" w:rsidR="00A5084C" w:rsidRPr="00A5084C" w:rsidRDefault="00A5084C" w:rsidP="00A5084C">
      <w:pPr>
        <w:rPr>
          <w:b/>
          <w:bCs/>
        </w:rPr>
      </w:pPr>
      <w:r>
        <w:rPr>
          <w:b/>
          <w:bCs/>
        </w:rPr>
        <w:t>Summary of Skills Demonstrated at CARE</w:t>
      </w:r>
    </w:p>
    <w:p w14:paraId="23707B89" w14:textId="77777777" w:rsidR="00A5084C" w:rsidRPr="00A5084C" w:rsidRDefault="00A5084C" w:rsidP="00A5084C">
      <w:pPr>
        <w:numPr>
          <w:ilvl w:val="0"/>
          <w:numId w:val="14"/>
        </w:numPr>
      </w:pPr>
      <w:r>
        <w:t>Full-stack web development (React, FastAPI, PostgreSQL/Supabase, Reflex)</w:t>
      </w:r>
    </w:p>
    <w:p w14:paraId="2D3FFD5A" w14:textId="77777777" w:rsidR="00A5084C" w:rsidRPr="00A5084C" w:rsidRDefault="00A5084C" w:rsidP="00A5084C">
      <w:pPr>
        <w:numPr>
          <w:ilvl w:val="0"/>
          <w:numId w:val="14"/>
        </w:numPr>
      </w:pPr>
      <w:r>
        <w:t>Database security (Supabase RLS policies, PostgreSQL)</w:t>
      </w:r>
    </w:p>
    <w:p w14:paraId="0AE74396" w14:textId="77777777" w:rsidR="00A5084C" w:rsidRPr="00A5084C" w:rsidRDefault="00A5084C" w:rsidP="00A5084C">
      <w:pPr>
        <w:numPr>
          <w:ilvl w:val="0"/>
          <w:numId w:val="14"/>
        </w:numPr>
      </w:pPr>
      <w:r>
        <w:t>System design and architecture (RBAC, pub/sub, multi-plant data modelling)</w:t>
      </w:r>
    </w:p>
    <w:p w14:paraId="65187575" w14:textId="77777777" w:rsidR="00A5084C" w:rsidRPr="00A5084C" w:rsidRDefault="00A5084C" w:rsidP="00A5084C">
      <w:pPr>
        <w:numPr>
          <w:ilvl w:val="0"/>
          <w:numId w:val="14"/>
        </w:numPr>
      </w:pPr>
      <w:r>
        <w:t>DevOps and infrastructure (Docker, GitHub Actions, GHCR, Caddy)</w:t>
      </w:r>
    </w:p>
    <w:p w14:paraId="765EEA88" w14:textId="77777777" w:rsidR="00A5084C" w:rsidRPr="00A5084C" w:rsidRDefault="00A5084C" w:rsidP="00A5084C">
      <w:pPr>
        <w:numPr>
          <w:ilvl w:val="0"/>
          <w:numId w:val="14"/>
        </w:numPr>
      </w:pPr>
      <w:r>
        <w:t>Production deployment and maintenance</w:t>
      </w:r>
    </w:p>
    <w:p w14:paraId="32586C3A" w14:textId="77777777" w:rsidR="00A5084C" w:rsidRPr="00A5084C" w:rsidRDefault="00A5084C" w:rsidP="00A5084C">
      <w:pPr>
        <w:numPr>
          <w:ilvl w:val="0"/>
          <w:numId w:val="14"/>
        </w:numPr>
      </w:pPr>
      <w:r>
        <w:t>End-to-end solo project ownership</w:t>
      </w:r>
    </w:p>
    <w:p w14:paraId="053CBAA0" w14:textId="77777777" w:rsidR="00A5084C" w:rsidRPr="00A5084C" w:rsidRDefault="00A5084C" w:rsidP="00A5084C">
      <w:pPr>
        <w:numPr>
          <w:ilvl w:val="0"/>
          <w:numId w:val="14"/>
        </w:numPr>
      </w:pPr>
      <w:r>
        <w:t>Real-time messaging systems (MQTT)</w:t>
      </w:r>
    </w:p>
    <w:p w14:paraId="1A02000A" w14:textId="77777777" w:rsidR="00A5084C" w:rsidRPr="00A5084C" w:rsidRDefault="00A5084C" w:rsidP="00A5084C">
      <w:pPr>
        <w:numPr>
          <w:ilvl w:val="0"/>
          <w:numId w:val="14"/>
        </w:numPr>
      </w:pPr>
      <w:r>
        <w:t>Data visualization and performance analytics (shot plotting, centroid, group size, session graphs)</w:t>
      </w:r>
    </w:p>
    <w:p w14:paraId="1A02000B" w14:textId="77777777" w:rsidR="00A5084C" w:rsidRPr="00A5084C" w:rsidRDefault="00A5084C" w:rsidP="00A5084C">
      <w:pPr>
        <w:numPr>
          <w:ilvl w:val="0"/>
          <w:numId w:val="14"/>
        </w:numPr>
      </w:pPr>
      <w:r>
        <w:t>QR code-based authentication and session management</w:t>
      </w:r>
    </w:p>
    <w:p w14:paraId="3EA80191" w14:textId="77777777" w:rsidR="00197939" w:rsidRPr="00A5084C" w:rsidRDefault="00197939" w:rsidP="00A5084C"/>
    <w:sectPr w:rsidR="00197939" w:rsidRPr="00A508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2C6E"/>
    <w:multiLevelType w:val="multilevel"/>
    <w:tmpl w:val="8142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760BB"/>
    <w:multiLevelType w:val="multilevel"/>
    <w:tmpl w:val="66926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5724F"/>
    <w:multiLevelType w:val="multilevel"/>
    <w:tmpl w:val="16BA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D4BF7"/>
    <w:multiLevelType w:val="multilevel"/>
    <w:tmpl w:val="2C14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379CE"/>
    <w:multiLevelType w:val="multilevel"/>
    <w:tmpl w:val="419A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D054F"/>
    <w:multiLevelType w:val="multilevel"/>
    <w:tmpl w:val="B5E2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83371"/>
    <w:multiLevelType w:val="multilevel"/>
    <w:tmpl w:val="8830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C5270"/>
    <w:multiLevelType w:val="multilevel"/>
    <w:tmpl w:val="9B2E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06FCC"/>
    <w:multiLevelType w:val="multilevel"/>
    <w:tmpl w:val="5C2C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6F69B0"/>
    <w:multiLevelType w:val="multilevel"/>
    <w:tmpl w:val="C830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37A50"/>
    <w:multiLevelType w:val="multilevel"/>
    <w:tmpl w:val="3902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8B214A"/>
    <w:multiLevelType w:val="multilevel"/>
    <w:tmpl w:val="ACB4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F72168"/>
    <w:multiLevelType w:val="multilevel"/>
    <w:tmpl w:val="B19C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FC36F9"/>
    <w:multiLevelType w:val="multilevel"/>
    <w:tmpl w:val="41CC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125304">
    <w:abstractNumId w:val="4"/>
  </w:num>
  <w:num w:numId="2" w16cid:durableId="1042244929">
    <w:abstractNumId w:val="2"/>
  </w:num>
  <w:num w:numId="3" w16cid:durableId="280263153">
    <w:abstractNumId w:val="11"/>
  </w:num>
  <w:num w:numId="4" w16cid:durableId="113599422">
    <w:abstractNumId w:val="12"/>
  </w:num>
  <w:num w:numId="5" w16cid:durableId="1376781288">
    <w:abstractNumId w:val="7"/>
  </w:num>
  <w:num w:numId="6" w16cid:durableId="1199321503">
    <w:abstractNumId w:val="0"/>
  </w:num>
  <w:num w:numId="7" w16cid:durableId="5451494">
    <w:abstractNumId w:val="10"/>
  </w:num>
  <w:num w:numId="8" w16cid:durableId="316303453">
    <w:abstractNumId w:val="8"/>
  </w:num>
  <w:num w:numId="9" w16cid:durableId="841890770">
    <w:abstractNumId w:val="1"/>
  </w:num>
  <w:num w:numId="10" w16cid:durableId="1409307491">
    <w:abstractNumId w:val="5"/>
  </w:num>
  <w:num w:numId="11" w16cid:durableId="288321643">
    <w:abstractNumId w:val="6"/>
  </w:num>
  <w:num w:numId="12" w16cid:durableId="2069107991">
    <w:abstractNumId w:val="13"/>
  </w:num>
  <w:num w:numId="13" w16cid:durableId="1212771389">
    <w:abstractNumId w:val="9"/>
  </w:num>
  <w:num w:numId="14" w16cid:durableId="1406680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84C"/>
    <w:rsid w:val="00197939"/>
    <w:rsid w:val="00264F3E"/>
    <w:rsid w:val="00536C88"/>
    <w:rsid w:val="00A50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4243A"/>
  <w15:chartTrackingRefBased/>
  <w15:docId w15:val="{6C8887CD-58BC-4318-BCB9-2DF5A6C82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8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08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08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08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8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8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08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08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08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8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84C"/>
    <w:rPr>
      <w:rFonts w:eastAsiaTheme="majorEastAsia" w:cstheme="majorBidi"/>
      <w:color w:val="272727" w:themeColor="text1" w:themeTint="D8"/>
    </w:rPr>
  </w:style>
  <w:style w:type="paragraph" w:styleId="Title">
    <w:name w:val="Title"/>
    <w:basedOn w:val="Normal"/>
    <w:next w:val="Normal"/>
    <w:link w:val="TitleChar"/>
    <w:uiPriority w:val="10"/>
    <w:qFormat/>
    <w:rsid w:val="00A50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84C"/>
    <w:pPr>
      <w:spacing w:before="160"/>
      <w:jc w:val="center"/>
    </w:pPr>
    <w:rPr>
      <w:i/>
      <w:iCs/>
      <w:color w:val="404040" w:themeColor="text1" w:themeTint="BF"/>
    </w:rPr>
  </w:style>
  <w:style w:type="character" w:customStyle="1" w:styleId="QuoteChar">
    <w:name w:val="Quote Char"/>
    <w:basedOn w:val="DefaultParagraphFont"/>
    <w:link w:val="Quote"/>
    <w:uiPriority w:val="29"/>
    <w:rsid w:val="00A5084C"/>
    <w:rPr>
      <w:i/>
      <w:iCs/>
      <w:color w:val="404040" w:themeColor="text1" w:themeTint="BF"/>
    </w:rPr>
  </w:style>
  <w:style w:type="paragraph" w:styleId="ListParagraph">
    <w:name w:val="List Paragraph"/>
    <w:basedOn w:val="Normal"/>
    <w:uiPriority w:val="34"/>
    <w:qFormat/>
    <w:rsid w:val="00A5084C"/>
    <w:pPr>
      <w:ind w:left="720"/>
      <w:contextualSpacing/>
    </w:pPr>
  </w:style>
  <w:style w:type="character" w:styleId="IntenseEmphasis">
    <w:name w:val="Intense Emphasis"/>
    <w:basedOn w:val="DefaultParagraphFont"/>
    <w:uiPriority w:val="21"/>
    <w:qFormat/>
    <w:rsid w:val="00A5084C"/>
    <w:rPr>
      <w:i/>
      <w:iCs/>
      <w:color w:val="2F5496" w:themeColor="accent1" w:themeShade="BF"/>
    </w:rPr>
  </w:style>
  <w:style w:type="paragraph" w:styleId="IntenseQuote">
    <w:name w:val="Intense Quote"/>
    <w:basedOn w:val="Normal"/>
    <w:next w:val="Normal"/>
    <w:link w:val="IntenseQuoteChar"/>
    <w:uiPriority w:val="30"/>
    <w:qFormat/>
    <w:rsid w:val="00A508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84C"/>
    <w:rPr>
      <w:i/>
      <w:iCs/>
      <w:color w:val="2F5496" w:themeColor="accent1" w:themeShade="BF"/>
    </w:rPr>
  </w:style>
  <w:style w:type="character" w:styleId="IntenseReference">
    <w:name w:val="Intense Reference"/>
    <w:basedOn w:val="DefaultParagraphFont"/>
    <w:uiPriority w:val="32"/>
    <w:qFormat/>
    <w:rsid w:val="00A508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957</Words>
  <Characters>5459</Characters>
  <Application>Microsoft Office Word</Application>
  <DocSecurity>0</DocSecurity>
  <Lines>45</Lines>
  <Paragraphs>12</Paragraphs>
  <ScaleCrop>false</ScaleCrop>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Hasaan Hameed</dc:creator>
  <cp:keywords/>
  <dc:description/>
  <cp:lastModifiedBy>Hasaan Hameed</cp:lastModifiedBy>
  <cp:revision>1</cp:revision>
  <dcterms:created xsi:type="dcterms:W3CDTF">2026-04-27T06:45:00Z</dcterms:created>
  <dcterms:modified xsi:type="dcterms:W3CDTF">2026-04-27T06:46:00Z</dcterms:modified>
</cp:coreProperties>
</file>