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A05C61" w14:paraId="594DCA5D" w14:textId="77777777" w:rsidTr="00A05C61">
        <w:trPr>
          <w:cantSplit/>
          <w:trHeight w:val="585"/>
          <w:jc w:val="center"/>
        </w:trPr>
        <w:tc>
          <w:tcPr>
            <w:tcW w:w="1157" w:type="dxa"/>
            <w:tcBorders>
              <w:top w:val="nil"/>
              <w:left w:val="nil"/>
              <w:bottom w:val="nil"/>
              <w:right w:val="nil"/>
            </w:tcBorders>
            <w:vAlign w:val="bottom"/>
          </w:tcPr>
          <w:p w14:paraId="1227539A" w14:textId="77777777" w:rsidR="00A05C61" w:rsidRDefault="00A05C61" w:rsidP="00A05C61">
            <w:pPr>
              <w:adjustRightInd w:val="0"/>
              <w:snapToGrid w:val="0"/>
              <w:jc w:val="distribute"/>
              <w:rPr>
                <w:rFonts w:ascii="仿宋" w:eastAsia="仿宋" w:hAnsi="仿宋"/>
                <w:color w:val="000000"/>
                <w:sz w:val="28"/>
              </w:rPr>
            </w:pPr>
            <w:bookmarkStart w:id="0" w:name="_Toc2935094"/>
            <w:bookmarkStart w:id="1" w:name="_Toc4740423"/>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09BEE6A2" w14:textId="77777777" w:rsidR="00A05C61" w:rsidRDefault="000E5102" w:rsidP="000E5102">
            <w:pPr>
              <w:adjustRightInd w:val="0"/>
              <w:snapToGrid w:val="0"/>
              <w:ind w:firstLineChars="100" w:firstLine="281"/>
              <w:rPr>
                <w:rFonts w:ascii="仿宋" w:eastAsia="仿宋" w:hAnsi="仿宋"/>
                <w:b/>
                <w:bCs/>
                <w:sz w:val="28"/>
                <w:szCs w:val="28"/>
              </w:rPr>
            </w:pPr>
            <w:r>
              <w:rPr>
                <w:rFonts w:ascii="仿宋" w:eastAsia="仿宋" w:hAnsi="仿宋" w:hint="eastAsia"/>
                <w:b/>
                <w:bCs/>
                <w:sz w:val="28"/>
                <w:szCs w:val="28"/>
              </w:rPr>
              <w:t>TV</w:t>
            </w:r>
            <w:r>
              <w:rPr>
                <w:rFonts w:ascii="仿宋" w:eastAsia="仿宋" w:hAnsi="仿宋"/>
                <w:b/>
                <w:bCs/>
                <w:sz w:val="28"/>
                <w:szCs w:val="28"/>
              </w:rPr>
              <w:t>512</w:t>
            </w:r>
          </w:p>
        </w:tc>
        <w:tc>
          <w:tcPr>
            <w:tcW w:w="4303" w:type="dxa"/>
            <w:gridSpan w:val="3"/>
            <w:tcBorders>
              <w:top w:val="nil"/>
              <w:left w:val="nil"/>
              <w:bottom w:val="nil"/>
              <w:right w:val="nil"/>
            </w:tcBorders>
            <w:vAlign w:val="bottom"/>
          </w:tcPr>
          <w:p w14:paraId="7BA2845A"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24BC770B"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6D2FAEB2" w14:textId="77777777" w:rsidR="00A05C61" w:rsidRDefault="000E5102" w:rsidP="000E5102">
            <w:pPr>
              <w:adjustRightInd w:val="0"/>
              <w:snapToGrid w:val="0"/>
              <w:ind w:firstLineChars="100" w:firstLine="280"/>
              <w:rPr>
                <w:rFonts w:ascii="仿宋" w:eastAsia="仿宋" w:hAnsi="仿宋"/>
                <w:color w:val="000000"/>
                <w:sz w:val="28"/>
              </w:rPr>
            </w:pPr>
            <w:r>
              <w:rPr>
                <w:rFonts w:ascii="仿宋" w:eastAsia="仿宋" w:hAnsi="仿宋" w:hint="eastAsia"/>
                <w:color w:val="000000"/>
                <w:sz w:val="28"/>
              </w:rPr>
              <w:t>公开</w:t>
            </w:r>
          </w:p>
        </w:tc>
      </w:tr>
      <w:tr w:rsidR="00A05C61" w14:paraId="3A971D6C" w14:textId="77777777" w:rsidTr="00A05C61">
        <w:trPr>
          <w:cantSplit/>
          <w:trHeight w:val="585"/>
          <w:jc w:val="center"/>
        </w:trPr>
        <w:tc>
          <w:tcPr>
            <w:tcW w:w="1157" w:type="dxa"/>
            <w:tcBorders>
              <w:top w:val="nil"/>
              <w:left w:val="nil"/>
              <w:bottom w:val="nil"/>
              <w:right w:val="nil"/>
            </w:tcBorders>
            <w:vAlign w:val="bottom"/>
          </w:tcPr>
          <w:p w14:paraId="18593A9D" w14:textId="77777777" w:rsidR="00A05C61" w:rsidRDefault="00A05C61" w:rsidP="00A05C61">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22A50EF" w14:textId="77777777" w:rsidR="00A05C61" w:rsidRDefault="00A05C61" w:rsidP="00A05C61">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1C6FA7A2"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027EBE48"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53568E1F" w14:textId="77777777" w:rsidR="00A05C61" w:rsidRPr="00C57F33" w:rsidRDefault="000E5102" w:rsidP="00A05C61">
            <w:pPr>
              <w:adjustRightInd w:val="0"/>
              <w:snapToGrid w:val="0"/>
              <w:ind w:firstLineChars="50" w:firstLine="140"/>
              <w:rPr>
                <w:rFonts w:eastAsia="仿宋"/>
                <w:color w:val="000000"/>
                <w:sz w:val="28"/>
              </w:rPr>
            </w:pPr>
            <w:r>
              <w:rPr>
                <w:rFonts w:eastAsia="仿宋" w:hint="eastAsia"/>
                <w:color w:val="000000"/>
                <w:sz w:val="28"/>
              </w:rPr>
              <w:t>1</w:t>
            </w:r>
            <w:r>
              <w:rPr>
                <w:rFonts w:eastAsia="仿宋"/>
                <w:color w:val="000000"/>
                <w:sz w:val="28"/>
              </w:rPr>
              <w:t>0486</w:t>
            </w:r>
          </w:p>
        </w:tc>
      </w:tr>
      <w:tr w:rsidR="00A05C61" w14:paraId="4C92B80C" w14:textId="77777777" w:rsidTr="00A05C61">
        <w:trPr>
          <w:trHeight w:val="1134"/>
          <w:jc w:val="center"/>
        </w:trPr>
        <w:tc>
          <w:tcPr>
            <w:tcW w:w="9135" w:type="dxa"/>
            <w:gridSpan w:val="9"/>
            <w:tcBorders>
              <w:top w:val="nil"/>
              <w:left w:val="nil"/>
              <w:bottom w:val="nil"/>
              <w:right w:val="nil"/>
            </w:tcBorders>
          </w:tcPr>
          <w:p w14:paraId="525080C4" w14:textId="77777777" w:rsidR="00A05C61" w:rsidRDefault="00A05C61" w:rsidP="00A05C61">
            <w:pPr>
              <w:adjustRightInd w:val="0"/>
              <w:snapToGrid w:val="0"/>
              <w:jc w:val="center"/>
              <w:rPr>
                <w:color w:val="000000"/>
                <w:sz w:val="44"/>
              </w:rPr>
            </w:pPr>
          </w:p>
          <w:p w14:paraId="7568B272" w14:textId="77777777" w:rsidR="00A05C61" w:rsidRDefault="00A05C61" w:rsidP="00A05C61">
            <w:pPr>
              <w:adjustRightInd w:val="0"/>
              <w:snapToGrid w:val="0"/>
              <w:jc w:val="center"/>
              <w:rPr>
                <w:color w:val="000000"/>
                <w:sz w:val="44"/>
              </w:rPr>
            </w:pPr>
          </w:p>
        </w:tc>
      </w:tr>
      <w:tr w:rsidR="00A05C61" w14:paraId="616998FC" w14:textId="77777777" w:rsidTr="00A05C61">
        <w:trPr>
          <w:jc w:val="center"/>
        </w:trPr>
        <w:tc>
          <w:tcPr>
            <w:tcW w:w="9135" w:type="dxa"/>
            <w:gridSpan w:val="9"/>
            <w:tcBorders>
              <w:top w:val="nil"/>
              <w:left w:val="nil"/>
              <w:bottom w:val="nil"/>
              <w:right w:val="nil"/>
            </w:tcBorders>
          </w:tcPr>
          <w:p w14:paraId="33AB8F48" w14:textId="77777777" w:rsidR="00A05C61" w:rsidRDefault="00A05C61" w:rsidP="00A05C61">
            <w:pPr>
              <w:adjustRightInd w:val="0"/>
              <w:snapToGrid w:val="0"/>
              <w:spacing w:line="360" w:lineRule="auto"/>
              <w:ind w:leftChars="-58" w:left="-17" w:rightChars="-14" w:right="-34" w:hangingChars="61" w:hanging="122"/>
              <w:jc w:val="center"/>
              <w:rPr>
                <w:color w:val="000000"/>
                <w:sz w:val="44"/>
              </w:rPr>
            </w:pPr>
            <w:r w:rsidRPr="00856044">
              <w:rPr>
                <w:noProof/>
                <w:sz w:val="20"/>
              </w:rPr>
              <w:drawing>
                <wp:inline distT="0" distB="0" distL="0" distR="0" wp14:anchorId="551CEA2E" wp14:editId="5150DAD9">
                  <wp:extent cx="1950720" cy="571500"/>
                  <wp:effectExtent l="0" t="0" r="0" b="0"/>
                  <wp:docPr id="6" name="图片 6"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武汉大学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571500"/>
                          </a:xfrm>
                          <a:prstGeom prst="rect">
                            <a:avLst/>
                          </a:prstGeom>
                          <a:noFill/>
                          <a:ln>
                            <a:noFill/>
                          </a:ln>
                        </pic:spPr>
                      </pic:pic>
                    </a:graphicData>
                  </a:graphic>
                </wp:inline>
              </w:drawing>
            </w:r>
          </w:p>
          <w:p w14:paraId="57A49EB6" w14:textId="4C1135EF" w:rsidR="00A05C61" w:rsidRPr="00635B1A" w:rsidRDefault="00A05C61" w:rsidP="00A05C61">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p>
        </w:tc>
      </w:tr>
      <w:tr w:rsidR="00A05C61" w14:paraId="5E3CAB77" w14:textId="77777777" w:rsidTr="00A05C61">
        <w:trPr>
          <w:trHeight w:val="1277"/>
          <w:jc w:val="center"/>
        </w:trPr>
        <w:tc>
          <w:tcPr>
            <w:tcW w:w="9135" w:type="dxa"/>
            <w:gridSpan w:val="9"/>
            <w:tcBorders>
              <w:top w:val="nil"/>
              <w:left w:val="nil"/>
              <w:bottom w:val="nil"/>
              <w:right w:val="nil"/>
            </w:tcBorders>
          </w:tcPr>
          <w:p w14:paraId="2B1EF8D4" w14:textId="77777777" w:rsidR="00A05C61" w:rsidRDefault="00A05C61" w:rsidP="00A05C61">
            <w:pPr>
              <w:adjustRightInd w:val="0"/>
              <w:snapToGrid w:val="0"/>
              <w:jc w:val="center"/>
              <w:rPr>
                <w:color w:val="000000"/>
                <w:sz w:val="44"/>
              </w:rPr>
            </w:pPr>
          </w:p>
        </w:tc>
      </w:tr>
      <w:tr w:rsidR="00A05C61" w:rsidRPr="005B41F5" w14:paraId="2169470F" w14:textId="77777777" w:rsidTr="00A05C61">
        <w:trPr>
          <w:trHeight w:val="2545"/>
          <w:jc w:val="center"/>
        </w:trPr>
        <w:tc>
          <w:tcPr>
            <w:tcW w:w="9135" w:type="dxa"/>
            <w:gridSpan w:val="9"/>
            <w:tcBorders>
              <w:top w:val="nil"/>
              <w:left w:val="nil"/>
              <w:bottom w:val="nil"/>
              <w:right w:val="nil"/>
            </w:tcBorders>
          </w:tcPr>
          <w:p w14:paraId="6115EE71" w14:textId="3F35649E" w:rsidR="00A05C61" w:rsidRPr="005B41F5" w:rsidRDefault="00D7110F" w:rsidP="00A05C61">
            <w:pPr>
              <w:adjustRightInd w:val="0"/>
              <w:snapToGrid w:val="0"/>
              <w:jc w:val="center"/>
              <w:rPr>
                <w:rFonts w:eastAsia="KaiTi_GB2312"/>
                <w:bCs/>
                <w:color w:val="000000"/>
                <w:sz w:val="52"/>
                <w:szCs w:val="52"/>
              </w:rPr>
            </w:pPr>
            <w:bookmarkStart w:id="2" w:name="_Hlk117243264"/>
            <w:r>
              <w:rPr>
                <w:rFonts w:eastAsia="KaiTi_GB2312" w:hint="eastAsia"/>
                <w:bCs/>
                <w:color w:val="000000"/>
                <w:sz w:val="52"/>
                <w:szCs w:val="52"/>
              </w:rPr>
              <w:t>城市余泥渣土智能调运方案生成方法研究与系统开发</w:t>
            </w:r>
            <w:bookmarkEnd w:id="2"/>
          </w:p>
        </w:tc>
      </w:tr>
      <w:tr w:rsidR="00A05C61" w14:paraId="367D3D59" w14:textId="77777777" w:rsidTr="00A05C61">
        <w:trPr>
          <w:cantSplit/>
          <w:trHeight w:val="630"/>
          <w:jc w:val="center"/>
        </w:trPr>
        <w:tc>
          <w:tcPr>
            <w:tcW w:w="1241" w:type="dxa"/>
            <w:gridSpan w:val="2"/>
            <w:vMerge w:val="restart"/>
            <w:tcBorders>
              <w:top w:val="nil"/>
              <w:left w:val="nil"/>
              <w:bottom w:val="nil"/>
              <w:right w:val="nil"/>
            </w:tcBorders>
            <w:vAlign w:val="center"/>
          </w:tcPr>
          <w:p w14:paraId="5ED7D467" w14:textId="77777777" w:rsidR="00A05C61" w:rsidRDefault="00A05C61" w:rsidP="00A05C61">
            <w:pPr>
              <w:adjustRightInd w:val="0"/>
              <w:snapToGrid w:val="0"/>
              <w:jc w:val="center"/>
              <w:rPr>
                <w:rFonts w:eastAsia="KaiTi_GB2312"/>
                <w:color w:val="000000"/>
                <w:sz w:val="52"/>
              </w:rPr>
            </w:pPr>
          </w:p>
        </w:tc>
        <w:tc>
          <w:tcPr>
            <w:tcW w:w="2645" w:type="dxa"/>
            <w:gridSpan w:val="2"/>
            <w:tcBorders>
              <w:top w:val="nil"/>
              <w:left w:val="nil"/>
              <w:bottom w:val="nil"/>
              <w:right w:val="nil"/>
            </w:tcBorders>
            <w:vAlign w:val="center"/>
          </w:tcPr>
          <w:p w14:paraId="18FC57F9" w14:textId="77777777" w:rsidR="00A05C61" w:rsidRDefault="00A05C61" w:rsidP="00A05C61">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23C7BC28" w14:textId="77777777" w:rsidR="00A05C61" w:rsidRDefault="00A05C61" w:rsidP="00A05C61">
            <w:pPr>
              <w:adjustRightInd w:val="0"/>
              <w:snapToGrid w:val="0"/>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08A160F" w14:textId="768CAF7F" w:rsidR="00A05C61" w:rsidRPr="003A6921" w:rsidRDefault="00D7110F" w:rsidP="00A05C61">
            <w:pPr>
              <w:tabs>
                <w:tab w:val="left" w:pos="2354"/>
              </w:tabs>
              <w:adjustRightInd w:val="0"/>
              <w:snapToGrid w:val="0"/>
              <w:rPr>
                <w:color w:val="000000"/>
                <w:sz w:val="28"/>
              </w:rPr>
            </w:pPr>
            <w:r>
              <w:rPr>
                <w:rFonts w:hint="eastAsia"/>
                <w:color w:val="000000"/>
                <w:sz w:val="28"/>
              </w:rPr>
              <w:t>游</w:t>
            </w:r>
            <w:r>
              <w:rPr>
                <w:rFonts w:hint="eastAsia"/>
                <w:color w:val="000000"/>
                <w:sz w:val="28"/>
              </w:rPr>
              <w:t xml:space="preserve"> </w:t>
            </w:r>
            <w:r>
              <w:rPr>
                <w:rFonts w:hint="eastAsia"/>
                <w:color w:val="000000"/>
                <w:sz w:val="28"/>
              </w:rPr>
              <w:t>川</w:t>
            </w:r>
            <w:r w:rsidR="00A05C61" w:rsidRPr="003A6921">
              <w:rPr>
                <w:rFonts w:hint="eastAsia"/>
                <w:color w:val="000000"/>
                <w:sz w:val="28"/>
              </w:rPr>
              <w:t xml:space="preserve"> </w:t>
            </w:r>
            <w:r w:rsidR="00A05C61" w:rsidRPr="003A6921">
              <w:rPr>
                <w:color w:val="000000"/>
                <w:sz w:val="28"/>
              </w:rPr>
              <w:t xml:space="preserve">     </w:t>
            </w:r>
          </w:p>
        </w:tc>
        <w:tc>
          <w:tcPr>
            <w:tcW w:w="1514" w:type="dxa"/>
            <w:gridSpan w:val="2"/>
            <w:vMerge w:val="restart"/>
            <w:tcBorders>
              <w:top w:val="nil"/>
              <w:left w:val="nil"/>
              <w:bottom w:val="nil"/>
              <w:right w:val="nil"/>
            </w:tcBorders>
            <w:vAlign w:val="center"/>
          </w:tcPr>
          <w:p w14:paraId="0C7D1AE3" w14:textId="77777777" w:rsidR="00A05C61" w:rsidRDefault="00A05C61" w:rsidP="00A05C61">
            <w:pPr>
              <w:adjustRightInd w:val="0"/>
              <w:snapToGrid w:val="0"/>
              <w:jc w:val="distribute"/>
              <w:rPr>
                <w:rFonts w:eastAsia="KaiTi_GB2312"/>
                <w:color w:val="000000"/>
                <w:sz w:val="52"/>
              </w:rPr>
            </w:pPr>
          </w:p>
        </w:tc>
      </w:tr>
      <w:tr w:rsidR="00A05C61" w14:paraId="0C5358DD" w14:textId="77777777" w:rsidTr="00A05C61">
        <w:trPr>
          <w:cantSplit/>
          <w:trHeight w:val="630"/>
          <w:jc w:val="center"/>
        </w:trPr>
        <w:tc>
          <w:tcPr>
            <w:tcW w:w="1241" w:type="dxa"/>
            <w:gridSpan w:val="2"/>
            <w:vMerge/>
            <w:tcBorders>
              <w:top w:val="nil"/>
              <w:left w:val="nil"/>
              <w:bottom w:val="nil"/>
              <w:right w:val="nil"/>
            </w:tcBorders>
            <w:vAlign w:val="center"/>
          </w:tcPr>
          <w:p w14:paraId="7DA752B9"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171D89C8" w14:textId="77777777" w:rsidR="00A05C61" w:rsidRDefault="00A05C61" w:rsidP="00A05C61">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33B79D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BBD6805" w14:textId="166618B1" w:rsidR="00A05C61" w:rsidRDefault="00A05C61" w:rsidP="00A05C61">
            <w:pPr>
              <w:adjustRightInd w:val="0"/>
              <w:snapToGrid w:val="0"/>
              <w:rPr>
                <w:color w:val="000000"/>
                <w:sz w:val="28"/>
              </w:rPr>
            </w:pPr>
            <w:r>
              <w:rPr>
                <w:sz w:val="28"/>
                <w:szCs w:val="28"/>
              </w:rPr>
              <w:t>20</w:t>
            </w:r>
            <w:r>
              <w:rPr>
                <w:rFonts w:hint="eastAsia"/>
                <w:sz w:val="28"/>
                <w:szCs w:val="28"/>
              </w:rPr>
              <w:t>202</w:t>
            </w:r>
            <w:r w:rsidR="00D7110F">
              <w:rPr>
                <w:rFonts w:hint="eastAsia"/>
                <w:sz w:val="28"/>
                <w:szCs w:val="28"/>
              </w:rPr>
              <w:t>0</w:t>
            </w:r>
            <w:r>
              <w:rPr>
                <w:rFonts w:hint="eastAsia"/>
                <w:sz w:val="28"/>
                <w:szCs w:val="28"/>
              </w:rPr>
              <w:t>20601</w:t>
            </w:r>
            <w:r w:rsidR="00D7110F">
              <w:rPr>
                <w:rFonts w:hint="eastAsia"/>
                <w:sz w:val="28"/>
                <w:szCs w:val="28"/>
              </w:rPr>
              <w:t>85</w:t>
            </w:r>
          </w:p>
        </w:tc>
        <w:tc>
          <w:tcPr>
            <w:tcW w:w="1514" w:type="dxa"/>
            <w:gridSpan w:val="2"/>
            <w:vMerge/>
            <w:tcBorders>
              <w:top w:val="nil"/>
              <w:left w:val="nil"/>
              <w:bottom w:val="nil"/>
              <w:right w:val="nil"/>
            </w:tcBorders>
            <w:vAlign w:val="center"/>
          </w:tcPr>
          <w:p w14:paraId="2C4C75E3" w14:textId="77777777" w:rsidR="00A05C61" w:rsidRDefault="00A05C61" w:rsidP="00A05C61">
            <w:pPr>
              <w:jc w:val="distribute"/>
              <w:rPr>
                <w:rFonts w:eastAsia="KaiTi_GB2312"/>
                <w:color w:val="000000"/>
                <w:sz w:val="52"/>
              </w:rPr>
            </w:pPr>
          </w:p>
        </w:tc>
      </w:tr>
      <w:tr w:rsidR="00A05C61" w14:paraId="734079C8" w14:textId="77777777" w:rsidTr="00A05C61">
        <w:trPr>
          <w:cantSplit/>
          <w:trHeight w:val="630"/>
          <w:jc w:val="center"/>
        </w:trPr>
        <w:tc>
          <w:tcPr>
            <w:tcW w:w="1241" w:type="dxa"/>
            <w:gridSpan w:val="2"/>
            <w:vMerge/>
            <w:tcBorders>
              <w:top w:val="nil"/>
              <w:left w:val="nil"/>
              <w:bottom w:val="nil"/>
              <w:right w:val="nil"/>
            </w:tcBorders>
            <w:vAlign w:val="center"/>
          </w:tcPr>
          <w:p w14:paraId="7484D020"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26316485" w14:textId="77777777" w:rsidR="00A05C61" w:rsidRDefault="00A05C61" w:rsidP="00A05C61">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FEA16C3"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62780583" w14:textId="77777777" w:rsidR="00A05C61" w:rsidRDefault="00A05C61" w:rsidP="00A05C61">
            <w:pPr>
              <w:adjustRightInd w:val="0"/>
              <w:snapToGrid w:val="0"/>
              <w:rPr>
                <w:color w:val="000000"/>
                <w:sz w:val="28"/>
              </w:rPr>
            </w:pPr>
            <w:r>
              <w:rPr>
                <w:rFonts w:hint="eastAsia"/>
                <w:color w:val="000000"/>
                <w:sz w:val="28"/>
              </w:rPr>
              <w:t>刘</w:t>
            </w:r>
            <w:r>
              <w:rPr>
                <w:rFonts w:hint="eastAsia"/>
                <w:color w:val="000000"/>
                <w:sz w:val="28"/>
              </w:rPr>
              <w:t xml:space="preserve"> </w:t>
            </w:r>
            <w:r>
              <w:rPr>
                <w:rFonts w:hint="eastAsia"/>
                <w:color w:val="000000"/>
                <w:sz w:val="28"/>
              </w:rPr>
              <w:t>全</w:t>
            </w:r>
            <w:r>
              <w:rPr>
                <w:rFonts w:hint="eastAsia"/>
                <w:color w:val="000000"/>
                <w:sz w:val="28"/>
              </w:rPr>
              <w:t xml:space="preserve"> </w:t>
            </w:r>
            <w:r w:rsidR="00C068AD">
              <w:rPr>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14:paraId="31786827" w14:textId="77777777" w:rsidR="00A05C61" w:rsidRDefault="00A05C61" w:rsidP="00A05C61">
            <w:pPr>
              <w:jc w:val="distribute"/>
              <w:rPr>
                <w:rFonts w:eastAsia="KaiTi_GB2312"/>
                <w:color w:val="000000"/>
                <w:sz w:val="52"/>
              </w:rPr>
            </w:pPr>
          </w:p>
        </w:tc>
      </w:tr>
      <w:tr w:rsidR="00C068AD" w14:paraId="60AD2958" w14:textId="77777777" w:rsidTr="00A05C61">
        <w:trPr>
          <w:cantSplit/>
          <w:trHeight w:val="630"/>
          <w:jc w:val="center"/>
        </w:trPr>
        <w:tc>
          <w:tcPr>
            <w:tcW w:w="1241" w:type="dxa"/>
            <w:gridSpan w:val="2"/>
            <w:vMerge/>
            <w:tcBorders>
              <w:top w:val="nil"/>
              <w:left w:val="nil"/>
              <w:bottom w:val="nil"/>
              <w:right w:val="nil"/>
            </w:tcBorders>
            <w:vAlign w:val="center"/>
          </w:tcPr>
          <w:p w14:paraId="0B8CD0CA" w14:textId="77777777" w:rsidR="00C068AD" w:rsidRDefault="00C068AD" w:rsidP="00A05C61">
            <w:pPr>
              <w:rPr>
                <w:rFonts w:eastAsia="KaiTi_GB2312"/>
                <w:color w:val="000000"/>
                <w:sz w:val="52"/>
              </w:rPr>
            </w:pPr>
          </w:p>
        </w:tc>
        <w:tc>
          <w:tcPr>
            <w:tcW w:w="2645" w:type="dxa"/>
            <w:gridSpan w:val="2"/>
            <w:tcBorders>
              <w:top w:val="nil"/>
              <w:left w:val="nil"/>
              <w:bottom w:val="nil"/>
              <w:right w:val="nil"/>
            </w:tcBorders>
            <w:vAlign w:val="center"/>
          </w:tcPr>
          <w:p w14:paraId="343294D9" w14:textId="77777777" w:rsidR="00C068AD" w:rsidRDefault="00C068AD" w:rsidP="00A05C61">
            <w:pPr>
              <w:adjustRightInd w:val="0"/>
              <w:snapToGrid w:val="0"/>
              <w:jc w:val="distribute"/>
              <w:rPr>
                <w:color w:val="000000"/>
                <w:sz w:val="28"/>
              </w:rPr>
            </w:pPr>
            <w:r>
              <w:rPr>
                <w:rFonts w:hint="eastAsia"/>
                <w:color w:val="000000"/>
                <w:sz w:val="28"/>
              </w:rPr>
              <w:t>校外导师姓名、职称</w:t>
            </w:r>
          </w:p>
        </w:tc>
        <w:tc>
          <w:tcPr>
            <w:tcW w:w="238" w:type="dxa"/>
            <w:tcBorders>
              <w:top w:val="nil"/>
              <w:left w:val="nil"/>
              <w:bottom w:val="nil"/>
              <w:right w:val="nil"/>
            </w:tcBorders>
            <w:vAlign w:val="center"/>
          </w:tcPr>
          <w:p w14:paraId="13851CE8" w14:textId="77777777" w:rsidR="00C068AD" w:rsidRDefault="00C068AD"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4B29C1D" w14:textId="65CDF42C" w:rsidR="00C068AD" w:rsidRDefault="00C068AD" w:rsidP="00A05C61">
            <w:pPr>
              <w:adjustRightInd w:val="0"/>
              <w:snapToGrid w:val="0"/>
              <w:rPr>
                <w:color w:val="000000"/>
                <w:sz w:val="28"/>
              </w:rPr>
            </w:pPr>
            <w:r>
              <w:rPr>
                <w:rFonts w:hint="eastAsia"/>
                <w:color w:val="000000"/>
                <w:sz w:val="28"/>
              </w:rPr>
              <w:t>高级工程师</w:t>
            </w:r>
          </w:p>
        </w:tc>
        <w:tc>
          <w:tcPr>
            <w:tcW w:w="1514" w:type="dxa"/>
            <w:gridSpan w:val="2"/>
            <w:vMerge/>
            <w:tcBorders>
              <w:top w:val="nil"/>
              <w:left w:val="nil"/>
              <w:bottom w:val="nil"/>
              <w:right w:val="nil"/>
            </w:tcBorders>
            <w:vAlign w:val="center"/>
          </w:tcPr>
          <w:p w14:paraId="031BE858" w14:textId="77777777" w:rsidR="00C068AD" w:rsidRDefault="00C068AD" w:rsidP="00A05C61">
            <w:pPr>
              <w:jc w:val="distribute"/>
              <w:rPr>
                <w:rFonts w:eastAsia="KaiTi_GB2312"/>
                <w:color w:val="000000"/>
                <w:sz w:val="52"/>
              </w:rPr>
            </w:pPr>
          </w:p>
        </w:tc>
      </w:tr>
      <w:tr w:rsidR="00A05C61" w14:paraId="36E02856" w14:textId="77777777" w:rsidTr="00A05C61">
        <w:trPr>
          <w:cantSplit/>
          <w:trHeight w:val="630"/>
          <w:jc w:val="center"/>
        </w:trPr>
        <w:tc>
          <w:tcPr>
            <w:tcW w:w="1241" w:type="dxa"/>
            <w:gridSpan w:val="2"/>
            <w:vMerge/>
            <w:tcBorders>
              <w:top w:val="nil"/>
              <w:left w:val="nil"/>
              <w:bottom w:val="nil"/>
              <w:right w:val="nil"/>
            </w:tcBorders>
            <w:vAlign w:val="center"/>
          </w:tcPr>
          <w:p w14:paraId="6E1809B5"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2B395573" w14:textId="77777777" w:rsidR="00A05C61" w:rsidRPr="00B91B62" w:rsidRDefault="00A05C61" w:rsidP="00A05C61">
            <w:pPr>
              <w:adjustRightInd w:val="0"/>
              <w:snapToGrid w:val="0"/>
              <w:jc w:val="distribute"/>
              <w:rPr>
                <w:color w:val="000000"/>
              </w:rPr>
            </w:pPr>
            <w:r w:rsidRPr="004B19A4">
              <w:rPr>
                <w:rFonts w:hint="eastAsia"/>
                <w:color w:val="000000"/>
                <w:sz w:val="28"/>
              </w:rPr>
              <w:t>专业类别（领域）</w:t>
            </w:r>
          </w:p>
        </w:tc>
        <w:tc>
          <w:tcPr>
            <w:tcW w:w="238" w:type="dxa"/>
            <w:tcBorders>
              <w:top w:val="nil"/>
              <w:left w:val="nil"/>
              <w:bottom w:val="nil"/>
              <w:right w:val="nil"/>
            </w:tcBorders>
            <w:vAlign w:val="center"/>
          </w:tcPr>
          <w:p w14:paraId="518FD77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164912DF" w14:textId="6CFE4D73" w:rsidR="00A05C61" w:rsidRDefault="00D7110F" w:rsidP="00A05C61">
            <w:pPr>
              <w:adjustRightInd w:val="0"/>
              <w:snapToGrid w:val="0"/>
              <w:rPr>
                <w:color w:val="000000"/>
                <w:sz w:val="28"/>
              </w:rPr>
            </w:pPr>
            <w:r>
              <w:rPr>
                <w:rFonts w:hint="eastAsia"/>
                <w:color w:val="000000"/>
                <w:sz w:val="28"/>
              </w:rPr>
              <w:t>水工结构工程</w:t>
            </w:r>
          </w:p>
        </w:tc>
        <w:tc>
          <w:tcPr>
            <w:tcW w:w="1514" w:type="dxa"/>
            <w:gridSpan w:val="2"/>
            <w:vMerge/>
            <w:tcBorders>
              <w:top w:val="nil"/>
              <w:left w:val="nil"/>
              <w:bottom w:val="nil"/>
              <w:right w:val="nil"/>
            </w:tcBorders>
            <w:vAlign w:val="center"/>
          </w:tcPr>
          <w:p w14:paraId="0C65C26B" w14:textId="77777777" w:rsidR="00A05C61" w:rsidRDefault="00A05C61" w:rsidP="00A05C61">
            <w:pPr>
              <w:jc w:val="distribute"/>
              <w:rPr>
                <w:rFonts w:eastAsia="KaiTi_GB2312"/>
                <w:color w:val="000000"/>
                <w:sz w:val="52"/>
              </w:rPr>
            </w:pPr>
          </w:p>
        </w:tc>
      </w:tr>
      <w:tr w:rsidR="00A05C61" w14:paraId="73F54A0D" w14:textId="77777777" w:rsidTr="00A05C61">
        <w:trPr>
          <w:cantSplit/>
          <w:trHeight w:val="630"/>
          <w:jc w:val="center"/>
        </w:trPr>
        <w:tc>
          <w:tcPr>
            <w:tcW w:w="1241" w:type="dxa"/>
            <w:gridSpan w:val="2"/>
            <w:vMerge/>
            <w:tcBorders>
              <w:top w:val="nil"/>
              <w:left w:val="nil"/>
              <w:bottom w:val="nil"/>
              <w:right w:val="nil"/>
            </w:tcBorders>
            <w:vAlign w:val="center"/>
          </w:tcPr>
          <w:p w14:paraId="50783E30"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2FF69433" w14:textId="77777777" w:rsidR="00A05C61" w:rsidRDefault="00A05C61" w:rsidP="00A05C61">
            <w:pPr>
              <w:adjustRightInd w:val="0"/>
              <w:snapToGrid w:val="0"/>
              <w:jc w:val="distribute"/>
              <w:rPr>
                <w:color w:val="000000"/>
                <w:sz w:val="28"/>
              </w:rPr>
            </w:pPr>
          </w:p>
        </w:tc>
        <w:tc>
          <w:tcPr>
            <w:tcW w:w="238" w:type="dxa"/>
            <w:tcBorders>
              <w:top w:val="nil"/>
              <w:left w:val="nil"/>
              <w:bottom w:val="nil"/>
              <w:right w:val="nil"/>
            </w:tcBorders>
            <w:vAlign w:val="center"/>
          </w:tcPr>
          <w:p w14:paraId="21A03D6C" w14:textId="77777777" w:rsidR="00A05C61" w:rsidRDefault="00A05C61" w:rsidP="00A05C61">
            <w:pPr>
              <w:adjustRightInd w:val="0"/>
              <w:snapToGrid w:val="0"/>
              <w:jc w:val="center"/>
              <w:rPr>
                <w:color w:val="000000"/>
                <w:sz w:val="28"/>
              </w:rPr>
            </w:pPr>
          </w:p>
        </w:tc>
        <w:tc>
          <w:tcPr>
            <w:tcW w:w="3497" w:type="dxa"/>
            <w:gridSpan w:val="2"/>
            <w:tcBorders>
              <w:top w:val="nil"/>
              <w:left w:val="nil"/>
              <w:bottom w:val="nil"/>
              <w:right w:val="nil"/>
            </w:tcBorders>
            <w:vAlign w:val="center"/>
          </w:tcPr>
          <w:p w14:paraId="1B612A5C" w14:textId="77777777" w:rsidR="00A05C61" w:rsidRDefault="00A05C61" w:rsidP="00A05C61">
            <w:pPr>
              <w:adjustRightInd w:val="0"/>
              <w:snapToGrid w:val="0"/>
              <w:rPr>
                <w:color w:val="000000"/>
                <w:sz w:val="28"/>
              </w:rPr>
            </w:pPr>
          </w:p>
        </w:tc>
        <w:tc>
          <w:tcPr>
            <w:tcW w:w="1514" w:type="dxa"/>
            <w:gridSpan w:val="2"/>
            <w:vMerge/>
            <w:tcBorders>
              <w:top w:val="nil"/>
              <w:left w:val="nil"/>
              <w:bottom w:val="nil"/>
              <w:right w:val="nil"/>
            </w:tcBorders>
            <w:vAlign w:val="center"/>
          </w:tcPr>
          <w:p w14:paraId="79A2C1E4" w14:textId="77777777" w:rsidR="00A05C61" w:rsidRDefault="00A05C61" w:rsidP="00A05C61">
            <w:pPr>
              <w:jc w:val="distribute"/>
              <w:rPr>
                <w:rFonts w:eastAsia="KaiTi_GB2312"/>
                <w:color w:val="000000"/>
                <w:sz w:val="52"/>
              </w:rPr>
            </w:pPr>
          </w:p>
        </w:tc>
      </w:tr>
      <w:tr w:rsidR="00A05C61" w14:paraId="7F02EE04" w14:textId="77777777" w:rsidTr="00A05C61">
        <w:trPr>
          <w:trHeight w:val="1105"/>
          <w:jc w:val="center"/>
        </w:trPr>
        <w:tc>
          <w:tcPr>
            <w:tcW w:w="9135" w:type="dxa"/>
            <w:gridSpan w:val="9"/>
            <w:tcBorders>
              <w:top w:val="nil"/>
              <w:left w:val="nil"/>
              <w:bottom w:val="nil"/>
              <w:right w:val="nil"/>
            </w:tcBorders>
          </w:tcPr>
          <w:p w14:paraId="2426C93D" w14:textId="77777777" w:rsidR="00A05C61" w:rsidRDefault="00A05C61" w:rsidP="00A05C61">
            <w:pPr>
              <w:adjustRightInd w:val="0"/>
              <w:snapToGrid w:val="0"/>
              <w:rPr>
                <w:rFonts w:eastAsia="KaiTi_GB2312"/>
                <w:color w:val="000000"/>
                <w:sz w:val="32"/>
                <w:szCs w:val="32"/>
              </w:rPr>
            </w:pPr>
          </w:p>
        </w:tc>
      </w:tr>
      <w:tr w:rsidR="00A05C61" w14:paraId="686516A3" w14:textId="77777777" w:rsidTr="00A05C61">
        <w:trPr>
          <w:trHeight w:val="462"/>
          <w:jc w:val="center"/>
        </w:trPr>
        <w:tc>
          <w:tcPr>
            <w:tcW w:w="9135" w:type="dxa"/>
            <w:gridSpan w:val="9"/>
            <w:tcBorders>
              <w:top w:val="nil"/>
              <w:left w:val="nil"/>
              <w:bottom w:val="nil"/>
              <w:right w:val="nil"/>
            </w:tcBorders>
          </w:tcPr>
          <w:p w14:paraId="2E720CE2" w14:textId="1D3AF0DE" w:rsidR="00A05C61" w:rsidRDefault="00A05C61" w:rsidP="00A05C61">
            <w:pPr>
              <w:adjustRightInd w:val="0"/>
              <w:snapToGrid w:val="0"/>
              <w:jc w:val="center"/>
              <w:rPr>
                <w:rFonts w:eastAsia="黑体"/>
                <w:color w:val="000000"/>
                <w:sz w:val="32"/>
              </w:rPr>
            </w:pPr>
            <w:r>
              <w:rPr>
                <w:rFonts w:eastAsia="黑体" w:hint="eastAsia"/>
                <w:color w:val="000000"/>
                <w:spacing w:val="20"/>
                <w:sz w:val="32"/>
              </w:rPr>
              <w:t>二〇二</w:t>
            </w:r>
            <w:r w:rsidR="00F41D41">
              <w:rPr>
                <w:rFonts w:eastAsia="黑体" w:hint="eastAsia"/>
                <w:color w:val="000000"/>
                <w:spacing w:val="20"/>
                <w:sz w:val="32"/>
              </w:rPr>
              <w:t>三</w:t>
            </w:r>
            <w:r>
              <w:rPr>
                <w:rFonts w:eastAsia="黑体" w:hint="eastAsia"/>
                <w:color w:val="000000"/>
                <w:spacing w:val="20"/>
                <w:sz w:val="32"/>
              </w:rPr>
              <w:t>年五</w:t>
            </w:r>
            <w:r>
              <w:rPr>
                <w:rFonts w:eastAsia="黑体" w:hint="eastAsia"/>
                <w:color w:val="000000"/>
                <w:sz w:val="32"/>
              </w:rPr>
              <w:t>月</w:t>
            </w:r>
          </w:p>
        </w:tc>
      </w:tr>
    </w:tbl>
    <w:p w14:paraId="09225192" w14:textId="77777777" w:rsidR="00265587" w:rsidRDefault="00265587" w:rsidP="00265587">
      <w:pPr>
        <w:adjustRightInd w:val="0"/>
        <w:snapToGrid w:val="0"/>
        <w:rPr>
          <w:rFonts w:eastAsia="黑体"/>
          <w:color w:val="000000"/>
          <w:spacing w:val="20"/>
          <w:sz w:val="32"/>
        </w:rPr>
      </w:pPr>
      <w:r>
        <w:br w:type="page"/>
      </w:r>
    </w:p>
    <w:bookmarkEnd w:id="0"/>
    <w:bookmarkEnd w:id="1"/>
    <w:p w14:paraId="04A0062A" w14:textId="77777777" w:rsidR="00972C04" w:rsidRPr="00B33DF8" w:rsidRDefault="00972C04" w:rsidP="00067F39">
      <w:pPr>
        <w:spacing w:line="380" w:lineRule="atLeast"/>
        <w:jc w:val="center"/>
        <w:rPr>
          <w:rFonts w:eastAsia="黑体"/>
          <w:b/>
          <w:sz w:val="32"/>
        </w:rPr>
      </w:pPr>
    </w:p>
    <w:p w14:paraId="0A192E9C" w14:textId="77777777" w:rsidR="00972C04" w:rsidRPr="00B33DF8" w:rsidRDefault="00972C04" w:rsidP="00067F39">
      <w:pPr>
        <w:spacing w:line="380" w:lineRule="atLeast"/>
        <w:jc w:val="center"/>
      </w:pPr>
    </w:p>
    <w:p w14:paraId="031DD6BD" w14:textId="77777777" w:rsidR="00972C04" w:rsidRPr="00B33DF8" w:rsidRDefault="00972C04" w:rsidP="00067F39">
      <w:pPr>
        <w:spacing w:line="380" w:lineRule="atLeast"/>
        <w:jc w:val="center"/>
      </w:pPr>
    </w:p>
    <w:p w14:paraId="2AC3CFC0"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\o\ad(A Dissertation Submitted to,</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505D058"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\o\ad(Wuhan University,</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B169769"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\o\ad(in Partial Fulfillment of the Requirement for the,</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CBB7002"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\o\ad(Master’s Degree of Engineering,</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DC4E6E6" w14:textId="77777777" w:rsidR="00972C04" w:rsidRPr="00B33DF8" w:rsidRDefault="00972C04" w:rsidP="00067F39">
      <w:pPr>
        <w:jc w:val="center"/>
        <w:textAlignment w:val="baseline"/>
      </w:pPr>
    </w:p>
    <w:p w14:paraId="35DAEE3B" w14:textId="77777777" w:rsidR="00972C04" w:rsidRDefault="00972C04" w:rsidP="00067F39">
      <w:pPr>
        <w:jc w:val="center"/>
        <w:textAlignment w:val="baseline"/>
      </w:pPr>
    </w:p>
    <w:p w14:paraId="2AF21DD5" w14:textId="77777777" w:rsidR="009937ED" w:rsidRPr="00B33DF8" w:rsidRDefault="009937ED" w:rsidP="00067F39">
      <w:pPr>
        <w:jc w:val="center"/>
        <w:textAlignment w:val="baseline"/>
      </w:pPr>
    </w:p>
    <w:p w14:paraId="256F4A66" w14:textId="77777777" w:rsidR="00972C04" w:rsidRPr="00A91063" w:rsidRDefault="00645F97" w:rsidP="0014159F">
      <w:pPr>
        <w:spacing w:before="150" w:line="440" w:lineRule="atLeast"/>
        <w:jc w:val="center"/>
        <w:textAlignment w:val="baseline"/>
        <w:rPr>
          <w:sz w:val="44"/>
          <w:szCs w:val="44"/>
        </w:rPr>
      </w:pPr>
      <w:r w:rsidRPr="00645F97">
        <w:rPr>
          <w:sz w:val="44"/>
          <w:szCs w:val="44"/>
        </w:rPr>
        <w:t>Research on Decision</w:t>
      </w:r>
      <w:r w:rsidR="003E09DF">
        <w:rPr>
          <w:sz w:val="44"/>
          <w:szCs w:val="44"/>
        </w:rPr>
        <w:t>-making</w:t>
      </w:r>
      <w:r w:rsidRPr="00645F97">
        <w:rPr>
          <w:sz w:val="44"/>
          <w:szCs w:val="44"/>
        </w:rPr>
        <w:t xml:space="preserve"> Method and System Development of </w:t>
      </w:r>
      <w:r w:rsidR="003E09DF">
        <w:rPr>
          <w:rFonts w:hint="eastAsia"/>
          <w:sz w:val="44"/>
          <w:szCs w:val="44"/>
        </w:rPr>
        <w:t>E</w:t>
      </w:r>
      <w:r w:rsidR="003E09DF" w:rsidRPr="003E09DF">
        <w:rPr>
          <w:sz w:val="44"/>
          <w:szCs w:val="44"/>
        </w:rPr>
        <w:t xml:space="preserve">xternal </w:t>
      </w:r>
      <w:r w:rsidRPr="00645F97">
        <w:rPr>
          <w:sz w:val="44"/>
          <w:szCs w:val="44"/>
        </w:rPr>
        <w:t>Material Transportation Scheme for Large</w:t>
      </w:r>
      <w:r w:rsidR="003E09DF">
        <w:rPr>
          <w:sz w:val="44"/>
          <w:szCs w:val="44"/>
        </w:rPr>
        <w:t>-scale</w:t>
      </w:r>
      <w:r w:rsidRPr="00645F97">
        <w:rPr>
          <w:sz w:val="44"/>
          <w:szCs w:val="44"/>
        </w:rPr>
        <w:t xml:space="preserve"> Water Conservancy and Hydropower </w:t>
      </w:r>
      <w:r w:rsidR="003E09DF">
        <w:rPr>
          <w:sz w:val="44"/>
          <w:szCs w:val="44"/>
        </w:rPr>
        <w:t>E</w:t>
      </w:r>
      <w:r w:rsidR="003E09DF" w:rsidRPr="003E09DF">
        <w:rPr>
          <w:sz w:val="44"/>
          <w:szCs w:val="44"/>
        </w:rPr>
        <w:t>ngineering</w:t>
      </w:r>
    </w:p>
    <w:p w14:paraId="3985F29D" w14:textId="77777777" w:rsidR="00972C04" w:rsidRPr="00E42073" w:rsidRDefault="00972C04" w:rsidP="00067F39">
      <w:pPr>
        <w:jc w:val="center"/>
        <w:textAlignment w:val="baseline"/>
      </w:pPr>
    </w:p>
    <w:p w14:paraId="62B9366B" w14:textId="77777777" w:rsidR="00067F39" w:rsidRPr="00B33DF8" w:rsidRDefault="00067F39" w:rsidP="00067F39">
      <w:pPr>
        <w:jc w:val="center"/>
        <w:textAlignment w:val="baseline"/>
      </w:pPr>
    </w:p>
    <w:p w14:paraId="7669885A" w14:textId="77777777" w:rsidR="00972C04" w:rsidRPr="00B33DF8" w:rsidRDefault="00972C04" w:rsidP="00067F39">
      <w:pPr>
        <w:jc w:val="center"/>
        <w:textAlignment w:val="baseline"/>
      </w:pPr>
    </w:p>
    <w:p w14:paraId="49A0CA99" w14:textId="34372E02" w:rsidR="00972C04" w:rsidRPr="000857D5" w:rsidRDefault="00972C04" w:rsidP="0014159F">
      <w:pPr>
        <w:spacing w:line="500" w:lineRule="atLeast"/>
        <w:jc w:val="center"/>
        <w:rPr>
          <w:sz w:val="28"/>
          <w:szCs w:val="28"/>
        </w:rPr>
      </w:pPr>
      <w:r w:rsidRPr="000857D5">
        <w:rPr>
          <w:sz w:val="28"/>
          <w:szCs w:val="28"/>
        </w:rPr>
        <w:t xml:space="preserve">By </w:t>
      </w:r>
      <w:r w:rsidR="00F01158">
        <w:rPr>
          <w:rFonts w:hint="eastAsia"/>
          <w:sz w:val="28"/>
          <w:szCs w:val="28"/>
        </w:rPr>
        <w:t>You</w:t>
      </w:r>
      <w:r w:rsidR="00A05C61">
        <w:rPr>
          <w:sz w:val="28"/>
          <w:szCs w:val="28"/>
        </w:rPr>
        <w:t xml:space="preserve"> </w:t>
      </w:r>
      <w:r w:rsidR="00F01158">
        <w:rPr>
          <w:rFonts w:hint="eastAsia"/>
          <w:sz w:val="28"/>
          <w:szCs w:val="28"/>
        </w:rPr>
        <w:t>Chuan</w:t>
      </w:r>
    </w:p>
    <w:p w14:paraId="38892A9F" w14:textId="77777777" w:rsidR="00A21960" w:rsidRPr="000857D5" w:rsidRDefault="00A21960" w:rsidP="0014159F">
      <w:pPr>
        <w:spacing w:line="500" w:lineRule="atLeast"/>
        <w:jc w:val="center"/>
        <w:rPr>
          <w:sz w:val="28"/>
          <w:szCs w:val="28"/>
        </w:rPr>
      </w:pPr>
    </w:p>
    <w:p w14:paraId="0134E3D7" w14:textId="77777777" w:rsidR="00A21960" w:rsidRPr="000857D5" w:rsidRDefault="00A21960" w:rsidP="0014159F">
      <w:pPr>
        <w:spacing w:line="500" w:lineRule="atLeast"/>
        <w:jc w:val="center"/>
        <w:rPr>
          <w:sz w:val="28"/>
          <w:szCs w:val="28"/>
        </w:rPr>
      </w:pPr>
    </w:p>
    <w:p w14:paraId="65156CEB" w14:textId="77777777" w:rsidR="00972C04" w:rsidRPr="000857D5" w:rsidRDefault="005E09C3" w:rsidP="0014159F">
      <w:pPr>
        <w:spacing w:before="150" w:line="440" w:lineRule="atLeast"/>
        <w:ind w:left="2098"/>
        <w:textAlignment w:val="baseline"/>
        <w:rPr>
          <w:sz w:val="28"/>
          <w:szCs w:val="28"/>
        </w:rPr>
      </w:pPr>
      <w:r w:rsidRPr="00204956">
        <w:rPr>
          <w:sz w:val="32"/>
          <w:szCs w:val="32"/>
        </w:rPr>
        <w:fldChar w:fldCharType="begin"/>
      </w:r>
      <w:r w:rsidR="00972C04" w:rsidRPr="00204956">
        <w:rPr>
          <w:sz w:val="32"/>
          <w:szCs w:val="32"/>
        </w:rPr>
        <w:instrText xml:space="preserve"> eq \o\ad(Supervisor,</w:instrText>
      </w:r>
      <w:r w:rsidR="00972C04" w:rsidRPr="00204956">
        <w:rPr>
          <w:rFonts w:hint="eastAsia"/>
          <w:sz w:val="32"/>
          <w:szCs w:val="32"/>
        </w:rPr>
        <w:instrText xml:space="preserve">　　　　　</w:instrText>
      </w:r>
      <w:r w:rsidR="00972C04" w:rsidRPr="00204956">
        <w:rPr>
          <w:sz w:val="32"/>
          <w:szCs w:val="32"/>
        </w:rPr>
        <w:instrText>)</w:instrText>
      </w:r>
      <w:r w:rsidRPr="00204956">
        <w:rPr>
          <w:sz w:val="32"/>
          <w:szCs w:val="32"/>
        </w:rPr>
        <w:fldChar w:fldCharType="end"/>
      </w:r>
      <w:r w:rsidR="00972C04" w:rsidRPr="00204956">
        <w:rPr>
          <w:rFonts w:hint="eastAsia"/>
          <w:sz w:val="32"/>
          <w:szCs w:val="32"/>
        </w:rPr>
        <w:t>：</w:t>
      </w:r>
      <w:proofErr w:type="spellStart"/>
      <w:r w:rsidR="00204956" w:rsidRPr="00204956">
        <w:rPr>
          <w:sz w:val="32"/>
          <w:szCs w:val="32"/>
        </w:rPr>
        <w:t>Assoc</w:t>
      </w:r>
      <w:r w:rsidR="00BC7383">
        <w:rPr>
          <w:sz w:val="32"/>
          <w:szCs w:val="32"/>
        </w:rPr>
        <w:t>iate</w:t>
      </w:r>
      <w:r w:rsidR="00204956" w:rsidRPr="00204956">
        <w:rPr>
          <w:sz w:val="32"/>
          <w:szCs w:val="32"/>
        </w:rPr>
        <w:t>.</w:t>
      </w:r>
      <w:r w:rsidR="00972C04" w:rsidRPr="00204956">
        <w:rPr>
          <w:rFonts w:hint="eastAsia"/>
          <w:sz w:val="32"/>
          <w:szCs w:val="32"/>
        </w:rPr>
        <w:t>Prof</w:t>
      </w:r>
      <w:proofErr w:type="spellEnd"/>
      <w:r w:rsidR="00972C04" w:rsidRPr="00204956">
        <w:rPr>
          <w:rFonts w:hint="eastAsia"/>
          <w:sz w:val="32"/>
          <w:szCs w:val="32"/>
        </w:rPr>
        <w:t xml:space="preserve">. </w:t>
      </w:r>
      <w:r w:rsidR="00A05C61" w:rsidRPr="00204956">
        <w:rPr>
          <w:sz w:val="32"/>
          <w:szCs w:val="32"/>
        </w:rPr>
        <w:t>Liu</w:t>
      </w:r>
      <w:r w:rsidR="00A05C61" w:rsidRPr="00204956">
        <w:rPr>
          <w:rFonts w:hint="eastAsia"/>
          <w:sz w:val="32"/>
          <w:szCs w:val="32"/>
        </w:rPr>
        <w:t xml:space="preserve"> </w:t>
      </w:r>
      <w:r w:rsidR="00A05C61" w:rsidRPr="00204956">
        <w:rPr>
          <w:sz w:val="32"/>
          <w:szCs w:val="32"/>
        </w:rPr>
        <w:t>Quan</w:t>
      </w:r>
    </w:p>
    <w:p w14:paraId="02006DF6" w14:textId="77777777" w:rsidR="00972C04" w:rsidRDefault="00972C04" w:rsidP="00067F39">
      <w:pPr>
        <w:jc w:val="center"/>
        <w:textAlignment w:val="baseline"/>
      </w:pPr>
    </w:p>
    <w:p w14:paraId="6587153C" w14:textId="77777777" w:rsidR="000857D5" w:rsidRDefault="000857D5" w:rsidP="00067F39">
      <w:pPr>
        <w:jc w:val="center"/>
        <w:textAlignment w:val="baseline"/>
      </w:pPr>
    </w:p>
    <w:p w14:paraId="0A4698B6" w14:textId="77777777" w:rsidR="000857D5" w:rsidRDefault="000857D5" w:rsidP="00067F39">
      <w:pPr>
        <w:jc w:val="center"/>
        <w:textAlignment w:val="baseline"/>
      </w:pPr>
    </w:p>
    <w:p w14:paraId="515D368A" w14:textId="77777777" w:rsidR="000857D5" w:rsidRPr="00BC7383" w:rsidRDefault="000857D5" w:rsidP="00067F39">
      <w:pPr>
        <w:jc w:val="center"/>
        <w:textAlignment w:val="baseline"/>
      </w:pPr>
    </w:p>
    <w:p w14:paraId="00021D5C" w14:textId="77777777" w:rsidR="009937ED" w:rsidRPr="00B33DF8" w:rsidRDefault="009937ED" w:rsidP="00067F39">
      <w:pPr>
        <w:jc w:val="center"/>
        <w:textAlignment w:val="baseline"/>
      </w:pPr>
    </w:p>
    <w:p w14:paraId="6C2D0200" w14:textId="77777777" w:rsidR="00972C04" w:rsidRPr="009937ED" w:rsidRDefault="00164463" w:rsidP="009937ED">
      <w:pPr>
        <w:jc w:val="center"/>
        <w:rPr>
          <w:sz w:val="32"/>
          <w:szCs w:val="32"/>
        </w:rPr>
      </w:pPr>
      <w:r>
        <w:rPr>
          <w:sz w:val="32"/>
          <w:szCs w:val="32"/>
        </w:rPr>
        <w:t>May</w:t>
      </w:r>
      <w:r w:rsidR="00972C04" w:rsidRPr="00405AC6">
        <w:rPr>
          <w:sz w:val="32"/>
          <w:szCs w:val="32"/>
        </w:rPr>
        <w:t>, 20</w:t>
      </w:r>
      <w:r w:rsidR="00A05C61">
        <w:rPr>
          <w:sz w:val="32"/>
          <w:szCs w:val="32"/>
        </w:rPr>
        <w:t>22</w:t>
      </w:r>
    </w:p>
    <w:p w14:paraId="15B2A0F5" w14:textId="77777777" w:rsidR="00972C04" w:rsidRDefault="00972C04">
      <w:r>
        <w:br w:type="page"/>
      </w:r>
    </w:p>
    <w:p w14:paraId="00D58816" w14:textId="77777777" w:rsidR="006B3691" w:rsidRDefault="006B3691" w:rsidP="006B3691">
      <w:pPr>
        <w:spacing w:line="400" w:lineRule="atLeast"/>
        <w:jc w:val="center"/>
        <w:rPr>
          <w:rFonts w:ascii="黑体" w:eastAsia="黑体" w:hAnsi="黑体"/>
          <w:color w:val="FF0000"/>
        </w:rPr>
      </w:pPr>
      <w:r>
        <w:rPr>
          <w:rFonts w:ascii="黑体" w:eastAsia="黑体" w:hAnsi="黑体" w:hint="eastAsia"/>
          <w:color w:val="000000"/>
          <w:sz w:val="36"/>
          <w:szCs w:val="36"/>
        </w:rPr>
        <w:lastRenderedPageBreak/>
        <w:t>论文原创性声明</w:t>
      </w:r>
    </w:p>
    <w:p w14:paraId="1AD2667F" w14:textId="77777777" w:rsidR="006B3691" w:rsidRDefault="006B3691" w:rsidP="006B3691">
      <w:pPr>
        <w:spacing w:line="400" w:lineRule="atLeast"/>
        <w:jc w:val="center"/>
      </w:pPr>
    </w:p>
    <w:p w14:paraId="14B2D9F3" w14:textId="77777777" w:rsidR="006B3691" w:rsidRDefault="006B3691" w:rsidP="006B3691">
      <w:pPr>
        <w:spacing w:line="400" w:lineRule="atLeast"/>
        <w:jc w:val="center"/>
        <w:rPr>
          <w:b/>
        </w:rPr>
      </w:pPr>
    </w:p>
    <w:p w14:paraId="2C600D04" w14:textId="77777777" w:rsidR="006B3691" w:rsidRDefault="006B3691" w:rsidP="006B3691">
      <w:pPr>
        <w:spacing w:line="560" w:lineRule="atLeast"/>
        <w:ind w:firstLineChars="200" w:firstLine="560"/>
        <w:rPr>
          <w:sz w:val="28"/>
          <w:szCs w:val="28"/>
        </w:rPr>
      </w:pPr>
      <w:r>
        <w:rPr>
          <w:rFonts w:hAnsi="宋体" w:hint="eastAsia"/>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7BE02A74" w14:textId="77777777" w:rsidR="006B3691" w:rsidRDefault="006B3691" w:rsidP="006B3691">
      <w:pPr>
        <w:spacing w:line="560" w:lineRule="atLeast"/>
        <w:ind w:firstLineChars="200" w:firstLine="560"/>
        <w:rPr>
          <w:sz w:val="28"/>
          <w:szCs w:val="28"/>
        </w:rPr>
      </w:pPr>
      <w:r>
        <w:rPr>
          <w:sz w:val="28"/>
          <w:szCs w:val="28"/>
        </w:rPr>
        <w:t xml:space="preserve">     </w:t>
      </w:r>
    </w:p>
    <w:p w14:paraId="61C99E16" w14:textId="1661DA8B" w:rsidR="006B3691" w:rsidRPr="00A05C61" w:rsidRDefault="006B3691" w:rsidP="005D6E84">
      <w:pPr>
        <w:spacing w:line="560" w:lineRule="atLeast"/>
        <w:ind w:firstLineChars="1500" w:firstLine="4200"/>
        <w:rPr>
          <w:sz w:val="28"/>
          <w:szCs w:val="28"/>
        </w:rPr>
      </w:pPr>
      <w:r>
        <w:rPr>
          <w:rFonts w:hAnsi="宋体" w:hint="eastAsia"/>
          <w:sz w:val="28"/>
          <w:szCs w:val="28"/>
        </w:rPr>
        <w:t>学位论文作者（签名）：</w:t>
      </w:r>
    </w:p>
    <w:p w14:paraId="0EC2907B" w14:textId="0A9522B9" w:rsidR="006B3691" w:rsidRDefault="005D6E84" w:rsidP="005E09C3">
      <w:pPr>
        <w:spacing w:beforeLines="100" w:before="326" w:line="560" w:lineRule="atLeast"/>
        <w:ind w:firstLineChars="1800" w:firstLine="5040"/>
        <w:rPr>
          <w:sz w:val="28"/>
          <w:szCs w:val="28"/>
        </w:rPr>
      </w:pPr>
      <w:r>
        <w:rPr>
          <w:rFonts w:hAnsi="宋体" w:hint="eastAsia"/>
          <w:sz w:val="28"/>
          <w:szCs w:val="28"/>
        </w:rPr>
        <w:t>2</w:t>
      </w:r>
      <w:r w:rsidR="00A05C61">
        <w:rPr>
          <w:rFonts w:hAnsi="宋体"/>
          <w:sz w:val="28"/>
          <w:szCs w:val="28"/>
        </w:rPr>
        <w:t>02</w:t>
      </w:r>
      <w:r w:rsidR="00131C6D">
        <w:rPr>
          <w:rFonts w:hAnsi="宋体" w:hint="eastAsia"/>
          <w:sz w:val="28"/>
          <w:szCs w:val="28"/>
        </w:rPr>
        <w:t>3</w:t>
      </w:r>
      <w:r w:rsidR="006B3691">
        <w:rPr>
          <w:rFonts w:hAnsi="宋体" w:hint="eastAsia"/>
          <w:sz w:val="28"/>
          <w:szCs w:val="28"/>
        </w:rPr>
        <w:t>年</w:t>
      </w:r>
      <w:r w:rsidR="006B3691">
        <w:rPr>
          <w:sz w:val="28"/>
          <w:szCs w:val="28"/>
        </w:rPr>
        <w:t xml:space="preserve"> </w:t>
      </w:r>
      <w:r>
        <w:rPr>
          <w:sz w:val="28"/>
          <w:szCs w:val="28"/>
        </w:rPr>
        <w:t xml:space="preserve">5 </w:t>
      </w:r>
      <w:r w:rsidR="006B3691">
        <w:rPr>
          <w:rFonts w:hAnsi="宋体" w:hint="eastAsia"/>
          <w:sz w:val="28"/>
          <w:szCs w:val="28"/>
        </w:rPr>
        <w:t>月</w:t>
      </w:r>
      <w:r w:rsidR="006B3691">
        <w:rPr>
          <w:sz w:val="28"/>
          <w:szCs w:val="28"/>
        </w:rPr>
        <w:t xml:space="preserve"> </w:t>
      </w:r>
      <w:r w:rsidR="007D6DB3">
        <w:rPr>
          <w:sz w:val="28"/>
          <w:szCs w:val="28"/>
        </w:rPr>
        <w:t>12</w:t>
      </w:r>
      <w:r>
        <w:rPr>
          <w:sz w:val="28"/>
          <w:szCs w:val="28"/>
        </w:rPr>
        <w:t xml:space="preserve"> </w:t>
      </w:r>
      <w:r w:rsidR="006B3691">
        <w:rPr>
          <w:rFonts w:hAnsi="宋体" w:hint="eastAsia"/>
          <w:sz w:val="28"/>
          <w:szCs w:val="28"/>
        </w:rPr>
        <w:t>日</w:t>
      </w:r>
    </w:p>
    <w:p w14:paraId="592D7408" w14:textId="77777777" w:rsidR="008D240C" w:rsidRDefault="008D240C" w:rsidP="008D240C">
      <w:pPr>
        <w:adjustRightInd w:val="0"/>
        <w:snapToGrid w:val="0"/>
        <w:jc w:val="distribute"/>
      </w:pPr>
    </w:p>
    <w:p w14:paraId="3FC93D55" w14:textId="77777777" w:rsidR="008D240C" w:rsidRDefault="008D240C" w:rsidP="00A94D7D">
      <w:pPr>
        <w:adjustRightInd w:val="0"/>
        <w:snapToGrid w:val="0"/>
        <w:sectPr w:rsidR="008D240C" w:rsidSect="00EA4F22">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26"/>
        </w:sectPr>
      </w:pPr>
    </w:p>
    <w:p w14:paraId="2642CB55" w14:textId="77777777" w:rsidR="008D240C" w:rsidRPr="005029AE" w:rsidRDefault="008D240C" w:rsidP="005029AE">
      <w:pPr>
        <w:pStyle w:val="afffb"/>
        <w:spacing w:before="326" w:after="326"/>
      </w:pPr>
      <w:bookmarkStart w:id="3" w:name="_Toc61291930"/>
      <w:bookmarkStart w:id="4" w:name="_Toc61292091"/>
      <w:bookmarkStart w:id="5" w:name="_Toc61600711"/>
      <w:bookmarkStart w:id="6" w:name="_Toc61600772"/>
      <w:bookmarkStart w:id="7" w:name="_Toc61603770"/>
      <w:bookmarkStart w:id="8" w:name="_Toc123206416"/>
      <w:r w:rsidRPr="005029AE">
        <w:rPr>
          <w:rFonts w:hint="eastAsia"/>
        </w:rPr>
        <w:lastRenderedPageBreak/>
        <w:t>摘</w:t>
      </w:r>
      <w:r w:rsidR="000857D5">
        <w:rPr>
          <w:rFonts w:hint="eastAsia"/>
        </w:rPr>
        <w:t xml:space="preserve"> </w:t>
      </w:r>
      <w:r w:rsidR="005E2A09">
        <w:rPr>
          <w:rFonts w:hint="eastAsia"/>
        </w:rPr>
        <w:t xml:space="preserve"> </w:t>
      </w:r>
      <w:r w:rsidRPr="005029AE">
        <w:rPr>
          <w:rFonts w:hint="eastAsia"/>
        </w:rPr>
        <w:t>要</w:t>
      </w:r>
      <w:bookmarkEnd w:id="3"/>
      <w:bookmarkEnd w:id="4"/>
      <w:bookmarkEnd w:id="5"/>
      <w:bookmarkEnd w:id="6"/>
      <w:bookmarkEnd w:id="7"/>
      <w:bookmarkEnd w:id="8"/>
    </w:p>
    <w:p w14:paraId="64459927" w14:textId="77777777" w:rsidR="00303460" w:rsidRPr="002627E9" w:rsidRDefault="00303460" w:rsidP="001451BF">
      <w:pPr>
        <w:pStyle w:val="nwj"/>
      </w:pPr>
      <w:bookmarkStart w:id="9" w:name="_Hlk67942609"/>
    </w:p>
    <w:bookmarkEnd w:id="9"/>
    <w:p w14:paraId="5D116294" w14:textId="6C5316F5" w:rsidR="00465106" w:rsidRDefault="008D240C" w:rsidP="00303460">
      <w:pPr>
        <w:pStyle w:val="nwj"/>
        <w:ind w:firstLineChars="0" w:firstLine="0"/>
      </w:pPr>
      <w:r w:rsidRPr="000857D5">
        <w:rPr>
          <w:rFonts w:ascii="黑体" w:eastAsia="黑体" w:hAnsi="黑体" w:hint="eastAsia"/>
          <w:b/>
          <w:bCs/>
        </w:rPr>
        <w:t>关键词：</w:t>
      </w:r>
    </w:p>
    <w:p w14:paraId="7EFFB9CE" w14:textId="77777777" w:rsidR="000E5EFE" w:rsidRDefault="00465106">
      <w:r>
        <w:br w:type="page"/>
      </w:r>
    </w:p>
    <w:p w14:paraId="3387FF36" w14:textId="77777777" w:rsidR="00CD30C9" w:rsidRPr="006B3691" w:rsidRDefault="000857D5" w:rsidP="003E3C89">
      <w:pPr>
        <w:pStyle w:val="afffb"/>
        <w:spacing w:before="326" w:after="326"/>
        <w:rPr>
          <w:b/>
          <w:bCs/>
        </w:rPr>
      </w:pPr>
      <w:bookmarkStart w:id="10" w:name="_Toc61603771"/>
      <w:bookmarkStart w:id="11" w:name="_Toc123206417"/>
      <w:r w:rsidRPr="006B3691">
        <w:rPr>
          <w:b/>
          <w:bCs/>
        </w:rPr>
        <w:lastRenderedPageBreak/>
        <w:t>ABSRTACT</w:t>
      </w:r>
      <w:bookmarkEnd w:id="10"/>
      <w:bookmarkEnd w:id="11"/>
    </w:p>
    <w:p w14:paraId="457A74EE" w14:textId="77777777" w:rsidR="00303460" w:rsidRDefault="00303460" w:rsidP="003E09DF">
      <w:pPr>
        <w:pStyle w:val="nwj"/>
      </w:pPr>
    </w:p>
    <w:p w14:paraId="05E4B38B" w14:textId="72EAD095" w:rsidR="008127F5" w:rsidRPr="00F903C8" w:rsidRDefault="007B7A9C" w:rsidP="00303460">
      <w:pPr>
        <w:pStyle w:val="nwj"/>
        <w:ind w:firstLineChars="0" w:firstLine="0"/>
      </w:pPr>
      <w:r w:rsidRPr="00B33DF8">
        <w:rPr>
          <w:b/>
        </w:rPr>
        <w:t>Keywords</w:t>
      </w:r>
      <w:r>
        <w:rPr>
          <w:b/>
        </w:rPr>
        <w:t>:</w:t>
      </w:r>
      <w:r w:rsidR="00AE2064" w:rsidRPr="00AE2064">
        <w:t xml:space="preserve"> </w:t>
      </w:r>
    </w:p>
    <w:p w14:paraId="31C8903F" w14:textId="77777777" w:rsidR="008127F5" w:rsidRDefault="008127F5" w:rsidP="001451BF">
      <w:pPr>
        <w:pStyle w:val="nwj"/>
      </w:pPr>
    </w:p>
    <w:p w14:paraId="765295ED" w14:textId="77777777" w:rsidR="008127F5" w:rsidRPr="008127F5" w:rsidRDefault="008127F5" w:rsidP="001451BF">
      <w:pPr>
        <w:pStyle w:val="nwj"/>
        <w:sectPr w:rsidR="008127F5" w:rsidRPr="008127F5" w:rsidSect="003E09DF">
          <w:headerReference w:type="even" r:id="rId13"/>
          <w:headerReference w:type="default" r:id="rId14"/>
          <w:footerReference w:type="even" r:id="rId15"/>
          <w:footerReference w:type="default" r:id="rId16"/>
          <w:pgSz w:w="11906" w:h="16838"/>
          <w:pgMar w:top="1418" w:right="1701" w:bottom="1418" w:left="1701" w:header="851" w:footer="992" w:gutter="0"/>
          <w:pgNumType w:fmt="upperRoman" w:start="1"/>
          <w:cols w:space="425"/>
          <w:docGrid w:type="lines" w:linePitch="326"/>
        </w:sectPr>
      </w:pPr>
    </w:p>
    <w:p w14:paraId="63DE5742" w14:textId="77777777" w:rsidR="00FB498D" w:rsidRDefault="00CD30C9" w:rsidP="00437643">
      <w:pPr>
        <w:pStyle w:val="TOC"/>
        <w:ind w:firstLineChars="0" w:firstLine="0"/>
        <w:jc w:val="center"/>
        <w:rPr>
          <w:noProof/>
        </w:rPr>
      </w:pPr>
      <w:bookmarkStart w:id="12" w:name="_Toc5802527"/>
      <w:bookmarkStart w:id="13" w:name="_Toc9234407"/>
      <w:r w:rsidRPr="00CE68E9">
        <w:rPr>
          <w:rStyle w:val="1Char0"/>
        </w:rPr>
        <w:lastRenderedPageBreak/>
        <w:t>目</w:t>
      </w:r>
      <w:r>
        <w:rPr>
          <w:rStyle w:val="1Char0"/>
          <w:rFonts w:hint="eastAsia"/>
        </w:rPr>
        <w:t xml:space="preserve"> </w:t>
      </w:r>
      <w:r>
        <w:rPr>
          <w:rStyle w:val="1Char0"/>
        </w:rPr>
        <w:t xml:space="preserve"> </w:t>
      </w:r>
      <w:r w:rsidRPr="00CE68E9">
        <w:rPr>
          <w:rStyle w:val="1Char0"/>
        </w:rPr>
        <w:t>录</w:t>
      </w:r>
      <w:bookmarkEnd w:id="12"/>
      <w:bookmarkEnd w:id="13"/>
      <w:r w:rsidR="005E09C3">
        <w:rPr>
          <w:lang w:val="zh-CN"/>
        </w:rPr>
        <w:fldChar w:fldCharType="begin"/>
      </w:r>
      <w:r w:rsidR="00437643" w:rsidRPr="002D04C4">
        <w:instrText xml:space="preserve"> TOC \o "1-3" \h \z \u </w:instrText>
      </w:r>
      <w:r w:rsidR="005E09C3">
        <w:rPr>
          <w:lang w:val="zh-CN"/>
        </w:rPr>
        <w:fldChar w:fldCharType="separate"/>
      </w:r>
    </w:p>
    <w:p w14:paraId="63C6633B" w14:textId="486CB2FB" w:rsidR="00FB498D" w:rsidRDefault="00652336">
      <w:pPr>
        <w:pStyle w:val="TOC1"/>
        <w:rPr>
          <w:rFonts w:asciiTheme="minorHAnsi" w:eastAsiaTheme="minorEastAsia" w:hAnsiTheme="minorHAnsi" w:cstheme="minorBidi"/>
          <w:b w:val="0"/>
          <w:bCs w:val="0"/>
          <w:kern w:val="2"/>
          <w:sz w:val="21"/>
          <w:szCs w:val="22"/>
        </w:rPr>
      </w:pPr>
      <w:hyperlink w:anchor="_Toc123206416" w:history="1">
        <w:r w:rsidR="00FB498D" w:rsidRPr="00C37EDC">
          <w:rPr>
            <w:rStyle w:val="ac"/>
          </w:rPr>
          <w:t>摘</w:t>
        </w:r>
        <w:r w:rsidR="00FB498D" w:rsidRPr="00C37EDC">
          <w:rPr>
            <w:rStyle w:val="ac"/>
          </w:rPr>
          <w:t xml:space="preserve">  </w:t>
        </w:r>
        <w:r w:rsidR="00FB498D" w:rsidRPr="00C37EDC">
          <w:rPr>
            <w:rStyle w:val="ac"/>
          </w:rPr>
          <w:t>要</w:t>
        </w:r>
        <w:r w:rsidR="00FB498D">
          <w:rPr>
            <w:webHidden/>
          </w:rPr>
          <w:tab/>
        </w:r>
        <w:r w:rsidR="00FB498D">
          <w:rPr>
            <w:webHidden/>
          </w:rPr>
          <w:fldChar w:fldCharType="begin"/>
        </w:r>
        <w:r w:rsidR="00FB498D">
          <w:rPr>
            <w:webHidden/>
          </w:rPr>
          <w:instrText xml:space="preserve"> PAGEREF _Toc123206416 \h </w:instrText>
        </w:r>
        <w:r w:rsidR="00FB498D">
          <w:rPr>
            <w:webHidden/>
          </w:rPr>
        </w:r>
        <w:r w:rsidR="00FB498D">
          <w:rPr>
            <w:webHidden/>
          </w:rPr>
          <w:fldChar w:fldCharType="separate"/>
        </w:r>
        <w:r w:rsidR="00FB498D">
          <w:rPr>
            <w:webHidden/>
          </w:rPr>
          <w:t>I</w:t>
        </w:r>
        <w:r w:rsidR="00FB498D">
          <w:rPr>
            <w:webHidden/>
          </w:rPr>
          <w:fldChar w:fldCharType="end"/>
        </w:r>
      </w:hyperlink>
    </w:p>
    <w:p w14:paraId="4CD9A99F" w14:textId="465E78DC" w:rsidR="00FB498D" w:rsidRDefault="00652336">
      <w:pPr>
        <w:pStyle w:val="TOC1"/>
        <w:rPr>
          <w:rFonts w:asciiTheme="minorHAnsi" w:eastAsiaTheme="minorEastAsia" w:hAnsiTheme="minorHAnsi" w:cstheme="minorBidi"/>
          <w:b w:val="0"/>
          <w:bCs w:val="0"/>
          <w:kern w:val="2"/>
          <w:sz w:val="21"/>
          <w:szCs w:val="22"/>
        </w:rPr>
      </w:pPr>
      <w:hyperlink w:anchor="_Toc123206417" w:history="1">
        <w:r w:rsidR="00FB498D" w:rsidRPr="00C37EDC">
          <w:rPr>
            <w:rStyle w:val="ac"/>
          </w:rPr>
          <w:t>ABSRTACT</w:t>
        </w:r>
        <w:r w:rsidR="00FB498D">
          <w:rPr>
            <w:webHidden/>
          </w:rPr>
          <w:tab/>
        </w:r>
        <w:r w:rsidR="00FB498D">
          <w:rPr>
            <w:webHidden/>
          </w:rPr>
          <w:fldChar w:fldCharType="begin"/>
        </w:r>
        <w:r w:rsidR="00FB498D">
          <w:rPr>
            <w:webHidden/>
          </w:rPr>
          <w:instrText xml:space="preserve"> PAGEREF _Toc123206417 \h </w:instrText>
        </w:r>
        <w:r w:rsidR="00FB498D">
          <w:rPr>
            <w:webHidden/>
          </w:rPr>
        </w:r>
        <w:r w:rsidR="00FB498D">
          <w:rPr>
            <w:webHidden/>
          </w:rPr>
          <w:fldChar w:fldCharType="separate"/>
        </w:r>
        <w:r w:rsidR="00FB498D">
          <w:rPr>
            <w:webHidden/>
          </w:rPr>
          <w:t>II</w:t>
        </w:r>
        <w:r w:rsidR="00FB498D">
          <w:rPr>
            <w:webHidden/>
          </w:rPr>
          <w:fldChar w:fldCharType="end"/>
        </w:r>
      </w:hyperlink>
    </w:p>
    <w:p w14:paraId="554D14C6" w14:textId="1A5FDBA7" w:rsidR="00FB498D" w:rsidRDefault="00652336">
      <w:pPr>
        <w:pStyle w:val="TOC1"/>
        <w:tabs>
          <w:tab w:val="left" w:pos="960"/>
        </w:tabs>
        <w:rPr>
          <w:rFonts w:asciiTheme="minorHAnsi" w:eastAsiaTheme="minorEastAsia" w:hAnsiTheme="minorHAnsi" w:cstheme="minorBidi"/>
          <w:b w:val="0"/>
          <w:bCs w:val="0"/>
          <w:kern w:val="2"/>
          <w:sz w:val="21"/>
          <w:szCs w:val="22"/>
        </w:rPr>
      </w:pPr>
      <w:hyperlink w:anchor="_Toc123206418" w:history="1">
        <w:r w:rsidR="00FB498D" w:rsidRPr="00C37EDC">
          <w:rPr>
            <w:rStyle w:val="ac"/>
          </w:rPr>
          <w:t>第</w:t>
        </w:r>
        <w:r w:rsidR="00FB498D" w:rsidRPr="00C37EDC">
          <w:rPr>
            <w:rStyle w:val="ac"/>
          </w:rPr>
          <w:t>1</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绪论</w:t>
        </w:r>
        <w:r w:rsidR="00FB498D" w:rsidRPr="00C37EDC">
          <w:rPr>
            <w:rStyle w:val="ac"/>
            <w:highlight w:val="lightGray"/>
          </w:rPr>
          <w:fldChar w:fldCharType="begin"/>
        </w:r>
        <w:r w:rsidR="00FB498D" w:rsidRPr="00C37EDC">
          <w:rPr>
            <w:rStyle w:val="ac"/>
            <w:highlight w:val="lightGray"/>
          </w:rPr>
          <w:instrText xml:space="preserve"> MACROBUTTON MTEditEquationSection2 </w:instrText>
        </w:r>
        <w:r w:rsidR="00FB498D" w:rsidRPr="00C37EDC">
          <w:rPr>
            <w:rStyle w:val="ac"/>
            <w:highlight w:val="lightGray"/>
          </w:rPr>
          <w:fldChar w:fldCharType="begin"/>
        </w:r>
        <w:r w:rsidR="00FB498D" w:rsidRPr="00C37EDC">
          <w:rPr>
            <w:rStyle w:val="ac"/>
            <w:highlight w:val="lightGray"/>
          </w:rPr>
          <w:instrText xml:space="preserve"> </w:instrText>
        </w:r>
        <w:r w:rsidR="00FB498D" w:rsidRPr="00C37EDC">
          <w:rPr>
            <w:rStyle w:val="ac"/>
            <w:rFonts w:hint="eastAsia"/>
            <w:highlight w:val="lightGray"/>
          </w:rPr>
          <w:instrText>SEQ MTEqn \r \h \* MERGEFORMAT</w:instrText>
        </w:r>
        <w:r w:rsidR="00FB498D" w:rsidRPr="00C37EDC">
          <w:rPr>
            <w:rStyle w:val="ac"/>
            <w:highlight w:val="lightGray"/>
          </w:rPr>
          <w:instrText xml:space="preserve"> </w:instrText>
        </w:r>
        <w:r w:rsidR="00FB498D" w:rsidRPr="00C37EDC">
          <w:rPr>
            <w:rStyle w:val="ac"/>
            <w:highlight w:val="lightGray"/>
          </w:rPr>
          <w:fldChar w:fldCharType="end"/>
        </w:r>
        <w:r w:rsidR="00FB498D" w:rsidRPr="00C37EDC">
          <w:rPr>
            <w:rStyle w:val="ac"/>
            <w:highlight w:val="lightGray"/>
          </w:rPr>
          <w:fldChar w:fldCharType="begin"/>
        </w:r>
        <w:r w:rsidR="00FB498D" w:rsidRPr="00C37EDC">
          <w:rPr>
            <w:rStyle w:val="ac"/>
            <w:highlight w:val="lightGray"/>
          </w:rPr>
          <w:instrText xml:space="preserve"> SEQ MTSec \r 1 \h \* MERGEFORMAT </w:instrText>
        </w:r>
        <w:r w:rsidR="00FB498D" w:rsidRPr="00C37EDC">
          <w:rPr>
            <w:rStyle w:val="ac"/>
            <w:highlight w:val="lightGray"/>
          </w:rPr>
          <w:fldChar w:fldCharType="end"/>
        </w:r>
        <w:r w:rsidR="00FB498D" w:rsidRPr="00C37EDC">
          <w:rPr>
            <w:rStyle w:val="ac"/>
            <w:highlight w:val="lightGray"/>
          </w:rPr>
          <w:fldChar w:fldCharType="begin"/>
        </w:r>
        <w:r w:rsidR="00FB498D" w:rsidRPr="00C37EDC">
          <w:rPr>
            <w:rStyle w:val="ac"/>
            <w:highlight w:val="lightGray"/>
          </w:rPr>
          <w:instrText xml:space="preserve"> SEQ MTChap \r 1 \h \* MERGEFORMAT </w:instrText>
        </w:r>
        <w:r w:rsidR="00FB498D" w:rsidRPr="00C37EDC">
          <w:rPr>
            <w:rStyle w:val="ac"/>
            <w:highlight w:val="lightGray"/>
          </w:rPr>
          <w:fldChar w:fldCharType="end"/>
        </w:r>
        <w:r w:rsidR="00FB498D" w:rsidRPr="00C37EDC">
          <w:rPr>
            <w:rStyle w:val="ac"/>
            <w:highlight w:val="lightGray"/>
          </w:rPr>
          <w:fldChar w:fldCharType="end"/>
        </w:r>
        <w:r w:rsidR="00FB498D">
          <w:rPr>
            <w:webHidden/>
          </w:rPr>
          <w:tab/>
        </w:r>
        <w:r w:rsidR="00FB498D">
          <w:rPr>
            <w:webHidden/>
          </w:rPr>
          <w:fldChar w:fldCharType="begin"/>
        </w:r>
        <w:r w:rsidR="00FB498D">
          <w:rPr>
            <w:webHidden/>
          </w:rPr>
          <w:instrText xml:space="preserve"> PAGEREF _Toc123206418 \h </w:instrText>
        </w:r>
        <w:r w:rsidR="00FB498D">
          <w:rPr>
            <w:webHidden/>
          </w:rPr>
        </w:r>
        <w:r w:rsidR="00FB498D">
          <w:rPr>
            <w:webHidden/>
          </w:rPr>
          <w:fldChar w:fldCharType="separate"/>
        </w:r>
        <w:r w:rsidR="00FB498D">
          <w:rPr>
            <w:webHidden/>
          </w:rPr>
          <w:t>4</w:t>
        </w:r>
        <w:r w:rsidR="00FB498D">
          <w:rPr>
            <w:webHidden/>
          </w:rPr>
          <w:fldChar w:fldCharType="end"/>
        </w:r>
      </w:hyperlink>
    </w:p>
    <w:p w14:paraId="0922CBDF" w14:textId="5789CD81" w:rsidR="00FB498D" w:rsidRDefault="00652336">
      <w:pPr>
        <w:pStyle w:val="TOC2"/>
        <w:rPr>
          <w:rFonts w:asciiTheme="minorHAnsi" w:eastAsiaTheme="minorEastAsia" w:hAnsiTheme="minorHAnsi" w:cstheme="minorBidi"/>
          <w:smallCaps w:val="0"/>
          <w:kern w:val="2"/>
          <w:sz w:val="21"/>
          <w:szCs w:val="22"/>
        </w:rPr>
      </w:pPr>
      <w:hyperlink w:anchor="_Toc123206419" w:history="1">
        <w:r w:rsidR="00FB498D" w:rsidRPr="00C37EDC">
          <w:rPr>
            <w:rStyle w:val="ac"/>
          </w:rPr>
          <w:t>1.1</w:t>
        </w:r>
        <w:r w:rsidR="00FB498D">
          <w:rPr>
            <w:rFonts w:asciiTheme="minorHAnsi" w:eastAsiaTheme="minorEastAsia" w:hAnsiTheme="minorHAnsi" w:cstheme="minorBidi"/>
            <w:smallCaps w:val="0"/>
            <w:kern w:val="2"/>
            <w:sz w:val="21"/>
            <w:szCs w:val="22"/>
          </w:rPr>
          <w:tab/>
        </w:r>
        <w:r w:rsidR="00FB498D" w:rsidRPr="00C37EDC">
          <w:rPr>
            <w:rStyle w:val="ac"/>
          </w:rPr>
          <w:t>研究背景及意义</w:t>
        </w:r>
        <w:r w:rsidR="00FB498D">
          <w:rPr>
            <w:webHidden/>
          </w:rPr>
          <w:tab/>
        </w:r>
        <w:r w:rsidR="00FB498D">
          <w:rPr>
            <w:webHidden/>
          </w:rPr>
          <w:fldChar w:fldCharType="begin"/>
        </w:r>
        <w:r w:rsidR="00FB498D">
          <w:rPr>
            <w:webHidden/>
          </w:rPr>
          <w:instrText xml:space="preserve"> PAGEREF _Toc123206419 \h </w:instrText>
        </w:r>
        <w:r w:rsidR="00FB498D">
          <w:rPr>
            <w:webHidden/>
          </w:rPr>
        </w:r>
        <w:r w:rsidR="00FB498D">
          <w:rPr>
            <w:webHidden/>
          </w:rPr>
          <w:fldChar w:fldCharType="separate"/>
        </w:r>
        <w:r w:rsidR="00FB498D">
          <w:rPr>
            <w:webHidden/>
          </w:rPr>
          <w:t>4</w:t>
        </w:r>
        <w:r w:rsidR="00FB498D">
          <w:rPr>
            <w:webHidden/>
          </w:rPr>
          <w:fldChar w:fldCharType="end"/>
        </w:r>
      </w:hyperlink>
    </w:p>
    <w:p w14:paraId="16F3D89F" w14:textId="4FA38CB7" w:rsidR="00FB498D" w:rsidRDefault="00652336">
      <w:pPr>
        <w:pStyle w:val="TOC2"/>
        <w:rPr>
          <w:rFonts w:asciiTheme="minorHAnsi" w:eastAsiaTheme="minorEastAsia" w:hAnsiTheme="minorHAnsi" w:cstheme="minorBidi"/>
          <w:smallCaps w:val="0"/>
          <w:kern w:val="2"/>
          <w:sz w:val="21"/>
          <w:szCs w:val="22"/>
        </w:rPr>
      </w:pPr>
      <w:hyperlink w:anchor="_Toc123206420" w:history="1">
        <w:r w:rsidR="00FB498D" w:rsidRPr="00C37EDC">
          <w:rPr>
            <w:rStyle w:val="ac"/>
          </w:rPr>
          <w:t>1.2</w:t>
        </w:r>
        <w:r w:rsidR="00FB498D">
          <w:rPr>
            <w:rFonts w:asciiTheme="minorHAnsi" w:eastAsiaTheme="minorEastAsia" w:hAnsiTheme="minorHAnsi" w:cstheme="minorBidi"/>
            <w:smallCaps w:val="0"/>
            <w:kern w:val="2"/>
            <w:sz w:val="21"/>
            <w:szCs w:val="22"/>
          </w:rPr>
          <w:tab/>
        </w:r>
        <w:r w:rsidR="00FB498D" w:rsidRPr="00C37EDC">
          <w:rPr>
            <w:rStyle w:val="ac"/>
          </w:rPr>
          <w:t>问题提出及分析</w:t>
        </w:r>
        <w:r w:rsidR="00FB498D">
          <w:rPr>
            <w:webHidden/>
          </w:rPr>
          <w:tab/>
        </w:r>
        <w:r w:rsidR="00FB498D">
          <w:rPr>
            <w:webHidden/>
          </w:rPr>
          <w:fldChar w:fldCharType="begin"/>
        </w:r>
        <w:r w:rsidR="00FB498D">
          <w:rPr>
            <w:webHidden/>
          </w:rPr>
          <w:instrText xml:space="preserve"> PAGEREF _Toc123206420 \h </w:instrText>
        </w:r>
        <w:r w:rsidR="00FB498D">
          <w:rPr>
            <w:webHidden/>
          </w:rPr>
        </w:r>
        <w:r w:rsidR="00FB498D">
          <w:rPr>
            <w:webHidden/>
          </w:rPr>
          <w:fldChar w:fldCharType="separate"/>
        </w:r>
        <w:r w:rsidR="00FB498D">
          <w:rPr>
            <w:webHidden/>
          </w:rPr>
          <w:t>6</w:t>
        </w:r>
        <w:r w:rsidR="00FB498D">
          <w:rPr>
            <w:webHidden/>
          </w:rPr>
          <w:fldChar w:fldCharType="end"/>
        </w:r>
      </w:hyperlink>
    </w:p>
    <w:p w14:paraId="23C9FE7D" w14:textId="10E9FD23" w:rsidR="00FB498D" w:rsidRDefault="00652336">
      <w:pPr>
        <w:pStyle w:val="TOC2"/>
        <w:rPr>
          <w:rFonts w:asciiTheme="minorHAnsi" w:eastAsiaTheme="minorEastAsia" w:hAnsiTheme="minorHAnsi" w:cstheme="minorBidi"/>
          <w:smallCaps w:val="0"/>
          <w:kern w:val="2"/>
          <w:sz w:val="21"/>
          <w:szCs w:val="22"/>
        </w:rPr>
      </w:pPr>
      <w:hyperlink w:anchor="_Toc123206421" w:history="1">
        <w:r w:rsidR="00FB498D" w:rsidRPr="00C37EDC">
          <w:rPr>
            <w:rStyle w:val="ac"/>
          </w:rPr>
          <w:t>1.3</w:t>
        </w:r>
        <w:r w:rsidR="00FB498D">
          <w:rPr>
            <w:rFonts w:asciiTheme="minorHAnsi" w:eastAsiaTheme="minorEastAsia" w:hAnsiTheme="minorHAnsi" w:cstheme="minorBidi"/>
            <w:smallCaps w:val="0"/>
            <w:kern w:val="2"/>
            <w:sz w:val="21"/>
            <w:szCs w:val="22"/>
          </w:rPr>
          <w:tab/>
        </w:r>
        <w:r w:rsidR="00FB498D" w:rsidRPr="00C37EDC">
          <w:rPr>
            <w:rStyle w:val="ac"/>
          </w:rPr>
          <w:t>国内外研究现状</w:t>
        </w:r>
        <w:r w:rsidR="00FB498D">
          <w:rPr>
            <w:webHidden/>
          </w:rPr>
          <w:tab/>
        </w:r>
        <w:r w:rsidR="00FB498D">
          <w:rPr>
            <w:webHidden/>
          </w:rPr>
          <w:fldChar w:fldCharType="begin"/>
        </w:r>
        <w:r w:rsidR="00FB498D">
          <w:rPr>
            <w:webHidden/>
          </w:rPr>
          <w:instrText xml:space="preserve"> PAGEREF _Toc123206421 \h </w:instrText>
        </w:r>
        <w:r w:rsidR="00FB498D">
          <w:rPr>
            <w:webHidden/>
          </w:rPr>
        </w:r>
        <w:r w:rsidR="00FB498D">
          <w:rPr>
            <w:webHidden/>
          </w:rPr>
          <w:fldChar w:fldCharType="separate"/>
        </w:r>
        <w:r w:rsidR="00FB498D">
          <w:rPr>
            <w:webHidden/>
          </w:rPr>
          <w:t>7</w:t>
        </w:r>
        <w:r w:rsidR="00FB498D">
          <w:rPr>
            <w:webHidden/>
          </w:rPr>
          <w:fldChar w:fldCharType="end"/>
        </w:r>
      </w:hyperlink>
    </w:p>
    <w:p w14:paraId="1734DA21" w14:textId="401BEC71" w:rsidR="00FB498D" w:rsidRDefault="00652336">
      <w:pPr>
        <w:pStyle w:val="TOC3"/>
        <w:ind w:left="1680" w:hanging="720"/>
        <w:rPr>
          <w:rFonts w:asciiTheme="minorHAnsi" w:eastAsiaTheme="minorEastAsia" w:hAnsiTheme="minorHAnsi" w:cstheme="minorBidi"/>
          <w:iCs w:val="0"/>
          <w:kern w:val="2"/>
          <w:sz w:val="21"/>
          <w:szCs w:val="22"/>
        </w:rPr>
      </w:pPr>
      <w:hyperlink w:anchor="_Toc123206422" w:history="1">
        <w:r w:rsidR="00FB498D" w:rsidRPr="00C37EDC">
          <w:rPr>
            <w:rStyle w:val="ac"/>
          </w:rPr>
          <w:t>1.3.1</w:t>
        </w:r>
        <w:r w:rsidR="00FB498D">
          <w:rPr>
            <w:rFonts w:asciiTheme="minorHAnsi" w:eastAsiaTheme="minorEastAsia" w:hAnsiTheme="minorHAnsi" w:cstheme="minorBidi"/>
            <w:iCs w:val="0"/>
            <w:kern w:val="2"/>
            <w:sz w:val="21"/>
            <w:szCs w:val="22"/>
          </w:rPr>
          <w:tab/>
        </w:r>
        <w:r w:rsidR="00FB498D" w:rsidRPr="00C37EDC">
          <w:rPr>
            <w:rStyle w:val="ac"/>
          </w:rPr>
          <w:t>城市建设余泥渣土管理问题研究现状</w:t>
        </w:r>
        <w:r w:rsidR="00FB498D">
          <w:rPr>
            <w:webHidden/>
          </w:rPr>
          <w:tab/>
        </w:r>
        <w:r w:rsidR="00FB498D">
          <w:rPr>
            <w:webHidden/>
          </w:rPr>
          <w:fldChar w:fldCharType="begin"/>
        </w:r>
        <w:r w:rsidR="00FB498D">
          <w:rPr>
            <w:webHidden/>
          </w:rPr>
          <w:instrText xml:space="preserve"> PAGEREF _Toc123206422 \h </w:instrText>
        </w:r>
        <w:r w:rsidR="00FB498D">
          <w:rPr>
            <w:webHidden/>
          </w:rPr>
        </w:r>
        <w:r w:rsidR="00FB498D">
          <w:rPr>
            <w:webHidden/>
          </w:rPr>
          <w:fldChar w:fldCharType="separate"/>
        </w:r>
        <w:r w:rsidR="00FB498D">
          <w:rPr>
            <w:webHidden/>
          </w:rPr>
          <w:t>7</w:t>
        </w:r>
        <w:r w:rsidR="00FB498D">
          <w:rPr>
            <w:webHidden/>
          </w:rPr>
          <w:fldChar w:fldCharType="end"/>
        </w:r>
      </w:hyperlink>
    </w:p>
    <w:p w14:paraId="61A0D9DC" w14:textId="00E506F9" w:rsidR="00FB498D" w:rsidRDefault="00652336">
      <w:pPr>
        <w:pStyle w:val="TOC3"/>
        <w:ind w:left="1680" w:hanging="720"/>
        <w:rPr>
          <w:rFonts w:asciiTheme="minorHAnsi" w:eastAsiaTheme="minorEastAsia" w:hAnsiTheme="minorHAnsi" w:cstheme="minorBidi"/>
          <w:iCs w:val="0"/>
          <w:kern w:val="2"/>
          <w:sz w:val="21"/>
          <w:szCs w:val="22"/>
        </w:rPr>
      </w:pPr>
      <w:hyperlink w:anchor="_Toc123206423" w:history="1">
        <w:r w:rsidR="00FB498D" w:rsidRPr="00C37EDC">
          <w:rPr>
            <w:rStyle w:val="ac"/>
          </w:rPr>
          <w:t>1.3.2</w:t>
        </w:r>
        <w:r w:rsidR="00FB498D">
          <w:rPr>
            <w:rFonts w:asciiTheme="minorHAnsi" w:eastAsiaTheme="minorEastAsia" w:hAnsiTheme="minorHAnsi" w:cstheme="minorBidi"/>
            <w:iCs w:val="0"/>
            <w:kern w:val="2"/>
            <w:sz w:val="21"/>
            <w:szCs w:val="22"/>
          </w:rPr>
          <w:tab/>
        </w:r>
        <w:r w:rsidR="00FB498D" w:rsidRPr="00C37EDC">
          <w:rPr>
            <w:rStyle w:val="ac"/>
          </w:rPr>
          <w:t>水利工程施工土石方调配模型问题研究现状</w:t>
        </w:r>
        <w:r w:rsidR="00FB498D">
          <w:rPr>
            <w:webHidden/>
          </w:rPr>
          <w:tab/>
        </w:r>
        <w:r w:rsidR="00FB498D">
          <w:rPr>
            <w:webHidden/>
          </w:rPr>
          <w:fldChar w:fldCharType="begin"/>
        </w:r>
        <w:r w:rsidR="00FB498D">
          <w:rPr>
            <w:webHidden/>
          </w:rPr>
          <w:instrText xml:space="preserve"> PAGEREF _Toc123206423 \h </w:instrText>
        </w:r>
        <w:r w:rsidR="00FB498D">
          <w:rPr>
            <w:webHidden/>
          </w:rPr>
        </w:r>
        <w:r w:rsidR="00FB498D">
          <w:rPr>
            <w:webHidden/>
          </w:rPr>
          <w:fldChar w:fldCharType="separate"/>
        </w:r>
        <w:r w:rsidR="00FB498D">
          <w:rPr>
            <w:webHidden/>
          </w:rPr>
          <w:t>8</w:t>
        </w:r>
        <w:r w:rsidR="00FB498D">
          <w:rPr>
            <w:webHidden/>
          </w:rPr>
          <w:fldChar w:fldCharType="end"/>
        </w:r>
      </w:hyperlink>
    </w:p>
    <w:p w14:paraId="72D2BDC3" w14:textId="77A31105" w:rsidR="00FB498D" w:rsidRDefault="00652336">
      <w:pPr>
        <w:pStyle w:val="TOC3"/>
        <w:ind w:left="1680" w:hanging="720"/>
        <w:rPr>
          <w:rFonts w:asciiTheme="minorHAnsi" w:eastAsiaTheme="minorEastAsia" w:hAnsiTheme="minorHAnsi" w:cstheme="minorBidi"/>
          <w:iCs w:val="0"/>
          <w:kern w:val="2"/>
          <w:sz w:val="21"/>
          <w:szCs w:val="22"/>
        </w:rPr>
      </w:pPr>
      <w:hyperlink w:anchor="_Toc123206424" w:history="1">
        <w:r w:rsidR="00FB498D" w:rsidRPr="00C37EDC">
          <w:rPr>
            <w:rStyle w:val="ac"/>
          </w:rPr>
          <w:t>1.3.3</w:t>
        </w:r>
        <w:r w:rsidR="00FB498D">
          <w:rPr>
            <w:rFonts w:asciiTheme="minorHAnsi" w:eastAsiaTheme="minorEastAsia" w:hAnsiTheme="minorHAnsi" w:cstheme="minorBidi"/>
            <w:iCs w:val="0"/>
            <w:kern w:val="2"/>
            <w:sz w:val="21"/>
            <w:szCs w:val="22"/>
          </w:rPr>
          <w:tab/>
        </w:r>
        <w:r w:rsidR="00FB498D" w:rsidRPr="00C37EDC">
          <w:rPr>
            <w:rStyle w:val="ac"/>
          </w:rPr>
          <w:t>余泥渣土智能调运算法问题研究现状</w:t>
        </w:r>
        <w:r w:rsidR="00FB498D">
          <w:rPr>
            <w:webHidden/>
          </w:rPr>
          <w:tab/>
        </w:r>
        <w:r w:rsidR="00FB498D">
          <w:rPr>
            <w:webHidden/>
          </w:rPr>
          <w:fldChar w:fldCharType="begin"/>
        </w:r>
        <w:r w:rsidR="00FB498D">
          <w:rPr>
            <w:webHidden/>
          </w:rPr>
          <w:instrText xml:space="preserve"> PAGEREF _Toc123206424 \h </w:instrText>
        </w:r>
        <w:r w:rsidR="00FB498D">
          <w:rPr>
            <w:webHidden/>
          </w:rPr>
        </w:r>
        <w:r w:rsidR="00FB498D">
          <w:rPr>
            <w:webHidden/>
          </w:rPr>
          <w:fldChar w:fldCharType="separate"/>
        </w:r>
        <w:r w:rsidR="00FB498D">
          <w:rPr>
            <w:webHidden/>
          </w:rPr>
          <w:t>9</w:t>
        </w:r>
        <w:r w:rsidR="00FB498D">
          <w:rPr>
            <w:webHidden/>
          </w:rPr>
          <w:fldChar w:fldCharType="end"/>
        </w:r>
      </w:hyperlink>
    </w:p>
    <w:p w14:paraId="19C6D0D0" w14:textId="2442BEE6" w:rsidR="00FB498D" w:rsidRDefault="00652336">
      <w:pPr>
        <w:pStyle w:val="TOC2"/>
        <w:rPr>
          <w:rFonts w:asciiTheme="minorHAnsi" w:eastAsiaTheme="minorEastAsia" w:hAnsiTheme="minorHAnsi" w:cstheme="minorBidi"/>
          <w:smallCaps w:val="0"/>
          <w:kern w:val="2"/>
          <w:sz w:val="21"/>
          <w:szCs w:val="22"/>
        </w:rPr>
      </w:pPr>
      <w:hyperlink w:anchor="_Toc123206425" w:history="1">
        <w:r w:rsidR="00FB498D" w:rsidRPr="00C37EDC">
          <w:rPr>
            <w:rStyle w:val="ac"/>
          </w:rPr>
          <w:t>1.4</w:t>
        </w:r>
        <w:r w:rsidR="00FB498D">
          <w:rPr>
            <w:rFonts w:asciiTheme="minorHAnsi" w:eastAsiaTheme="minorEastAsia" w:hAnsiTheme="minorHAnsi" w:cstheme="minorBidi"/>
            <w:smallCaps w:val="0"/>
            <w:kern w:val="2"/>
            <w:sz w:val="21"/>
            <w:szCs w:val="22"/>
          </w:rPr>
          <w:tab/>
        </w:r>
        <w:r w:rsidR="00FB498D" w:rsidRPr="00C37EDC">
          <w:rPr>
            <w:rStyle w:val="ac"/>
          </w:rPr>
          <w:t>本文研究内容及思路</w:t>
        </w:r>
        <w:r w:rsidR="00FB498D">
          <w:rPr>
            <w:webHidden/>
          </w:rPr>
          <w:tab/>
        </w:r>
        <w:r w:rsidR="00FB498D">
          <w:rPr>
            <w:webHidden/>
          </w:rPr>
          <w:fldChar w:fldCharType="begin"/>
        </w:r>
        <w:r w:rsidR="00FB498D">
          <w:rPr>
            <w:webHidden/>
          </w:rPr>
          <w:instrText xml:space="preserve"> PAGEREF _Toc123206425 \h </w:instrText>
        </w:r>
        <w:r w:rsidR="00FB498D">
          <w:rPr>
            <w:webHidden/>
          </w:rPr>
        </w:r>
        <w:r w:rsidR="00FB498D">
          <w:rPr>
            <w:webHidden/>
          </w:rPr>
          <w:fldChar w:fldCharType="separate"/>
        </w:r>
        <w:r w:rsidR="00FB498D">
          <w:rPr>
            <w:webHidden/>
          </w:rPr>
          <w:t>10</w:t>
        </w:r>
        <w:r w:rsidR="00FB498D">
          <w:rPr>
            <w:webHidden/>
          </w:rPr>
          <w:fldChar w:fldCharType="end"/>
        </w:r>
      </w:hyperlink>
    </w:p>
    <w:p w14:paraId="7B456F7C" w14:textId="44FECBA7" w:rsidR="00FB498D" w:rsidRDefault="00652336">
      <w:pPr>
        <w:pStyle w:val="TOC3"/>
        <w:ind w:left="1680" w:hanging="720"/>
        <w:rPr>
          <w:rFonts w:asciiTheme="minorHAnsi" w:eastAsiaTheme="minorEastAsia" w:hAnsiTheme="minorHAnsi" w:cstheme="minorBidi"/>
          <w:iCs w:val="0"/>
          <w:kern w:val="2"/>
          <w:sz w:val="21"/>
          <w:szCs w:val="22"/>
        </w:rPr>
      </w:pPr>
      <w:hyperlink w:anchor="_Toc123206426" w:history="1">
        <w:r w:rsidR="00FB498D" w:rsidRPr="00C37EDC">
          <w:rPr>
            <w:rStyle w:val="ac"/>
          </w:rPr>
          <w:t>1.4.1</w:t>
        </w:r>
        <w:r w:rsidR="00FB498D">
          <w:rPr>
            <w:rFonts w:asciiTheme="minorHAnsi" w:eastAsiaTheme="minorEastAsia" w:hAnsiTheme="minorHAnsi" w:cstheme="minorBidi"/>
            <w:iCs w:val="0"/>
            <w:kern w:val="2"/>
            <w:sz w:val="21"/>
            <w:szCs w:val="22"/>
          </w:rPr>
          <w:tab/>
        </w:r>
        <w:r w:rsidR="00FB498D" w:rsidRPr="00C37EDC">
          <w:rPr>
            <w:rStyle w:val="ac"/>
          </w:rPr>
          <w:t>研究内容</w:t>
        </w:r>
        <w:r w:rsidR="00FB498D">
          <w:rPr>
            <w:webHidden/>
          </w:rPr>
          <w:tab/>
        </w:r>
        <w:r w:rsidR="00FB498D">
          <w:rPr>
            <w:webHidden/>
          </w:rPr>
          <w:fldChar w:fldCharType="begin"/>
        </w:r>
        <w:r w:rsidR="00FB498D">
          <w:rPr>
            <w:webHidden/>
          </w:rPr>
          <w:instrText xml:space="preserve"> PAGEREF _Toc123206426 \h </w:instrText>
        </w:r>
        <w:r w:rsidR="00FB498D">
          <w:rPr>
            <w:webHidden/>
          </w:rPr>
        </w:r>
        <w:r w:rsidR="00FB498D">
          <w:rPr>
            <w:webHidden/>
          </w:rPr>
          <w:fldChar w:fldCharType="separate"/>
        </w:r>
        <w:r w:rsidR="00FB498D">
          <w:rPr>
            <w:webHidden/>
          </w:rPr>
          <w:t>10</w:t>
        </w:r>
        <w:r w:rsidR="00FB498D">
          <w:rPr>
            <w:webHidden/>
          </w:rPr>
          <w:fldChar w:fldCharType="end"/>
        </w:r>
      </w:hyperlink>
    </w:p>
    <w:p w14:paraId="31D2E388" w14:textId="27F5A470" w:rsidR="00FB498D" w:rsidRDefault="00652336">
      <w:pPr>
        <w:pStyle w:val="TOC3"/>
        <w:ind w:left="1680" w:hanging="720"/>
        <w:rPr>
          <w:rFonts w:asciiTheme="minorHAnsi" w:eastAsiaTheme="minorEastAsia" w:hAnsiTheme="minorHAnsi" w:cstheme="minorBidi"/>
          <w:iCs w:val="0"/>
          <w:kern w:val="2"/>
          <w:sz w:val="21"/>
          <w:szCs w:val="22"/>
        </w:rPr>
      </w:pPr>
      <w:hyperlink w:anchor="_Toc123206427" w:history="1">
        <w:r w:rsidR="00FB498D" w:rsidRPr="00C37EDC">
          <w:rPr>
            <w:rStyle w:val="ac"/>
          </w:rPr>
          <w:t>1.4.2</w:t>
        </w:r>
        <w:r w:rsidR="00FB498D">
          <w:rPr>
            <w:rFonts w:asciiTheme="minorHAnsi" w:eastAsiaTheme="minorEastAsia" w:hAnsiTheme="minorHAnsi" w:cstheme="minorBidi"/>
            <w:iCs w:val="0"/>
            <w:kern w:val="2"/>
            <w:sz w:val="21"/>
            <w:szCs w:val="22"/>
          </w:rPr>
          <w:tab/>
        </w:r>
        <w:r w:rsidR="00FB498D" w:rsidRPr="00C37EDC">
          <w:rPr>
            <w:rStyle w:val="ac"/>
          </w:rPr>
          <w:t>研究方法及技术路线</w:t>
        </w:r>
        <w:r w:rsidR="00FB498D">
          <w:rPr>
            <w:webHidden/>
          </w:rPr>
          <w:tab/>
        </w:r>
        <w:r w:rsidR="00FB498D">
          <w:rPr>
            <w:webHidden/>
          </w:rPr>
          <w:fldChar w:fldCharType="begin"/>
        </w:r>
        <w:r w:rsidR="00FB498D">
          <w:rPr>
            <w:webHidden/>
          </w:rPr>
          <w:instrText xml:space="preserve"> PAGEREF _Toc123206427 \h </w:instrText>
        </w:r>
        <w:r w:rsidR="00FB498D">
          <w:rPr>
            <w:webHidden/>
          </w:rPr>
        </w:r>
        <w:r w:rsidR="00FB498D">
          <w:rPr>
            <w:webHidden/>
          </w:rPr>
          <w:fldChar w:fldCharType="separate"/>
        </w:r>
        <w:r w:rsidR="00FB498D">
          <w:rPr>
            <w:webHidden/>
          </w:rPr>
          <w:t>10</w:t>
        </w:r>
        <w:r w:rsidR="00FB498D">
          <w:rPr>
            <w:webHidden/>
          </w:rPr>
          <w:fldChar w:fldCharType="end"/>
        </w:r>
      </w:hyperlink>
    </w:p>
    <w:p w14:paraId="026F9913" w14:textId="2A6EAD4D" w:rsidR="00FB498D" w:rsidRDefault="00652336">
      <w:pPr>
        <w:pStyle w:val="TOC1"/>
        <w:tabs>
          <w:tab w:val="left" w:pos="960"/>
        </w:tabs>
        <w:rPr>
          <w:rFonts w:asciiTheme="minorHAnsi" w:eastAsiaTheme="minorEastAsia" w:hAnsiTheme="minorHAnsi" w:cstheme="minorBidi"/>
          <w:b w:val="0"/>
          <w:bCs w:val="0"/>
          <w:kern w:val="2"/>
          <w:sz w:val="21"/>
          <w:szCs w:val="22"/>
        </w:rPr>
      </w:pPr>
      <w:hyperlink w:anchor="_Toc123206428" w:history="1">
        <w:r w:rsidR="00FB498D" w:rsidRPr="00C37EDC">
          <w:rPr>
            <w:rStyle w:val="ac"/>
          </w:rPr>
          <w:t>第</w:t>
        </w:r>
        <w:r w:rsidR="00FB498D" w:rsidRPr="00C37EDC">
          <w:rPr>
            <w:rStyle w:val="ac"/>
          </w:rPr>
          <w:t>2</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城市余泥渣土多层中转调运模型</w:t>
        </w:r>
        <w:r w:rsidR="00FB498D">
          <w:rPr>
            <w:webHidden/>
          </w:rPr>
          <w:tab/>
        </w:r>
        <w:r w:rsidR="00FB498D">
          <w:rPr>
            <w:webHidden/>
          </w:rPr>
          <w:fldChar w:fldCharType="begin"/>
        </w:r>
        <w:r w:rsidR="00FB498D">
          <w:rPr>
            <w:webHidden/>
          </w:rPr>
          <w:instrText xml:space="preserve"> PAGEREF _Toc123206428 \h </w:instrText>
        </w:r>
        <w:r w:rsidR="00FB498D">
          <w:rPr>
            <w:webHidden/>
          </w:rPr>
        </w:r>
        <w:r w:rsidR="00FB498D">
          <w:rPr>
            <w:webHidden/>
          </w:rPr>
          <w:fldChar w:fldCharType="separate"/>
        </w:r>
        <w:r w:rsidR="00FB498D">
          <w:rPr>
            <w:webHidden/>
          </w:rPr>
          <w:t>12</w:t>
        </w:r>
        <w:r w:rsidR="00FB498D">
          <w:rPr>
            <w:webHidden/>
          </w:rPr>
          <w:fldChar w:fldCharType="end"/>
        </w:r>
      </w:hyperlink>
    </w:p>
    <w:p w14:paraId="0E501804" w14:textId="19068B80" w:rsidR="00FB498D" w:rsidRDefault="00652336">
      <w:pPr>
        <w:pStyle w:val="TOC2"/>
        <w:rPr>
          <w:rFonts w:asciiTheme="minorHAnsi" w:eastAsiaTheme="minorEastAsia" w:hAnsiTheme="minorHAnsi" w:cstheme="minorBidi"/>
          <w:smallCaps w:val="0"/>
          <w:kern w:val="2"/>
          <w:sz w:val="21"/>
          <w:szCs w:val="22"/>
        </w:rPr>
      </w:pPr>
      <w:hyperlink w:anchor="_Toc123206429" w:history="1">
        <w:r w:rsidR="00FB498D" w:rsidRPr="00C37EDC">
          <w:rPr>
            <w:rStyle w:val="ac"/>
          </w:rPr>
          <w:t>2.1</w:t>
        </w:r>
        <w:r w:rsidR="00FB498D">
          <w:rPr>
            <w:rFonts w:asciiTheme="minorHAnsi" w:eastAsiaTheme="minorEastAsia" w:hAnsiTheme="minorHAnsi" w:cstheme="minorBidi"/>
            <w:smallCaps w:val="0"/>
            <w:kern w:val="2"/>
            <w:sz w:val="21"/>
            <w:szCs w:val="22"/>
          </w:rPr>
          <w:tab/>
        </w:r>
        <w:r w:rsidR="00FB498D" w:rsidRPr="00C37EDC">
          <w:rPr>
            <w:rStyle w:val="ac"/>
          </w:rPr>
          <w:t>余泥渣土调运问题分析</w:t>
        </w:r>
        <w:r w:rsidR="00FB498D">
          <w:rPr>
            <w:webHidden/>
          </w:rPr>
          <w:tab/>
        </w:r>
        <w:r w:rsidR="00FB498D">
          <w:rPr>
            <w:webHidden/>
          </w:rPr>
          <w:fldChar w:fldCharType="begin"/>
        </w:r>
        <w:r w:rsidR="00FB498D">
          <w:rPr>
            <w:webHidden/>
          </w:rPr>
          <w:instrText xml:space="preserve"> PAGEREF _Toc123206429 \h </w:instrText>
        </w:r>
        <w:r w:rsidR="00FB498D">
          <w:rPr>
            <w:webHidden/>
          </w:rPr>
        </w:r>
        <w:r w:rsidR="00FB498D">
          <w:rPr>
            <w:webHidden/>
          </w:rPr>
          <w:fldChar w:fldCharType="separate"/>
        </w:r>
        <w:r w:rsidR="00FB498D">
          <w:rPr>
            <w:webHidden/>
          </w:rPr>
          <w:t>12</w:t>
        </w:r>
        <w:r w:rsidR="00FB498D">
          <w:rPr>
            <w:webHidden/>
          </w:rPr>
          <w:fldChar w:fldCharType="end"/>
        </w:r>
      </w:hyperlink>
    </w:p>
    <w:p w14:paraId="31B60814" w14:textId="561F0911" w:rsidR="00FB498D" w:rsidRDefault="00652336">
      <w:pPr>
        <w:pStyle w:val="TOC3"/>
        <w:ind w:left="1680" w:hanging="720"/>
        <w:rPr>
          <w:rFonts w:asciiTheme="minorHAnsi" w:eastAsiaTheme="minorEastAsia" w:hAnsiTheme="minorHAnsi" w:cstheme="minorBidi"/>
          <w:iCs w:val="0"/>
          <w:kern w:val="2"/>
          <w:sz w:val="21"/>
          <w:szCs w:val="22"/>
        </w:rPr>
      </w:pPr>
      <w:hyperlink w:anchor="_Toc123206430" w:history="1">
        <w:r w:rsidR="00FB498D" w:rsidRPr="00C37EDC">
          <w:rPr>
            <w:rStyle w:val="ac"/>
          </w:rPr>
          <w:t>2.1.1</w:t>
        </w:r>
        <w:r w:rsidR="00FB498D">
          <w:rPr>
            <w:rFonts w:asciiTheme="minorHAnsi" w:eastAsiaTheme="minorEastAsia" w:hAnsiTheme="minorHAnsi" w:cstheme="minorBidi"/>
            <w:iCs w:val="0"/>
            <w:kern w:val="2"/>
            <w:sz w:val="21"/>
            <w:szCs w:val="22"/>
          </w:rPr>
          <w:tab/>
        </w:r>
        <w:r w:rsidR="00FB498D" w:rsidRPr="00C37EDC">
          <w:rPr>
            <w:rStyle w:val="ac"/>
          </w:rPr>
          <w:t>问题描述</w:t>
        </w:r>
        <w:r w:rsidR="00FB498D">
          <w:rPr>
            <w:webHidden/>
          </w:rPr>
          <w:tab/>
        </w:r>
        <w:r w:rsidR="00FB498D">
          <w:rPr>
            <w:webHidden/>
          </w:rPr>
          <w:fldChar w:fldCharType="begin"/>
        </w:r>
        <w:r w:rsidR="00FB498D">
          <w:rPr>
            <w:webHidden/>
          </w:rPr>
          <w:instrText xml:space="preserve"> PAGEREF _Toc123206430 \h </w:instrText>
        </w:r>
        <w:r w:rsidR="00FB498D">
          <w:rPr>
            <w:webHidden/>
          </w:rPr>
        </w:r>
        <w:r w:rsidR="00FB498D">
          <w:rPr>
            <w:webHidden/>
          </w:rPr>
          <w:fldChar w:fldCharType="separate"/>
        </w:r>
        <w:r w:rsidR="00FB498D">
          <w:rPr>
            <w:webHidden/>
          </w:rPr>
          <w:t>12</w:t>
        </w:r>
        <w:r w:rsidR="00FB498D">
          <w:rPr>
            <w:webHidden/>
          </w:rPr>
          <w:fldChar w:fldCharType="end"/>
        </w:r>
      </w:hyperlink>
    </w:p>
    <w:p w14:paraId="2F60C1B5" w14:textId="3A017E6A" w:rsidR="00FB498D" w:rsidRDefault="00652336">
      <w:pPr>
        <w:pStyle w:val="TOC3"/>
        <w:ind w:left="1680" w:hanging="720"/>
        <w:rPr>
          <w:rFonts w:asciiTheme="minorHAnsi" w:eastAsiaTheme="minorEastAsia" w:hAnsiTheme="minorHAnsi" w:cstheme="minorBidi"/>
          <w:iCs w:val="0"/>
          <w:kern w:val="2"/>
          <w:sz w:val="21"/>
          <w:szCs w:val="22"/>
        </w:rPr>
      </w:pPr>
      <w:hyperlink w:anchor="_Toc123206431" w:history="1">
        <w:r w:rsidR="00FB498D" w:rsidRPr="00C37EDC">
          <w:rPr>
            <w:rStyle w:val="ac"/>
          </w:rPr>
          <w:t>2.1.2</w:t>
        </w:r>
        <w:r w:rsidR="00FB498D">
          <w:rPr>
            <w:rFonts w:asciiTheme="minorHAnsi" w:eastAsiaTheme="minorEastAsia" w:hAnsiTheme="minorHAnsi" w:cstheme="minorBidi"/>
            <w:iCs w:val="0"/>
            <w:kern w:val="2"/>
            <w:sz w:val="21"/>
            <w:szCs w:val="22"/>
          </w:rPr>
          <w:tab/>
        </w:r>
        <w:r w:rsidR="00FB498D" w:rsidRPr="00C37EDC">
          <w:rPr>
            <w:rStyle w:val="ac"/>
          </w:rPr>
          <w:t>余泥渣土及调运网络特性分析</w:t>
        </w:r>
        <w:r w:rsidR="00FB498D">
          <w:rPr>
            <w:webHidden/>
          </w:rPr>
          <w:tab/>
        </w:r>
        <w:r w:rsidR="00FB498D">
          <w:rPr>
            <w:webHidden/>
          </w:rPr>
          <w:fldChar w:fldCharType="begin"/>
        </w:r>
        <w:r w:rsidR="00FB498D">
          <w:rPr>
            <w:webHidden/>
          </w:rPr>
          <w:instrText xml:space="preserve"> PAGEREF _Toc123206431 \h </w:instrText>
        </w:r>
        <w:r w:rsidR="00FB498D">
          <w:rPr>
            <w:webHidden/>
          </w:rPr>
        </w:r>
        <w:r w:rsidR="00FB498D">
          <w:rPr>
            <w:webHidden/>
          </w:rPr>
          <w:fldChar w:fldCharType="separate"/>
        </w:r>
        <w:r w:rsidR="00FB498D">
          <w:rPr>
            <w:webHidden/>
          </w:rPr>
          <w:t>14</w:t>
        </w:r>
        <w:r w:rsidR="00FB498D">
          <w:rPr>
            <w:webHidden/>
          </w:rPr>
          <w:fldChar w:fldCharType="end"/>
        </w:r>
      </w:hyperlink>
    </w:p>
    <w:p w14:paraId="2DF3F972" w14:textId="07930EB7" w:rsidR="00FB498D" w:rsidRDefault="00652336">
      <w:pPr>
        <w:pStyle w:val="TOC2"/>
        <w:rPr>
          <w:rFonts w:asciiTheme="minorHAnsi" w:eastAsiaTheme="minorEastAsia" w:hAnsiTheme="minorHAnsi" w:cstheme="minorBidi"/>
          <w:smallCaps w:val="0"/>
          <w:kern w:val="2"/>
          <w:sz w:val="21"/>
          <w:szCs w:val="22"/>
        </w:rPr>
      </w:pPr>
      <w:hyperlink w:anchor="_Toc123206432" w:history="1">
        <w:r w:rsidR="00FB498D" w:rsidRPr="00C37EDC">
          <w:rPr>
            <w:rStyle w:val="ac"/>
          </w:rPr>
          <w:t>2.2</w:t>
        </w:r>
        <w:r w:rsidR="00FB498D">
          <w:rPr>
            <w:rFonts w:asciiTheme="minorHAnsi" w:eastAsiaTheme="minorEastAsia" w:hAnsiTheme="minorHAnsi" w:cstheme="minorBidi"/>
            <w:smallCaps w:val="0"/>
            <w:kern w:val="2"/>
            <w:sz w:val="21"/>
            <w:szCs w:val="22"/>
          </w:rPr>
          <w:tab/>
        </w:r>
        <w:r w:rsidR="00FB498D" w:rsidRPr="00C37EDC">
          <w:rPr>
            <w:rStyle w:val="ac"/>
          </w:rPr>
          <w:t>构建余泥渣土多层中转调运优化模型</w:t>
        </w:r>
        <w:r w:rsidR="00FB498D">
          <w:rPr>
            <w:webHidden/>
          </w:rPr>
          <w:tab/>
        </w:r>
        <w:r w:rsidR="00FB498D">
          <w:rPr>
            <w:webHidden/>
          </w:rPr>
          <w:fldChar w:fldCharType="begin"/>
        </w:r>
        <w:r w:rsidR="00FB498D">
          <w:rPr>
            <w:webHidden/>
          </w:rPr>
          <w:instrText xml:space="preserve"> PAGEREF _Toc123206432 \h </w:instrText>
        </w:r>
        <w:r w:rsidR="00FB498D">
          <w:rPr>
            <w:webHidden/>
          </w:rPr>
        </w:r>
        <w:r w:rsidR="00FB498D">
          <w:rPr>
            <w:webHidden/>
          </w:rPr>
          <w:fldChar w:fldCharType="separate"/>
        </w:r>
        <w:r w:rsidR="00FB498D">
          <w:rPr>
            <w:webHidden/>
          </w:rPr>
          <w:t>16</w:t>
        </w:r>
        <w:r w:rsidR="00FB498D">
          <w:rPr>
            <w:webHidden/>
          </w:rPr>
          <w:fldChar w:fldCharType="end"/>
        </w:r>
      </w:hyperlink>
    </w:p>
    <w:p w14:paraId="03B56934" w14:textId="6A6F8982" w:rsidR="00FB498D" w:rsidRDefault="00652336">
      <w:pPr>
        <w:pStyle w:val="TOC3"/>
        <w:ind w:left="1680" w:hanging="720"/>
        <w:rPr>
          <w:rFonts w:asciiTheme="minorHAnsi" w:eastAsiaTheme="minorEastAsia" w:hAnsiTheme="minorHAnsi" w:cstheme="minorBidi"/>
          <w:iCs w:val="0"/>
          <w:kern w:val="2"/>
          <w:sz w:val="21"/>
          <w:szCs w:val="22"/>
        </w:rPr>
      </w:pPr>
      <w:hyperlink w:anchor="_Toc123206433" w:history="1">
        <w:r w:rsidR="00FB498D" w:rsidRPr="00C37EDC">
          <w:rPr>
            <w:rStyle w:val="ac"/>
          </w:rPr>
          <w:t>2.2.1</w:t>
        </w:r>
        <w:r w:rsidR="00FB498D">
          <w:rPr>
            <w:rFonts w:asciiTheme="minorHAnsi" w:eastAsiaTheme="minorEastAsia" w:hAnsiTheme="minorHAnsi" w:cstheme="minorBidi"/>
            <w:iCs w:val="0"/>
            <w:kern w:val="2"/>
            <w:sz w:val="21"/>
            <w:szCs w:val="22"/>
          </w:rPr>
          <w:tab/>
        </w:r>
        <w:r w:rsidR="00FB498D" w:rsidRPr="00C37EDC">
          <w:rPr>
            <w:rStyle w:val="ac"/>
          </w:rPr>
          <w:t>层级模型的构建</w:t>
        </w:r>
        <w:r w:rsidR="00FB498D">
          <w:rPr>
            <w:webHidden/>
          </w:rPr>
          <w:tab/>
        </w:r>
        <w:r w:rsidR="00FB498D">
          <w:rPr>
            <w:webHidden/>
          </w:rPr>
          <w:fldChar w:fldCharType="begin"/>
        </w:r>
        <w:r w:rsidR="00FB498D">
          <w:rPr>
            <w:webHidden/>
          </w:rPr>
          <w:instrText xml:space="preserve"> PAGEREF _Toc123206433 \h </w:instrText>
        </w:r>
        <w:r w:rsidR="00FB498D">
          <w:rPr>
            <w:webHidden/>
          </w:rPr>
        </w:r>
        <w:r w:rsidR="00FB498D">
          <w:rPr>
            <w:webHidden/>
          </w:rPr>
          <w:fldChar w:fldCharType="separate"/>
        </w:r>
        <w:r w:rsidR="00FB498D">
          <w:rPr>
            <w:webHidden/>
          </w:rPr>
          <w:t>16</w:t>
        </w:r>
        <w:r w:rsidR="00FB498D">
          <w:rPr>
            <w:webHidden/>
          </w:rPr>
          <w:fldChar w:fldCharType="end"/>
        </w:r>
      </w:hyperlink>
    </w:p>
    <w:p w14:paraId="61919ABF" w14:textId="3FD99F6B" w:rsidR="00FB498D" w:rsidRDefault="00652336">
      <w:pPr>
        <w:pStyle w:val="TOC3"/>
        <w:ind w:left="1680" w:hanging="720"/>
        <w:rPr>
          <w:rFonts w:asciiTheme="minorHAnsi" w:eastAsiaTheme="minorEastAsia" w:hAnsiTheme="minorHAnsi" w:cstheme="minorBidi"/>
          <w:iCs w:val="0"/>
          <w:kern w:val="2"/>
          <w:sz w:val="21"/>
          <w:szCs w:val="22"/>
        </w:rPr>
      </w:pPr>
      <w:hyperlink w:anchor="_Toc123206434" w:history="1">
        <w:r w:rsidR="00FB498D" w:rsidRPr="00C37EDC">
          <w:rPr>
            <w:rStyle w:val="ac"/>
          </w:rPr>
          <w:t>2.2.2</w:t>
        </w:r>
        <w:r w:rsidR="00FB498D">
          <w:rPr>
            <w:rFonts w:asciiTheme="minorHAnsi" w:eastAsiaTheme="minorEastAsia" w:hAnsiTheme="minorHAnsi" w:cstheme="minorBidi"/>
            <w:iCs w:val="0"/>
            <w:kern w:val="2"/>
            <w:sz w:val="21"/>
            <w:szCs w:val="22"/>
          </w:rPr>
          <w:tab/>
        </w:r>
        <w:r w:rsidR="00FB498D" w:rsidRPr="00C37EDC">
          <w:rPr>
            <w:rStyle w:val="ac"/>
          </w:rPr>
          <w:t>计算单位优化目标成本</w:t>
        </w:r>
        <w:r w:rsidR="00FB498D">
          <w:rPr>
            <w:webHidden/>
          </w:rPr>
          <w:tab/>
        </w:r>
        <w:r w:rsidR="00FB498D">
          <w:rPr>
            <w:webHidden/>
          </w:rPr>
          <w:fldChar w:fldCharType="begin"/>
        </w:r>
        <w:r w:rsidR="00FB498D">
          <w:rPr>
            <w:webHidden/>
          </w:rPr>
          <w:instrText xml:space="preserve"> PAGEREF _Toc123206434 \h </w:instrText>
        </w:r>
        <w:r w:rsidR="00FB498D">
          <w:rPr>
            <w:webHidden/>
          </w:rPr>
        </w:r>
        <w:r w:rsidR="00FB498D">
          <w:rPr>
            <w:webHidden/>
          </w:rPr>
          <w:fldChar w:fldCharType="separate"/>
        </w:r>
        <w:r w:rsidR="00FB498D">
          <w:rPr>
            <w:webHidden/>
          </w:rPr>
          <w:t>17</w:t>
        </w:r>
        <w:r w:rsidR="00FB498D">
          <w:rPr>
            <w:webHidden/>
          </w:rPr>
          <w:fldChar w:fldCharType="end"/>
        </w:r>
      </w:hyperlink>
    </w:p>
    <w:p w14:paraId="29EA8DB2" w14:textId="6B48718E" w:rsidR="00FB498D" w:rsidRDefault="00652336">
      <w:pPr>
        <w:pStyle w:val="TOC3"/>
        <w:ind w:left="1680" w:hanging="720"/>
        <w:rPr>
          <w:rFonts w:asciiTheme="minorHAnsi" w:eastAsiaTheme="minorEastAsia" w:hAnsiTheme="minorHAnsi" w:cstheme="minorBidi"/>
          <w:iCs w:val="0"/>
          <w:kern w:val="2"/>
          <w:sz w:val="21"/>
          <w:szCs w:val="22"/>
        </w:rPr>
      </w:pPr>
      <w:hyperlink w:anchor="_Toc123206435" w:history="1">
        <w:r w:rsidR="00FB498D" w:rsidRPr="00C37EDC">
          <w:rPr>
            <w:rStyle w:val="ac"/>
          </w:rPr>
          <w:t>2.2.3</w:t>
        </w:r>
        <w:r w:rsidR="00FB498D">
          <w:rPr>
            <w:rFonts w:asciiTheme="minorHAnsi" w:eastAsiaTheme="minorEastAsia" w:hAnsiTheme="minorHAnsi" w:cstheme="minorBidi"/>
            <w:iCs w:val="0"/>
            <w:kern w:val="2"/>
            <w:sz w:val="21"/>
            <w:szCs w:val="22"/>
          </w:rPr>
          <w:tab/>
        </w:r>
        <w:r w:rsidR="00FB498D" w:rsidRPr="00C37EDC">
          <w:rPr>
            <w:rStyle w:val="ac"/>
          </w:rPr>
          <w:t>余泥渣土多层中转调运优化模型</w:t>
        </w:r>
        <w:r w:rsidR="00FB498D">
          <w:rPr>
            <w:webHidden/>
          </w:rPr>
          <w:tab/>
        </w:r>
        <w:r w:rsidR="00FB498D">
          <w:rPr>
            <w:webHidden/>
          </w:rPr>
          <w:fldChar w:fldCharType="begin"/>
        </w:r>
        <w:r w:rsidR="00FB498D">
          <w:rPr>
            <w:webHidden/>
          </w:rPr>
          <w:instrText xml:space="preserve"> PAGEREF _Toc123206435 \h </w:instrText>
        </w:r>
        <w:r w:rsidR="00FB498D">
          <w:rPr>
            <w:webHidden/>
          </w:rPr>
        </w:r>
        <w:r w:rsidR="00FB498D">
          <w:rPr>
            <w:webHidden/>
          </w:rPr>
          <w:fldChar w:fldCharType="separate"/>
        </w:r>
        <w:r w:rsidR="00FB498D">
          <w:rPr>
            <w:webHidden/>
          </w:rPr>
          <w:t>18</w:t>
        </w:r>
        <w:r w:rsidR="00FB498D">
          <w:rPr>
            <w:webHidden/>
          </w:rPr>
          <w:fldChar w:fldCharType="end"/>
        </w:r>
      </w:hyperlink>
    </w:p>
    <w:p w14:paraId="264AA641" w14:textId="134DBDFB" w:rsidR="00FB498D" w:rsidRDefault="00652336">
      <w:pPr>
        <w:pStyle w:val="TOC3"/>
        <w:ind w:left="1680" w:hanging="720"/>
        <w:rPr>
          <w:rFonts w:asciiTheme="minorHAnsi" w:eastAsiaTheme="minorEastAsia" w:hAnsiTheme="minorHAnsi" w:cstheme="minorBidi"/>
          <w:iCs w:val="0"/>
          <w:kern w:val="2"/>
          <w:sz w:val="21"/>
          <w:szCs w:val="22"/>
        </w:rPr>
      </w:pPr>
      <w:hyperlink w:anchor="_Toc123206436" w:history="1">
        <w:r w:rsidR="00FB498D" w:rsidRPr="00C37EDC">
          <w:rPr>
            <w:rStyle w:val="ac"/>
          </w:rPr>
          <w:t>2.2.4</w:t>
        </w:r>
        <w:r w:rsidR="00FB498D">
          <w:rPr>
            <w:rFonts w:asciiTheme="minorHAnsi" w:eastAsiaTheme="minorEastAsia" w:hAnsiTheme="minorHAnsi" w:cstheme="minorBidi"/>
            <w:iCs w:val="0"/>
            <w:kern w:val="2"/>
            <w:sz w:val="21"/>
            <w:szCs w:val="22"/>
          </w:rPr>
          <w:tab/>
        </w:r>
        <w:r w:rsidR="00FB498D" w:rsidRPr="00C37EDC">
          <w:rPr>
            <w:rStyle w:val="ac"/>
          </w:rPr>
          <w:t>考虑约束条件的余泥渣土多层中转调运优化模型</w:t>
        </w:r>
        <w:r w:rsidR="00FB498D">
          <w:rPr>
            <w:webHidden/>
          </w:rPr>
          <w:tab/>
        </w:r>
        <w:r w:rsidR="00FB498D">
          <w:rPr>
            <w:webHidden/>
          </w:rPr>
          <w:fldChar w:fldCharType="begin"/>
        </w:r>
        <w:r w:rsidR="00FB498D">
          <w:rPr>
            <w:webHidden/>
          </w:rPr>
          <w:instrText xml:space="preserve"> PAGEREF _Toc123206436 \h </w:instrText>
        </w:r>
        <w:r w:rsidR="00FB498D">
          <w:rPr>
            <w:webHidden/>
          </w:rPr>
        </w:r>
        <w:r w:rsidR="00FB498D">
          <w:rPr>
            <w:webHidden/>
          </w:rPr>
          <w:fldChar w:fldCharType="separate"/>
        </w:r>
        <w:r w:rsidR="00FB498D">
          <w:rPr>
            <w:webHidden/>
          </w:rPr>
          <w:t>21</w:t>
        </w:r>
        <w:r w:rsidR="00FB498D">
          <w:rPr>
            <w:webHidden/>
          </w:rPr>
          <w:fldChar w:fldCharType="end"/>
        </w:r>
      </w:hyperlink>
    </w:p>
    <w:p w14:paraId="18D8D51F" w14:textId="427419AE" w:rsidR="00FB498D" w:rsidRDefault="00652336">
      <w:pPr>
        <w:pStyle w:val="TOC2"/>
        <w:rPr>
          <w:rFonts w:asciiTheme="minorHAnsi" w:eastAsiaTheme="minorEastAsia" w:hAnsiTheme="minorHAnsi" w:cstheme="minorBidi"/>
          <w:smallCaps w:val="0"/>
          <w:kern w:val="2"/>
          <w:sz w:val="21"/>
          <w:szCs w:val="22"/>
        </w:rPr>
      </w:pPr>
      <w:hyperlink w:anchor="_Toc123206437" w:history="1">
        <w:r w:rsidR="00FB498D" w:rsidRPr="00C37EDC">
          <w:rPr>
            <w:rStyle w:val="ac"/>
          </w:rPr>
          <w:t>2.3</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_Toc123206437 \h </w:instrText>
        </w:r>
        <w:r w:rsidR="00FB498D">
          <w:rPr>
            <w:webHidden/>
          </w:rPr>
        </w:r>
        <w:r w:rsidR="00FB498D">
          <w:rPr>
            <w:webHidden/>
          </w:rPr>
          <w:fldChar w:fldCharType="separate"/>
        </w:r>
        <w:r w:rsidR="00FB498D">
          <w:rPr>
            <w:webHidden/>
          </w:rPr>
          <w:t>22</w:t>
        </w:r>
        <w:r w:rsidR="00FB498D">
          <w:rPr>
            <w:webHidden/>
          </w:rPr>
          <w:fldChar w:fldCharType="end"/>
        </w:r>
      </w:hyperlink>
    </w:p>
    <w:p w14:paraId="5174C101" w14:textId="7F7F0D6E" w:rsidR="00FB498D" w:rsidRDefault="00652336">
      <w:pPr>
        <w:pStyle w:val="TOC1"/>
        <w:tabs>
          <w:tab w:val="left" w:pos="960"/>
        </w:tabs>
        <w:rPr>
          <w:rFonts w:asciiTheme="minorHAnsi" w:eastAsiaTheme="minorEastAsia" w:hAnsiTheme="minorHAnsi" w:cstheme="minorBidi"/>
          <w:b w:val="0"/>
          <w:bCs w:val="0"/>
          <w:kern w:val="2"/>
          <w:sz w:val="21"/>
          <w:szCs w:val="22"/>
        </w:rPr>
      </w:pPr>
      <w:hyperlink w:anchor="_Toc123206438" w:history="1">
        <w:r w:rsidR="00FB498D" w:rsidRPr="00C37EDC">
          <w:rPr>
            <w:rStyle w:val="ac"/>
          </w:rPr>
          <w:t>第</w:t>
        </w:r>
        <w:r w:rsidR="00FB498D" w:rsidRPr="00C37EDC">
          <w:rPr>
            <w:rStyle w:val="ac"/>
          </w:rPr>
          <w:t>3</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基于改进遗传算法的智能优化算法研究</w:t>
        </w:r>
        <w:r w:rsidR="00FB498D">
          <w:rPr>
            <w:webHidden/>
          </w:rPr>
          <w:tab/>
        </w:r>
        <w:r w:rsidR="00FB498D">
          <w:rPr>
            <w:webHidden/>
          </w:rPr>
          <w:fldChar w:fldCharType="begin"/>
        </w:r>
        <w:r w:rsidR="00FB498D">
          <w:rPr>
            <w:webHidden/>
          </w:rPr>
          <w:instrText xml:space="preserve"> PAGEREF _Toc123206438 \h </w:instrText>
        </w:r>
        <w:r w:rsidR="00FB498D">
          <w:rPr>
            <w:webHidden/>
          </w:rPr>
        </w:r>
        <w:r w:rsidR="00FB498D">
          <w:rPr>
            <w:webHidden/>
          </w:rPr>
          <w:fldChar w:fldCharType="separate"/>
        </w:r>
        <w:r w:rsidR="00FB498D">
          <w:rPr>
            <w:webHidden/>
          </w:rPr>
          <w:t>23</w:t>
        </w:r>
        <w:r w:rsidR="00FB498D">
          <w:rPr>
            <w:webHidden/>
          </w:rPr>
          <w:fldChar w:fldCharType="end"/>
        </w:r>
      </w:hyperlink>
    </w:p>
    <w:p w14:paraId="071D2CCB" w14:textId="0952475E" w:rsidR="00FB498D" w:rsidRDefault="00652336">
      <w:pPr>
        <w:pStyle w:val="TOC2"/>
        <w:rPr>
          <w:rFonts w:asciiTheme="minorHAnsi" w:eastAsiaTheme="minorEastAsia" w:hAnsiTheme="minorHAnsi" w:cstheme="minorBidi"/>
          <w:smallCaps w:val="0"/>
          <w:kern w:val="2"/>
          <w:sz w:val="21"/>
          <w:szCs w:val="22"/>
        </w:rPr>
      </w:pPr>
      <w:hyperlink w:anchor="_Toc123206439" w:history="1">
        <w:r w:rsidR="00FB498D" w:rsidRPr="00C37EDC">
          <w:rPr>
            <w:rStyle w:val="ac"/>
          </w:rPr>
          <w:t>3.1</w:t>
        </w:r>
        <w:r w:rsidR="00FB498D">
          <w:rPr>
            <w:rFonts w:asciiTheme="minorHAnsi" w:eastAsiaTheme="minorEastAsia" w:hAnsiTheme="minorHAnsi" w:cstheme="minorBidi"/>
            <w:smallCaps w:val="0"/>
            <w:kern w:val="2"/>
            <w:sz w:val="21"/>
            <w:szCs w:val="22"/>
          </w:rPr>
          <w:tab/>
        </w:r>
        <w:r w:rsidR="00FB498D" w:rsidRPr="00C37EDC">
          <w:rPr>
            <w:rStyle w:val="ac"/>
          </w:rPr>
          <w:t>模型求解算法分析</w:t>
        </w:r>
        <w:r w:rsidR="00FB498D">
          <w:rPr>
            <w:webHidden/>
          </w:rPr>
          <w:tab/>
        </w:r>
        <w:r w:rsidR="00FB498D">
          <w:rPr>
            <w:webHidden/>
          </w:rPr>
          <w:fldChar w:fldCharType="begin"/>
        </w:r>
        <w:r w:rsidR="00FB498D">
          <w:rPr>
            <w:webHidden/>
          </w:rPr>
          <w:instrText xml:space="preserve"> PAGEREF _Toc123206439 \h </w:instrText>
        </w:r>
        <w:r w:rsidR="00FB498D">
          <w:rPr>
            <w:webHidden/>
          </w:rPr>
        </w:r>
        <w:r w:rsidR="00FB498D">
          <w:rPr>
            <w:webHidden/>
          </w:rPr>
          <w:fldChar w:fldCharType="separate"/>
        </w:r>
        <w:r w:rsidR="00FB498D">
          <w:rPr>
            <w:webHidden/>
          </w:rPr>
          <w:t>23</w:t>
        </w:r>
        <w:r w:rsidR="00FB498D">
          <w:rPr>
            <w:webHidden/>
          </w:rPr>
          <w:fldChar w:fldCharType="end"/>
        </w:r>
      </w:hyperlink>
    </w:p>
    <w:p w14:paraId="054C0AAB" w14:textId="3FF03AA9" w:rsidR="00FB498D" w:rsidRDefault="00652336">
      <w:pPr>
        <w:pStyle w:val="TOC2"/>
        <w:rPr>
          <w:rFonts w:asciiTheme="minorHAnsi" w:eastAsiaTheme="minorEastAsia" w:hAnsiTheme="minorHAnsi" w:cstheme="minorBidi"/>
          <w:smallCaps w:val="0"/>
          <w:kern w:val="2"/>
          <w:sz w:val="21"/>
          <w:szCs w:val="22"/>
        </w:rPr>
      </w:pPr>
      <w:hyperlink w:anchor="_Toc123206440" w:history="1">
        <w:r w:rsidR="00FB498D" w:rsidRPr="00C37EDC">
          <w:rPr>
            <w:rStyle w:val="ac"/>
          </w:rPr>
          <w:t>3.2</w:t>
        </w:r>
        <w:r w:rsidR="00FB498D">
          <w:rPr>
            <w:rFonts w:asciiTheme="minorHAnsi" w:eastAsiaTheme="minorEastAsia" w:hAnsiTheme="minorHAnsi" w:cstheme="minorBidi"/>
            <w:smallCaps w:val="0"/>
            <w:kern w:val="2"/>
            <w:sz w:val="21"/>
            <w:szCs w:val="22"/>
          </w:rPr>
          <w:tab/>
        </w:r>
        <w:r w:rsidR="00FB498D" w:rsidRPr="00C37EDC">
          <w:rPr>
            <w:rStyle w:val="ac"/>
          </w:rPr>
          <w:t>智能优化算法理论概述</w:t>
        </w:r>
        <w:r w:rsidR="00FB498D">
          <w:rPr>
            <w:webHidden/>
          </w:rPr>
          <w:tab/>
        </w:r>
        <w:r w:rsidR="00FB498D">
          <w:rPr>
            <w:webHidden/>
          </w:rPr>
          <w:fldChar w:fldCharType="begin"/>
        </w:r>
        <w:r w:rsidR="00FB498D">
          <w:rPr>
            <w:webHidden/>
          </w:rPr>
          <w:instrText xml:space="preserve"> PAGEREF _Toc123206440 \h </w:instrText>
        </w:r>
        <w:r w:rsidR="00FB498D">
          <w:rPr>
            <w:webHidden/>
          </w:rPr>
        </w:r>
        <w:r w:rsidR="00FB498D">
          <w:rPr>
            <w:webHidden/>
          </w:rPr>
          <w:fldChar w:fldCharType="separate"/>
        </w:r>
        <w:r w:rsidR="00FB498D">
          <w:rPr>
            <w:webHidden/>
          </w:rPr>
          <w:t>23</w:t>
        </w:r>
        <w:r w:rsidR="00FB498D">
          <w:rPr>
            <w:webHidden/>
          </w:rPr>
          <w:fldChar w:fldCharType="end"/>
        </w:r>
      </w:hyperlink>
    </w:p>
    <w:p w14:paraId="5141E7F6" w14:textId="416A68F3" w:rsidR="00FB498D" w:rsidRDefault="00652336">
      <w:pPr>
        <w:pStyle w:val="TOC2"/>
        <w:rPr>
          <w:rFonts w:asciiTheme="minorHAnsi" w:eastAsiaTheme="minorEastAsia" w:hAnsiTheme="minorHAnsi" w:cstheme="minorBidi"/>
          <w:smallCaps w:val="0"/>
          <w:kern w:val="2"/>
          <w:sz w:val="21"/>
          <w:szCs w:val="22"/>
        </w:rPr>
      </w:pPr>
      <w:hyperlink w:anchor="_Toc123206441" w:history="1">
        <w:r w:rsidR="00FB498D" w:rsidRPr="00C37EDC">
          <w:rPr>
            <w:rStyle w:val="ac"/>
          </w:rPr>
          <w:t>3.3</w:t>
        </w:r>
        <w:r w:rsidR="00FB498D">
          <w:rPr>
            <w:rFonts w:asciiTheme="minorHAnsi" w:eastAsiaTheme="minorEastAsia" w:hAnsiTheme="minorHAnsi" w:cstheme="minorBidi"/>
            <w:smallCaps w:val="0"/>
            <w:kern w:val="2"/>
            <w:sz w:val="21"/>
            <w:szCs w:val="22"/>
          </w:rPr>
          <w:tab/>
        </w:r>
        <w:r w:rsidR="00FB498D" w:rsidRPr="00C37EDC">
          <w:rPr>
            <w:rStyle w:val="ac"/>
          </w:rPr>
          <w:t>各种启发式算法择优</w:t>
        </w:r>
        <w:r w:rsidR="00FB498D">
          <w:rPr>
            <w:webHidden/>
          </w:rPr>
          <w:tab/>
        </w:r>
        <w:r w:rsidR="00FB498D">
          <w:rPr>
            <w:webHidden/>
          </w:rPr>
          <w:fldChar w:fldCharType="begin"/>
        </w:r>
        <w:r w:rsidR="00FB498D">
          <w:rPr>
            <w:webHidden/>
          </w:rPr>
          <w:instrText xml:space="preserve"> PAGEREF _Toc123206441 \h </w:instrText>
        </w:r>
        <w:r w:rsidR="00FB498D">
          <w:rPr>
            <w:webHidden/>
          </w:rPr>
        </w:r>
        <w:r w:rsidR="00FB498D">
          <w:rPr>
            <w:webHidden/>
          </w:rPr>
          <w:fldChar w:fldCharType="separate"/>
        </w:r>
        <w:r w:rsidR="00FB498D">
          <w:rPr>
            <w:webHidden/>
          </w:rPr>
          <w:t>24</w:t>
        </w:r>
        <w:r w:rsidR="00FB498D">
          <w:rPr>
            <w:webHidden/>
          </w:rPr>
          <w:fldChar w:fldCharType="end"/>
        </w:r>
      </w:hyperlink>
    </w:p>
    <w:p w14:paraId="686C97CA" w14:textId="64C800A2" w:rsidR="00FB498D" w:rsidRDefault="00652336">
      <w:pPr>
        <w:pStyle w:val="TOC3"/>
        <w:ind w:left="1680" w:hanging="720"/>
        <w:rPr>
          <w:rFonts w:asciiTheme="minorHAnsi" w:eastAsiaTheme="minorEastAsia" w:hAnsiTheme="minorHAnsi" w:cstheme="minorBidi"/>
          <w:iCs w:val="0"/>
          <w:kern w:val="2"/>
          <w:sz w:val="21"/>
          <w:szCs w:val="22"/>
        </w:rPr>
      </w:pPr>
      <w:hyperlink w:anchor="_Toc123206442" w:history="1">
        <w:r w:rsidR="00FB498D" w:rsidRPr="00C37EDC">
          <w:rPr>
            <w:rStyle w:val="ac"/>
          </w:rPr>
          <w:t>3.3.1</w:t>
        </w:r>
        <w:r w:rsidR="00FB498D">
          <w:rPr>
            <w:rFonts w:asciiTheme="minorHAnsi" w:eastAsiaTheme="minorEastAsia" w:hAnsiTheme="minorHAnsi" w:cstheme="minorBidi"/>
            <w:iCs w:val="0"/>
            <w:kern w:val="2"/>
            <w:sz w:val="21"/>
            <w:szCs w:val="22"/>
          </w:rPr>
          <w:tab/>
        </w:r>
        <w:r w:rsidR="00FB498D" w:rsidRPr="00C37EDC">
          <w:rPr>
            <w:rStyle w:val="ac"/>
          </w:rPr>
          <w:t>蚁群算法框架</w:t>
        </w:r>
        <w:r w:rsidR="00FB498D">
          <w:rPr>
            <w:webHidden/>
          </w:rPr>
          <w:tab/>
        </w:r>
        <w:r w:rsidR="00FB498D">
          <w:rPr>
            <w:webHidden/>
          </w:rPr>
          <w:fldChar w:fldCharType="begin"/>
        </w:r>
        <w:r w:rsidR="00FB498D">
          <w:rPr>
            <w:webHidden/>
          </w:rPr>
          <w:instrText xml:space="preserve"> PAGEREF _Toc123206442 \h </w:instrText>
        </w:r>
        <w:r w:rsidR="00FB498D">
          <w:rPr>
            <w:webHidden/>
          </w:rPr>
        </w:r>
        <w:r w:rsidR="00FB498D">
          <w:rPr>
            <w:webHidden/>
          </w:rPr>
          <w:fldChar w:fldCharType="separate"/>
        </w:r>
        <w:r w:rsidR="00FB498D">
          <w:rPr>
            <w:webHidden/>
          </w:rPr>
          <w:t>25</w:t>
        </w:r>
        <w:r w:rsidR="00FB498D">
          <w:rPr>
            <w:webHidden/>
          </w:rPr>
          <w:fldChar w:fldCharType="end"/>
        </w:r>
      </w:hyperlink>
    </w:p>
    <w:p w14:paraId="29080EE7" w14:textId="41D21708" w:rsidR="00FB498D" w:rsidRDefault="00652336">
      <w:pPr>
        <w:pStyle w:val="TOC3"/>
        <w:ind w:left="1680" w:hanging="720"/>
        <w:rPr>
          <w:rFonts w:asciiTheme="minorHAnsi" w:eastAsiaTheme="minorEastAsia" w:hAnsiTheme="minorHAnsi" w:cstheme="minorBidi"/>
          <w:iCs w:val="0"/>
          <w:kern w:val="2"/>
          <w:sz w:val="21"/>
          <w:szCs w:val="22"/>
        </w:rPr>
      </w:pPr>
      <w:hyperlink w:anchor="_Toc123206443" w:history="1">
        <w:r w:rsidR="00FB498D" w:rsidRPr="00C37EDC">
          <w:rPr>
            <w:rStyle w:val="ac"/>
          </w:rPr>
          <w:t>3.3.2</w:t>
        </w:r>
        <w:r w:rsidR="00FB498D">
          <w:rPr>
            <w:rFonts w:asciiTheme="minorHAnsi" w:eastAsiaTheme="minorEastAsia" w:hAnsiTheme="minorHAnsi" w:cstheme="minorBidi"/>
            <w:iCs w:val="0"/>
            <w:kern w:val="2"/>
            <w:sz w:val="21"/>
            <w:szCs w:val="22"/>
          </w:rPr>
          <w:tab/>
        </w:r>
        <w:r w:rsidR="00FB498D" w:rsidRPr="00C37EDC">
          <w:rPr>
            <w:rStyle w:val="ac"/>
          </w:rPr>
          <w:t>模拟退火算法框架</w:t>
        </w:r>
        <w:r w:rsidR="00FB498D">
          <w:rPr>
            <w:webHidden/>
          </w:rPr>
          <w:tab/>
        </w:r>
        <w:r w:rsidR="00FB498D">
          <w:rPr>
            <w:webHidden/>
          </w:rPr>
          <w:fldChar w:fldCharType="begin"/>
        </w:r>
        <w:r w:rsidR="00FB498D">
          <w:rPr>
            <w:webHidden/>
          </w:rPr>
          <w:instrText xml:space="preserve"> PAGEREF _Toc123206443 \h </w:instrText>
        </w:r>
        <w:r w:rsidR="00FB498D">
          <w:rPr>
            <w:webHidden/>
          </w:rPr>
        </w:r>
        <w:r w:rsidR="00FB498D">
          <w:rPr>
            <w:webHidden/>
          </w:rPr>
          <w:fldChar w:fldCharType="separate"/>
        </w:r>
        <w:r w:rsidR="00FB498D">
          <w:rPr>
            <w:webHidden/>
          </w:rPr>
          <w:t>25</w:t>
        </w:r>
        <w:r w:rsidR="00FB498D">
          <w:rPr>
            <w:webHidden/>
          </w:rPr>
          <w:fldChar w:fldCharType="end"/>
        </w:r>
      </w:hyperlink>
    </w:p>
    <w:p w14:paraId="35308AB0" w14:textId="41D5A116" w:rsidR="00FB498D" w:rsidRDefault="00652336">
      <w:pPr>
        <w:pStyle w:val="TOC3"/>
        <w:ind w:left="1680" w:hanging="720"/>
        <w:rPr>
          <w:rFonts w:asciiTheme="minorHAnsi" w:eastAsiaTheme="minorEastAsia" w:hAnsiTheme="minorHAnsi" w:cstheme="minorBidi"/>
          <w:iCs w:val="0"/>
          <w:kern w:val="2"/>
          <w:sz w:val="21"/>
          <w:szCs w:val="22"/>
        </w:rPr>
      </w:pPr>
      <w:hyperlink w:anchor="_Toc123206444" w:history="1">
        <w:r w:rsidR="00FB498D" w:rsidRPr="00C37EDC">
          <w:rPr>
            <w:rStyle w:val="ac"/>
          </w:rPr>
          <w:t>3.3.3</w:t>
        </w:r>
        <w:r w:rsidR="00FB498D">
          <w:rPr>
            <w:rFonts w:asciiTheme="minorHAnsi" w:eastAsiaTheme="minorEastAsia" w:hAnsiTheme="minorHAnsi" w:cstheme="minorBidi"/>
            <w:iCs w:val="0"/>
            <w:kern w:val="2"/>
            <w:sz w:val="21"/>
            <w:szCs w:val="22"/>
          </w:rPr>
          <w:tab/>
        </w:r>
        <w:r w:rsidR="00FB498D" w:rsidRPr="00C37EDC">
          <w:rPr>
            <w:rStyle w:val="ac"/>
          </w:rPr>
          <w:t>遗传算法框架</w:t>
        </w:r>
        <w:r w:rsidR="00FB498D">
          <w:rPr>
            <w:webHidden/>
          </w:rPr>
          <w:tab/>
        </w:r>
        <w:r w:rsidR="00FB498D">
          <w:rPr>
            <w:webHidden/>
          </w:rPr>
          <w:fldChar w:fldCharType="begin"/>
        </w:r>
        <w:r w:rsidR="00FB498D">
          <w:rPr>
            <w:webHidden/>
          </w:rPr>
          <w:instrText xml:space="preserve"> PAGEREF _Toc123206444 \h </w:instrText>
        </w:r>
        <w:r w:rsidR="00FB498D">
          <w:rPr>
            <w:webHidden/>
          </w:rPr>
        </w:r>
        <w:r w:rsidR="00FB498D">
          <w:rPr>
            <w:webHidden/>
          </w:rPr>
          <w:fldChar w:fldCharType="separate"/>
        </w:r>
        <w:r w:rsidR="00FB498D">
          <w:rPr>
            <w:webHidden/>
          </w:rPr>
          <w:t>26</w:t>
        </w:r>
        <w:r w:rsidR="00FB498D">
          <w:rPr>
            <w:webHidden/>
          </w:rPr>
          <w:fldChar w:fldCharType="end"/>
        </w:r>
      </w:hyperlink>
    </w:p>
    <w:p w14:paraId="22454274" w14:textId="716B4795" w:rsidR="00FB498D" w:rsidRDefault="00652336">
      <w:pPr>
        <w:pStyle w:val="TOC3"/>
        <w:ind w:left="1680" w:hanging="720"/>
        <w:rPr>
          <w:rFonts w:asciiTheme="minorHAnsi" w:eastAsiaTheme="minorEastAsia" w:hAnsiTheme="minorHAnsi" w:cstheme="minorBidi"/>
          <w:iCs w:val="0"/>
          <w:kern w:val="2"/>
          <w:sz w:val="21"/>
          <w:szCs w:val="22"/>
        </w:rPr>
      </w:pPr>
      <w:hyperlink w:anchor="_Toc123206445" w:history="1">
        <w:r w:rsidR="00FB498D" w:rsidRPr="00C37EDC">
          <w:rPr>
            <w:rStyle w:val="ac"/>
          </w:rPr>
          <w:t>3.3.4</w:t>
        </w:r>
        <w:r w:rsidR="00FB498D">
          <w:rPr>
            <w:rFonts w:asciiTheme="minorHAnsi" w:eastAsiaTheme="minorEastAsia" w:hAnsiTheme="minorHAnsi" w:cstheme="minorBidi"/>
            <w:iCs w:val="0"/>
            <w:kern w:val="2"/>
            <w:sz w:val="21"/>
            <w:szCs w:val="22"/>
          </w:rPr>
          <w:tab/>
        </w:r>
        <w:r w:rsidR="00FB498D" w:rsidRPr="00C37EDC">
          <w:rPr>
            <w:rStyle w:val="ac"/>
          </w:rPr>
          <w:t>算法优缺点分析及择优</w:t>
        </w:r>
        <w:r w:rsidR="00FB498D">
          <w:rPr>
            <w:webHidden/>
          </w:rPr>
          <w:tab/>
        </w:r>
        <w:r w:rsidR="00FB498D">
          <w:rPr>
            <w:webHidden/>
          </w:rPr>
          <w:fldChar w:fldCharType="begin"/>
        </w:r>
        <w:r w:rsidR="00FB498D">
          <w:rPr>
            <w:webHidden/>
          </w:rPr>
          <w:instrText xml:space="preserve"> PAGEREF _Toc123206445 \h </w:instrText>
        </w:r>
        <w:r w:rsidR="00FB498D">
          <w:rPr>
            <w:webHidden/>
          </w:rPr>
        </w:r>
        <w:r w:rsidR="00FB498D">
          <w:rPr>
            <w:webHidden/>
          </w:rPr>
          <w:fldChar w:fldCharType="separate"/>
        </w:r>
        <w:r w:rsidR="00FB498D">
          <w:rPr>
            <w:webHidden/>
          </w:rPr>
          <w:t>26</w:t>
        </w:r>
        <w:r w:rsidR="00FB498D">
          <w:rPr>
            <w:webHidden/>
          </w:rPr>
          <w:fldChar w:fldCharType="end"/>
        </w:r>
      </w:hyperlink>
    </w:p>
    <w:p w14:paraId="56131EAD" w14:textId="57ACDEC5" w:rsidR="00FB498D" w:rsidRDefault="00652336">
      <w:pPr>
        <w:pStyle w:val="TOC2"/>
        <w:rPr>
          <w:rFonts w:asciiTheme="minorHAnsi" w:eastAsiaTheme="minorEastAsia" w:hAnsiTheme="minorHAnsi" w:cstheme="minorBidi"/>
          <w:smallCaps w:val="0"/>
          <w:kern w:val="2"/>
          <w:sz w:val="21"/>
          <w:szCs w:val="22"/>
        </w:rPr>
      </w:pPr>
      <w:hyperlink w:anchor="_Toc123206446" w:history="1">
        <w:r w:rsidR="00FB498D" w:rsidRPr="00C37EDC">
          <w:rPr>
            <w:rStyle w:val="ac"/>
          </w:rPr>
          <w:t>3.4</w:t>
        </w:r>
        <w:r w:rsidR="00FB498D">
          <w:rPr>
            <w:rFonts w:asciiTheme="minorHAnsi" w:eastAsiaTheme="minorEastAsia" w:hAnsiTheme="minorHAnsi" w:cstheme="minorBidi"/>
            <w:smallCaps w:val="0"/>
            <w:kern w:val="2"/>
            <w:sz w:val="21"/>
            <w:szCs w:val="22"/>
          </w:rPr>
          <w:tab/>
        </w:r>
        <w:r w:rsidR="00FB498D" w:rsidRPr="00C37EDC">
          <w:rPr>
            <w:rStyle w:val="ac"/>
          </w:rPr>
          <w:t>遗传算法的构建</w:t>
        </w:r>
        <w:r w:rsidR="00FB498D">
          <w:rPr>
            <w:webHidden/>
          </w:rPr>
          <w:tab/>
        </w:r>
        <w:r w:rsidR="00FB498D">
          <w:rPr>
            <w:webHidden/>
          </w:rPr>
          <w:fldChar w:fldCharType="begin"/>
        </w:r>
        <w:r w:rsidR="00FB498D">
          <w:rPr>
            <w:webHidden/>
          </w:rPr>
          <w:instrText xml:space="preserve"> PAGEREF _Toc123206446 \h </w:instrText>
        </w:r>
        <w:r w:rsidR="00FB498D">
          <w:rPr>
            <w:webHidden/>
          </w:rPr>
        </w:r>
        <w:r w:rsidR="00FB498D">
          <w:rPr>
            <w:webHidden/>
          </w:rPr>
          <w:fldChar w:fldCharType="separate"/>
        </w:r>
        <w:r w:rsidR="00FB498D">
          <w:rPr>
            <w:webHidden/>
          </w:rPr>
          <w:t>27</w:t>
        </w:r>
        <w:r w:rsidR="00FB498D">
          <w:rPr>
            <w:webHidden/>
          </w:rPr>
          <w:fldChar w:fldCharType="end"/>
        </w:r>
      </w:hyperlink>
    </w:p>
    <w:p w14:paraId="368CB814" w14:textId="6CA80AFD" w:rsidR="00FB498D" w:rsidRDefault="00652336">
      <w:pPr>
        <w:pStyle w:val="TOC3"/>
        <w:ind w:left="1680" w:hanging="720"/>
        <w:rPr>
          <w:rFonts w:asciiTheme="minorHAnsi" w:eastAsiaTheme="minorEastAsia" w:hAnsiTheme="minorHAnsi" w:cstheme="minorBidi"/>
          <w:iCs w:val="0"/>
          <w:kern w:val="2"/>
          <w:sz w:val="21"/>
          <w:szCs w:val="22"/>
        </w:rPr>
      </w:pPr>
      <w:hyperlink w:anchor="_Toc123206447" w:history="1">
        <w:r w:rsidR="00FB498D" w:rsidRPr="00C37EDC">
          <w:rPr>
            <w:rStyle w:val="ac"/>
          </w:rPr>
          <w:t>3.4.1</w:t>
        </w:r>
        <w:r w:rsidR="00FB498D">
          <w:rPr>
            <w:rFonts w:asciiTheme="minorHAnsi" w:eastAsiaTheme="minorEastAsia" w:hAnsiTheme="minorHAnsi" w:cstheme="minorBidi"/>
            <w:iCs w:val="0"/>
            <w:kern w:val="2"/>
            <w:sz w:val="21"/>
            <w:szCs w:val="22"/>
          </w:rPr>
          <w:tab/>
        </w:r>
        <w:r w:rsidR="00FB498D" w:rsidRPr="00C37EDC">
          <w:rPr>
            <w:rStyle w:val="ac"/>
          </w:rPr>
          <w:t>基因编码</w:t>
        </w:r>
        <w:r w:rsidR="00FB498D">
          <w:rPr>
            <w:webHidden/>
          </w:rPr>
          <w:tab/>
        </w:r>
        <w:r w:rsidR="00FB498D">
          <w:rPr>
            <w:webHidden/>
          </w:rPr>
          <w:fldChar w:fldCharType="begin"/>
        </w:r>
        <w:r w:rsidR="00FB498D">
          <w:rPr>
            <w:webHidden/>
          </w:rPr>
          <w:instrText xml:space="preserve"> PAGEREF _Toc123206447 \h </w:instrText>
        </w:r>
        <w:r w:rsidR="00FB498D">
          <w:rPr>
            <w:webHidden/>
          </w:rPr>
        </w:r>
        <w:r w:rsidR="00FB498D">
          <w:rPr>
            <w:webHidden/>
          </w:rPr>
          <w:fldChar w:fldCharType="separate"/>
        </w:r>
        <w:r w:rsidR="00FB498D">
          <w:rPr>
            <w:webHidden/>
          </w:rPr>
          <w:t>27</w:t>
        </w:r>
        <w:r w:rsidR="00FB498D">
          <w:rPr>
            <w:webHidden/>
          </w:rPr>
          <w:fldChar w:fldCharType="end"/>
        </w:r>
      </w:hyperlink>
    </w:p>
    <w:p w14:paraId="4F7E99F4" w14:textId="11B6F5E0" w:rsidR="00FB498D" w:rsidRDefault="00652336">
      <w:pPr>
        <w:pStyle w:val="TOC3"/>
        <w:ind w:left="1680" w:hanging="720"/>
        <w:rPr>
          <w:rFonts w:asciiTheme="minorHAnsi" w:eastAsiaTheme="minorEastAsia" w:hAnsiTheme="minorHAnsi" w:cstheme="minorBidi"/>
          <w:iCs w:val="0"/>
          <w:kern w:val="2"/>
          <w:sz w:val="21"/>
          <w:szCs w:val="22"/>
        </w:rPr>
      </w:pPr>
      <w:hyperlink w:anchor="_Toc123206448" w:history="1">
        <w:r w:rsidR="00FB498D" w:rsidRPr="00C37EDC">
          <w:rPr>
            <w:rStyle w:val="ac"/>
          </w:rPr>
          <w:t>3.4.2</w:t>
        </w:r>
        <w:r w:rsidR="00FB498D">
          <w:rPr>
            <w:rFonts w:asciiTheme="minorHAnsi" w:eastAsiaTheme="minorEastAsia" w:hAnsiTheme="minorHAnsi" w:cstheme="minorBidi"/>
            <w:iCs w:val="0"/>
            <w:kern w:val="2"/>
            <w:sz w:val="21"/>
            <w:szCs w:val="22"/>
          </w:rPr>
          <w:tab/>
        </w:r>
        <w:r w:rsidR="00FB498D" w:rsidRPr="00C37EDC">
          <w:rPr>
            <w:rStyle w:val="ac"/>
          </w:rPr>
          <w:t>种群初始化与基因解码</w:t>
        </w:r>
        <w:r w:rsidR="00FB498D">
          <w:rPr>
            <w:webHidden/>
          </w:rPr>
          <w:tab/>
        </w:r>
        <w:r w:rsidR="00FB498D">
          <w:rPr>
            <w:webHidden/>
          </w:rPr>
          <w:fldChar w:fldCharType="begin"/>
        </w:r>
        <w:r w:rsidR="00FB498D">
          <w:rPr>
            <w:webHidden/>
          </w:rPr>
          <w:instrText xml:space="preserve"> PAGEREF _Toc123206448 \h </w:instrText>
        </w:r>
        <w:r w:rsidR="00FB498D">
          <w:rPr>
            <w:webHidden/>
          </w:rPr>
        </w:r>
        <w:r w:rsidR="00FB498D">
          <w:rPr>
            <w:webHidden/>
          </w:rPr>
          <w:fldChar w:fldCharType="separate"/>
        </w:r>
        <w:r w:rsidR="00FB498D">
          <w:rPr>
            <w:webHidden/>
          </w:rPr>
          <w:t>27</w:t>
        </w:r>
        <w:r w:rsidR="00FB498D">
          <w:rPr>
            <w:webHidden/>
          </w:rPr>
          <w:fldChar w:fldCharType="end"/>
        </w:r>
      </w:hyperlink>
    </w:p>
    <w:p w14:paraId="46E4F271" w14:textId="244D55F2" w:rsidR="00FB498D" w:rsidRDefault="00652336">
      <w:pPr>
        <w:pStyle w:val="TOC3"/>
        <w:ind w:left="1680" w:hanging="720"/>
        <w:rPr>
          <w:rFonts w:asciiTheme="minorHAnsi" w:eastAsiaTheme="minorEastAsia" w:hAnsiTheme="minorHAnsi" w:cstheme="minorBidi"/>
          <w:iCs w:val="0"/>
          <w:kern w:val="2"/>
          <w:sz w:val="21"/>
          <w:szCs w:val="22"/>
        </w:rPr>
      </w:pPr>
      <w:hyperlink w:anchor="_Toc123206449" w:history="1">
        <w:r w:rsidR="00FB498D" w:rsidRPr="00C37EDC">
          <w:rPr>
            <w:rStyle w:val="ac"/>
          </w:rPr>
          <w:t>3.4.3</w:t>
        </w:r>
        <w:r w:rsidR="00FB498D">
          <w:rPr>
            <w:rFonts w:asciiTheme="minorHAnsi" w:eastAsiaTheme="minorEastAsia" w:hAnsiTheme="minorHAnsi" w:cstheme="minorBidi"/>
            <w:iCs w:val="0"/>
            <w:kern w:val="2"/>
            <w:sz w:val="21"/>
            <w:szCs w:val="22"/>
          </w:rPr>
          <w:tab/>
        </w:r>
        <w:r w:rsidR="00FB498D" w:rsidRPr="00C37EDC">
          <w:rPr>
            <w:rStyle w:val="ac"/>
          </w:rPr>
          <w:t>适应度函数的构建</w:t>
        </w:r>
        <w:r w:rsidR="00FB498D">
          <w:rPr>
            <w:webHidden/>
          </w:rPr>
          <w:tab/>
        </w:r>
        <w:r w:rsidR="00FB498D">
          <w:rPr>
            <w:webHidden/>
          </w:rPr>
          <w:fldChar w:fldCharType="begin"/>
        </w:r>
        <w:r w:rsidR="00FB498D">
          <w:rPr>
            <w:webHidden/>
          </w:rPr>
          <w:instrText xml:space="preserve"> PAGEREF _Toc123206449 \h </w:instrText>
        </w:r>
        <w:r w:rsidR="00FB498D">
          <w:rPr>
            <w:webHidden/>
          </w:rPr>
        </w:r>
        <w:r w:rsidR="00FB498D">
          <w:rPr>
            <w:webHidden/>
          </w:rPr>
          <w:fldChar w:fldCharType="separate"/>
        </w:r>
        <w:r w:rsidR="00FB498D">
          <w:rPr>
            <w:webHidden/>
          </w:rPr>
          <w:t>27</w:t>
        </w:r>
        <w:r w:rsidR="00FB498D">
          <w:rPr>
            <w:webHidden/>
          </w:rPr>
          <w:fldChar w:fldCharType="end"/>
        </w:r>
      </w:hyperlink>
    </w:p>
    <w:p w14:paraId="5835B9DB" w14:textId="4D54E90A" w:rsidR="00FB498D" w:rsidRDefault="00652336">
      <w:pPr>
        <w:pStyle w:val="TOC3"/>
        <w:ind w:left="1680" w:hanging="720"/>
        <w:rPr>
          <w:rFonts w:asciiTheme="minorHAnsi" w:eastAsiaTheme="minorEastAsia" w:hAnsiTheme="minorHAnsi" w:cstheme="minorBidi"/>
          <w:iCs w:val="0"/>
          <w:kern w:val="2"/>
          <w:sz w:val="21"/>
          <w:szCs w:val="22"/>
        </w:rPr>
      </w:pPr>
      <w:hyperlink w:anchor="_Toc123206450" w:history="1">
        <w:r w:rsidR="00FB498D" w:rsidRPr="00C37EDC">
          <w:rPr>
            <w:rStyle w:val="ac"/>
          </w:rPr>
          <w:t>3.4.4</w:t>
        </w:r>
        <w:r w:rsidR="00FB498D">
          <w:rPr>
            <w:rFonts w:asciiTheme="minorHAnsi" w:eastAsiaTheme="minorEastAsia" w:hAnsiTheme="minorHAnsi" w:cstheme="minorBidi"/>
            <w:iCs w:val="0"/>
            <w:kern w:val="2"/>
            <w:sz w:val="21"/>
            <w:szCs w:val="22"/>
          </w:rPr>
          <w:tab/>
        </w:r>
        <w:r w:rsidR="00FB498D" w:rsidRPr="00C37EDC">
          <w:rPr>
            <w:rStyle w:val="ac"/>
          </w:rPr>
          <w:t>遗传操作</w:t>
        </w:r>
        <w:r w:rsidR="00FB498D">
          <w:rPr>
            <w:webHidden/>
          </w:rPr>
          <w:tab/>
        </w:r>
        <w:r w:rsidR="00FB498D">
          <w:rPr>
            <w:webHidden/>
          </w:rPr>
          <w:fldChar w:fldCharType="begin"/>
        </w:r>
        <w:r w:rsidR="00FB498D">
          <w:rPr>
            <w:webHidden/>
          </w:rPr>
          <w:instrText xml:space="preserve"> PAGEREF _Toc123206450 \h </w:instrText>
        </w:r>
        <w:r w:rsidR="00FB498D">
          <w:rPr>
            <w:webHidden/>
          </w:rPr>
        </w:r>
        <w:r w:rsidR="00FB498D">
          <w:rPr>
            <w:webHidden/>
          </w:rPr>
          <w:fldChar w:fldCharType="separate"/>
        </w:r>
        <w:r w:rsidR="00FB498D">
          <w:rPr>
            <w:webHidden/>
          </w:rPr>
          <w:t>27</w:t>
        </w:r>
        <w:r w:rsidR="00FB498D">
          <w:rPr>
            <w:webHidden/>
          </w:rPr>
          <w:fldChar w:fldCharType="end"/>
        </w:r>
      </w:hyperlink>
    </w:p>
    <w:p w14:paraId="2027FA7A" w14:textId="72BF5907" w:rsidR="00FB498D" w:rsidRDefault="00652336">
      <w:pPr>
        <w:pStyle w:val="TOC3"/>
        <w:ind w:left="1680" w:hanging="720"/>
        <w:rPr>
          <w:rFonts w:asciiTheme="minorHAnsi" w:eastAsiaTheme="minorEastAsia" w:hAnsiTheme="minorHAnsi" w:cstheme="minorBidi"/>
          <w:iCs w:val="0"/>
          <w:kern w:val="2"/>
          <w:sz w:val="21"/>
          <w:szCs w:val="22"/>
        </w:rPr>
      </w:pPr>
      <w:hyperlink w:anchor="_Toc123206451" w:history="1">
        <w:r w:rsidR="00FB498D" w:rsidRPr="00C37EDC">
          <w:rPr>
            <w:rStyle w:val="ac"/>
          </w:rPr>
          <w:t>3.4.5</w:t>
        </w:r>
        <w:r w:rsidR="00FB498D">
          <w:rPr>
            <w:rFonts w:asciiTheme="minorHAnsi" w:eastAsiaTheme="minorEastAsia" w:hAnsiTheme="minorHAnsi" w:cstheme="minorBidi"/>
            <w:iCs w:val="0"/>
            <w:kern w:val="2"/>
            <w:sz w:val="21"/>
            <w:szCs w:val="22"/>
          </w:rPr>
          <w:tab/>
        </w:r>
        <w:r w:rsidR="00FB498D" w:rsidRPr="00C37EDC">
          <w:rPr>
            <w:rStyle w:val="ac"/>
          </w:rPr>
          <w:t>交叉、变异算子</w:t>
        </w:r>
        <w:r w:rsidR="00FB498D">
          <w:rPr>
            <w:webHidden/>
          </w:rPr>
          <w:tab/>
        </w:r>
        <w:r w:rsidR="00FB498D">
          <w:rPr>
            <w:webHidden/>
          </w:rPr>
          <w:fldChar w:fldCharType="begin"/>
        </w:r>
        <w:r w:rsidR="00FB498D">
          <w:rPr>
            <w:webHidden/>
          </w:rPr>
          <w:instrText xml:space="preserve"> PAGEREF _Toc123206451 \h </w:instrText>
        </w:r>
        <w:r w:rsidR="00FB498D">
          <w:rPr>
            <w:webHidden/>
          </w:rPr>
        </w:r>
        <w:r w:rsidR="00FB498D">
          <w:rPr>
            <w:webHidden/>
          </w:rPr>
          <w:fldChar w:fldCharType="separate"/>
        </w:r>
        <w:r w:rsidR="00FB498D">
          <w:rPr>
            <w:webHidden/>
          </w:rPr>
          <w:t>27</w:t>
        </w:r>
        <w:r w:rsidR="00FB498D">
          <w:rPr>
            <w:webHidden/>
          </w:rPr>
          <w:fldChar w:fldCharType="end"/>
        </w:r>
      </w:hyperlink>
    </w:p>
    <w:p w14:paraId="38C0CDB9" w14:textId="396295EC" w:rsidR="00FB498D" w:rsidRDefault="00652336">
      <w:pPr>
        <w:pStyle w:val="TOC2"/>
        <w:rPr>
          <w:rFonts w:asciiTheme="minorHAnsi" w:eastAsiaTheme="minorEastAsia" w:hAnsiTheme="minorHAnsi" w:cstheme="minorBidi"/>
          <w:smallCaps w:val="0"/>
          <w:kern w:val="2"/>
          <w:sz w:val="21"/>
          <w:szCs w:val="22"/>
        </w:rPr>
      </w:pPr>
      <w:hyperlink w:anchor="_Toc123206452" w:history="1">
        <w:r w:rsidR="00FB498D" w:rsidRPr="00C37EDC">
          <w:rPr>
            <w:rStyle w:val="ac"/>
          </w:rPr>
          <w:t>3.5</w:t>
        </w:r>
        <w:r w:rsidR="00FB498D">
          <w:rPr>
            <w:rFonts w:asciiTheme="minorHAnsi" w:eastAsiaTheme="minorEastAsia" w:hAnsiTheme="minorHAnsi" w:cstheme="minorBidi"/>
            <w:smallCaps w:val="0"/>
            <w:kern w:val="2"/>
            <w:sz w:val="21"/>
            <w:szCs w:val="22"/>
          </w:rPr>
          <w:tab/>
        </w:r>
        <w:r w:rsidR="00FB498D" w:rsidRPr="00C37EDC">
          <w:rPr>
            <w:rStyle w:val="ac"/>
          </w:rPr>
          <w:t>遗传算法的改进</w:t>
        </w:r>
        <w:r w:rsidR="00FB498D">
          <w:rPr>
            <w:webHidden/>
          </w:rPr>
          <w:tab/>
        </w:r>
        <w:r w:rsidR="00FB498D">
          <w:rPr>
            <w:webHidden/>
          </w:rPr>
          <w:fldChar w:fldCharType="begin"/>
        </w:r>
        <w:r w:rsidR="00FB498D">
          <w:rPr>
            <w:webHidden/>
          </w:rPr>
          <w:instrText xml:space="preserve"> PAGEREF _Toc123206452 \h </w:instrText>
        </w:r>
        <w:r w:rsidR="00FB498D">
          <w:rPr>
            <w:webHidden/>
          </w:rPr>
        </w:r>
        <w:r w:rsidR="00FB498D">
          <w:rPr>
            <w:webHidden/>
          </w:rPr>
          <w:fldChar w:fldCharType="separate"/>
        </w:r>
        <w:r w:rsidR="00FB498D">
          <w:rPr>
            <w:webHidden/>
          </w:rPr>
          <w:t>27</w:t>
        </w:r>
        <w:r w:rsidR="00FB498D">
          <w:rPr>
            <w:webHidden/>
          </w:rPr>
          <w:fldChar w:fldCharType="end"/>
        </w:r>
      </w:hyperlink>
    </w:p>
    <w:p w14:paraId="57A0FCE9" w14:textId="3913AB48" w:rsidR="00FB498D" w:rsidRDefault="00652336">
      <w:pPr>
        <w:pStyle w:val="TOC3"/>
        <w:ind w:left="1680" w:hanging="720"/>
        <w:rPr>
          <w:rFonts w:asciiTheme="minorHAnsi" w:eastAsiaTheme="minorEastAsia" w:hAnsiTheme="minorHAnsi" w:cstheme="minorBidi"/>
          <w:iCs w:val="0"/>
          <w:kern w:val="2"/>
          <w:sz w:val="21"/>
          <w:szCs w:val="22"/>
        </w:rPr>
      </w:pPr>
      <w:hyperlink w:anchor="_Toc123206453" w:history="1">
        <w:r w:rsidR="00FB498D" w:rsidRPr="00C37EDC">
          <w:rPr>
            <w:rStyle w:val="ac"/>
          </w:rPr>
          <w:t>3.5.1</w:t>
        </w:r>
        <w:r w:rsidR="00FB498D">
          <w:rPr>
            <w:rFonts w:asciiTheme="minorHAnsi" w:eastAsiaTheme="minorEastAsia" w:hAnsiTheme="minorHAnsi" w:cstheme="minorBidi"/>
            <w:iCs w:val="0"/>
            <w:kern w:val="2"/>
            <w:sz w:val="21"/>
            <w:szCs w:val="22"/>
          </w:rPr>
          <w:tab/>
        </w:r>
        <w:r w:rsidR="00FB498D" w:rsidRPr="00C37EDC">
          <w:rPr>
            <w:rStyle w:val="ac"/>
          </w:rPr>
          <w:t>基因编码的改进</w:t>
        </w:r>
        <w:r w:rsidR="00FB498D">
          <w:rPr>
            <w:webHidden/>
          </w:rPr>
          <w:tab/>
        </w:r>
        <w:r w:rsidR="00FB498D">
          <w:rPr>
            <w:webHidden/>
          </w:rPr>
          <w:fldChar w:fldCharType="begin"/>
        </w:r>
        <w:r w:rsidR="00FB498D">
          <w:rPr>
            <w:webHidden/>
          </w:rPr>
          <w:instrText xml:space="preserve"> PAGEREF _Toc123206453 \h </w:instrText>
        </w:r>
        <w:r w:rsidR="00FB498D">
          <w:rPr>
            <w:webHidden/>
          </w:rPr>
        </w:r>
        <w:r w:rsidR="00FB498D">
          <w:rPr>
            <w:webHidden/>
          </w:rPr>
          <w:fldChar w:fldCharType="separate"/>
        </w:r>
        <w:r w:rsidR="00FB498D">
          <w:rPr>
            <w:webHidden/>
          </w:rPr>
          <w:t>27</w:t>
        </w:r>
        <w:r w:rsidR="00FB498D">
          <w:rPr>
            <w:webHidden/>
          </w:rPr>
          <w:fldChar w:fldCharType="end"/>
        </w:r>
      </w:hyperlink>
    </w:p>
    <w:p w14:paraId="56135427" w14:textId="48CA46BF" w:rsidR="00FB498D" w:rsidRDefault="00652336">
      <w:pPr>
        <w:pStyle w:val="TOC3"/>
        <w:ind w:left="1680" w:hanging="720"/>
        <w:rPr>
          <w:rFonts w:asciiTheme="minorHAnsi" w:eastAsiaTheme="minorEastAsia" w:hAnsiTheme="minorHAnsi" w:cstheme="minorBidi"/>
          <w:iCs w:val="0"/>
          <w:kern w:val="2"/>
          <w:sz w:val="21"/>
          <w:szCs w:val="22"/>
        </w:rPr>
      </w:pPr>
      <w:hyperlink w:anchor="_Toc123206454" w:history="1">
        <w:r w:rsidR="00FB498D" w:rsidRPr="00C37EDC">
          <w:rPr>
            <w:rStyle w:val="ac"/>
          </w:rPr>
          <w:t>3.5.2</w:t>
        </w:r>
        <w:r w:rsidR="00FB498D">
          <w:rPr>
            <w:rFonts w:asciiTheme="minorHAnsi" w:eastAsiaTheme="minorEastAsia" w:hAnsiTheme="minorHAnsi" w:cstheme="minorBidi"/>
            <w:iCs w:val="0"/>
            <w:kern w:val="2"/>
            <w:sz w:val="21"/>
            <w:szCs w:val="22"/>
          </w:rPr>
          <w:tab/>
        </w:r>
        <w:r w:rsidR="00FB498D" w:rsidRPr="00C37EDC">
          <w:rPr>
            <w:rStyle w:val="ac"/>
          </w:rPr>
          <w:t>交叉、变异算子的改进</w:t>
        </w:r>
        <w:r w:rsidR="00FB498D">
          <w:rPr>
            <w:webHidden/>
          </w:rPr>
          <w:tab/>
        </w:r>
        <w:r w:rsidR="00FB498D">
          <w:rPr>
            <w:webHidden/>
          </w:rPr>
          <w:fldChar w:fldCharType="begin"/>
        </w:r>
        <w:r w:rsidR="00FB498D">
          <w:rPr>
            <w:webHidden/>
          </w:rPr>
          <w:instrText xml:space="preserve"> PAGEREF _Toc123206454 \h </w:instrText>
        </w:r>
        <w:r w:rsidR="00FB498D">
          <w:rPr>
            <w:webHidden/>
          </w:rPr>
        </w:r>
        <w:r w:rsidR="00FB498D">
          <w:rPr>
            <w:webHidden/>
          </w:rPr>
          <w:fldChar w:fldCharType="separate"/>
        </w:r>
        <w:r w:rsidR="00FB498D">
          <w:rPr>
            <w:webHidden/>
          </w:rPr>
          <w:t>27</w:t>
        </w:r>
        <w:r w:rsidR="00FB498D">
          <w:rPr>
            <w:webHidden/>
          </w:rPr>
          <w:fldChar w:fldCharType="end"/>
        </w:r>
      </w:hyperlink>
    </w:p>
    <w:p w14:paraId="3E905062" w14:textId="668B4BA1" w:rsidR="00FB498D" w:rsidRDefault="00652336">
      <w:pPr>
        <w:pStyle w:val="TOC3"/>
        <w:ind w:left="1680" w:hanging="720"/>
        <w:rPr>
          <w:rFonts w:asciiTheme="minorHAnsi" w:eastAsiaTheme="minorEastAsia" w:hAnsiTheme="minorHAnsi" w:cstheme="minorBidi"/>
          <w:iCs w:val="0"/>
          <w:kern w:val="2"/>
          <w:sz w:val="21"/>
          <w:szCs w:val="22"/>
        </w:rPr>
      </w:pPr>
      <w:hyperlink w:anchor="_Toc123206455" w:history="1">
        <w:r w:rsidR="00FB498D" w:rsidRPr="00C37EDC">
          <w:rPr>
            <w:rStyle w:val="ac"/>
          </w:rPr>
          <w:t>3.5.3</w:t>
        </w:r>
        <w:r w:rsidR="00FB498D">
          <w:rPr>
            <w:rFonts w:asciiTheme="minorHAnsi" w:eastAsiaTheme="minorEastAsia" w:hAnsiTheme="minorHAnsi" w:cstheme="minorBidi"/>
            <w:iCs w:val="0"/>
            <w:kern w:val="2"/>
            <w:sz w:val="21"/>
            <w:szCs w:val="22"/>
          </w:rPr>
          <w:tab/>
        </w:r>
        <w:r w:rsidR="00FB498D" w:rsidRPr="00C37EDC">
          <w:rPr>
            <w:rStyle w:val="ac"/>
          </w:rPr>
          <w:t>选择算子的改进</w:t>
        </w:r>
        <w:r w:rsidR="00FB498D">
          <w:rPr>
            <w:webHidden/>
          </w:rPr>
          <w:tab/>
        </w:r>
        <w:r w:rsidR="00FB498D">
          <w:rPr>
            <w:webHidden/>
          </w:rPr>
          <w:fldChar w:fldCharType="begin"/>
        </w:r>
        <w:r w:rsidR="00FB498D">
          <w:rPr>
            <w:webHidden/>
          </w:rPr>
          <w:instrText xml:space="preserve"> PAGEREF _Toc123206455 \h </w:instrText>
        </w:r>
        <w:r w:rsidR="00FB498D">
          <w:rPr>
            <w:webHidden/>
          </w:rPr>
        </w:r>
        <w:r w:rsidR="00FB498D">
          <w:rPr>
            <w:webHidden/>
          </w:rPr>
          <w:fldChar w:fldCharType="separate"/>
        </w:r>
        <w:r w:rsidR="00FB498D">
          <w:rPr>
            <w:webHidden/>
          </w:rPr>
          <w:t>27</w:t>
        </w:r>
        <w:r w:rsidR="00FB498D">
          <w:rPr>
            <w:webHidden/>
          </w:rPr>
          <w:fldChar w:fldCharType="end"/>
        </w:r>
      </w:hyperlink>
    </w:p>
    <w:p w14:paraId="41688EE0" w14:textId="786FB828" w:rsidR="00FB498D" w:rsidRDefault="00652336">
      <w:pPr>
        <w:pStyle w:val="TOC2"/>
        <w:rPr>
          <w:rFonts w:asciiTheme="minorHAnsi" w:eastAsiaTheme="minorEastAsia" w:hAnsiTheme="minorHAnsi" w:cstheme="minorBidi"/>
          <w:smallCaps w:val="0"/>
          <w:kern w:val="2"/>
          <w:sz w:val="21"/>
          <w:szCs w:val="22"/>
        </w:rPr>
      </w:pPr>
      <w:hyperlink w:anchor="_Toc123206456" w:history="1">
        <w:r w:rsidR="00FB498D" w:rsidRPr="00C37EDC">
          <w:rPr>
            <w:rStyle w:val="ac"/>
          </w:rPr>
          <w:t>3.6</w:t>
        </w:r>
        <w:r w:rsidR="00FB498D">
          <w:rPr>
            <w:rFonts w:asciiTheme="minorHAnsi" w:eastAsiaTheme="minorEastAsia" w:hAnsiTheme="minorHAnsi" w:cstheme="minorBidi"/>
            <w:smallCaps w:val="0"/>
            <w:kern w:val="2"/>
            <w:sz w:val="21"/>
            <w:szCs w:val="22"/>
          </w:rPr>
          <w:tab/>
        </w:r>
        <w:r w:rsidR="00FB498D" w:rsidRPr="00C37EDC">
          <w:rPr>
            <w:rStyle w:val="ac"/>
          </w:rPr>
          <w:t>改进遗传算法应用与效果分析</w:t>
        </w:r>
        <w:r w:rsidR="00FB498D">
          <w:rPr>
            <w:webHidden/>
          </w:rPr>
          <w:tab/>
        </w:r>
        <w:r w:rsidR="00FB498D">
          <w:rPr>
            <w:webHidden/>
          </w:rPr>
          <w:fldChar w:fldCharType="begin"/>
        </w:r>
        <w:r w:rsidR="00FB498D">
          <w:rPr>
            <w:webHidden/>
          </w:rPr>
          <w:instrText xml:space="preserve"> PAGEREF _Toc123206456 \h </w:instrText>
        </w:r>
        <w:r w:rsidR="00FB498D">
          <w:rPr>
            <w:webHidden/>
          </w:rPr>
        </w:r>
        <w:r w:rsidR="00FB498D">
          <w:rPr>
            <w:webHidden/>
          </w:rPr>
          <w:fldChar w:fldCharType="separate"/>
        </w:r>
        <w:r w:rsidR="00FB498D">
          <w:rPr>
            <w:webHidden/>
          </w:rPr>
          <w:t>27</w:t>
        </w:r>
        <w:r w:rsidR="00FB498D">
          <w:rPr>
            <w:webHidden/>
          </w:rPr>
          <w:fldChar w:fldCharType="end"/>
        </w:r>
      </w:hyperlink>
    </w:p>
    <w:p w14:paraId="633E07F5" w14:textId="75FAB73A" w:rsidR="00FB498D" w:rsidRDefault="00652336">
      <w:pPr>
        <w:pStyle w:val="TOC2"/>
        <w:rPr>
          <w:rFonts w:asciiTheme="minorHAnsi" w:eastAsiaTheme="minorEastAsia" w:hAnsiTheme="minorHAnsi" w:cstheme="minorBidi"/>
          <w:smallCaps w:val="0"/>
          <w:kern w:val="2"/>
          <w:sz w:val="21"/>
          <w:szCs w:val="22"/>
        </w:rPr>
      </w:pPr>
      <w:hyperlink w:anchor="_Toc123206457" w:history="1">
        <w:r w:rsidR="00FB498D" w:rsidRPr="00C37EDC">
          <w:rPr>
            <w:rStyle w:val="ac"/>
          </w:rPr>
          <w:t>3.7</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_Toc123206457 \h </w:instrText>
        </w:r>
        <w:r w:rsidR="00FB498D">
          <w:rPr>
            <w:webHidden/>
          </w:rPr>
        </w:r>
        <w:r w:rsidR="00FB498D">
          <w:rPr>
            <w:webHidden/>
          </w:rPr>
          <w:fldChar w:fldCharType="separate"/>
        </w:r>
        <w:r w:rsidR="00FB498D">
          <w:rPr>
            <w:webHidden/>
          </w:rPr>
          <w:t>27</w:t>
        </w:r>
        <w:r w:rsidR="00FB498D">
          <w:rPr>
            <w:webHidden/>
          </w:rPr>
          <w:fldChar w:fldCharType="end"/>
        </w:r>
      </w:hyperlink>
    </w:p>
    <w:p w14:paraId="5DC42103" w14:textId="3C7DC513" w:rsidR="00FB498D" w:rsidRDefault="00652336">
      <w:pPr>
        <w:pStyle w:val="TOC1"/>
        <w:tabs>
          <w:tab w:val="left" w:pos="960"/>
        </w:tabs>
        <w:rPr>
          <w:rFonts w:asciiTheme="minorHAnsi" w:eastAsiaTheme="minorEastAsia" w:hAnsiTheme="minorHAnsi" w:cstheme="minorBidi"/>
          <w:b w:val="0"/>
          <w:bCs w:val="0"/>
          <w:kern w:val="2"/>
          <w:sz w:val="21"/>
          <w:szCs w:val="22"/>
        </w:rPr>
      </w:pPr>
      <w:hyperlink w:anchor="_Toc123206458" w:history="1">
        <w:r w:rsidR="00FB498D" w:rsidRPr="00C37EDC">
          <w:rPr>
            <w:rStyle w:val="ac"/>
          </w:rPr>
          <w:t>第</w:t>
        </w:r>
        <w:r w:rsidR="00FB498D" w:rsidRPr="00C37EDC">
          <w:rPr>
            <w:rStyle w:val="ac"/>
          </w:rPr>
          <w:t>4</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城市工程建设余泥渣土智能调运系统开发</w:t>
        </w:r>
        <w:r w:rsidR="00FB498D">
          <w:rPr>
            <w:webHidden/>
          </w:rPr>
          <w:tab/>
        </w:r>
        <w:r w:rsidR="00FB498D">
          <w:rPr>
            <w:webHidden/>
          </w:rPr>
          <w:fldChar w:fldCharType="begin"/>
        </w:r>
        <w:r w:rsidR="00FB498D">
          <w:rPr>
            <w:webHidden/>
          </w:rPr>
          <w:instrText xml:space="preserve"> PAGEREF _Toc123206458 \h </w:instrText>
        </w:r>
        <w:r w:rsidR="00FB498D">
          <w:rPr>
            <w:webHidden/>
          </w:rPr>
        </w:r>
        <w:r w:rsidR="00FB498D">
          <w:rPr>
            <w:webHidden/>
          </w:rPr>
          <w:fldChar w:fldCharType="separate"/>
        </w:r>
        <w:r w:rsidR="00FB498D">
          <w:rPr>
            <w:webHidden/>
          </w:rPr>
          <w:t>28</w:t>
        </w:r>
        <w:r w:rsidR="00FB498D">
          <w:rPr>
            <w:webHidden/>
          </w:rPr>
          <w:fldChar w:fldCharType="end"/>
        </w:r>
      </w:hyperlink>
    </w:p>
    <w:p w14:paraId="48335638" w14:textId="2B020D95" w:rsidR="00FB498D" w:rsidRDefault="00652336">
      <w:pPr>
        <w:pStyle w:val="TOC2"/>
        <w:rPr>
          <w:rFonts w:asciiTheme="minorHAnsi" w:eastAsiaTheme="minorEastAsia" w:hAnsiTheme="minorHAnsi" w:cstheme="minorBidi"/>
          <w:smallCaps w:val="0"/>
          <w:kern w:val="2"/>
          <w:sz w:val="21"/>
          <w:szCs w:val="22"/>
        </w:rPr>
      </w:pPr>
      <w:hyperlink w:anchor="_Toc123206459" w:history="1">
        <w:r w:rsidR="00FB498D" w:rsidRPr="00C37EDC">
          <w:rPr>
            <w:rStyle w:val="ac"/>
          </w:rPr>
          <w:t>4.1</w:t>
        </w:r>
        <w:r w:rsidR="00FB498D">
          <w:rPr>
            <w:rFonts w:asciiTheme="minorHAnsi" w:eastAsiaTheme="minorEastAsia" w:hAnsiTheme="minorHAnsi" w:cstheme="minorBidi"/>
            <w:smallCaps w:val="0"/>
            <w:kern w:val="2"/>
            <w:sz w:val="21"/>
            <w:szCs w:val="22"/>
          </w:rPr>
          <w:tab/>
        </w:r>
        <w:r w:rsidR="00FB498D" w:rsidRPr="00C37EDC">
          <w:rPr>
            <w:rStyle w:val="ac"/>
          </w:rPr>
          <w:t>余泥渣土智能调运系统概述</w:t>
        </w:r>
        <w:r w:rsidR="00FB498D">
          <w:rPr>
            <w:webHidden/>
          </w:rPr>
          <w:tab/>
        </w:r>
        <w:r w:rsidR="00FB498D">
          <w:rPr>
            <w:webHidden/>
          </w:rPr>
          <w:fldChar w:fldCharType="begin"/>
        </w:r>
        <w:r w:rsidR="00FB498D">
          <w:rPr>
            <w:webHidden/>
          </w:rPr>
          <w:instrText xml:space="preserve"> PAGEREF _Toc123206459 \h </w:instrText>
        </w:r>
        <w:r w:rsidR="00FB498D">
          <w:rPr>
            <w:webHidden/>
          </w:rPr>
        </w:r>
        <w:r w:rsidR="00FB498D">
          <w:rPr>
            <w:webHidden/>
          </w:rPr>
          <w:fldChar w:fldCharType="separate"/>
        </w:r>
        <w:r w:rsidR="00FB498D">
          <w:rPr>
            <w:webHidden/>
          </w:rPr>
          <w:t>28</w:t>
        </w:r>
        <w:r w:rsidR="00FB498D">
          <w:rPr>
            <w:webHidden/>
          </w:rPr>
          <w:fldChar w:fldCharType="end"/>
        </w:r>
      </w:hyperlink>
    </w:p>
    <w:p w14:paraId="747F6BEC" w14:textId="4BB39EB2" w:rsidR="00FB498D" w:rsidRDefault="00652336">
      <w:pPr>
        <w:pStyle w:val="TOC3"/>
        <w:ind w:left="1680" w:hanging="720"/>
        <w:rPr>
          <w:rFonts w:asciiTheme="minorHAnsi" w:eastAsiaTheme="minorEastAsia" w:hAnsiTheme="minorHAnsi" w:cstheme="minorBidi"/>
          <w:iCs w:val="0"/>
          <w:kern w:val="2"/>
          <w:sz w:val="21"/>
          <w:szCs w:val="22"/>
        </w:rPr>
      </w:pPr>
      <w:hyperlink w:anchor="_Toc123206460" w:history="1">
        <w:r w:rsidR="00FB498D" w:rsidRPr="00C37EDC">
          <w:rPr>
            <w:rStyle w:val="ac"/>
          </w:rPr>
          <w:t>4.1.1</w:t>
        </w:r>
        <w:r w:rsidR="00FB498D">
          <w:rPr>
            <w:rFonts w:asciiTheme="minorHAnsi" w:eastAsiaTheme="minorEastAsia" w:hAnsiTheme="minorHAnsi" w:cstheme="minorBidi"/>
            <w:iCs w:val="0"/>
            <w:kern w:val="2"/>
            <w:sz w:val="21"/>
            <w:szCs w:val="22"/>
          </w:rPr>
          <w:tab/>
        </w:r>
        <w:r w:rsidR="00FB498D" w:rsidRPr="00C37EDC">
          <w:rPr>
            <w:rStyle w:val="ac"/>
          </w:rPr>
          <w:t>必要性分析</w:t>
        </w:r>
        <w:r w:rsidR="00FB498D">
          <w:rPr>
            <w:webHidden/>
          </w:rPr>
          <w:tab/>
        </w:r>
        <w:r w:rsidR="00FB498D">
          <w:rPr>
            <w:webHidden/>
          </w:rPr>
          <w:fldChar w:fldCharType="begin"/>
        </w:r>
        <w:r w:rsidR="00FB498D">
          <w:rPr>
            <w:webHidden/>
          </w:rPr>
          <w:instrText xml:space="preserve"> PAGEREF _Toc123206460 \h </w:instrText>
        </w:r>
        <w:r w:rsidR="00FB498D">
          <w:rPr>
            <w:webHidden/>
          </w:rPr>
        </w:r>
        <w:r w:rsidR="00FB498D">
          <w:rPr>
            <w:webHidden/>
          </w:rPr>
          <w:fldChar w:fldCharType="separate"/>
        </w:r>
        <w:r w:rsidR="00FB498D">
          <w:rPr>
            <w:webHidden/>
          </w:rPr>
          <w:t>28</w:t>
        </w:r>
        <w:r w:rsidR="00FB498D">
          <w:rPr>
            <w:webHidden/>
          </w:rPr>
          <w:fldChar w:fldCharType="end"/>
        </w:r>
      </w:hyperlink>
    </w:p>
    <w:p w14:paraId="575C24CF" w14:textId="6DFFC963" w:rsidR="00FB498D" w:rsidRDefault="00652336">
      <w:pPr>
        <w:pStyle w:val="TOC3"/>
        <w:ind w:left="1680" w:hanging="720"/>
        <w:rPr>
          <w:rFonts w:asciiTheme="minorHAnsi" w:eastAsiaTheme="minorEastAsia" w:hAnsiTheme="minorHAnsi" w:cstheme="minorBidi"/>
          <w:iCs w:val="0"/>
          <w:kern w:val="2"/>
          <w:sz w:val="21"/>
          <w:szCs w:val="22"/>
        </w:rPr>
      </w:pPr>
      <w:hyperlink w:anchor="_Toc123206461" w:history="1">
        <w:r w:rsidR="00FB498D" w:rsidRPr="00C37EDC">
          <w:rPr>
            <w:rStyle w:val="ac"/>
          </w:rPr>
          <w:t>4.1.2</w:t>
        </w:r>
        <w:r w:rsidR="00FB498D">
          <w:rPr>
            <w:rFonts w:asciiTheme="minorHAnsi" w:eastAsiaTheme="minorEastAsia" w:hAnsiTheme="minorHAnsi" w:cstheme="minorBidi"/>
            <w:iCs w:val="0"/>
            <w:kern w:val="2"/>
            <w:sz w:val="21"/>
            <w:szCs w:val="22"/>
          </w:rPr>
          <w:tab/>
        </w:r>
        <w:r w:rsidR="00FB498D" w:rsidRPr="00C37EDC">
          <w:rPr>
            <w:rStyle w:val="ac"/>
          </w:rPr>
          <w:t>系统框架及功能设计</w:t>
        </w:r>
        <w:r w:rsidR="00FB498D">
          <w:rPr>
            <w:webHidden/>
          </w:rPr>
          <w:tab/>
        </w:r>
        <w:r w:rsidR="00FB498D">
          <w:rPr>
            <w:webHidden/>
          </w:rPr>
          <w:fldChar w:fldCharType="begin"/>
        </w:r>
        <w:r w:rsidR="00FB498D">
          <w:rPr>
            <w:webHidden/>
          </w:rPr>
          <w:instrText xml:space="preserve"> PAGEREF _Toc123206461 \h </w:instrText>
        </w:r>
        <w:r w:rsidR="00FB498D">
          <w:rPr>
            <w:webHidden/>
          </w:rPr>
        </w:r>
        <w:r w:rsidR="00FB498D">
          <w:rPr>
            <w:webHidden/>
          </w:rPr>
          <w:fldChar w:fldCharType="separate"/>
        </w:r>
        <w:r w:rsidR="00FB498D">
          <w:rPr>
            <w:webHidden/>
          </w:rPr>
          <w:t>28</w:t>
        </w:r>
        <w:r w:rsidR="00FB498D">
          <w:rPr>
            <w:webHidden/>
          </w:rPr>
          <w:fldChar w:fldCharType="end"/>
        </w:r>
      </w:hyperlink>
    </w:p>
    <w:p w14:paraId="04FCFE95" w14:textId="3D1C1983" w:rsidR="00FB498D" w:rsidRDefault="00652336">
      <w:pPr>
        <w:pStyle w:val="TOC3"/>
        <w:ind w:left="1680" w:hanging="720"/>
        <w:rPr>
          <w:rFonts w:asciiTheme="minorHAnsi" w:eastAsiaTheme="minorEastAsia" w:hAnsiTheme="minorHAnsi" w:cstheme="minorBidi"/>
          <w:iCs w:val="0"/>
          <w:kern w:val="2"/>
          <w:sz w:val="21"/>
          <w:szCs w:val="22"/>
        </w:rPr>
      </w:pPr>
      <w:hyperlink w:anchor="_Toc123206462" w:history="1">
        <w:r w:rsidR="00FB498D" w:rsidRPr="00C37EDC">
          <w:rPr>
            <w:rStyle w:val="ac"/>
          </w:rPr>
          <w:t>4.1.3</w:t>
        </w:r>
        <w:r w:rsidR="00FB498D">
          <w:rPr>
            <w:rFonts w:asciiTheme="minorHAnsi" w:eastAsiaTheme="minorEastAsia" w:hAnsiTheme="minorHAnsi" w:cstheme="minorBidi"/>
            <w:iCs w:val="0"/>
            <w:kern w:val="2"/>
            <w:sz w:val="21"/>
            <w:szCs w:val="22"/>
          </w:rPr>
          <w:tab/>
        </w:r>
        <w:r w:rsidR="00FB498D" w:rsidRPr="00C37EDC">
          <w:rPr>
            <w:rStyle w:val="ac"/>
          </w:rPr>
          <w:t>逻辑架构</w:t>
        </w:r>
        <w:r w:rsidR="00FB498D">
          <w:rPr>
            <w:webHidden/>
          </w:rPr>
          <w:tab/>
        </w:r>
        <w:r w:rsidR="00FB498D">
          <w:rPr>
            <w:webHidden/>
          </w:rPr>
          <w:fldChar w:fldCharType="begin"/>
        </w:r>
        <w:r w:rsidR="00FB498D">
          <w:rPr>
            <w:webHidden/>
          </w:rPr>
          <w:instrText xml:space="preserve"> PAGEREF _Toc123206462 \h </w:instrText>
        </w:r>
        <w:r w:rsidR="00FB498D">
          <w:rPr>
            <w:webHidden/>
          </w:rPr>
        </w:r>
        <w:r w:rsidR="00FB498D">
          <w:rPr>
            <w:webHidden/>
          </w:rPr>
          <w:fldChar w:fldCharType="separate"/>
        </w:r>
        <w:r w:rsidR="00FB498D">
          <w:rPr>
            <w:webHidden/>
          </w:rPr>
          <w:t>28</w:t>
        </w:r>
        <w:r w:rsidR="00FB498D">
          <w:rPr>
            <w:webHidden/>
          </w:rPr>
          <w:fldChar w:fldCharType="end"/>
        </w:r>
      </w:hyperlink>
    </w:p>
    <w:p w14:paraId="78BF4463" w14:textId="53EE3E54" w:rsidR="00FB498D" w:rsidRDefault="00652336">
      <w:pPr>
        <w:pStyle w:val="TOC2"/>
        <w:rPr>
          <w:rFonts w:asciiTheme="minorHAnsi" w:eastAsiaTheme="minorEastAsia" w:hAnsiTheme="minorHAnsi" w:cstheme="minorBidi"/>
          <w:smallCaps w:val="0"/>
          <w:kern w:val="2"/>
          <w:sz w:val="21"/>
          <w:szCs w:val="22"/>
        </w:rPr>
      </w:pPr>
      <w:hyperlink w:anchor="_Toc123206463" w:history="1">
        <w:r w:rsidR="00FB498D" w:rsidRPr="00C37EDC">
          <w:rPr>
            <w:rStyle w:val="ac"/>
          </w:rPr>
          <w:t>4.2</w:t>
        </w:r>
        <w:r w:rsidR="00FB498D">
          <w:rPr>
            <w:rFonts w:asciiTheme="minorHAnsi" w:eastAsiaTheme="minorEastAsia" w:hAnsiTheme="minorHAnsi" w:cstheme="minorBidi"/>
            <w:smallCaps w:val="0"/>
            <w:kern w:val="2"/>
            <w:sz w:val="21"/>
            <w:szCs w:val="22"/>
          </w:rPr>
          <w:tab/>
        </w:r>
        <w:r w:rsidR="00FB498D" w:rsidRPr="00C37EDC">
          <w:rPr>
            <w:rStyle w:val="ac"/>
          </w:rPr>
          <w:t>数据采集模块设计</w:t>
        </w:r>
        <w:r w:rsidR="00FB498D">
          <w:rPr>
            <w:webHidden/>
          </w:rPr>
          <w:tab/>
        </w:r>
        <w:r w:rsidR="00FB498D">
          <w:rPr>
            <w:webHidden/>
          </w:rPr>
          <w:fldChar w:fldCharType="begin"/>
        </w:r>
        <w:r w:rsidR="00FB498D">
          <w:rPr>
            <w:webHidden/>
          </w:rPr>
          <w:instrText xml:space="preserve"> PAGEREF _Toc123206463 \h </w:instrText>
        </w:r>
        <w:r w:rsidR="00FB498D">
          <w:rPr>
            <w:webHidden/>
          </w:rPr>
        </w:r>
        <w:r w:rsidR="00FB498D">
          <w:rPr>
            <w:webHidden/>
          </w:rPr>
          <w:fldChar w:fldCharType="separate"/>
        </w:r>
        <w:r w:rsidR="00FB498D">
          <w:rPr>
            <w:webHidden/>
          </w:rPr>
          <w:t>28</w:t>
        </w:r>
        <w:r w:rsidR="00FB498D">
          <w:rPr>
            <w:webHidden/>
          </w:rPr>
          <w:fldChar w:fldCharType="end"/>
        </w:r>
      </w:hyperlink>
    </w:p>
    <w:p w14:paraId="5CAF74E3" w14:textId="6AC00FBB" w:rsidR="00FB498D" w:rsidRDefault="00652336">
      <w:pPr>
        <w:pStyle w:val="TOC3"/>
        <w:ind w:left="1680" w:hanging="720"/>
        <w:rPr>
          <w:rFonts w:asciiTheme="minorHAnsi" w:eastAsiaTheme="minorEastAsia" w:hAnsiTheme="minorHAnsi" w:cstheme="minorBidi"/>
          <w:iCs w:val="0"/>
          <w:kern w:val="2"/>
          <w:sz w:val="21"/>
          <w:szCs w:val="22"/>
        </w:rPr>
      </w:pPr>
      <w:hyperlink w:anchor="_Toc123206464" w:history="1">
        <w:r w:rsidR="00FB498D" w:rsidRPr="00C37EDC">
          <w:rPr>
            <w:rStyle w:val="ac"/>
          </w:rPr>
          <w:t>4.2.1</w:t>
        </w:r>
        <w:r w:rsidR="00FB498D">
          <w:rPr>
            <w:rFonts w:asciiTheme="minorHAnsi" w:eastAsiaTheme="minorEastAsia" w:hAnsiTheme="minorHAnsi" w:cstheme="minorBidi"/>
            <w:iCs w:val="0"/>
            <w:kern w:val="2"/>
            <w:sz w:val="21"/>
            <w:szCs w:val="22"/>
          </w:rPr>
          <w:tab/>
        </w:r>
        <w:r w:rsidR="00FB498D" w:rsidRPr="00C37EDC">
          <w:rPr>
            <w:rStyle w:val="ac"/>
          </w:rPr>
          <w:t>基于云平台的数据采集方式</w:t>
        </w:r>
        <w:r w:rsidR="00FB498D">
          <w:rPr>
            <w:webHidden/>
          </w:rPr>
          <w:tab/>
        </w:r>
        <w:r w:rsidR="00FB498D">
          <w:rPr>
            <w:webHidden/>
          </w:rPr>
          <w:fldChar w:fldCharType="begin"/>
        </w:r>
        <w:r w:rsidR="00FB498D">
          <w:rPr>
            <w:webHidden/>
          </w:rPr>
          <w:instrText xml:space="preserve"> PAGEREF _Toc123206464 \h </w:instrText>
        </w:r>
        <w:r w:rsidR="00FB498D">
          <w:rPr>
            <w:webHidden/>
          </w:rPr>
        </w:r>
        <w:r w:rsidR="00FB498D">
          <w:rPr>
            <w:webHidden/>
          </w:rPr>
          <w:fldChar w:fldCharType="separate"/>
        </w:r>
        <w:r w:rsidR="00FB498D">
          <w:rPr>
            <w:webHidden/>
          </w:rPr>
          <w:t>28</w:t>
        </w:r>
        <w:r w:rsidR="00FB498D">
          <w:rPr>
            <w:webHidden/>
          </w:rPr>
          <w:fldChar w:fldCharType="end"/>
        </w:r>
      </w:hyperlink>
    </w:p>
    <w:p w14:paraId="52240A18" w14:textId="44932833" w:rsidR="00FB498D" w:rsidRDefault="00652336">
      <w:pPr>
        <w:pStyle w:val="TOC3"/>
        <w:ind w:left="1680" w:hanging="720"/>
        <w:rPr>
          <w:rFonts w:asciiTheme="minorHAnsi" w:eastAsiaTheme="minorEastAsia" w:hAnsiTheme="minorHAnsi" w:cstheme="minorBidi"/>
          <w:iCs w:val="0"/>
          <w:kern w:val="2"/>
          <w:sz w:val="21"/>
          <w:szCs w:val="22"/>
        </w:rPr>
      </w:pPr>
      <w:hyperlink w:anchor="_Toc123206465" w:history="1">
        <w:r w:rsidR="00FB498D" w:rsidRPr="00C37EDC">
          <w:rPr>
            <w:rStyle w:val="ac"/>
          </w:rPr>
          <w:t>4.2.2</w:t>
        </w:r>
        <w:r w:rsidR="00FB498D">
          <w:rPr>
            <w:rFonts w:asciiTheme="minorHAnsi" w:eastAsiaTheme="minorEastAsia" w:hAnsiTheme="minorHAnsi" w:cstheme="minorBidi"/>
            <w:iCs w:val="0"/>
            <w:kern w:val="2"/>
            <w:sz w:val="21"/>
            <w:szCs w:val="22"/>
          </w:rPr>
          <w:tab/>
        </w:r>
        <w:r w:rsidR="00FB498D" w:rsidRPr="00C37EDC">
          <w:rPr>
            <w:rStyle w:val="ac"/>
          </w:rPr>
          <w:t>人工采集数据输入接口</w:t>
        </w:r>
        <w:r w:rsidR="00FB498D">
          <w:rPr>
            <w:webHidden/>
          </w:rPr>
          <w:tab/>
        </w:r>
        <w:r w:rsidR="00FB498D">
          <w:rPr>
            <w:webHidden/>
          </w:rPr>
          <w:fldChar w:fldCharType="begin"/>
        </w:r>
        <w:r w:rsidR="00FB498D">
          <w:rPr>
            <w:webHidden/>
          </w:rPr>
          <w:instrText xml:space="preserve"> PAGEREF _Toc123206465 \h </w:instrText>
        </w:r>
        <w:r w:rsidR="00FB498D">
          <w:rPr>
            <w:webHidden/>
          </w:rPr>
        </w:r>
        <w:r w:rsidR="00FB498D">
          <w:rPr>
            <w:webHidden/>
          </w:rPr>
          <w:fldChar w:fldCharType="separate"/>
        </w:r>
        <w:r w:rsidR="00FB498D">
          <w:rPr>
            <w:webHidden/>
          </w:rPr>
          <w:t>28</w:t>
        </w:r>
        <w:r w:rsidR="00FB498D">
          <w:rPr>
            <w:webHidden/>
          </w:rPr>
          <w:fldChar w:fldCharType="end"/>
        </w:r>
      </w:hyperlink>
    </w:p>
    <w:p w14:paraId="4BA42E8F" w14:textId="6802542E" w:rsidR="00FB498D" w:rsidRDefault="00652336">
      <w:pPr>
        <w:pStyle w:val="TOC2"/>
        <w:rPr>
          <w:rFonts w:asciiTheme="minorHAnsi" w:eastAsiaTheme="minorEastAsia" w:hAnsiTheme="minorHAnsi" w:cstheme="minorBidi"/>
          <w:smallCaps w:val="0"/>
          <w:kern w:val="2"/>
          <w:sz w:val="21"/>
          <w:szCs w:val="22"/>
        </w:rPr>
      </w:pPr>
      <w:hyperlink w:anchor="_Toc123206466" w:history="1">
        <w:r w:rsidR="00FB498D" w:rsidRPr="00C37EDC">
          <w:rPr>
            <w:rStyle w:val="ac"/>
          </w:rPr>
          <w:t>4.3</w:t>
        </w:r>
        <w:r w:rsidR="00FB498D">
          <w:rPr>
            <w:rFonts w:asciiTheme="minorHAnsi" w:eastAsiaTheme="minorEastAsia" w:hAnsiTheme="minorHAnsi" w:cstheme="minorBidi"/>
            <w:smallCaps w:val="0"/>
            <w:kern w:val="2"/>
            <w:sz w:val="21"/>
            <w:szCs w:val="22"/>
          </w:rPr>
          <w:tab/>
        </w:r>
        <w:r w:rsidR="00FB498D" w:rsidRPr="00C37EDC">
          <w:rPr>
            <w:rStyle w:val="ac"/>
          </w:rPr>
          <w:t>数据储存、管理与预处理</w:t>
        </w:r>
        <w:r w:rsidR="00FB498D">
          <w:rPr>
            <w:webHidden/>
          </w:rPr>
          <w:tab/>
        </w:r>
        <w:r w:rsidR="00FB498D">
          <w:rPr>
            <w:webHidden/>
          </w:rPr>
          <w:fldChar w:fldCharType="begin"/>
        </w:r>
        <w:r w:rsidR="00FB498D">
          <w:rPr>
            <w:webHidden/>
          </w:rPr>
          <w:instrText xml:space="preserve"> PAGEREF _Toc123206466 \h </w:instrText>
        </w:r>
        <w:r w:rsidR="00FB498D">
          <w:rPr>
            <w:webHidden/>
          </w:rPr>
        </w:r>
        <w:r w:rsidR="00FB498D">
          <w:rPr>
            <w:webHidden/>
          </w:rPr>
          <w:fldChar w:fldCharType="separate"/>
        </w:r>
        <w:r w:rsidR="00FB498D">
          <w:rPr>
            <w:webHidden/>
          </w:rPr>
          <w:t>28</w:t>
        </w:r>
        <w:r w:rsidR="00FB498D">
          <w:rPr>
            <w:webHidden/>
          </w:rPr>
          <w:fldChar w:fldCharType="end"/>
        </w:r>
      </w:hyperlink>
    </w:p>
    <w:p w14:paraId="749AF6BE" w14:textId="3D4E164C" w:rsidR="00FB498D" w:rsidRDefault="00652336">
      <w:pPr>
        <w:pStyle w:val="TOC3"/>
        <w:ind w:left="1680" w:hanging="720"/>
        <w:rPr>
          <w:rFonts w:asciiTheme="minorHAnsi" w:eastAsiaTheme="minorEastAsia" w:hAnsiTheme="minorHAnsi" w:cstheme="minorBidi"/>
          <w:iCs w:val="0"/>
          <w:kern w:val="2"/>
          <w:sz w:val="21"/>
          <w:szCs w:val="22"/>
        </w:rPr>
      </w:pPr>
      <w:hyperlink w:anchor="_Toc123206467" w:history="1">
        <w:r w:rsidR="00FB498D" w:rsidRPr="00C37EDC">
          <w:rPr>
            <w:rStyle w:val="ac"/>
          </w:rPr>
          <w:t>4.3.1</w:t>
        </w:r>
        <w:r w:rsidR="00FB498D">
          <w:rPr>
            <w:rFonts w:asciiTheme="minorHAnsi" w:eastAsiaTheme="minorEastAsia" w:hAnsiTheme="minorHAnsi" w:cstheme="minorBidi"/>
            <w:iCs w:val="0"/>
            <w:kern w:val="2"/>
            <w:sz w:val="21"/>
            <w:szCs w:val="22"/>
          </w:rPr>
          <w:tab/>
        </w:r>
        <w:r w:rsidR="00FB498D" w:rsidRPr="00C37EDC">
          <w:rPr>
            <w:rStyle w:val="ac"/>
          </w:rPr>
          <w:t>数据库的建立与运行</w:t>
        </w:r>
        <w:r w:rsidR="00FB498D">
          <w:rPr>
            <w:webHidden/>
          </w:rPr>
          <w:tab/>
        </w:r>
        <w:r w:rsidR="00FB498D">
          <w:rPr>
            <w:webHidden/>
          </w:rPr>
          <w:fldChar w:fldCharType="begin"/>
        </w:r>
        <w:r w:rsidR="00FB498D">
          <w:rPr>
            <w:webHidden/>
          </w:rPr>
          <w:instrText xml:space="preserve"> PAGEREF _Toc123206467 \h </w:instrText>
        </w:r>
        <w:r w:rsidR="00FB498D">
          <w:rPr>
            <w:webHidden/>
          </w:rPr>
        </w:r>
        <w:r w:rsidR="00FB498D">
          <w:rPr>
            <w:webHidden/>
          </w:rPr>
          <w:fldChar w:fldCharType="separate"/>
        </w:r>
        <w:r w:rsidR="00FB498D">
          <w:rPr>
            <w:webHidden/>
          </w:rPr>
          <w:t>28</w:t>
        </w:r>
        <w:r w:rsidR="00FB498D">
          <w:rPr>
            <w:webHidden/>
          </w:rPr>
          <w:fldChar w:fldCharType="end"/>
        </w:r>
      </w:hyperlink>
    </w:p>
    <w:p w14:paraId="77F8CC35" w14:textId="2BFA3DE3" w:rsidR="00FB498D" w:rsidRDefault="00652336">
      <w:pPr>
        <w:pStyle w:val="TOC3"/>
        <w:ind w:left="1680" w:hanging="720"/>
        <w:rPr>
          <w:rFonts w:asciiTheme="minorHAnsi" w:eastAsiaTheme="minorEastAsia" w:hAnsiTheme="minorHAnsi" w:cstheme="minorBidi"/>
          <w:iCs w:val="0"/>
          <w:kern w:val="2"/>
          <w:sz w:val="21"/>
          <w:szCs w:val="22"/>
        </w:rPr>
      </w:pPr>
      <w:hyperlink w:anchor="_Toc123206468" w:history="1">
        <w:r w:rsidR="00FB498D" w:rsidRPr="00C37EDC">
          <w:rPr>
            <w:rStyle w:val="ac"/>
          </w:rPr>
          <w:t>4.3.2</w:t>
        </w:r>
        <w:r w:rsidR="00FB498D">
          <w:rPr>
            <w:rFonts w:asciiTheme="minorHAnsi" w:eastAsiaTheme="minorEastAsia" w:hAnsiTheme="minorHAnsi" w:cstheme="minorBidi"/>
            <w:iCs w:val="0"/>
            <w:kern w:val="2"/>
            <w:sz w:val="21"/>
            <w:szCs w:val="22"/>
          </w:rPr>
          <w:tab/>
        </w:r>
        <w:r w:rsidR="00FB498D" w:rsidRPr="00C37EDC">
          <w:rPr>
            <w:rStyle w:val="ac"/>
          </w:rPr>
          <w:t>基于编码的数据储存与管理</w:t>
        </w:r>
        <w:r w:rsidR="00FB498D">
          <w:rPr>
            <w:webHidden/>
          </w:rPr>
          <w:tab/>
        </w:r>
        <w:r w:rsidR="00FB498D">
          <w:rPr>
            <w:webHidden/>
          </w:rPr>
          <w:fldChar w:fldCharType="begin"/>
        </w:r>
        <w:r w:rsidR="00FB498D">
          <w:rPr>
            <w:webHidden/>
          </w:rPr>
          <w:instrText xml:space="preserve"> PAGEREF _Toc123206468 \h </w:instrText>
        </w:r>
        <w:r w:rsidR="00FB498D">
          <w:rPr>
            <w:webHidden/>
          </w:rPr>
        </w:r>
        <w:r w:rsidR="00FB498D">
          <w:rPr>
            <w:webHidden/>
          </w:rPr>
          <w:fldChar w:fldCharType="separate"/>
        </w:r>
        <w:r w:rsidR="00FB498D">
          <w:rPr>
            <w:webHidden/>
          </w:rPr>
          <w:t>28</w:t>
        </w:r>
        <w:r w:rsidR="00FB498D">
          <w:rPr>
            <w:webHidden/>
          </w:rPr>
          <w:fldChar w:fldCharType="end"/>
        </w:r>
      </w:hyperlink>
    </w:p>
    <w:p w14:paraId="1EBF10C1" w14:textId="4159E3B5" w:rsidR="00FB498D" w:rsidRDefault="00652336">
      <w:pPr>
        <w:pStyle w:val="TOC3"/>
        <w:ind w:left="1680" w:hanging="720"/>
        <w:rPr>
          <w:rFonts w:asciiTheme="minorHAnsi" w:eastAsiaTheme="minorEastAsia" w:hAnsiTheme="minorHAnsi" w:cstheme="minorBidi"/>
          <w:iCs w:val="0"/>
          <w:kern w:val="2"/>
          <w:sz w:val="21"/>
          <w:szCs w:val="22"/>
        </w:rPr>
      </w:pPr>
      <w:hyperlink w:anchor="_Toc123206469" w:history="1">
        <w:r w:rsidR="00FB498D" w:rsidRPr="00C37EDC">
          <w:rPr>
            <w:rStyle w:val="ac"/>
          </w:rPr>
          <w:t>4.3.3</w:t>
        </w:r>
        <w:r w:rsidR="00FB498D">
          <w:rPr>
            <w:rFonts w:asciiTheme="minorHAnsi" w:eastAsiaTheme="minorEastAsia" w:hAnsiTheme="minorHAnsi" w:cstheme="minorBidi"/>
            <w:iCs w:val="0"/>
            <w:kern w:val="2"/>
            <w:sz w:val="21"/>
            <w:szCs w:val="22"/>
          </w:rPr>
          <w:tab/>
        </w:r>
        <w:r w:rsidR="00FB498D" w:rsidRPr="00C37EDC">
          <w:rPr>
            <w:rStyle w:val="ac"/>
          </w:rPr>
          <w:t>基于</w:t>
        </w:r>
        <w:r w:rsidR="00FB498D" w:rsidRPr="00C37EDC">
          <w:rPr>
            <w:rStyle w:val="ac"/>
          </w:rPr>
          <w:t>SQL</w:t>
        </w:r>
        <w:r w:rsidR="00FB498D" w:rsidRPr="00C37EDC">
          <w:rPr>
            <w:rStyle w:val="ac"/>
          </w:rPr>
          <w:t>的数据预处理</w:t>
        </w:r>
        <w:r w:rsidR="00FB498D">
          <w:rPr>
            <w:webHidden/>
          </w:rPr>
          <w:tab/>
        </w:r>
        <w:r w:rsidR="00FB498D">
          <w:rPr>
            <w:webHidden/>
          </w:rPr>
          <w:fldChar w:fldCharType="begin"/>
        </w:r>
        <w:r w:rsidR="00FB498D">
          <w:rPr>
            <w:webHidden/>
          </w:rPr>
          <w:instrText xml:space="preserve"> PAGEREF _Toc123206469 \h </w:instrText>
        </w:r>
        <w:r w:rsidR="00FB498D">
          <w:rPr>
            <w:webHidden/>
          </w:rPr>
        </w:r>
        <w:r w:rsidR="00FB498D">
          <w:rPr>
            <w:webHidden/>
          </w:rPr>
          <w:fldChar w:fldCharType="separate"/>
        </w:r>
        <w:r w:rsidR="00FB498D">
          <w:rPr>
            <w:webHidden/>
          </w:rPr>
          <w:t>28</w:t>
        </w:r>
        <w:r w:rsidR="00FB498D">
          <w:rPr>
            <w:webHidden/>
          </w:rPr>
          <w:fldChar w:fldCharType="end"/>
        </w:r>
      </w:hyperlink>
    </w:p>
    <w:p w14:paraId="22F28D90" w14:textId="71E2160A" w:rsidR="00FB498D" w:rsidRDefault="00652336">
      <w:pPr>
        <w:pStyle w:val="TOC2"/>
        <w:rPr>
          <w:rFonts w:asciiTheme="minorHAnsi" w:eastAsiaTheme="minorEastAsia" w:hAnsiTheme="minorHAnsi" w:cstheme="minorBidi"/>
          <w:smallCaps w:val="0"/>
          <w:kern w:val="2"/>
          <w:sz w:val="21"/>
          <w:szCs w:val="22"/>
        </w:rPr>
      </w:pPr>
      <w:hyperlink w:anchor="_Toc123206470" w:history="1">
        <w:r w:rsidR="00FB498D" w:rsidRPr="00C37EDC">
          <w:rPr>
            <w:rStyle w:val="ac"/>
          </w:rPr>
          <w:t>4.4</w:t>
        </w:r>
        <w:r w:rsidR="00FB498D">
          <w:rPr>
            <w:rFonts w:asciiTheme="minorHAnsi" w:eastAsiaTheme="minorEastAsia" w:hAnsiTheme="minorHAnsi" w:cstheme="minorBidi"/>
            <w:smallCaps w:val="0"/>
            <w:kern w:val="2"/>
            <w:sz w:val="21"/>
            <w:szCs w:val="22"/>
          </w:rPr>
          <w:tab/>
        </w:r>
        <w:r w:rsidR="00FB498D" w:rsidRPr="00C37EDC">
          <w:rPr>
            <w:rStyle w:val="ac"/>
          </w:rPr>
          <w:t>智能算法程序设计</w:t>
        </w:r>
        <w:r w:rsidR="00FB498D">
          <w:rPr>
            <w:webHidden/>
          </w:rPr>
          <w:tab/>
        </w:r>
        <w:r w:rsidR="00FB498D">
          <w:rPr>
            <w:webHidden/>
          </w:rPr>
          <w:fldChar w:fldCharType="begin"/>
        </w:r>
        <w:r w:rsidR="00FB498D">
          <w:rPr>
            <w:webHidden/>
          </w:rPr>
          <w:instrText xml:space="preserve"> PAGEREF _Toc123206470 \h </w:instrText>
        </w:r>
        <w:r w:rsidR="00FB498D">
          <w:rPr>
            <w:webHidden/>
          </w:rPr>
        </w:r>
        <w:r w:rsidR="00FB498D">
          <w:rPr>
            <w:webHidden/>
          </w:rPr>
          <w:fldChar w:fldCharType="separate"/>
        </w:r>
        <w:r w:rsidR="00FB498D">
          <w:rPr>
            <w:webHidden/>
          </w:rPr>
          <w:t>28</w:t>
        </w:r>
        <w:r w:rsidR="00FB498D">
          <w:rPr>
            <w:webHidden/>
          </w:rPr>
          <w:fldChar w:fldCharType="end"/>
        </w:r>
      </w:hyperlink>
    </w:p>
    <w:p w14:paraId="4E2D91CC" w14:textId="244198C3" w:rsidR="00FB498D" w:rsidRDefault="00652336">
      <w:pPr>
        <w:pStyle w:val="TOC3"/>
        <w:ind w:left="1680" w:hanging="720"/>
        <w:rPr>
          <w:rFonts w:asciiTheme="minorHAnsi" w:eastAsiaTheme="minorEastAsia" w:hAnsiTheme="minorHAnsi" w:cstheme="minorBidi"/>
          <w:iCs w:val="0"/>
          <w:kern w:val="2"/>
          <w:sz w:val="21"/>
          <w:szCs w:val="22"/>
        </w:rPr>
      </w:pPr>
      <w:hyperlink w:anchor="_Toc123206471" w:history="1">
        <w:r w:rsidR="00FB498D" w:rsidRPr="00C37EDC">
          <w:rPr>
            <w:rStyle w:val="ac"/>
          </w:rPr>
          <w:t>4.4.1</w:t>
        </w:r>
        <w:r w:rsidR="00FB498D">
          <w:rPr>
            <w:rFonts w:asciiTheme="minorHAnsi" w:eastAsiaTheme="minorEastAsia" w:hAnsiTheme="minorHAnsi" w:cstheme="minorBidi"/>
            <w:iCs w:val="0"/>
            <w:kern w:val="2"/>
            <w:sz w:val="21"/>
            <w:szCs w:val="22"/>
          </w:rPr>
          <w:tab/>
        </w:r>
        <w:r w:rsidR="00FB498D" w:rsidRPr="00C37EDC">
          <w:rPr>
            <w:rStyle w:val="ac"/>
          </w:rPr>
          <w:t>连接数据库</w:t>
        </w:r>
        <w:r w:rsidR="00FB498D">
          <w:rPr>
            <w:webHidden/>
          </w:rPr>
          <w:tab/>
        </w:r>
        <w:r w:rsidR="00FB498D">
          <w:rPr>
            <w:webHidden/>
          </w:rPr>
          <w:fldChar w:fldCharType="begin"/>
        </w:r>
        <w:r w:rsidR="00FB498D">
          <w:rPr>
            <w:webHidden/>
          </w:rPr>
          <w:instrText xml:space="preserve"> PAGEREF _Toc123206471 \h </w:instrText>
        </w:r>
        <w:r w:rsidR="00FB498D">
          <w:rPr>
            <w:webHidden/>
          </w:rPr>
        </w:r>
        <w:r w:rsidR="00FB498D">
          <w:rPr>
            <w:webHidden/>
          </w:rPr>
          <w:fldChar w:fldCharType="separate"/>
        </w:r>
        <w:r w:rsidR="00FB498D">
          <w:rPr>
            <w:webHidden/>
          </w:rPr>
          <w:t>28</w:t>
        </w:r>
        <w:r w:rsidR="00FB498D">
          <w:rPr>
            <w:webHidden/>
          </w:rPr>
          <w:fldChar w:fldCharType="end"/>
        </w:r>
      </w:hyperlink>
    </w:p>
    <w:p w14:paraId="453F19B3" w14:textId="5D0B8F9F" w:rsidR="00FB498D" w:rsidRDefault="00652336">
      <w:pPr>
        <w:pStyle w:val="TOC3"/>
        <w:ind w:left="1680" w:hanging="720"/>
        <w:rPr>
          <w:rFonts w:asciiTheme="minorHAnsi" w:eastAsiaTheme="minorEastAsia" w:hAnsiTheme="minorHAnsi" w:cstheme="minorBidi"/>
          <w:iCs w:val="0"/>
          <w:kern w:val="2"/>
          <w:sz w:val="21"/>
          <w:szCs w:val="22"/>
        </w:rPr>
      </w:pPr>
      <w:hyperlink w:anchor="_Toc123206472" w:history="1">
        <w:r w:rsidR="00FB498D" w:rsidRPr="00C37EDC">
          <w:rPr>
            <w:rStyle w:val="ac"/>
          </w:rPr>
          <w:t>4.4.2</w:t>
        </w:r>
        <w:r w:rsidR="00FB498D">
          <w:rPr>
            <w:rFonts w:asciiTheme="minorHAnsi" w:eastAsiaTheme="minorEastAsia" w:hAnsiTheme="minorHAnsi" w:cstheme="minorBidi"/>
            <w:iCs w:val="0"/>
            <w:kern w:val="2"/>
            <w:sz w:val="21"/>
            <w:szCs w:val="22"/>
          </w:rPr>
          <w:tab/>
        </w:r>
        <w:r w:rsidR="00FB498D" w:rsidRPr="00C37EDC">
          <w:rPr>
            <w:rStyle w:val="ac"/>
          </w:rPr>
          <w:t>导入模型</w:t>
        </w:r>
        <w:r w:rsidR="00FB498D">
          <w:rPr>
            <w:webHidden/>
          </w:rPr>
          <w:tab/>
        </w:r>
        <w:r w:rsidR="00FB498D">
          <w:rPr>
            <w:webHidden/>
          </w:rPr>
          <w:fldChar w:fldCharType="begin"/>
        </w:r>
        <w:r w:rsidR="00FB498D">
          <w:rPr>
            <w:webHidden/>
          </w:rPr>
          <w:instrText xml:space="preserve"> PAGEREF _Toc123206472 \h </w:instrText>
        </w:r>
        <w:r w:rsidR="00FB498D">
          <w:rPr>
            <w:webHidden/>
          </w:rPr>
        </w:r>
        <w:r w:rsidR="00FB498D">
          <w:rPr>
            <w:webHidden/>
          </w:rPr>
          <w:fldChar w:fldCharType="separate"/>
        </w:r>
        <w:r w:rsidR="00FB498D">
          <w:rPr>
            <w:webHidden/>
          </w:rPr>
          <w:t>28</w:t>
        </w:r>
        <w:r w:rsidR="00FB498D">
          <w:rPr>
            <w:webHidden/>
          </w:rPr>
          <w:fldChar w:fldCharType="end"/>
        </w:r>
      </w:hyperlink>
    </w:p>
    <w:p w14:paraId="20C9B2A8" w14:textId="3FCA3B85" w:rsidR="00FB498D" w:rsidRDefault="00652336">
      <w:pPr>
        <w:pStyle w:val="TOC3"/>
        <w:ind w:left="1680" w:hanging="720"/>
        <w:rPr>
          <w:rFonts w:asciiTheme="minorHAnsi" w:eastAsiaTheme="minorEastAsia" w:hAnsiTheme="minorHAnsi" w:cstheme="minorBidi"/>
          <w:iCs w:val="0"/>
          <w:kern w:val="2"/>
          <w:sz w:val="21"/>
          <w:szCs w:val="22"/>
        </w:rPr>
      </w:pPr>
      <w:hyperlink w:anchor="_Toc123206473" w:history="1">
        <w:r w:rsidR="00FB498D" w:rsidRPr="00C37EDC">
          <w:rPr>
            <w:rStyle w:val="ac"/>
          </w:rPr>
          <w:t>4.4.3</w:t>
        </w:r>
        <w:r w:rsidR="00FB498D">
          <w:rPr>
            <w:rFonts w:asciiTheme="minorHAnsi" w:eastAsiaTheme="minorEastAsia" w:hAnsiTheme="minorHAnsi" w:cstheme="minorBidi"/>
            <w:iCs w:val="0"/>
            <w:kern w:val="2"/>
            <w:sz w:val="21"/>
            <w:szCs w:val="22"/>
          </w:rPr>
          <w:tab/>
        </w:r>
        <w:r w:rsidR="00FB498D" w:rsidRPr="00C37EDC">
          <w:rPr>
            <w:rStyle w:val="ac"/>
          </w:rPr>
          <w:t>遗传算法得出最终方案</w:t>
        </w:r>
        <w:r w:rsidR="00FB498D">
          <w:rPr>
            <w:webHidden/>
          </w:rPr>
          <w:tab/>
        </w:r>
        <w:r w:rsidR="00FB498D">
          <w:rPr>
            <w:webHidden/>
          </w:rPr>
          <w:fldChar w:fldCharType="begin"/>
        </w:r>
        <w:r w:rsidR="00FB498D">
          <w:rPr>
            <w:webHidden/>
          </w:rPr>
          <w:instrText xml:space="preserve"> PAGEREF _Toc123206473 \h </w:instrText>
        </w:r>
        <w:r w:rsidR="00FB498D">
          <w:rPr>
            <w:webHidden/>
          </w:rPr>
        </w:r>
        <w:r w:rsidR="00FB498D">
          <w:rPr>
            <w:webHidden/>
          </w:rPr>
          <w:fldChar w:fldCharType="separate"/>
        </w:r>
        <w:r w:rsidR="00FB498D">
          <w:rPr>
            <w:webHidden/>
          </w:rPr>
          <w:t>28</w:t>
        </w:r>
        <w:r w:rsidR="00FB498D">
          <w:rPr>
            <w:webHidden/>
          </w:rPr>
          <w:fldChar w:fldCharType="end"/>
        </w:r>
      </w:hyperlink>
    </w:p>
    <w:p w14:paraId="74D7AD92" w14:textId="11B66841" w:rsidR="00FB498D" w:rsidRDefault="00652336">
      <w:pPr>
        <w:pStyle w:val="TOC2"/>
        <w:rPr>
          <w:rFonts w:asciiTheme="minorHAnsi" w:eastAsiaTheme="minorEastAsia" w:hAnsiTheme="minorHAnsi" w:cstheme="minorBidi"/>
          <w:smallCaps w:val="0"/>
          <w:kern w:val="2"/>
          <w:sz w:val="21"/>
          <w:szCs w:val="22"/>
        </w:rPr>
      </w:pPr>
      <w:hyperlink w:anchor="_Toc123206474" w:history="1">
        <w:r w:rsidR="00FB498D" w:rsidRPr="00C37EDC">
          <w:rPr>
            <w:rStyle w:val="ac"/>
          </w:rPr>
          <w:t>4.5</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_Toc123206474 \h </w:instrText>
        </w:r>
        <w:r w:rsidR="00FB498D">
          <w:rPr>
            <w:webHidden/>
          </w:rPr>
        </w:r>
        <w:r w:rsidR="00FB498D">
          <w:rPr>
            <w:webHidden/>
          </w:rPr>
          <w:fldChar w:fldCharType="separate"/>
        </w:r>
        <w:r w:rsidR="00FB498D">
          <w:rPr>
            <w:webHidden/>
          </w:rPr>
          <w:t>28</w:t>
        </w:r>
        <w:r w:rsidR="00FB498D">
          <w:rPr>
            <w:webHidden/>
          </w:rPr>
          <w:fldChar w:fldCharType="end"/>
        </w:r>
      </w:hyperlink>
    </w:p>
    <w:p w14:paraId="112AB261" w14:textId="5C91F3FA" w:rsidR="00FB498D" w:rsidRDefault="00652336">
      <w:pPr>
        <w:pStyle w:val="TOC1"/>
        <w:tabs>
          <w:tab w:val="left" w:pos="960"/>
        </w:tabs>
        <w:rPr>
          <w:rFonts w:asciiTheme="minorHAnsi" w:eastAsiaTheme="minorEastAsia" w:hAnsiTheme="minorHAnsi" w:cstheme="minorBidi"/>
          <w:b w:val="0"/>
          <w:bCs w:val="0"/>
          <w:kern w:val="2"/>
          <w:sz w:val="21"/>
          <w:szCs w:val="22"/>
        </w:rPr>
      </w:pPr>
      <w:hyperlink w:anchor="_Toc123206475" w:history="1">
        <w:r w:rsidR="00FB498D" w:rsidRPr="00C37EDC">
          <w:rPr>
            <w:rStyle w:val="ac"/>
          </w:rPr>
          <w:t>第</w:t>
        </w:r>
        <w:r w:rsidR="00FB498D" w:rsidRPr="00C37EDC">
          <w:rPr>
            <w:rStyle w:val="ac"/>
          </w:rPr>
          <w:t>5</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工程案例分析</w:t>
        </w:r>
        <w:r w:rsidR="00FB498D">
          <w:rPr>
            <w:webHidden/>
          </w:rPr>
          <w:tab/>
        </w:r>
        <w:r w:rsidR="00FB498D">
          <w:rPr>
            <w:webHidden/>
          </w:rPr>
          <w:fldChar w:fldCharType="begin"/>
        </w:r>
        <w:r w:rsidR="00FB498D">
          <w:rPr>
            <w:webHidden/>
          </w:rPr>
          <w:instrText xml:space="preserve"> PAGEREF _Toc123206475 \h </w:instrText>
        </w:r>
        <w:r w:rsidR="00FB498D">
          <w:rPr>
            <w:webHidden/>
          </w:rPr>
        </w:r>
        <w:r w:rsidR="00FB498D">
          <w:rPr>
            <w:webHidden/>
          </w:rPr>
          <w:fldChar w:fldCharType="separate"/>
        </w:r>
        <w:r w:rsidR="00FB498D">
          <w:rPr>
            <w:webHidden/>
          </w:rPr>
          <w:t>29</w:t>
        </w:r>
        <w:r w:rsidR="00FB498D">
          <w:rPr>
            <w:webHidden/>
          </w:rPr>
          <w:fldChar w:fldCharType="end"/>
        </w:r>
      </w:hyperlink>
    </w:p>
    <w:p w14:paraId="2E09DBED" w14:textId="11899212" w:rsidR="00FB498D" w:rsidRDefault="00652336">
      <w:pPr>
        <w:pStyle w:val="TOC2"/>
        <w:rPr>
          <w:rFonts w:asciiTheme="minorHAnsi" w:eastAsiaTheme="minorEastAsia" w:hAnsiTheme="minorHAnsi" w:cstheme="minorBidi"/>
          <w:smallCaps w:val="0"/>
          <w:kern w:val="2"/>
          <w:sz w:val="21"/>
          <w:szCs w:val="22"/>
        </w:rPr>
      </w:pPr>
      <w:hyperlink w:anchor="_Toc123206476" w:history="1">
        <w:r w:rsidR="00FB498D" w:rsidRPr="00C37EDC">
          <w:rPr>
            <w:rStyle w:val="ac"/>
          </w:rPr>
          <w:t>5.1</w:t>
        </w:r>
        <w:r w:rsidR="00FB498D">
          <w:rPr>
            <w:rFonts w:asciiTheme="minorHAnsi" w:eastAsiaTheme="minorEastAsia" w:hAnsiTheme="minorHAnsi" w:cstheme="minorBidi"/>
            <w:smallCaps w:val="0"/>
            <w:kern w:val="2"/>
            <w:sz w:val="21"/>
            <w:szCs w:val="22"/>
          </w:rPr>
          <w:tab/>
        </w:r>
        <w:r w:rsidR="00FB498D" w:rsidRPr="00C37EDC">
          <w:rPr>
            <w:rStyle w:val="ac"/>
          </w:rPr>
          <w:t>工程背景</w:t>
        </w:r>
        <w:r w:rsidR="00FB498D">
          <w:rPr>
            <w:webHidden/>
          </w:rPr>
          <w:tab/>
        </w:r>
        <w:r w:rsidR="00FB498D">
          <w:rPr>
            <w:webHidden/>
          </w:rPr>
          <w:fldChar w:fldCharType="begin"/>
        </w:r>
        <w:r w:rsidR="00FB498D">
          <w:rPr>
            <w:webHidden/>
          </w:rPr>
          <w:instrText xml:space="preserve"> PAGEREF _Toc123206476 \h </w:instrText>
        </w:r>
        <w:r w:rsidR="00FB498D">
          <w:rPr>
            <w:webHidden/>
          </w:rPr>
        </w:r>
        <w:r w:rsidR="00FB498D">
          <w:rPr>
            <w:webHidden/>
          </w:rPr>
          <w:fldChar w:fldCharType="separate"/>
        </w:r>
        <w:r w:rsidR="00FB498D">
          <w:rPr>
            <w:webHidden/>
          </w:rPr>
          <w:t>29</w:t>
        </w:r>
        <w:r w:rsidR="00FB498D">
          <w:rPr>
            <w:webHidden/>
          </w:rPr>
          <w:fldChar w:fldCharType="end"/>
        </w:r>
      </w:hyperlink>
    </w:p>
    <w:p w14:paraId="4B46DEC6" w14:textId="0FB87A7D" w:rsidR="00FB498D" w:rsidRDefault="00652336">
      <w:pPr>
        <w:pStyle w:val="TOC3"/>
        <w:ind w:left="1680" w:hanging="720"/>
        <w:rPr>
          <w:rFonts w:asciiTheme="minorHAnsi" w:eastAsiaTheme="minorEastAsia" w:hAnsiTheme="minorHAnsi" w:cstheme="minorBidi"/>
          <w:iCs w:val="0"/>
          <w:kern w:val="2"/>
          <w:sz w:val="21"/>
          <w:szCs w:val="22"/>
        </w:rPr>
      </w:pPr>
      <w:hyperlink w:anchor="_Toc123206477" w:history="1">
        <w:r w:rsidR="00FB498D" w:rsidRPr="00C37EDC">
          <w:rPr>
            <w:rStyle w:val="ac"/>
          </w:rPr>
          <w:t>5.1.1</w:t>
        </w:r>
        <w:r w:rsidR="00FB498D">
          <w:rPr>
            <w:rFonts w:asciiTheme="minorHAnsi" w:eastAsiaTheme="minorEastAsia" w:hAnsiTheme="minorHAnsi" w:cstheme="minorBidi"/>
            <w:iCs w:val="0"/>
            <w:kern w:val="2"/>
            <w:sz w:val="21"/>
            <w:szCs w:val="22"/>
          </w:rPr>
          <w:tab/>
        </w:r>
        <w:r w:rsidR="00FB498D" w:rsidRPr="00C37EDC">
          <w:rPr>
            <w:rStyle w:val="ac"/>
          </w:rPr>
          <w:t>工程简介</w:t>
        </w:r>
        <w:r w:rsidR="00FB498D">
          <w:rPr>
            <w:webHidden/>
          </w:rPr>
          <w:tab/>
        </w:r>
        <w:r w:rsidR="00FB498D">
          <w:rPr>
            <w:webHidden/>
          </w:rPr>
          <w:fldChar w:fldCharType="begin"/>
        </w:r>
        <w:r w:rsidR="00FB498D">
          <w:rPr>
            <w:webHidden/>
          </w:rPr>
          <w:instrText xml:space="preserve"> PAGEREF _Toc123206477 \h </w:instrText>
        </w:r>
        <w:r w:rsidR="00FB498D">
          <w:rPr>
            <w:webHidden/>
          </w:rPr>
        </w:r>
        <w:r w:rsidR="00FB498D">
          <w:rPr>
            <w:webHidden/>
          </w:rPr>
          <w:fldChar w:fldCharType="separate"/>
        </w:r>
        <w:r w:rsidR="00FB498D">
          <w:rPr>
            <w:webHidden/>
          </w:rPr>
          <w:t>29</w:t>
        </w:r>
        <w:r w:rsidR="00FB498D">
          <w:rPr>
            <w:webHidden/>
          </w:rPr>
          <w:fldChar w:fldCharType="end"/>
        </w:r>
      </w:hyperlink>
    </w:p>
    <w:p w14:paraId="78DD3D4C" w14:textId="1A72BC0E" w:rsidR="00FB498D" w:rsidRDefault="00652336">
      <w:pPr>
        <w:pStyle w:val="TOC3"/>
        <w:ind w:left="1680" w:hanging="720"/>
        <w:rPr>
          <w:rFonts w:asciiTheme="minorHAnsi" w:eastAsiaTheme="minorEastAsia" w:hAnsiTheme="minorHAnsi" w:cstheme="minorBidi"/>
          <w:iCs w:val="0"/>
          <w:kern w:val="2"/>
          <w:sz w:val="21"/>
          <w:szCs w:val="22"/>
        </w:rPr>
      </w:pPr>
      <w:hyperlink w:anchor="_Toc123206478" w:history="1">
        <w:r w:rsidR="00FB498D" w:rsidRPr="00C37EDC">
          <w:rPr>
            <w:rStyle w:val="ac"/>
          </w:rPr>
          <w:t>5.1.2</w:t>
        </w:r>
        <w:r w:rsidR="00FB498D">
          <w:rPr>
            <w:rFonts w:asciiTheme="minorHAnsi" w:eastAsiaTheme="minorEastAsia" w:hAnsiTheme="minorHAnsi" w:cstheme="minorBidi"/>
            <w:iCs w:val="0"/>
            <w:kern w:val="2"/>
            <w:sz w:val="21"/>
            <w:szCs w:val="22"/>
          </w:rPr>
          <w:tab/>
        </w:r>
        <w:r w:rsidR="00FB498D" w:rsidRPr="00C37EDC">
          <w:rPr>
            <w:rStyle w:val="ac"/>
          </w:rPr>
          <w:t>交通运输网络信息</w:t>
        </w:r>
        <w:r w:rsidR="00FB498D">
          <w:rPr>
            <w:webHidden/>
          </w:rPr>
          <w:tab/>
        </w:r>
        <w:r w:rsidR="00FB498D">
          <w:rPr>
            <w:webHidden/>
          </w:rPr>
          <w:fldChar w:fldCharType="begin"/>
        </w:r>
        <w:r w:rsidR="00FB498D">
          <w:rPr>
            <w:webHidden/>
          </w:rPr>
          <w:instrText xml:space="preserve"> PAGEREF _Toc123206478 \h </w:instrText>
        </w:r>
        <w:r w:rsidR="00FB498D">
          <w:rPr>
            <w:webHidden/>
          </w:rPr>
        </w:r>
        <w:r w:rsidR="00FB498D">
          <w:rPr>
            <w:webHidden/>
          </w:rPr>
          <w:fldChar w:fldCharType="separate"/>
        </w:r>
        <w:r w:rsidR="00FB498D">
          <w:rPr>
            <w:webHidden/>
          </w:rPr>
          <w:t>29</w:t>
        </w:r>
        <w:r w:rsidR="00FB498D">
          <w:rPr>
            <w:webHidden/>
          </w:rPr>
          <w:fldChar w:fldCharType="end"/>
        </w:r>
      </w:hyperlink>
    </w:p>
    <w:p w14:paraId="5A8597FA" w14:textId="4DD6EA8C" w:rsidR="00FB498D" w:rsidRDefault="00652336">
      <w:pPr>
        <w:pStyle w:val="TOC3"/>
        <w:ind w:left="1680" w:hanging="720"/>
        <w:rPr>
          <w:rFonts w:asciiTheme="minorHAnsi" w:eastAsiaTheme="minorEastAsia" w:hAnsiTheme="minorHAnsi" w:cstheme="minorBidi"/>
          <w:iCs w:val="0"/>
          <w:kern w:val="2"/>
          <w:sz w:val="21"/>
          <w:szCs w:val="22"/>
        </w:rPr>
      </w:pPr>
      <w:hyperlink w:anchor="_Toc123206479" w:history="1">
        <w:r w:rsidR="00FB498D" w:rsidRPr="00C37EDC">
          <w:rPr>
            <w:rStyle w:val="ac"/>
          </w:rPr>
          <w:t>5.1.3</w:t>
        </w:r>
        <w:r w:rsidR="00FB498D">
          <w:rPr>
            <w:rFonts w:asciiTheme="minorHAnsi" w:eastAsiaTheme="minorEastAsia" w:hAnsiTheme="minorHAnsi" w:cstheme="minorBidi"/>
            <w:iCs w:val="0"/>
            <w:kern w:val="2"/>
            <w:sz w:val="21"/>
            <w:szCs w:val="22"/>
          </w:rPr>
          <w:tab/>
        </w:r>
        <w:r w:rsidR="00FB498D" w:rsidRPr="00C37EDC">
          <w:rPr>
            <w:rStyle w:val="ac"/>
          </w:rPr>
          <w:t>各项目运转情况信息</w:t>
        </w:r>
        <w:r w:rsidR="00FB498D">
          <w:rPr>
            <w:webHidden/>
          </w:rPr>
          <w:tab/>
        </w:r>
        <w:r w:rsidR="00FB498D">
          <w:rPr>
            <w:webHidden/>
          </w:rPr>
          <w:fldChar w:fldCharType="begin"/>
        </w:r>
        <w:r w:rsidR="00FB498D">
          <w:rPr>
            <w:webHidden/>
          </w:rPr>
          <w:instrText xml:space="preserve"> PAGEREF _Toc123206479 \h </w:instrText>
        </w:r>
        <w:r w:rsidR="00FB498D">
          <w:rPr>
            <w:webHidden/>
          </w:rPr>
        </w:r>
        <w:r w:rsidR="00FB498D">
          <w:rPr>
            <w:webHidden/>
          </w:rPr>
          <w:fldChar w:fldCharType="separate"/>
        </w:r>
        <w:r w:rsidR="00FB498D">
          <w:rPr>
            <w:webHidden/>
          </w:rPr>
          <w:t>29</w:t>
        </w:r>
        <w:r w:rsidR="00FB498D">
          <w:rPr>
            <w:webHidden/>
          </w:rPr>
          <w:fldChar w:fldCharType="end"/>
        </w:r>
      </w:hyperlink>
    </w:p>
    <w:p w14:paraId="522425F7" w14:textId="22EB538A" w:rsidR="00FB498D" w:rsidRDefault="00652336">
      <w:pPr>
        <w:pStyle w:val="TOC3"/>
        <w:ind w:left="1680" w:hanging="720"/>
        <w:rPr>
          <w:rFonts w:asciiTheme="minorHAnsi" w:eastAsiaTheme="minorEastAsia" w:hAnsiTheme="minorHAnsi" w:cstheme="minorBidi"/>
          <w:iCs w:val="0"/>
          <w:kern w:val="2"/>
          <w:sz w:val="21"/>
          <w:szCs w:val="22"/>
        </w:rPr>
      </w:pPr>
      <w:hyperlink w:anchor="_Toc123206480" w:history="1">
        <w:r w:rsidR="00FB498D" w:rsidRPr="00C37EDC">
          <w:rPr>
            <w:rStyle w:val="ac"/>
          </w:rPr>
          <w:t>5.1.4</w:t>
        </w:r>
        <w:r w:rsidR="00FB498D">
          <w:rPr>
            <w:rFonts w:asciiTheme="minorHAnsi" w:eastAsiaTheme="minorEastAsia" w:hAnsiTheme="minorHAnsi" w:cstheme="minorBidi"/>
            <w:iCs w:val="0"/>
            <w:kern w:val="2"/>
            <w:sz w:val="21"/>
            <w:szCs w:val="22"/>
          </w:rPr>
          <w:tab/>
        </w:r>
        <w:r w:rsidR="00FB498D" w:rsidRPr="00C37EDC">
          <w:rPr>
            <w:rStyle w:val="ac"/>
          </w:rPr>
          <w:t>渣土字典</w:t>
        </w:r>
        <w:r w:rsidR="00FB498D">
          <w:rPr>
            <w:webHidden/>
          </w:rPr>
          <w:tab/>
        </w:r>
        <w:r w:rsidR="00FB498D">
          <w:rPr>
            <w:webHidden/>
          </w:rPr>
          <w:fldChar w:fldCharType="begin"/>
        </w:r>
        <w:r w:rsidR="00FB498D">
          <w:rPr>
            <w:webHidden/>
          </w:rPr>
          <w:instrText xml:space="preserve"> PAGEREF _Toc123206480 \h </w:instrText>
        </w:r>
        <w:r w:rsidR="00FB498D">
          <w:rPr>
            <w:webHidden/>
          </w:rPr>
        </w:r>
        <w:r w:rsidR="00FB498D">
          <w:rPr>
            <w:webHidden/>
          </w:rPr>
          <w:fldChar w:fldCharType="separate"/>
        </w:r>
        <w:r w:rsidR="00FB498D">
          <w:rPr>
            <w:webHidden/>
          </w:rPr>
          <w:t>29</w:t>
        </w:r>
        <w:r w:rsidR="00FB498D">
          <w:rPr>
            <w:webHidden/>
          </w:rPr>
          <w:fldChar w:fldCharType="end"/>
        </w:r>
      </w:hyperlink>
    </w:p>
    <w:p w14:paraId="4FD14DE5" w14:textId="27970FC4" w:rsidR="00FB498D" w:rsidRDefault="00652336">
      <w:pPr>
        <w:pStyle w:val="TOC3"/>
        <w:ind w:left="1680" w:hanging="720"/>
        <w:rPr>
          <w:rFonts w:asciiTheme="minorHAnsi" w:eastAsiaTheme="minorEastAsia" w:hAnsiTheme="minorHAnsi" w:cstheme="minorBidi"/>
          <w:iCs w:val="0"/>
          <w:kern w:val="2"/>
          <w:sz w:val="21"/>
          <w:szCs w:val="22"/>
        </w:rPr>
      </w:pPr>
      <w:hyperlink w:anchor="_Toc123206481" w:history="1">
        <w:r w:rsidR="00FB498D" w:rsidRPr="00C37EDC">
          <w:rPr>
            <w:rStyle w:val="ac"/>
          </w:rPr>
          <w:t>5.1.5</w:t>
        </w:r>
        <w:r w:rsidR="00FB498D">
          <w:rPr>
            <w:rFonts w:asciiTheme="minorHAnsi" w:eastAsiaTheme="minorEastAsia" w:hAnsiTheme="minorHAnsi" w:cstheme="minorBidi"/>
            <w:iCs w:val="0"/>
            <w:kern w:val="2"/>
            <w:sz w:val="21"/>
            <w:szCs w:val="22"/>
          </w:rPr>
          <w:tab/>
        </w:r>
        <w:r w:rsidR="00FB498D" w:rsidRPr="00C37EDC">
          <w:rPr>
            <w:rStyle w:val="ac"/>
          </w:rPr>
          <w:t>场站信息</w:t>
        </w:r>
        <w:r w:rsidR="00FB498D">
          <w:rPr>
            <w:webHidden/>
          </w:rPr>
          <w:tab/>
        </w:r>
        <w:r w:rsidR="00FB498D">
          <w:rPr>
            <w:webHidden/>
          </w:rPr>
          <w:fldChar w:fldCharType="begin"/>
        </w:r>
        <w:r w:rsidR="00FB498D">
          <w:rPr>
            <w:webHidden/>
          </w:rPr>
          <w:instrText xml:space="preserve"> PAGEREF _Toc123206481 \h </w:instrText>
        </w:r>
        <w:r w:rsidR="00FB498D">
          <w:rPr>
            <w:webHidden/>
          </w:rPr>
        </w:r>
        <w:r w:rsidR="00FB498D">
          <w:rPr>
            <w:webHidden/>
          </w:rPr>
          <w:fldChar w:fldCharType="separate"/>
        </w:r>
        <w:r w:rsidR="00FB498D">
          <w:rPr>
            <w:webHidden/>
          </w:rPr>
          <w:t>29</w:t>
        </w:r>
        <w:r w:rsidR="00FB498D">
          <w:rPr>
            <w:webHidden/>
          </w:rPr>
          <w:fldChar w:fldCharType="end"/>
        </w:r>
      </w:hyperlink>
    </w:p>
    <w:p w14:paraId="2BA629E0" w14:textId="78232437" w:rsidR="00FB498D" w:rsidRDefault="00652336">
      <w:pPr>
        <w:pStyle w:val="TOC3"/>
        <w:ind w:left="1680" w:hanging="720"/>
        <w:rPr>
          <w:rFonts w:asciiTheme="minorHAnsi" w:eastAsiaTheme="minorEastAsia" w:hAnsiTheme="minorHAnsi" w:cstheme="minorBidi"/>
          <w:iCs w:val="0"/>
          <w:kern w:val="2"/>
          <w:sz w:val="21"/>
          <w:szCs w:val="22"/>
        </w:rPr>
      </w:pPr>
      <w:hyperlink w:anchor="_Toc123206482" w:history="1">
        <w:r w:rsidR="00FB498D" w:rsidRPr="00C37EDC">
          <w:rPr>
            <w:rStyle w:val="ac"/>
          </w:rPr>
          <w:t>5.1.6</w:t>
        </w:r>
        <w:r w:rsidR="00FB498D">
          <w:rPr>
            <w:rFonts w:asciiTheme="minorHAnsi" w:eastAsiaTheme="minorEastAsia" w:hAnsiTheme="minorHAnsi" w:cstheme="minorBidi"/>
            <w:iCs w:val="0"/>
            <w:kern w:val="2"/>
            <w:sz w:val="21"/>
            <w:szCs w:val="22"/>
          </w:rPr>
          <w:tab/>
        </w:r>
        <w:r w:rsidR="00FB498D" w:rsidRPr="00C37EDC">
          <w:rPr>
            <w:rStyle w:val="ac"/>
          </w:rPr>
          <w:t>运输车辆信息</w:t>
        </w:r>
        <w:r w:rsidR="00FB498D">
          <w:rPr>
            <w:webHidden/>
          </w:rPr>
          <w:tab/>
        </w:r>
        <w:r w:rsidR="00FB498D">
          <w:rPr>
            <w:webHidden/>
          </w:rPr>
          <w:fldChar w:fldCharType="begin"/>
        </w:r>
        <w:r w:rsidR="00FB498D">
          <w:rPr>
            <w:webHidden/>
          </w:rPr>
          <w:instrText xml:space="preserve"> PAGEREF _Toc123206482 \h </w:instrText>
        </w:r>
        <w:r w:rsidR="00FB498D">
          <w:rPr>
            <w:webHidden/>
          </w:rPr>
        </w:r>
        <w:r w:rsidR="00FB498D">
          <w:rPr>
            <w:webHidden/>
          </w:rPr>
          <w:fldChar w:fldCharType="separate"/>
        </w:r>
        <w:r w:rsidR="00FB498D">
          <w:rPr>
            <w:webHidden/>
          </w:rPr>
          <w:t>29</w:t>
        </w:r>
        <w:r w:rsidR="00FB498D">
          <w:rPr>
            <w:webHidden/>
          </w:rPr>
          <w:fldChar w:fldCharType="end"/>
        </w:r>
      </w:hyperlink>
    </w:p>
    <w:p w14:paraId="20A14E7E" w14:textId="0F1C2A14" w:rsidR="00FB498D" w:rsidRDefault="00652336">
      <w:pPr>
        <w:pStyle w:val="TOC2"/>
        <w:rPr>
          <w:rFonts w:asciiTheme="minorHAnsi" w:eastAsiaTheme="minorEastAsia" w:hAnsiTheme="minorHAnsi" w:cstheme="minorBidi"/>
          <w:smallCaps w:val="0"/>
          <w:kern w:val="2"/>
          <w:sz w:val="21"/>
          <w:szCs w:val="22"/>
        </w:rPr>
      </w:pPr>
      <w:hyperlink w:anchor="_Toc123206483" w:history="1">
        <w:r w:rsidR="00FB498D" w:rsidRPr="00C37EDC">
          <w:rPr>
            <w:rStyle w:val="ac"/>
          </w:rPr>
          <w:t>5.2</w:t>
        </w:r>
        <w:r w:rsidR="00FB498D">
          <w:rPr>
            <w:rFonts w:asciiTheme="minorHAnsi" w:eastAsiaTheme="minorEastAsia" w:hAnsiTheme="minorHAnsi" w:cstheme="minorBidi"/>
            <w:smallCaps w:val="0"/>
            <w:kern w:val="2"/>
            <w:sz w:val="21"/>
            <w:szCs w:val="22"/>
          </w:rPr>
          <w:tab/>
        </w:r>
        <w:r w:rsidR="00FB498D" w:rsidRPr="00C37EDC">
          <w:rPr>
            <w:rStyle w:val="ac"/>
          </w:rPr>
          <w:t>模型建立与智能算法参数校正</w:t>
        </w:r>
        <w:r w:rsidR="00FB498D">
          <w:rPr>
            <w:webHidden/>
          </w:rPr>
          <w:tab/>
        </w:r>
        <w:r w:rsidR="00FB498D">
          <w:rPr>
            <w:webHidden/>
          </w:rPr>
          <w:fldChar w:fldCharType="begin"/>
        </w:r>
        <w:r w:rsidR="00FB498D">
          <w:rPr>
            <w:webHidden/>
          </w:rPr>
          <w:instrText xml:space="preserve"> PAGEREF _Toc123206483 \h </w:instrText>
        </w:r>
        <w:r w:rsidR="00FB498D">
          <w:rPr>
            <w:webHidden/>
          </w:rPr>
        </w:r>
        <w:r w:rsidR="00FB498D">
          <w:rPr>
            <w:webHidden/>
          </w:rPr>
          <w:fldChar w:fldCharType="separate"/>
        </w:r>
        <w:r w:rsidR="00FB498D">
          <w:rPr>
            <w:webHidden/>
          </w:rPr>
          <w:t>29</w:t>
        </w:r>
        <w:r w:rsidR="00FB498D">
          <w:rPr>
            <w:webHidden/>
          </w:rPr>
          <w:fldChar w:fldCharType="end"/>
        </w:r>
      </w:hyperlink>
    </w:p>
    <w:p w14:paraId="674D02A0" w14:textId="652F8815" w:rsidR="00FB498D" w:rsidRDefault="00652336">
      <w:pPr>
        <w:pStyle w:val="TOC3"/>
        <w:ind w:left="1680" w:hanging="720"/>
        <w:rPr>
          <w:rFonts w:asciiTheme="minorHAnsi" w:eastAsiaTheme="minorEastAsia" w:hAnsiTheme="minorHAnsi" w:cstheme="minorBidi"/>
          <w:iCs w:val="0"/>
          <w:kern w:val="2"/>
          <w:sz w:val="21"/>
          <w:szCs w:val="22"/>
        </w:rPr>
      </w:pPr>
      <w:hyperlink w:anchor="_Toc123206484" w:history="1">
        <w:r w:rsidR="00FB498D" w:rsidRPr="00C37EDC">
          <w:rPr>
            <w:rStyle w:val="ac"/>
          </w:rPr>
          <w:t>5.2.1</w:t>
        </w:r>
        <w:r w:rsidR="00FB498D">
          <w:rPr>
            <w:rFonts w:asciiTheme="minorHAnsi" w:eastAsiaTheme="minorEastAsia" w:hAnsiTheme="minorHAnsi" w:cstheme="minorBidi"/>
            <w:iCs w:val="0"/>
            <w:kern w:val="2"/>
            <w:sz w:val="21"/>
            <w:szCs w:val="22"/>
          </w:rPr>
          <w:tab/>
        </w:r>
        <w:r w:rsidR="00FB498D" w:rsidRPr="00C37EDC">
          <w:rPr>
            <w:rStyle w:val="ac"/>
          </w:rPr>
          <w:t>多层中转余泥渣土调运优化模型的建立</w:t>
        </w:r>
        <w:r w:rsidR="00FB498D">
          <w:rPr>
            <w:webHidden/>
          </w:rPr>
          <w:tab/>
        </w:r>
        <w:r w:rsidR="00FB498D">
          <w:rPr>
            <w:webHidden/>
          </w:rPr>
          <w:fldChar w:fldCharType="begin"/>
        </w:r>
        <w:r w:rsidR="00FB498D">
          <w:rPr>
            <w:webHidden/>
          </w:rPr>
          <w:instrText xml:space="preserve"> PAGEREF _Toc123206484 \h </w:instrText>
        </w:r>
        <w:r w:rsidR="00FB498D">
          <w:rPr>
            <w:webHidden/>
          </w:rPr>
        </w:r>
        <w:r w:rsidR="00FB498D">
          <w:rPr>
            <w:webHidden/>
          </w:rPr>
          <w:fldChar w:fldCharType="separate"/>
        </w:r>
        <w:r w:rsidR="00FB498D">
          <w:rPr>
            <w:webHidden/>
          </w:rPr>
          <w:t>29</w:t>
        </w:r>
        <w:r w:rsidR="00FB498D">
          <w:rPr>
            <w:webHidden/>
          </w:rPr>
          <w:fldChar w:fldCharType="end"/>
        </w:r>
      </w:hyperlink>
    </w:p>
    <w:p w14:paraId="106A9F93" w14:textId="22432540" w:rsidR="00FB498D" w:rsidRDefault="00652336">
      <w:pPr>
        <w:pStyle w:val="TOC3"/>
        <w:ind w:left="1680" w:hanging="720"/>
        <w:rPr>
          <w:rFonts w:asciiTheme="minorHAnsi" w:eastAsiaTheme="minorEastAsia" w:hAnsiTheme="minorHAnsi" w:cstheme="minorBidi"/>
          <w:iCs w:val="0"/>
          <w:kern w:val="2"/>
          <w:sz w:val="21"/>
          <w:szCs w:val="22"/>
        </w:rPr>
      </w:pPr>
      <w:hyperlink w:anchor="_Toc123206485" w:history="1">
        <w:r w:rsidR="00FB498D" w:rsidRPr="00C37EDC">
          <w:rPr>
            <w:rStyle w:val="ac"/>
          </w:rPr>
          <w:t>5.2.2</w:t>
        </w:r>
        <w:r w:rsidR="00FB498D">
          <w:rPr>
            <w:rFonts w:asciiTheme="minorHAnsi" w:eastAsiaTheme="minorEastAsia" w:hAnsiTheme="minorHAnsi" w:cstheme="minorBidi"/>
            <w:iCs w:val="0"/>
            <w:kern w:val="2"/>
            <w:sz w:val="21"/>
            <w:szCs w:val="22"/>
          </w:rPr>
          <w:tab/>
        </w:r>
        <w:r w:rsidR="00FB498D" w:rsidRPr="00C37EDC">
          <w:rPr>
            <w:rStyle w:val="ac"/>
          </w:rPr>
          <w:t>遗传算法预设参数校正</w:t>
        </w:r>
        <w:r w:rsidR="00FB498D">
          <w:rPr>
            <w:webHidden/>
          </w:rPr>
          <w:tab/>
        </w:r>
        <w:r w:rsidR="00FB498D">
          <w:rPr>
            <w:webHidden/>
          </w:rPr>
          <w:fldChar w:fldCharType="begin"/>
        </w:r>
        <w:r w:rsidR="00FB498D">
          <w:rPr>
            <w:webHidden/>
          </w:rPr>
          <w:instrText xml:space="preserve"> PAGEREF _Toc123206485 \h </w:instrText>
        </w:r>
        <w:r w:rsidR="00FB498D">
          <w:rPr>
            <w:webHidden/>
          </w:rPr>
        </w:r>
        <w:r w:rsidR="00FB498D">
          <w:rPr>
            <w:webHidden/>
          </w:rPr>
          <w:fldChar w:fldCharType="separate"/>
        </w:r>
        <w:r w:rsidR="00FB498D">
          <w:rPr>
            <w:webHidden/>
          </w:rPr>
          <w:t>29</w:t>
        </w:r>
        <w:r w:rsidR="00FB498D">
          <w:rPr>
            <w:webHidden/>
          </w:rPr>
          <w:fldChar w:fldCharType="end"/>
        </w:r>
      </w:hyperlink>
    </w:p>
    <w:p w14:paraId="65789002" w14:textId="29333333" w:rsidR="00FB498D" w:rsidRDefault="00652336">
      <w:pPr>
        <w:pStyle w:val="TOC2"/>
        <w:rPr>
          <w:rFonts w:asciiTheme="minorHAnsi" w:eastAsiaTheme="minorEastAsia" w:hAnsiTheme="minorHAnsi" w:cstheme="minorBidi"/>
          <w:smallCaps w:val="0"/>
          <w:kern w:val="2"/>
          <w:sz w:val="21"/>
          <w:szCs w:val="22"/>
        </w:rPr>
      </w:pPr>
      <w:hyperlink w:anchor="_Toc123206486" w:history="1">
        <w:r w:rsidR="00FB498D" w:rsidRPr="00C37EDC">
          <w:rPr>
            <w:rStyle w:val="ac"/>
          </w:rPr>
          <w:t>5.3</w:t>
        </w:r>
        <w:r w:rsidR="00FB498D">
          <w:rPr>
            <w:rFonts w:asciiTheme="minorHAnsi" w:eastAsiaTheme="minorEastAsia" w:hAnsiTheme="minorHAnsi" w:cstheme="minorBidi"/>
            <w:smallCaps w:val="0"/>
            <w:kern w:val="2"/>
            <w:sz w:val="21"/>
            <w:szCs w:val="22"/>
          </w:rPr>
          <w:tab/>
        </w:r>
        <w:r w:rsidR="00FB498D" w:rsidRPr="00C37EDC">
          <w:rPr>
            <w:rStyle w:val="ac"/>
          </w:rPr>
          <w:t>系统应用</w:t>
        </w:r>
        <w:r w:rsidR="00FB498D">
          <w:rPr>
            <w:webHidden/>
          </w:rPr>
          <w:tab/>
        </w:r>
        <w:r w:rsidR="00FB498D">
          <w:rPr>
            <w:webHidden/>
          </w:rPr>
          <w:fldChar w:fldCharType="begin"/>
        </w:r>
        <w:r w:rsidR="00FB498D">
          <w:rPr>
            <w:webHidden/>
          </w:rPr>
          <w:instrText xml:space="preserve"> PAGEREF _Toc123206486 \h </w:instrText>
        </w:r>
        <w:r w:rsidR="00FB498D">
          <w:rPr>
            <w:webHidden/>
          </w:rPr>
        </w:r>
        <w:r w:rsidR="00FB498D">
          <w:rPr>
            <w:webHidden/>
          </w:rPr>
          <w:fldChar w:fldCharType="separate"/>
        </w:r>
        <w:r w:rsidR="00FB498D">
          <w:rPr>
            <w:webHidden/>
          </w:rPr>
          <w:t>29</w:t>
        </w:r>
        <w:r w:rsidR="00FB498D">
          <w:rPr>
            <w:webHidden/>
          </w:rPr>
          <w:fldChar w:fldCharType="end"/>
        </w:r>
      </w:hyperlink>
    </w:p>
    <w:p w14:paraId="5D39931D" w14:textId="046A1406" w:rsidR="00FB498D" w:rsidRDefault="00652336">
      <w:pPr>
        <w:pStyle w:val="TOC3"/>
        <w:ind w:left="1680" w:hanging="720"/>
        <w:rPr>
          <w:rFonts w:asciiTheme="minorHAnsi" w:eastAsiaTheme="minorEastAsia" w:hAnsiTheme="minorHAnsi" w:cstheme="minorBidi"/>
          <w:iCs w:val="0"/>
          <w:kern w:val="2"/>
          <w:sz w:val="21"/>
          <w:szCs w:val="22"/>
        </w:rPr>
      </w:pPr>
      <w:hyperlink w:anchor="_Toc123206487" w:history="1">
        <w:r w:rsidR="00FB498D" w:rsidRPr="00C37EDC">
          <w:rPr>
            <w:rStyle w:val="ac"/>
          </w:rPr>
          <w:t>5.3.1</w:t>
        </w:r>
        <w:r w:rsidR="00FB498D">
          <w:rPr>
            <w:rFonts w:asciiTheme="minorHAnsi" w:eastAsiaTheme="minorEastAsia" w:hAnsiTheme="minorHAnsi" w:cstheme="minorBidi"/>
            <w:iCs w:val="0"/>
            <w:kern w:val="2"/>
            <w:sz w:val="21"/>
            <w:szCs w:val="22"/>
          </w:rPr>
          <w:tab/>
        </w:r>
        <w:r w:rsidR="00FB498D" w:rsidRPr="00C37EDC">
          <w:rPr>
            <w:rStyle w:val="ac"/>
          </w:rPr>
          <w:t>系统运行过程</w:t>
        </w:r>
        <w:r w:rsidR="00FB498D">
          <w:rPr>
            <w:webHidden/>
          </w:rPr>
          <w:tab/>
        </w:r>
        <w:r w:rsidR="00FB498D">
          <w:rPr>
            <w:webHidden/>
          </w:rPr>
          <w:fldChar w:fldCharType="begin"/>
        </w:r>
        <w:r w:rsidR="00FB498D">
          <w:rPr>
            <w:webHidden/>
          </w:rPr>
          <w:instrText xml:space="preserve"> PAGEREF _Toc123206487 \h </w:instrText>
        </w:r>
        <w:r w:rsidR="00FB498D">
          <w:rPr>
            <w:webHidden/>
          </w:rPr>
        </w:r>
        <w:r w:rsidR="00FB498D">
          <w:rPr>
            <w:webHidden/>
          </w:rPr>
          <w:fldChar w:fldCharType="separate"/>
        </w:r>
        <w:r w:rsidR="00FB498D">
          <w:rPr>
            <w:webHidden/>
          </w:rPr>
          <w:t>29</w:t>
        </w:r>
        <w:r w:rsidR="00FB498D">
          <w:rPr>
            <w:webHidden/>
          </w:rPr>
          <w:fldChar w:fldCharType="end"/>
        </w:r>
      </w:hyperlink>
    </w:p>
    <w:p w14:paraId="04CD9914" w14:textId="33D567E4" w:rsidR="00FB498D" w:rsidRDefault="00652336">
      <w:pPr>
        <w:pStyle w:val="TOC3"/>
        <w:ind w:left="1680" w:hanging="720"/>
        <w:rPr>
          <w:rFonts w:asciiTheme="minorHAnsi" w:eastAsiaTheme="minorEastAsia" w:hAnsiTheme="minorHAnsi" w:cstheme="minorBidi"/>
          <w:iCs w:val="0"/>
          <w:kern w:val="2"/>
          <w:sz w:val="21"/>
          <w:szCs w:val="22"/>
        </w:rPr>
      </w:pPr>
      <w:hyperlink w:anchor="_Toc123206488" w:history="1">
        <w:r w:rsidR="00FB498D" w:rsidRPr="00C37EDC">
          <w:rPr>
            <w:rStyle w:val="ac"/>
          </w:rPr>
          <w:t>5.3.2</w:t>
        </w:r>
        <w:r w:rsidR="00FB498D">
          <w:rPr>
            <w:rFonts w:asciiTheme="minorHAnsi" w:eastAsiaTheme="minorEastAsia" w:hAnsiTheme="minorHAnsi" w:cstheme="minorBidi"/>
            <w:iCs w:val="0"/>
            <w:kern w:val="2"/>
            <w:sz w:val="21"/>
            <w:szCs w:val="22"/>
          </w:rPr>
          <w:tab/>
        </w:r>
        <w:r w:rsidR="00FB498D" w:rsidRPr="00C37EDC">
          <w:rPr>
            <w:rStyle w:val="ac"/>
          </w:rPr>
          <w:t>运行结果总览</w:t>
        </w:r>
        <w:r w:rsidR="00FB498D">
          <w:rPr>
            <w:webHidden/>
          </w:rPr>
          <w:tab/>
        </w:r>
        <w:r w:rsidR="00FB498D">
          <w:rPr>
            <w:webHidden/>
          </w:rPr>
          <w:fldChar w:fldCharType="begin"/>
        </w:r>
        <w:r w:rsidR="00FB498D">
          <w:rPr>
            <w:webHidden/>
          </w:rPr>
          <w:instrText xml:space="preserve"> PAGEREF _Toc123206488 \h </w:instrText>
        </w:r>
        <w:r w:rsidR="00FB498D">
          <w:rPr>
            <w:webHidden/>
          </w:rPr>
        </w:r>
        <w:r w:rsidR="00FB498D">
          <w:rPr>
            <w:webHidden/>
          </w:rPr>
          <w:fldChar w:fldCharType="separate"/>
        </w:r>
        <w:r w:rsidR="00FB498D">
          <w:rPr>
            <w:webHidden/>
          </w:rPr>
          <w:t>29</w:t>
        </w:r>
        <w:r w:rsidR="00FB498D">
          <w:rPr>
            <w:webHidden/>
          </w:rPr>
          <w:fldChar w:fldCharType="end"/>
        </w:r>
      </w:hyperlink>
    </w:p>
    <w:p w14:paraId="5E764A10" w14:textId="37B72E1F" w:rsidR="00FB498D" w:rsidRDefault="00652336">
      <w:pPr>
        <w:pStyle w:val="TOC2"/>
        <w:rPr>
          <w:rFonts w:asciiTheme="minorHAnsi" w:eastAsiaTheme="minorEastAsia" w:hAnsiTheme="minorHAnsi" w:cstheme="minorBidi"/>
          <w:smallCaps w:val="0"/>
          <w:kern w:val="2"/>
          <w:sz w:val="21"/>
          <w:szCs w:val="22"/>
        </w:rPr>
      </w:pPr>
      <w:hyperlink w:anchor="_Toc123206489" w:history="1">
        <w:r w:rsidR="00FB498D" w:rsidRPr="00C37EDC">
          <w:rPr>
            <w:rStyle w:val="ac"/>
          </w:rPr>
          <w:t>5.4</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_Toc123206489 \h </w:instrText>
        </w:r>
        <w:r w:rsidR="00FB498D">
          <w:rPr>
            <w:webHidden/>
          </w:rPr>
        </w:r>
        <w:r w:rsidR="00FB498D">
          <w:rPr>
            <w:webHidden/>
          </w:rPr>
          <w:fldChar w:fldCharType="separate"/>
        </w:r>
        <w:r w:rsidR="00FB498D">
          <w:rPr>
            <w:webHidden/>
          </w:rPr>
          <w:t>29</w:t>
        </w:r>
        <w:r w:rsidR="00FB498D">
          <w:rPr>
            <w:webHidden/>
          </w:rPr>
          <w:fldChar w:fldCharType="end"/>
        </w:r>
      </w:hyperlink>
    </w:p>
    <w:p w14:paraId="7B0431AF" w14:textId="45881F6B" w:rsidR="00FB498D" w:rsidRDefault="00652336">
      <w:pPr>
        <w:pStyle w:val="TOC1"/>
        <w:tabs>
          <w:tab w:val="left" w:pos="960"/>
        </w:tabs>
        <w:rPr>
          <w:rFonts w:asciiTheme="minorHAnsi" w:eastAsiaTheme="minorEastAsia" w:hAnsiTheme="minorHAnsi" w:cstheme="minorBidi"/>
          <w:b w:val="0"/>
          <w:bCs w:val="0"/>
          <w:kern w:val="2"/>
          <w:sz w:val="21"/>
          <w:szCs w:val="22"/>
        </w:rPr>
      </w:pPr>
      <w:hyperlink w:anchor="_Toc123206490" w:history="1">
        <w:r w:rsidR="00FB498D" w:rsidRPr="00C37EDC">
          <w:rPr>
            <w:rStyle w:val="ac"/>
          </w:rPr>
          <w:t>第</w:t>
        </w:r>
        <w:r w:rsidR="00FB498D" w:rsidRPr="00C37EDC">
          <w:rPr>
            <w:rStyle w:val="ac"/>
          </w:rPr>
          <w:t>6</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结论与展望</w:t>
        </w:r>
        <w:r w:rsidR="00FB498D">
          <w:rPr>
            <w:webHidden/>
          </w:rPr>
          <w:tab/>
        </w:r>
        <w:r w:rsidR="00FB498D">
          <w:rPr>
            <w:webHidden/>
          </w:rPr>
          <w:fldChar w:fldCharType="begin"/>
        </w:r>
        <w:r w:rsidR="00FB498D">
          <w:rPr>
            <w:webHidden/>
          </w:rPr>
          <w:instrText xml:space="preserve"> PAGEREF _Toc123206490 \h </w:instrText>
        </w:r>
        <w:r w:rsidR="00FB498D">
          <w:rPr>
            <w:webHidden/>
          </w:rPr>
        </w:r>
        <w:r w:rsidR="00FB498D">
          <w:rPr>
            <w:webHidden/>
          </w:rPr>
          <w:fldChar w:fldCharType="separate"/>
        </w:r>
        <w:r w:rsidR="00FB498D">
          <w:rPr>
            <w:webHidden/>
          </w:rPr>
          <w:t>30</w:t>
        </w:r>
        <w:r w:rsidR="00FB498D">
          <w:rPr>
            <w:webHidden/>
          </w:rPr>
          <w:fldChar w:fldCharType="end"/>
        </w:r>
      </w:hyperlink>
    </w:p>
    <w:p w14:paraId="6AF2F9A9" w14:textId="0DBF1605" w:rsidR="00FB498D" w:rsidRDefault="00652336">
      <w:pPr>
        <w:pStyle w:val="TOC2"/>
        <w:rPr>
          <w:rFonts w:asciiTheme="minorHAnsi" w:eastAsiaTheme="minorEastAsia" w:hAnsiTheme="minorHAnsi" w:cstheme="minorBidi"/>
          <w:smallCaps w:val="0"/>
          <w:kern w:val="2"/>
          <w:sz w:val="21"/>
          <w:szCs w:val="22"/>
        </w:rPr>
      </w:pPr>
      <w:hyperlink w:anchor="_Toc123206491" w:history="1">
        <w:r w:rsidR="00FB498D" w:rsidRPr="00C37EDC">
          <w:rPr>
            <w:rStyle w:val="ac"/>
          </w:rPr>
          <w:t>6.1</w:t>
        </w:r>
        <w:r w:rsidR="00FB498D">
          <w:rPr>
            <w:rFonts w:asciiTheme="minorHAnsi" w:eastAsiaTheme="minorEastAsia" w:hAnsiTheme="minorHAnsi" w:cstheme="minorBidi"/>
            <w:smallCaps w:val="0"/>
            <w:kern w:val="2"/>
            <w:sz w:val="21"/>
            <w:szCs w:val="22"/>
          </w:rPr>
          <w:tab/>
        </w:r>
        <w:r w:rsidR="00FB498D" w:rsidRPr="00C37EDC">
          <w:rPr>
            <w:rStyle w:val="ac"/>
          </w:rPr>
          <w:t>研究结论</w:t>
        </w:r>
        <w:r w:rsidR="00FB498D">
          <w:rPr>
            <w:webHidden/>
          </w:rPr>
          <w:tab/>
        </w:r>
        <w:r w:rsidR="00FB498D">
          <w:rPr>
            <w:webHidden/>
          </w:rPr>
          <w:fldChar w:fldCharType="begin"/>
        </w:r>
        <w:r w:rsidR="00FB498D">
          <w:rPr>
            <w:webHidden/>
          </w:rPr>
          <w:instrText xml:space="preserve"> PAGEREF _Toc123206491 \h </w:instrText>
        </w:r>
        <w:r w:rsidR="00FB498D">
          <w:rPr>
            <w:webHidden/>
          </w:rPr>
        </w:r>
        <w:r w:rsidR="00FB498D">
          <w:rPr>
            <w:webHidden/>
          </w:rPr>
          <w:fldChar w:fldCharType="separate"/>
        </w:r>
        <w:r w:rsidR="00FB498D">
          <w:rPr>
            <w:webHidden/>
          </w:rPr>
          <w:t>30</w:t>
        </w:r>
        <w:r w:rsidR="00FB498D">
          <w:rPr>
            <w:webHidden/>
          </w:rPr>
          <w:fldChar w:fldCharType="end"/>
        </w:r>
      </w:hyperlink>
    </w:p>
    <w:p w14:paraId="0660C89A" w14:textId="3710A457" w:rsidR="00FB498D" w:rsidRDefault="00652336">
      <w:pPr>
        <w:pStyle w:val="TOC2"/>
        <w:rPr>
          <w:rFonts w:asciiTheme="minorHAnsi" w:eastAsiaTheme="minorEastAsia" w:hAnsiTheme="minorHAnsi" w:cstheme="minorBidi"/>
          <w:smallCaps w:val="0"/>
          <w:kern w:val="2"/>
          <w:sz w:val="21"/>
          <w:szCs w:val="22"/>
        </w:rPr>
      </w:pPr>
      <w:hyperlink w:anchor="_Toc123206492" w:history="1">
        <w:r w:rsidR="00FB498D" w:rsidRPr="00C37EDC">
          <w:rPr>
            <w:rStyle w:val="ac"/>
          </w:rPr>
          <w:t>6.2</w:t>
        </w:r>
        <w:r w:rsidR="00FB498D">
          <w:rPr>
            <w:rFonts w:asciiTheme="minorHAnsi" w:eastAsiaTheme="minorEastAsia" w:hAnsiTheme="minorHAnsi" w:cstheme="minorBidi"/>
            <w:smallCaps w:val="0"/>
            <w:kern w:val="2"/>
            <w:sz w:val="21"/>
            <w:szCs w:val="22"/>
          </w:rPr>
          <w:tab/>
        </w:r>
        <w:r w:rsidR="00FB498D" w:rsidRPr="00C37EDC">
          <w:rPr>
            <w:rStyle w:val="ac"/>
          </w:rPr>
          <w:t>展望</w:t>
        </w:r>
        <w:r w:rsidR="00FB498D">
          <w:rPr>
            <w:webHidden/>
          </w:rPr>
          <w:tab/>
        </w:r>
        <w:r w:rsidR="00FB498D">
          <w:rPr>
            <w:webHidden/>
          </w:rPr>
          <w:fldChar w:fldCharType="begin"/>
        </w:r>
        <w:r w:rsidR="00FB498D">
          <w:rPr>
            <w:webHidden/>
          </w:rPr>
          <w:instrText xml:space="preserve"> PAGEREF _Toc123206492 \h </w:instrText>
        </w:r>
        <w:r w:rsidR="00FB498D">
          <w:rPr>
            <w:webHidden/>
          </w:rPr>
        </w:r>
        <w:r w:rsidR="00FB498D">
          <w:rPr>
            <w:webHidden/>
          </w:rPr>
          <w:fldChar w:fldCharType="separate"/>
        </w:r>
        <w:r w:rsidR="00FB498D">
          <w:rPr>
            <w:webHidden/>
          </w:rPr>
          <w:t>30</w:t>
        </w:r>
        <w:r w:rsidR="00FB498D">
          <w:rPr>
            <w:webHidden/>
          </w:rPr>
          <w:fldChar w:fldCharType="end"/>
        </w:r>
      </w:hyperlink>
    </w:p>
    <w:p w14:paraId="49FC6754" w14:textId="55945EC4" w:rsidR="00FB498D" w:rsidRDefault="00652336">
      <w:pPr>
        <w:pStyle w:val="TOC1"/>
        <w:rPr>
          <w:rFonts w:asciiTheme="minorHAnsi" w:eastAsiaTheme="minorEastAsia" w:hAnsiTheme="minorHAnsi" w:cstheme="minorBidi"/>
          <w:b w:val="0"/>
          <w:bCs w:val="0"/>
          <w:kern w:val="2"/>
          <w:sz w:val="21"/>
          <w:szCs w:val="22"/>
        </w:rPr>
      </w:pPr>
      <w:hyperlink w:anchor="_Toc123206493" w:history="1">
        <w:r w:rsidR="00FB498D" w:rsidRPr="00C37EDC">
          <w:rPr>
            <w:rStyle w:val="ac"/>
          </w:rPr>
          <w:t>攻读硕士学位期间发表的科研成果</w:t>
        </w:r>
        <w:r w:rsidR="00FB498D">
          <w:rPr>
            <w:webHidden/>
          </w:rPr>
          <w:tab/>
        </w:r>
        <w:r w:rsidR="00FB498D">
          <w:rPr>
            <w:webHidden/>
          </w:rPr>
          <w:fldChar w:fldCharType="begin"/>
        </w:r>
        <w:r w:rsidR="00FB498D">
          <w:rPr>
            <w:webHidden/>
          </w:rPr>
          <w:instrText xml:space="preserve"> PAGEREF _Toc123206493 \h </w:instrText>
        </w:r>
        <w:r w:rsidR="00FB498D">
          <w:rPr>
            <w:webHidden/>
          </w:rPr>
        </w:r>
        <w:r w:rsidR="00FB498D">
          <w:rPr>
            <w:webHidden/>
          </w:rPr>
          <w:fldChar w:fldCharType="separate"/>
        </w:r>
        <w:r w:rsidR="00FB498D">
          <w:rPr>
            <w:webHidden/>
          </w:rPr>
          <w:t>33</w:t>
        </w:r>
        <w:r w:rsidR="00FB498D">
          <w:rPr>
            <w:webHidden/>
          </w:rPr>
          <w:fldChar w:fldCharType="end"/>
        </w:r>
      </w:hyperlink>
    </w:p>
    <w:p w14:paraId="7C838313" w14:textId="77777777" w:rsidR="008D240C" w:rsidRPr="00CD30C9" w:rsidRDefault="005E09C3" w:rsidP="00437643">
      <w:pPr>
        <w:pStyle w:val="TOC"/>
        <w:ind w:firstLineChars="0" w:firstLine="0"/>
        <w:jc w:val="center"/>
        <w:sectPr w:rsidR="008D240C" w:rsidRPr="00CD30C9" w:rsidSect="003E09DF">
          <w:footerReference w:type="even" r:id="rId17"/>
          <w:footerReference w:type="default" r:id="rId18"/>
          <w:pgSz w:w="11906" w:h="16838"/>
          <w:pgMar w:top="1418" w:right="1701" w:bottom="1418" w:left="1701" w:header="851" w:footer="992" w:gutter="0"/>
          <w:pgNumType w:start="1"/>
          <w:cols w:space="425"/>
          <w:docGrid w:type="lines" w:linePitch="326"/>
        </w:sectPr>
      </w:pPr>
      <w:r>
        <w:rPr>
          <w:lang w:val="zh-CN"/>
        </w:rPr>
        <w:fldChar w:fldCharType="end"/>
      </w:r>
    </w:p>
    <w:p w14:paraId="5C48707A" w14:textId="5884AF7B" w:rsidR="00020C93" w:rsidRPr="00664BAA" w:rsidRDefault="00020C93" w:rsidP="005E09C3">
      <w:pPr>
        <w:pStyle w:val="10"/>
        <w:spacing w:before="326" w:after="326"/>
        <w:ind w:left="720" w:hanging="720"/>
      </w:pPr>
      <w:bookmarkStart w:id="14" w:name="_Toc60145608"/>
      <w:bookmarkStart w:id="15" w:name="_Toc61291932"/>
      <w:bookmarkStart w:id="16" w:name="_Toc61292093"/>
      <w:bookmarkStart w:id="17" w:name="_Toc61600774"/>
      <w:bookmarkStart w:id="18" w:name="_Toc61603772"/>
      <w:bookmarkStart w:id="19" w:name="_Toc66180074"/>
      <w:bookmarkStart w:id="20" w:name="_Toc66374476"/>
      <w:bookmarkStart w:id="21" w:name="_Ref66611727"/>
      <w:bookmarkStart w:id="22" w:name="_Toc123206418"/>
      <w:bookmarkStart w:id="23" w:name="_Toc60145614"/>
      <w:bookmarkStart w:id="24" w:name="_Toc61291938"/>
      <w:bookmarkStart w:id="25" w:name="_Toc61292099"/>
      <w:bookmarkStart w:id="26" w:name="_Toc61600780"/>
      <w:bookmarkStart w:id="27" w:name="_Toc61603778"/>
      <w:bookmarkStart w:id="28" w:name="_Toc66180079"/>
      <w:bookmarkStart w:id="29" w:name="_Toc66374481"/>
      <w:r w:rsidRPr="00664BAA">
        <w:rPr>
          <w:rFonts w:hint="eastAsia"/>
        </w:rPr>
        <w:lastRenderedPageBreak/>
        <w:t>绪论</w:t>
      </w:r>
      <w:bookmarkEnd w:id="14"/>
      <w:bookmarkEnd w:id="15"/>
      <w:bookmarkEnd w:id="16"/>
      <w:bookmarkEnd w:id="17"/>
      <w:bookmarkEnd w:id="18"/>
      <w:bookmarkEnd w:id="19"/>
      <w:r w:rsidR="005E09C3" w:rsidRPr="00664BAA">
        <w:rPr>
          <w:highlight w:val="lightGray"/>
        </w:rPr>
        <w:fldChar w:fldCharType="begin"/>
      </w:r>
      <w:r w:rsidRPr="00664BAA">
        <w:rPr>
          <w:highlight w:val="lightGray"/>
        </w:rPr>
        <w:instrText xml:space="preserve"> MACROBUTTON MTEditEquationSection2 </w:instrText>
      </w:r>
      <w:r w:rsidR="005E09C3" w:rsidRPr="00664BAA">
        <w:rPr>
          <w:highlight w:val="lightGray"/>
        </w:rPr>
        <w:fldChar w:fldCharType="begin"/>
      </w:r>
      <w:r w:rsidRPr="00664BAA">
        <w:rPr>
          <w:highlight w:val="lightGray"/>
        </w:rPr>
        <w:instrText xml:space="preserve"> </w:instrText>
      </w:r>
      <w:r w:rsidRPr="00664BAA">
        <w:rPr>
          <w:rFonts w:hint="eastAsia"/>
          <w:highlight w:val="lightGray"/>
        </w:rPr>
        <w:instrText>SEQ MTEqn \r \h \* MERGEFORMAT</w:instrText>
      </w:r>
      <w:r w:rsidRPr="00664BAA">
        <w:rPr>
          <w:highlight w:val="lightGray"/>
        </w:rPr>
        <w:instrText xml:space="preserve">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MTSec \r 1 \h \* MERGEFORMAT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MTChap \r 1 \h \* MERGEFORMAT </w:instrText>
      </w:r>
      <w:r w:rsidR="005E09C3" w:rsidRPr="00664BAA">
        <w:rPr>
          <w:highlight w:val="lightGray"/>
        </w:rPr>
        <w:fldChar w:fldCharType="end"/>
      </w:r>
      <w:r w:rsidR="005E09C3" w:rsidRPr="00664BAA">
        <w:rPr>
          <w:highlight w:val="lightGray"/>
        </w:rPr>
        <w:fldChar w:fldCharType="end"/>
      </w:r>
      <w:bookmarkEnd w:id="20"/>
      <w:bookmarkEnd w:id="21"/>
      <w:bookmarkEnd w:id="22"/>
    </w:p>
    <w:p w14:paraId="67771739" w14:textId="220E8EF2" w:rsidR="007553A1" w:rsidRDefault="0002536A" w:rsidP="00414237">
      <w:pPr>
        <w:pStyle w:val="20"/>
      </w:pPr>
      <w:bookmarkStart w:id="30" w:name="_Toc123206419"/>
      <w:r>
        <w:rPr>
          <w:rFonts w:hint="eastAsia"/>
        </w:rPr>
        <w:t>研究背景及意义</w:t>
      </w:r>
      <w:bookmarkEnd w:id="30"/>
    </w:p>
    <w:p w14:paraId="22A49CB7" w14:textId="74BEB62F" w:rsidR="00456FC7" w:rsidRDefault="00DE4BD4" w:rsidP="00850A46">
      <w:pPr>
        <w:pStyle w:val="nwj"/>
      </w:pPr>
      <w:r>
        <w:rPr>
          <w:rFonts w:hint="eastAsia"/>
        </w:rPr>
        <w:t>城市是现代人类文明的载体，城市化是现代化的重要标志之一。近年随着我国经济的快速发展，</w:t>
      </w:r>
      <w:r w:rsidR="003E408E">
        <w:rPr>
          <w:rFonts w:hint="eastAsia"/>
        </w:rPr>
        <w:t>城市规模快速增长，</w:t>
      </w:r>
      <w:r w:rsidR="00AF6534">
        <w:rPr>
          <w:rFonts w:hint="eastAsia"/>
        </w:rPr>
        <w:t>党的二十大</w:t>
      </w:r>
      <w:r>
        <w:rPr>
          <w:rFonts w:hint="eastAsia"/>
        </w:rPr>
        <w:t>提出</w:t>
      </w:r>
      <w:r w:rsidR="00AF6534">
        <w:rPr>
          <w:rFonts w:hint="eastAsia"/>
        </w:rPr>
        <w:t>要加快构建新发展格局，着力推动高质量发展</w:t>
      </w:r>
      <w:r>
        <w:rPr>
          <w:rFonts w:hint="eastAsia"/>
        </w:rPr>
        <w:t>，其中</w:t>
      </w:r>
      <w:r w:rsidR="00C275CB">
        <w:rPr>
          <w:rFonts w:hint="eastAsia"/>
        </w:rPr>
        <w:t>的</w:t>
      </w:r>
      <w:r>
        <w:rPr>
          <w:rFonts w:hint="eastAsia"/>
        </w:rPr>
        <w:t>促进区域协调发展指出要提高城市规划、建设、治理水平，加快转变超大特大城市发展方式</w:t>
      </w:r>
      <w:r w:rsidR="00E2128E">
        <w:fldChar w:fldCharType="begin" w:fldLock="1"/>
      </w:r>
      <w:r w:rsidR="00853D28">
        <w:rPr>
          <w:rFonts w:hint="eastAsia"/>
        </w:rPr>
        <w:instrText>ADDIN CSL_CITATION {"citationItems":[{"id":"ITEM-1","itemData":{"URL":"http://www.gov.cn/xinwen/2022-10/25/content_5721685.htm","author":[{"dropping-particle":"","family":"</w:instrText>
      </w:r>
      <w:r w:rsidR="00853D28">
        <w:rPr>
          <w:rFonts w:hint="eastAsia"/>
        </w:rPr>
        <w:instrText>习近平</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","id":"ITEM-1","issued":{"date-parts":[["2022"]]},"title":"</w:instrText>
      </w:r>
      <w:r w:rsidR="00853D28">
        <w:rPr>
          <w:rFonts w:hint="eastAsia"/>
        </w:rPr>
        <w:instrText>高举中国特色社会主义伟大旗帜</w:instrText>
      </w:r>
      <w:r w:rsidR="00853D28">
        <w:rPr>
          <w:rFonts w:hint="eastAsia"/>
        </w:rPr>
        <w:instrText xml:space="preserve"> </w:instrText>
      </w:r>
      <w:r w:rsidR="00853D28">
        <w:rPr>
          <w:rFonts w:hint="eastAsia"/>
        </w:rPr>
        <w:instrText>为全面建设社会主义现代化国家而团结奋斗</w:instrText>
      </w:r>
      <w:r w:rsidR="00853D28">
        <w:rPr>
          <w:rFonts w:hint="eastAsia"/>
        </w:rPr>
        <w:instrText xml:space="preserve"> </w:instrText>
      </w:r>
      <w:r w:rsidR="00853D28">
        <w:rPr>
          <w:rFonts w:hint="eastAsia"/>
        </w:rPr>
        <w:instrText>——在中国共产党第二十次全国代表大会上的报告</w:instrText>
      </w:r>
      <w:r w:rsidR="00853D28">
        <w:rPr>
          <w:rFonts w:hint="eastAsia"/>
        </w:rPr>
        <w:instrText>","type":"webpage"},"uris":["http://www.mendeley.com/documents/?uuid=6efce0a4-9149-43fa-a974-edb289b13348"]}],"mendeley":{</w:instrText>
      </w:r>
      <w:r w:rsidR="00853D28">
        <w:instrText>"formattedCitation":"&lt;sup&gt;[1]&lt;/sup&gt;","plainTextFormattedCitation":"[1]","previouslyFormattedCitation":"&lt;sup&gt;[1]&lt;/sup&gt;"},"properties":{"noteIndex":0},"schema":"https://github.com/citation-style-language/schema/raw/master/csl-citation.json"}</w:instrText>
      </w:r>
      <w:r w:rsidR="00E2128E">
        <w:fldChar w:fldCharType="separate"/>
      </w:r>
      <w:r w:rsidR="00E2128E" w:rsidRPr="00E2128E">
        <w:rPr>
          <w:noProof/>
          <w:vertAlign w:val="superscript"/>
        </w:rPr>
        <w:t>[1]</w:t>
      </w:r>
      <w:r w:rsidR="00E2128E">
        <w:fldChar w:fldCharType="end"/>
      </w:r>
      <w:r>
        <w:rPr>
          <w:rFonts w:hint="eastAsia"/>
        </w:rPr>
        <w:t>。</w:t>
      </w:r>
      <w:r w:rsidR="008C354F">
        <w:rPr>
          <w:rFonts w:hint="eastAsia"/>
        </w:rPr>
        <w:t>随着我国城市化进程明显加快</w:t>
      </w:r>
      <w:r w:rsidR="004601F0">
        <w:rPr>
          <w:rFonts w:hint="eastAsia"/>
        </w:rPr>
        <w:t>，城市人口、</w:t>
      </w:r>
      <w:r w:rsidR="007F7587">
        <w:rPr>
          <w:rFonts w:hint="eastAsia"/>
        </w:rPr>
        <w:t>功能和规模不断扩大，发展方式、产业结构和区域布局发生了深刻变化，城市运行系统日益复杂，安全风险不断增大。城市安全基础薄弱，安全管理水平与现代化城市发展要求不适应、不协调的问题比较突出</w:t>
      </w:r>
      <w:r w:rsidR="00853D28">
        <w:fldChar w:fldCharType="begin" w:fldLock="1"/>
      </w:r>
      <w:r w:rsidR="00740B00">
        <w:rPr>
          <w:rFonts w:hint="eastAsia"/>
        </w:rPr>
        <w:instrText>ADDIN CSL_CITATION {"citationItems":[{"id":"ITEM-1","itemData":{"URL":"http://www.gov.cn/zhengce/2018-01/07/content_5254181.htm","author":[{"dropping-particle":"","family":"</w:instrText>
      </w:r>
      <w:r w:rsidR="00740B00">
        <w:rPr>
          <w:rFonts w:hint="eastAsia"/>
        </w:rPr>
        <w:instrText>中共中央办公厅</w:instrText>
      </w:r>
      <w:r w:rsidR="00740B00">
        <w:rPr>
          <w:rFonts w:hint="eastAsia"/>
        </w:rPr>
        <w:instrText>","given":"","non-dropping-particle":"","parse-names":false,"suffix":""},{"dropping-particle":"","family":"</w:instrText>
      </w:r>
      <w:r w:rsidR="00740B00">
        <w:rPr>
          <w:rFonts w:hint="eastAsia"/>
        </w:rPr>
        <w:instrText>国务院办公厅</w:instrText>
      </w:r>
      <w:r w:rsidR="00740B00">
        <w:rPr>
          <w:rFonts w:hint="eastAsia"/>
        </w:rPr>
        <w:instrText>","given":"","non-dropping-particle":"","parse-names":false,"suffix":""}],"container-title":"</w:instrText>
      </w:r>
      <w:r w:rsidR="00740B00">
        <w:rPr>
          <w:rFonts w:hint="eastAsia"/>
        </w:rPr>
        <w:instrText>新华社</w:instrText>
      </w:r>
      <w:r w:rsidR="00740B00">
        <w:rPr>
          <w:rFonts w:hint="eastAsia"/>
        </w:rPr>
        <w:instrText>","id":"ITEM-1","issued":{"date-parts":[["2018"]]},"title":"</w:instrText>
      </w:r>
      <w:r w:rsidR="00740B00">
        <w:rPr>
          <w:rFonts w:hint="eastAsia"/>
        </w:rPr>
        <w:instrText>《关于推进城市安全发展的意见》</w:instrText>
      </w:r>
      <w:r w:rsidR="00740B00">
        <w:rPr>
          <w:rFonts w:hint="eastAsia"/>
        </w:rPr>
        <w:instrText>","type":"webpage"},"uris":["http://www.mendel</w:instrText>
      </w:r>
      <w:r w:rsidR="00740B00">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853D28">
        <w:fldChar w:fldCharType="separate"/>
      </w:r>
      <w:r w:rsidR="00853D28" w:rsidRPr="00853D28">
        <w:rPr>
          <w:noProof/>
          <w:vertAlign w:val="superscript"/>
        </w:rPr>
        <w:t>[2]</w:t>
      </w:r>
      <w:r w:rsidR="00853D28">
        <w:fldChar w:fldCharType="end"/>
      </w:r>
      <w:r w:rsidR="007F7587">
        <w:rPr>
          <w:rFonts w:hint="eastAsia"/>
        </w:rPr>
        <w:t>。</w:t>
      </w:r>
    </w:p>
    <w:p w14:paraId="238EACC9" w14:textId="32033DE0" w:rsidR="0046493F" w:rsidRDefault="00E775DC" w:rsidP="00BA6CB6">
      <w:pPr>
        <w:pStyle w:val="nwj"/>
      </w:pPr>
      <w:r>
        <w:rPr>
          <w:rFonts w:hint="eastAsia"/>
        </w:rPr>
        <w:t>余泥渣土，是指</w:t>
      </w:r>
      <w:r w:rsidR="00C74160">
        <w:rPr>
          <w:rFonts w:hint="eastAsia"/>
        </w:rPr>
        <w:t>城市建设单位、施工单位新建、改建、扩建和拆除各类建筑物建筑过程中产生的弃土，弃料以及其他废弃物，在城市建设过程中一般由城市建设的受纳场进行统一堆置及资源化处理</w:t>
      </w:r>
      <w:r w:rsidR="00576074">
        <w:fldChar w:fldCharType="begin" w:fldLock="1"/>
      </w:r>
      <w:r w:rsidR="008C423B">
        <w:rPr>
          <w:rFonts w:hint="eastAsia"/>
        </w:rPr>
        <w:instrText>ADDIN CSL_CITATION {"citationItems":[{"id":"ITEM-1","itemData":{"abstract":"</w:instrText>
      </w:r>
      <w:r w:rsidR="008C423B">
        <w:rPr>
          <w:rFonts w:hint="eastAsia"/>
        </w:rPr>
        <w:instrText>针对余泥渣土受纳场设计方面采用的设计思路和安全环保理念进行了分析探讨</w:instrText>
      </w:r>
      <w:r w:rsidR="008C423B">
        <w:rPr>
          <w:rFonts w:hint="eastAsia"/>
        </w:rPr>
        <w:instrText>,</w:instrText>
      </w:r>
      <w:r w:rsidR="008C423B">
        <w:rPr>
          <w:rFonts w:hint="eastAsia"/>
        </w:rPr>
        <w:instrText>并详细介绍了受纳场的总体布局、填埋设计、边坡稳定性研究和绿化环保设计。</w:instrText>
      </w:r>
      <w:r w:rsidR="008C423B">
        <w:rPr>
          <w:rFonts w:hint="eastAsia"/>
        </w:rPr>
        <w:instrText>","author":[{"dropping-particle":"","family":"</w:instrText>
      </w:r>
      <w:r w:rsidR="008C423B">
        <w:rPr>
          <w:rFonts w:hint="eastAsia"/>
        </w:rPr>
        <w:instrText>蔡永红</w:instrText>
      </w:r>
      <w:r w:rsidR="008C423B">
        <w:rPr>
          <w:rFonts w:hint="eastAsia"/>
        </w:rPr>
        <w:instrText>","given":"","non-dropping-particle":"","parse-names":false,"suffix":""}],"container-title":"</w:instrText>
      </w:r>
      <w:r w:rsidR="008C423B">
        <w:rPr>
          <w:rFonts w:hint="eastAsia"/>
        </w:rPr>
        <w:instrText>城市道桥与防洪</w:instrText>
      </w:r>
      <w:r w:rsidR="008C423B">
        <w:rPr>
          <w:rFonts w:hint="eastAsia"/>
        </w:rPr>
        <w:instrText>","id":"ITEM-1","issue":"10","issued":{"date-parts":[["2011"]]},"page":"5","title":"</w:instrText>
      </w:r>
      <w:r w:rsidR="008C423B">
        <w:rPr>
          <w:rFonts w:hint="eastAsia"/>
        </w:rPr>
        <w:instrText>深圳水径余泥渣土受纳场设计研究</w:instrText>
      </w:r>
      <w:r w:rsidR="008C423B">
        <w:rPr>
          <w:rFonts w:hint="eastAsia"/>
        </w:rPr>
        <w:instrText>","type":"article-journal"},"uris":["http://www.mendeley.com/documents/?uuid=e1e27db0-86e0-4740-b610-8bfb3b3929df"]},{"id":"ITEM-2","itemData":{"abstract":"</w:instrText>
      </w:r>
      <w:r w:rsidR="008C423B">
        <w:rPr>
          <w:rFonts w:hint="eastAsia"/>
        </w:rPr>
        <w:instrText>根据深圳市余泥渣土处理设施现状</w:instrText>
      </w:r>
      <w:r w:rsidR="008C423B">
        <w:rPr>
          <w:rFonts w:hint="eastAsia"/>
        </w:rPr>
        <w:instrText>,</w:instrText>
      </w:r>
      <w:r w:rsidR="008C423B">
        <w:rPr>
          <w:rFonts w:hint="eastAsia"/>
        </w:rPr>
        <w:instrText>分析其存在的问题</w:instrText>
      </w:r>
      <w:r w:rsidR="008C423B">
        <w:rPr>
          <w:rFonts w:hint="eastAsia"/>
        </w:rPr>
        <w:instrText>,</w:instrText>
      </w:r>
      <w:r w:rsidR="008C423B">
        <w:rPr>
          <w:rFonts w:hint="eastAsia"/>
        </w:rPr>
        <w:instrText>提出了相应的处理对策</w:instrText>
      </w:r>
      <w:r w:rsidR="008C423B">
        <w:rPr>
          <w:rFonts w:hint="eastAsia"/>
        </w:rPr>
        <w:instrText>.","author":[{"dropping-particle":"","family":"</w:instrText>
      </w:r>
      <w:r w:rsidR="008C423B">
        <w:rPr>
          <w:rFonts w:hint="eastAsia"/>
        </w:rPr>
        <w:instrText>黄志斌</w:instrText>
      </w:r>
      <w:r w:rsidR="008C423B">
        <w:rPr>
          <w:rFonts w:hint="eastAsia"/>
        </w:rPr>
        <w:instrText>","given":"","non-dropping-particle":"","parse-names":false,"suffix":""}],"container-title":"</w:instrText>
      </w:r>
      <w:r w:rsidR="008C423B">
        <w:rPr>
          <w:rFonts w:hint="eastAsia"/>
        </w:rPr>
        <w:instrText>环境卫生工程</w:instrText>
      </w:r>
      <w:r w:rsidR="008C423B">
        <w:rPr>
          <w:rFonts w:hint="eastAsia"/>
        </w:rPr>
        <w:instrText>","id":"ITEM-2","issue":"1","issued":{"date-parts":[["2013"]]},"page":"3","title":"</w:instrText>
      </w:r>
      <w:r w:rsidR="008C423B">
        <w:rPr>
          <w:rFonts w:hint="eastAsia"/>
        </w:rPr>
        <w:instrText>深圳市余泥渣土处理设施现状和对策</w:instrText>
      </w:r>
      <w:r w:rsidR="008C423B">
        <w:rPr>
          <w:rFonts w:hint="eastAsia"/>
        </w:rPr>
        <w:instrText>","type":"article-journal"},"uris":["http://www.mendeley.com/documents/?uuid=32d6e86d-c5a8-4aa2-af52-ef772eec4569"]}],"mendeley":{"formattedCitation":"&lt;sup&gt;[3,4]&lt;/sup&gt;","plainTextFormatte</w:instrText>
      </w:r>
      <w:r w:rsidR="008C423B">
        <w:instrText>dCitation":"[3,4]","previouslyFormattedCitation":"&lt;sup&gt;[3,4]&lt;/sup&gt;"},"properties":{"noteIndex":0},"schema":"https://github.com/citation-style-language/schema/raw/master/csl-citation.json"}</w:instrText>
      </w:r>
      <w:r w:rsidR="00576074">
        <w:fldChar w:fldCharType="separate"/>
      </w:r>
      <w:r w:rsidR="00576074" w:rsidRPr="00576074">
        <w:rPr>
          <w:noProof/>
          <w:vertAlign w:val="superscript"/>
        </w:rPr>
        <w:t>[3,4]</w:t>
      </w:r>
      <w:r w:rsidR="00576074">
        <w:fldChar w:fldCharType="end"/>
      </w:r>
      <w:r w:rsidR="00C74160">
        <w:rPr>
          <w:rFonts w:hint="eastAsia"/>
        </w:rPr>
        <w:t>。</w:t>
      </w:r>
      <w:r w:rsidR="00456FC7">
        <w:rPr>
          <w:rFonts w:hint="eastAsia"/>
        </w:rPr>
        <w:t>随着城市快速发展，城市建设过程中的余泥渣土剧增，</w:t>
      </w:r>
      <w:r w:rsidR="00414FEC">
        <w:rPr>
          <w:rFonts w:hint="eastAsia"/>
        </w:rPr>
        <w:t>建设弃渣需求强烈，</w:t>
      </w:r>
      <w:r w:rsidR="00E32B17">
        <w:rPr>
          <w:rFonts w:hint="eastAsia"/>
        </w:rPr>
        <w:t>在人口聚集度高的大城市中，每年产生的渣土量</w:t>
      </w:r>
      <w:r w:rsidR="0014202C">
        <w:rPr>
          <w:rFonts w:hint="eastAsia"/>
        </w:rPr>
        <w:t>数量惊人，例如深圳市</w:t>
      </w:r>
      <w:r w:rsidR="0014202C">
        <w:rPr>
          <w:rFonts w:hint="eastAsia"/>
        </w:rPr>
        <w:t>2017-2020</w:t>
      </w:r>
      <w:r w:rsidR="0014202C">
        <w:rPr>
          <w:rFonts w:hint="eastAsia"/>
        </w:rPr>
        <w:t>年预计年均产生的余泥渣土总量就达到了</w:t>
      </w:r>
      <w:r w:rsidR="0014202C">
        <w:rPr>
          <w:rFonts w:hint="eastAsia"/>
        </w:rPr>
        <w:t>9150</w:t>
      </w:r>
      <w:r w:rsidR="0014202C">
        <w:rPr>
          <w:rFonts w:hint="eastAsia"/>
        </w:rPr>
        <w:t>万方</w:t>
      </w:r>
      <w:r w:rsidR="008C423B">
        <w:fldChar w:fldCharType="begin" w:fldLock="1"/>
      </w:r>
      <w:r w:rsidR="00A30E54">
        <w:rPr>
          <w:rFonts w:hint="eastAsia"/>
        </w:rPr>
        <w:instrText>ADDIN CSL_CITATION {"citationItems":[{"id":"ITEM-1","itemData":{"abstract":"</w:instrText>
      </w:r>
      <w:r w:rsidR="00A30E54">
        <w:rPr>
          <w:rFonts w:hint="eastAsia"/>
        </w:rPr>
        <w:instrText>随着城市地下空间</w:instrText>
      </w:r>
      <w:r w:rsidR="00A30E54">
        <w:rPr>
          <w:rFonts w:hint="eastAsia"/>
        </w:rPr>
        <w:instrText>,</w:instrText>
      </w:r>
      <w:r w:rsidR="00A30E54">
        <w:rPr>
          <w:rFonts w:hint="eastAsia"/>
        </w:rPr>
        <w:instrText>轨道交通的快速发展</w:instrText>
      </w:r>
      <w:r w:rsidR="00A30E54">
        <w:rPr>
          <w:rFonts w:hint="eastAsia"/>
        </w:rPr>
        <w:instrText>,</w:instrText>
      </w:r>
      <w:r w:rsidR="00A30E54">
        <w:rPr>
          <w:rFonts w:hint="eastAsia"/>
        </w:rPr>
        <w:instrText>工程渣土的处置成为城市管理的一大难题</w:instrText>
      </w:r>
      <w:r w:rsidR="00A30E54">
        <w:rPr>
          <w:rFonts w:hint="eastAsia"/>
        </w:rPr>
        <w:instrText>,</w:instrText>
      </w:r>
      <w:r w:rsidR="00A30E54">
        <w:rPr>
          <w:rFonts w:hint="eastAsia"/>
        </w:rPr>
        <w:instrText>尤其是人口集聚度较高的一二线城市</w:instrText>
      </w:r>
      <w:r w:rsidR="00A30E54">
        <w:rPr>
          <w:rFonts w:hint="eastAsia"/>
        </w:rPr>
        <w:instrText>.</w:instrText>
      </w:r>
      <w:r w:rsidR="00A30E54">
        <w:rPr>
          <w:rFonts w:hint="eastAsia"/>
        </w:rPr>
        <w:instrText>另外</w:instrText>
      </w:r>
      <w:r w:rsidR="00A30E54">
        <w:rPr>
          <w:rFonts w:hint="eastAsia"/>
        </w:rPr>
        <w:instrText>,</w:instrText>
      </w:r>
      <w:r w:rsidR="00A30E54">
        <w:rPr>
          <w:rFonts w:hint="eastAsia"/>
        </w:rPr>
        <w:instrText>随着生态环保要求的日益增高</w:instrText>
      </w:r>
      <w:r w:rsidR="00A30E54">
        <w:rPr>
          <w:rFonts w:hint="eastAsia"/>
        </w:rPr>
        <w:instrText>,</w:instrText>
      </w:r>
      <w:r w:rsidR="00A30E54">
        <w:rPr>
          <w:rFonts w:hint="eastAsia"/>
        </w:rPr>
        <w:instrText>传统粗放式的工程渣土处置方式已经不能适应城市的可持续发展</w:instrText>
      </w:r>
      <w:r w:rsidR="00A30E54">
        <w:rPr>
          <w:rFonts w:hint="eastAsia"/>
        </w:rPr>
        <w:instrText>.</w:instrText>
      </w:r>
      <w:r w:rsidR="00A30E54">
        <w:rPr>
          <w:rFonts w:hint="eastAsia"/>
        </w:rPr>
        <w:instrText>本文介绍了目前工程渣土的不同处置方式的特点和资源化利用现状</w:instrText>
      </w:r>
      <w:r w:rsidR="00A30E54">
        <w:rPr>
          <w:rFonts w:hint="eastAsia"/>
        </w:rPr>
        <w:instrText>,</w:instrText>
      </w:r>
      <w:r w:rsidR="00A30E54">
        <w:rPr>
          <w:rFonts w:hint="eastAsia"/>
        </w:rPr>
        <w:instrText>并通过研究国内城市的渣土处置方式</w:instrText>
      </w:r>
      <w:r w:rsidR="00A30E54">
        <w:rPr>
          <w:rFonts w:hint="eastAsia"/>
        </w:rPr>
        <w:instrText>,</w:instrText>
      </w:r>
      <w:r w:rsidR="00A30E54">
        <w:rPr>
          <w:rFonts w:hint="eastAsia"/>
        </w:rPr>
        <w:instrText>规划措施</w:instrText>
      </w:r>
      <w:r w:rsidR="00A30E54">
        <w:rPr>
          <w:rFonts w:hint="eastAsia"/>
        </w:rPr>
        <w:instrText>,</w:instrText>
      </w:r>
      <w:r w:rsidR="00A30E54">
        <w:rPr>
          <w:rFonts w:hint="eastAsia"/>
        </w:rPr>
        <w:instrText>总结城市渣土管理体制</w:instrText>
      </w:r>
      <w:r w:rsidR="00A30E54">
        <w:rPr>
          <w:rFonts w:hint="eastAsia"/>
        </w:rPr>
        <w:instrText>,</w:instrText>
      </w:r>
      <w:r w:rsidR="00A30E54">
        <w:rPr>
          <w:rFonts w:hint="eastAsia"/>
        </w:rPr>
        <w:instrText>分析存在的问题和不足</w:instrText>
      </w:r>
      <w:r w:rsidR="00A30E54">
        <w:rPr>
          <w:rFonts w:hint="eastAsia"/>
        </w:rPr>
        <w:instrText>,</w:instrText>
      </w:r>
      <w:r w:rsidR="00A30E54">
        <w:rPr>
          <w:rFonts w:hint="eastAsia"/>
        </w:rPr>
        <w:instrText>以期为其他</w:instrText>
      </w:r>
      <w:r w:rsidR="00A30E54">
        <w:rPr>
          <w:rFonts w:hint="eastAsia"/>
        </w:rPr>
        <w:instrText xml:space="preserve">... </w:instrText>
      </w:r>
      <w:r w:rsidR="00A30E54">
        <w:rPr>
          <w:rFonts w:hint="eastAsia"/>
        </w:rPr>
        <w:instrText>查看全部</w:instrText>
      </w:r>
      <w:r w:rsidR="00A30E54">
        <w:rPr>
          <w:rFonts w:hint="eastAsia"/>
        </w:rPr>
        <w:instrText>&gt;&gt;","author":[{"dropping-particle":"","family":"</w:instrText>
      </w:r>
      <w:r w:rsidR="00A30E54">
        <w:rPr>
          <w:rFonts w:hint="eastAsia"/>
        </w:rPr>
        <w:instrText>陈盛达</w:instrText>
      </w:r>
      <w:r w:rsidR="00A30E54">
        <w:rPr>
          <w:rFonts w:hint="eastAsia"/>
        </w:rPr>
        <w:instrText>","given":"","non-dropping-particle":"","parse-names":false,"suffix":""},{"dropping-particle":"","family":"</w:instrText>
      </w:r>
      <w:r w:rsidR="00A30E54">
        <w:rPr>
          <w:rFonts w:hint="eastAsia"/>
        </w:rPr>
        <w:instrText>张文琦</w:instrText>
      </w:r>
      <w:r w:rsidR="00A30E54">
        <w:rPr>
          <w:rFonts w:hint="eastAsia"/>
        </w:rPr>
        <w:instrText>","given":"","non-dropping-particle":"","parse-names":false,"suffix":""},{"dropping-particle":"","family":"</w:instrText>
      </w:r>
      <w:r w:rsidR="00A30E54">
        <w:rPr>
          <w:rFonts w:hint="eastAsia"/>
        </w:rPr>
        <w:instrText>李孝安</w:instrText>
      </w:r>
      <w:r w:rsidR="00A30E54">
        <w:rPr>
          <w:rFonts w:hint="eastAsia"/>
        </w:rPr>
        <w:instrText>","given":"","non-dropping-particle":"","parse-names":false,"suffix":""},{"dropping-particle":"","family":"</w:instrText>
      </w:r>
      <w:r w:rsidR="00A30E54">
        <w:rPr>
          <w:rFonts w:hint="eastAsia"/>
        </w:rPr>
        <w:instrText>葛亚玲</w:instrText>
      </w:r>
      <w:r w:rsidR="00A30E54">
        <w:rPr>
          <w:rFonts w:hint="eastAsia"/>
        </w:rPr>
        <w:instrText>","given":"","non-dropping-particle":"","parse-names":false,"suffix":""},{"dropping-particle":"","family":"</w:instrText>
      </w:r>
      <w:r w:rsidR="00A30E54">
        <w:rPr>
          <w:rFonts w:hint="eastAsia"/>
        </w:rPr>
        <w:instrText>程思超</w:instrText>
      </w:r>
      <w:r w:rsidR="00A30E54">
        <w:rPr>
          <w:rFonts w:hint="eastAsia"/>
        </w:rPr>
        <w:instrText>","given":"","non-dropping-particle":"","parse-names":false,"suffix":""},{"dropping-particle":"","family":"</w:instrText>
      </w:r>
      <w:r w:rsidR="00A30E54">
        <w:rPr>
          <w:rFonts w:hint="eastAsia"/>
        </w:rPr>
        <w:instrText>冯一军</w:instrText>
      </w:r>
      <w:r w:rsidR="00A30E54">
        <w:rPr>
          <w:rFonts w:hint="eastAsia"/>
        </w:rPr>
        <w:instrText>","given":"","non-dropping-particle":"","parse-names":false,"suffix":""}],"container-title":"2019</w:instrText>
      </w:r>
      <w:r w:rsidR="00A30E54">
        <w:rPr>
          <w:rFonts w:hint="eastAsia"/>
        </w:rPr>
        <w:instrText>年中国城市规划年会论文集</w:instrText>
      </w:r>
      <w:r w:rsidR="00A30E54">
        <w:rPr>
          <w:rFonts w:hint="eastAsia"/>
        </w:rPr>
        <w:instrText>","id":"ITEM-1","issued":{"date-parts":[["2019"]]},"page":"1-7","title":"</w:instrText>
      </w:r>
      <w:r w:rsidR="00A30E54">
        <w:rPr>
          <w:rFonts w:hint="eastAsia"/>
        </w:rPr>
        <w:instrText>快速城市化背景下工程渣土处置与再利用</w:instrText>
      </w:r>
      <w:r w:rsidR="00A30E54">
        <w:rPr>
          <w:rFonts w:hint="eastAsia"/>
        </w:rPr>
        <w:instrText>","type":"paper-conference"},"uris":["http://www.mendeley.com/documents/?uuid=0efb3943-0dbf-4280-9671-1133049dc6de"]}],"mendeley":{"formattedCitation":"&lt;sup&gt;[5]&lt;/sup&gt;","plainTextFormattedCitation":"[5]","previo</w:instrText>
      </w:r>
      <w:r w:rsidR="00A30E54">
        <w:instrText>uslyFormattedCitation":"&lt;sup&gt;[5]&lt;/sup&gt;"},"properties":{"noteIndex":0},"schema":"https://github.com/citation-style-language/schema/raw/master/csl-citation.json"}</w:instrText>
      </w:r>
      <w:r w:rsidR="008C423B">
        <w:fldChar w:fldCharType="separate"/>
      </w:r>
      <w:r w:rsidR="008C423B" w:rsidRPr="008C423B">
        <w:rPr>
          <w:noProof/>
          <w:vertAlign w:val="superscript"/>
        </w:rPr>
        <w:t>[5]</w:t>
      </w:r>
      <w:r w:rsidR="008C423B">
        <w:fldChar w:fldCharType="end"/>
      </w:r>
      <w:r w:rsidR="00414FEC">
        <w:rPr>
          <w:rFonts w:hint="eastAsia"/>
        </w:rPr>
        <w:t>。</w:t>
      </w:r>
      <w:r w:rsidR="003C6CCD">
        <w:rPr>
          <w:rFonts w:hint="eastAsia"/>
        </w:rPr>
        <w:t>巨量的余泥渣土使渣土受纳场堆渣的速度远超规划预期，</w:t>
      </w:r>
      <w:r w:rsidR="00B03EE8">
        <w:rPr>
          <w:rFonts w:hint="eastAsia"/>
        </w:rPr>
        <w:t>城市渣土处置问题日益突出，“渣土围城”的隐疾已成为很多城市发展的痛点</w:t>
      </w:r>
      <w:r w:rsidR="00740B00">
        <w:fldChar w:fldCharType="begin" w:fldLock="1"/>
      </w:r>
      <w:r w:rsidR="008C423B">
        <w:rPr>
          <w:rFonts w:hint="eastAsia"/>
        </w:rPr>
        <w:instrText>ADDIN CSL_CITATION {"citationItems":[{"id":"ITEM-1","itemData":{"abstract":"</w:instrText>
      </w:r>
      <w:r w:rsidR="008C423B">
        <w:rPr>
          <w:rFonts w:hint="eastAsia"/>
        </w:rPr>
        <w:instrText>随着城市地下空间</w:instrText>
      </w:r>
      <w:r w:rsidR="008C423B">
        <w:rPr>
          <w:rFonts w:hint="eastAsia"/>
        </w:rPr>
        <w:instrText>,</w:instrText>
      </w:r>
      <w:r w:rsidR="008C423B">
        <w:rPr>
          <w:rFonts w:hint="eastAsia"/>
        </w:rPr>
        <w:instrText>轨道交通的快速发展</w:instrText>
      </w:r>
      <w:r w:rsidR="008C423B">
        <w:rPr>
          <w:rFonts w:hint="eastAsia"/>
        </w:rPr>
        <w:instrText>,</w:instrText>
      </w:r>
      <w:r w:rsidR="008C423B">
        <w:rPr>
          <w:rFonts w:hint="eastAsia"/>
        </w:rPr>
        <w:instrText>工程渣土的处置成为城市管理的一大难题</w:instrText>
      </w:r>
      <w:r w:rsidR="008C423B">
        <w:rPr>
          <w:rFonts w:hint="eastAsia"/>
        </w:rPr>
        <w:instrText>,</w:instrText>
      </w:r>
      <w:r w:rsidR="008C423B">
        <w:rPr>
          <w:rFonts w:hint="eastAsia"/>
        </w:rPr>
        <w:instrText>尤其是人口集聚度较高的一二线城市</w:instrText>
      </w:r>
      <w:r w:rsidR="008C423B">
        <w:rPr>
          <w:rFonts w:hint="eastAsia"/>
        </w:rPr>
        <w:instrText>.</w:instrText>
      </w:r>
      <w:r w:rsidR="008C423B">
        <w:rPr>
          <w:rFonts w:hint="eastAsia"/>
        </w:rPr>
        <w:instrText>另外</w:instrText>
      </w:r>
      <w:r w:rsidR="008C423B">
        <w:rPr>
          <w:rFonts w:hint="eastAsia"/>
        </w:rPr>
        <w:instrText>,</w:instrText>
      </w:r>
      <w:r w:rsidR="008C423B">
        <w:rPr>
          <w:rFonts w:hint="eastAsia"/>
        </w:rPr>
        <w:instrText>随着生态环保要求的日益增高</w:instrText>
      </w:r>
      <w:r w:rsidR="008C423B">
        <w:rPr>
          <w:rFonts w:hint="eastAsia"/>
        </w:rPr>
        <w:instrText>,</w:instrText>
      </w:r>
      <w:r w:rsidR="008C423B">
        <w:rPr>
          <w:rFonts w:hint="eastAsia"/>
        </w:rPr>
        <w:instrText>传统粗放式的工程渣土处置方式已经不能适应城市的可持续发展</w:instrText>
      </w:r>
      <w:r w:rsidR="008C423B">
        <w:rPr>
          <w:rFonts w:hint="eastAsia"/>
        </w:rPr>
        <w:instrText>.</w:instrText>
      </w:r>
      <w:r w:rsidR="008C423B">
        <w:rPr>
          <w:rFonts w:hint="eastAsia"/>
        </w:rPr>
        <w:instrText>本文介绍了目前工程渣土的不同处置方式的特点和资源化利用现状</w:instrText>
      </w:r>
      <w:r w:rsidR="008C423B">
        <w:rPr>
          <w:rFonts w:hint="eastAsia"/>
        </w:rPr>
        <w:instrText>,</w:instrText>
      </w:r>
      <w:r w:rsidR="008C423B">
        <w:rPr>
          <w:rFonts w:hint="eastAsia"/>
        </w:rPr>
        <w:instrText>并通过研究国内城市的渣土处置方式</w:instrText>
      </w:r>
      <w:r w:rsidR="008C423B">
        <w:rPr>
          <w:rFonts w:hint="eastAsia"/>
        </w:rPr>
        <w:instrText>,</w:instrText>
      </w:r>
      <w:r w:rsidR="008C423B">
        <w:rPr>
          <w:rFonts w:hint="eastAsia"/>
        </w:rPr>
        <w:instrText>规划措施</w:instrText>
      </w:r>
      <w:r w:rsidR="008C423B">
        <w:rPr>
          <w:rFonts w:hint="eastAsia"/>
        </w:rPr>
        <w:instrText>,</w:instrText>
      </w:r>
      <w:r w:rsidR="008C423B">
        <w:rPr>
          <w:rFonts w:hint="eastAsia"/>
        </w:rPr>
        <w:instrText>总结城市渣土管理体制</w:instrText>
      </w:r>
      <w:r w:rsidR="008C423B">
        <w:rPr>
          <w:rFonts w:hint="eastAsia"/>
        </w:rPr>
        <w:instrText>,</w:instrText>
      </w:r>
      <w:r w:rsidR="008C423B">
        <w:rPr>
          <w:rFonts w:hint="eastAsia"/>
        </w:rPr>
        <w:instrText>分析存在的问题和不足</w:instrText>
      </w:r>
      <w:r w:rsidR="008C423B">
        <w:rPr>
          <w:rFonts w:hint="eastAsia"/>
        </w:rPr>
        <w:instrText>,</w:instrText>
      </w:r>
      <w:r w:rsidR="008C423B">
        <w:rPr>
          <w:rFonts w:hint="eastAsia"/>
        </w:rPr>
        <w:instrText>以期为其他</w:instrText>
      </w:r>
      <w:r w:rsidR="008C423B">
        <w:rPr>
          <w:rFonts w:hint="eastAsia"/>
        </w:rPr>
        <w:instrText xml:space="preserve">... </w:instrText>
      </w:r>
      <w:r w:rsidR="008C423B">
        <w:rPr>
          <w:rFonts w:hint="eastAsia"/>
        </w:rPr>
        <w:instrText>查看全部</w:instrText>
      </w:r>
      <w:r w:rsidR="008C423B">
        <w:rPr>
          <w:rFonts w:hint="eastAsia"/>
        </w:rPr>
        <w:instrText>&gt;&gt;","author":[{"dropping-particle":"","family":"</w:instrText>
      </w:r>
      <w:r w:rsidR="008C423B">
        <w:rPr>
          <w:rFonts w:hint="eastAsia"/>
        </w:rPr>
        <w:instrText>陈盛达</w:instrText>
      </w:r>
      <w:r w:rsidR="008C423B">
        <w:rPr>
          <w:rFonts w:hint="eastAsia"/>
        </w:rPr>
        <w:instrText>","given":"","non-dropping-particle":"","parse-names":false,"suffix":""},{"dropping-particle":"","family":"</w:instrText>
      </w:r>
      <w:r w:rsidR="008C423B">
        <w:rPr>
          <w:rFonts w:hint="eastAsia"/>
        </w:rPr>
        <w:instrText>张文琦</w:instrText>
      </w:r>
      <w:r w:rsidR="008C423B">
        <w:rPr>
          <w:rFonts w:hint="eastAsia"/>
        </w:rPr>
        <w:instrText>","given":"","non-dropping-particle":"","parse-names":false,"suffix":""},{"dropping-particle":"","family":"</w:instrText>
      </w:r>
      <w:r w:rsidR="008C423B">
        <w:rPr>
          <w:rFonts w:hint="eastAsia"/>
        </w:rPr>
        <w:instrText>李孝安</w:instrText>
      </w:r>
      <w:r w:rsidR="008C423B">
        <w:rPr>
          <w:rFonts w:hint="eastAsia"/>
        </w:rPr>
        <w:instrText>","given":"","non-dropping-particle":"","parse-names":false,"suffix":""},{"dropping-particle":"","family":"</w:instrText>
      </w:r>
      <w:r w:rsidR="008C423B">
        <w:rPr>
          <w:rFonts w:hint="eastAsia"/>
        </w:rPr>
        <w:instrText>葛亚玲</w:instrText>
      </w:r>
      <w:r w:rsidR="008C423B">
        <w:rPr>
          <w:rFonts w:hint="eastAsia"/>
        </w:rPr>
        <w:instrText>","given":"","non-dropping-particle":"","parse-names":false,"suffix":""},{"dropping-particle":"","family":"</w:instrText>
      </w:r>
      <w:r w:rsidR="008C423B">
        <w:rPr>
          <w:rFonts w:hint="eastAsia"/>
        </w:rPr>
        <w:instrText>程思超</w:instrText>
      </w:r>
      <w:r w:rsidR="008C423B">
        <w:rPr>
          <w:rFonts w:hint="eastAsia"/>
        </w:rPr>
        <w:instrText>","given":"","non-dropping-particle":"","parse-names":false,"suffix":""},{"dropping-particle":"","family":"</w:instrText>
      </w:r>
      <w:r w:rsidR="008C423B">
        <w:rPr>
          <w:rFonts w:hint="eastAsia"/>
        </w:rPr>
        <w:instrText>冯一军</w:instrText>
      </w:r>
      <w:r w:rsidR="008C423B">
        <w:rPr>
          <w:rFonts w:hint="eastAsia"/>
        </w:rPr>
        <w:instrText>","given":"","non-dropping-particle":"","parse-names":false,"suffix":""}],"container-title":"2019</w:instrText>
      </w:r>
      <w:r w:rsidR="008C423B">
        <w:rPr>
          <w:rFonts w:hint="eastAsia"/>
        </w:rPr>
        <w:instrText>年中国城市规划年会论文集</w:instrText>
      </w:r>
      <w:r w:rsidR="008C423B">
        <w:rPr>
          <w:rFonts w:hint="eastAsia"/>
        </w:rPr>
        <w:instrText>","id":"ITEM-1","issued":{"date-parts":[["2019"]]},"page":"1-7","title":"</w:instrText>
      </w:r>
      <w:r w:rsidR="008C423B">
        <w:rPr>
          <w:rFonts w:hint="eastAsia"/>
        </w:rPr>
        <w:instrText>快速城市化背景下工程渣土处置与再利用</w:instrText>
      </w:r>
      <w:r w:rsidR="008C423B">
        <w:rPr>
          <w:rFonts w:hint="eastAsia"/>
        </w:rPr>
        <w:instrText>","type":"paper-conference"},"uris":["http://www.mendeley.com/documents/?uuid=0efb3943-0dbf-4280-9671-1133049dc6de"]},{"id":"ITEM-2","itemData":{"abstract":"2014</w:instrText>
      </w:r>
      <w:r w:rsidR="008C423B">
        <w:rPr>
          <w:rFonts w:hint="eastAsia"/>
        </w:rPr>
        <w:instrText>年</w:instrText>
      </w:r>
      <w:r w:rsidR="008C423B">
        <w:rPr>
          <w:rFonts w:hint="eastAsia"/>
        </w:rPr>
        <w:instrText>,</w:instrText>
      </w:r>
      <w:r w:rsidR="008C423B">
        <w:rPr>
          <w:rFonts w:hint="eastAsia"/>
        </w:rPr>
        <w:instrText>深圳市建筑废弃物达到</w:instrText>
      </w:r>
      <w:r w:rsidR="008C423B">
        <w:rPr>
          <w:rFonts w:hint="eastAsia"/>
        </w:rPr>
        <w:instrText>3000</w:instrText>
      </w:r>
      <w:r w:rsidR="008C423B">
        <w:rPr>
          <w:rFonts w:hint="eastAsia"/>
        </w:rPr>
        <w:instrText>万立方米</w:instrText>
      </w:r>
      <w:r w:rsidR="008C423B">
        <w:rPr>
          <w:rFonts w:hint="eastAsia"/>
        </w:rPr>
        <w:instrText>.</w:instrText>
      </w:r>
      <w:r w:rsidR="008C423B">
        <w:rPr>
          <w:rFonts w:hint="eastAsia"/>
        </w:rPr>
        <w:instrText>如果将这些渣土摊平</w:instrText>
      </w:r>
      <w:r w:rsidR="008C423B">
        <w:rPr>
          <w:rFonts w:hint="eastAsia"/>
        </w:rPr>
        <w:instrText>,</w:instrText>
      </w:r>
      <w:r w:rsidR="008C423B">
        <w:rPr>
          <w:rFonts w:hint="eastAsia"/>
        </w:rPr>
        <w:instrText>也就是一个</w:instrText>
      </w:r>
      <w:r w:rsidR="008C423B">
        <w:rPr>
          <w:rFonts w:hint="eastAsia"/>
        </w:rPr>
        <w:instrText>2</w:instrText>
      </w:r>
      <w:r w:rsidR="008C423B">
        <w:rPr>
          <w:rFonts w:hint="eastAsia"/>
        </w:rPr>
        <w:instrText>千米长</w:instrText>
      </w:r>
      <w:r w:rsidR="008C423B">
        <w:rPr>
          <w:rFonts w:hint="eastAsia"/>
        </w:rPr>
        <w:instrText>,1.5</w:instrText>
      </w:r>
      <w:r w:rsidR="008C423B">
        <w:rPr>
          <w:rFonts w:hint="eastAsia"/>
        </w:rPr>
        <w:instrText>千米宽</w:instrText>
      </w:r>
      <w:r w:rsidR="008C423B">
        <w:rPr>
          <w:rFonts w:hint="eastAsia"/>
        </w:rPr>
        <w:instrText>,10</w:instrText>
      </w:r>
      <w:r w:rsidR="008C423B">
        <w:rPr>
          <w:rFonts w:hint="eastAsia"/>
        </w:rPr>
        <w:instrText>米高的巨大立方体</w:instrText>
      </w:r>
      <w:r w:rsidR="008C423B">
        <w:rPr>
          <w:rFonts w:hint="eastAsia"/>
        </w:rPr>
        <w:instrText>. 2012</w:instrText>
      </w:r>
      <w:r w:rsidR="008C423B">
        <w:rPr>
          <w:rFonts w:hint="eastAsia"/>
        </w:rPr>
        <w:instrText>年</w:instrText>
      </w:r>
      <w:r w:rsidR="008C423B">
        <w:rPr>
          <w:rFonts w:hint="eastAsia"/>
        </w:rPr>
        <w:instrText>,</w:instrText>
      </w:r>
      <w:r w:rsidR="008C423B">
        <w:rPr>
          <w:rFonts w:hint="eastAsia"/>
        </w:rPr>
        <w:instrText>杭州的余泥渣土就足以填平</w:instrText>
      </w:r>
      <w:r w:rsidR="008C423B">
        <w:rPr>
          <w:rFonts w:hint="eastAsia"/>
        </w:rPr>
        <w:instrText>3</w:instrText>
      </w:r>
      <w:r w:rsidR="008C423B">
        <w:rPr>
          <w:rFonts w:hint="eastAsia"/>
        </w:rPr>
        <w:instrText>个西湖</w:instrText>
      </w:r>
      <w:r w:rsidR="008C423B">
        <w:rPr>
          <w:rFonts w:hint="eastAsia"/>
        </w:rPr>
        <w:instrText>;</w:instrText>
      </w:r>
      <w:r w:rsidR="008C423B">
        <w:rPr>
          <w:rFonts w:hint="eastAsia"/>
        </w:rPr>
        <w:instrText>而去年</w:instrText>
      </w:r>
      <w:r w:rsidR="008C423B">
        <w:rPr>
          <w:rFonts w:hint="eastAsia"/>
        </w:rPr>
        <w:instrText>,</w:instrText>
      </w:r>
      <w:r w:rsidR="008C423B">
        <w:rPr>
          <w:rFonts w:hint="eastAsia"/>
        </w:rPr>
        <w:instrText>北京的余泥渣土就已达</w:instrText>
      </w:r>
      <w:r w:rsidR="008C423B">
        <w:rPr>
          <w:rFonts w:hint="eastAsia"/>
        </w:rPr>
        <w:instrText>4000</w:instrText>
      </w:r>
      <w:r w:rsidR="008C423B">
        <w:rPr>
          <w:rFonts w:hint="eastAsia"/>
        </w:rPr>
        <w:instrText>万吨</w:instrText>
      </w:r>
      <w:r w:rsidR="008C423B">
        <w:rPr>
          <w:rFonts w:hint="eastAsia"/>
        </w:rPr>
        <w:instrText>.","author":[{"dropping-particle":"","family":"</w:instrText>
      </w:r>
      <w:r w:rsidR="008C423B">
        <w:rPr>
          <w:rFonts w:hint="eastAsia"/>
        </w:rPr>
        <w:instrText>萧辉</w:instrText>
      </w:r>
      <w:r w:rsidR="008C423B">
        <w:rPr>
          <w:rFonts w:hint="eastAsia"/>
        </w:rPr>
        <w:instrText>","given":"","non-dropping-particle":"","parse-names":false,"suffix":""},{"dropping-particle":"","family":"</w:instrText>
      </w:r>
      <w:r w:rsidR="008C423B">
        <w:rPr>
          <w:rFonts w:hint="eastAsia"/>
        </w:rPr>
        <w:instrText>涂重航</w:instrText>
      </w:r>
      <w:r w:rsidR="008C423B">
        <w:rPr>
          <w:rFonts w:hint="eastAsia"/>
        </w:rPr>
        <w:instrText>","given":"","non-dropping-particle":"","parse-names":false,"suffix":""},{"dropping-particle":"","family":"</w:instrText>
      </w:r>
      <w:r w:rsidR="008C423B">
        <w:rPr>
          <w:rFonts w:hint="eastAsia"/>
        </w:rPr>
        <w:instrText>谷岳飞</w:instrText>
      </w:r>
      <w:r w:rsidR="008C423B">
        <w:rPr>
          <w:rFonts w:hint="eastAsia"/>
        </w:rPr>
        <w:instrText>","given":"","non-dropping-particle":"","parse-names":false,"suffix":""},{"dropping-particle":"","family":"</w:instrText>
      </w:r>
      <w:r w:rsidR="008C423B">
        <w:rPr>
          <w:rFonts w:hint="eastAsia"/>
        </w:rPr>
        <w:instrText>朱柳笛</w:instrText>
      </w:r>
      <w:r w:rsidR="008C423B">
        <w:rPr>
          <w:rFonts w:hint="eastAsia"/>
        </w:rPr>
        <w:instrText>","given":"","non-dropping-particle":"","parse-names":false,"suffix":""},{"dropping-particle":"","family":"</w:instrText>
      </w:r>
      <w:r w:rsidR="008C423B">
        <w:rPr>
          <w:rFonts w:hint="eastAsia"/>
        </w:rPr>
        <w:instrText>曹晓波</w:instrText>
      </w:r>
      <w:r w:rsidR="008C423B">
        <w:rPr>
          <w:rFonts w:hint="eastAsia"/>
        </w:rPr>
        <w:instrText>","given":"","non-dropping-particle":"","parse-names":false,"suffix":""},{"dropping-particle":"","family":"</w:instrText>
      </w:r>
      <w:r w:rsidR="008C423B">
        <w:rPr>
          <w:rFonts w:hint="eastAsia"/>
        </w:rPr>
        <w:instrText>卫诗婕</w:instrText>
      </w:r>
      <w:r w:rsidR="008C423B">
        <w:rPr>
          <w:rFonts w:hint="eastAsia"/>
        </w:rPr>
        <w:instrText>","given":"","non-dropping-particle":"","parse-names":false,"suffix":""}],"container-title":"</w:instrText>
      </w:r>
      <w:r w:rsidR="008C423B">
        <w:rPr>
          <w:rFonts w:hint="eastAsia"/>
        </w:rPr>
        <w:instrText>安全与健康</w:instrText>
      </w:r>
      <w:r w:rsidR="008C423B">
        <w:rPr>
          <w:rFonts w:hint="eastAsia"/>
        </w:rPr>
        <w:instrText>","id":"ITEM-2","issue":"1","issued":{"date-parts":[["2016"]]},"page":"4","title":"\"</w:instrText>
      </w:r>
      <w:r w:rsidR="008C423B">
        <w:rPr>
          <w:rFonts w:hint="eastAsia"/>
        </w:rPr>
        <w:instrText>渣土围城</w:instrText>
      </w:r>
      <w:r w:rsidR="008C423B">
        <w:rPr>
          <w:rFonts w:hint="eastAsia"/>
        </w:rPr>
        <w:instrText>\"</w:instrText>
      </w:r>
      <w:r w:rsidR="008C423B">
        <w:rPr>
          <w:rFonts w:hint="eastAsia"/>
        </w:rPr>
        <w:instrText>隐疾成为很多城市痛点</w:instrText>
      </w:r>
      <w:r w:rsidR="008C423B">
        <w:rPr>
          <w:rFonts w:hint="eastAsia"/>
        </w:rPr>
        <w:instrText>","type":"article-journal"},"uris":["http://www.mendeley.com/documents/?uuid=026679dd-4ac2-4e32-a01d-8e1fda095aa8"]}],"mendeley":{"formattedCitation":"&lt;sup&gt;[5,6]&lt;/sup&gt;"</w:instrText>
      </w:r>
      <w:r w:rsidR="008C423B">
        <w:instrText>,"plainTextFormattedCitation":"[5,6]","previouslyFormattedCitation":"&lt;sup&gt;[5,6]&lt;/sup&gt;"},"properties":{"noteIndex":0},"schema":"https://github.com/citation-style-language/schema/raw/master/csl-citation.json"}</w:instrText>
      </w:r>
      <w:r w:rsidR="00740B00">
        <w:fldChar w:fldCharType="separate"/>
      </w:r>
      <w:r w:rsidR="00576074" w:rsidRPr="00576074">
        <w:rPr>
          <w:noProof/>
          <w:vertAlign w:val="superscript"/>
        </w:rPr>
        <w:t>[5,6]</w:t>
      </w:r>
      <w:r w:rsidR="00740B00">
        <w:fldChar w:fldCharType="end"/>
      </w:r>
      <w:r w:rsidR="00B03EE8">
        <w:rPr>
          <w:rFonts w:hint="eastAsia"/>
        </w:rPr>
        <w:t>。</w:t>
      </w:r>
      <w:r w:rsidR="007F7587">
        <w:rPr>
          <w:rFonts w:hint="eastAsia"/>
        </w:rPr>
        <w:t>近年来，一些</w:t>
      </w:r>
      <w:r w:rsidR="00870665">
        <w:rPr>
          <w:rFonts w:hint="eastAsia"/>
        </w:rPr>
        <w:t>大型</w:t>
      </w:r>
      <w:r w:rsidR="007F7587">
        <w:rPr>
          <w:rFonts w:hint="eastAsia"/>
        </w:rPr>
        <w:t>城市甚至</w:t>
      </w:r>
      <w:r w:rsidR="00CB46BD">
        <w:rPr>
          <w:rFonts w:hint="eastAsia"/>
        </w:rPr>
        <w:t>由于</w:t>
      </w:r>
      <w:r w:rsidR="00456FC7">
        <w:rPr>
          <w:rFonts w:hint="eastAsia"/>
        </w:rPr>
        <w:t>余泥渣土</w:t>
      </w:r>
      <w:r w:rsidR="00870665">
        <w:rPr>
          <w:rFonts w:hint="eastAsia"/>
        </w:rPr>
        <w:t>处置不当</w:t>
      </w:r>
      <w:r w:rsidR="007F7587">
        <w:rPr>
          <w:rFonts w:hint="eastAsia"/>
        </w:rPr>
        <w:t>发生严重特大生产安全事故，给人民群众生命财产安全造成重大损失，暴露出城市安全管理存在不少漏洞和短板</w:t>
      </w:r>
      <w:r w:rsidR="0015162E">
        <w:fldChar w:fldCharType="begin" w:fldLock="1"/>
      </w:r>
      <w:r w:rsidR="00853D28">
        <w:rPr>
          <w:rFonts w:hint="eastAsia"/>
        </w:rPr>
        <w:instrText>ADDIN CSL_CITATION {"citationItems":[{"id":"ITEM-1","itemData":{"URL":"http://www.gov.cn/zhengce/2018-01/07/content_5254181.htm","author":[{"dropping-particle":"","family":"</w:instrText>
      </w:r>
      <w:r w:rsidR="00853D28">
        <w:rPr>
          <w:rFonts w:hint="eastAsia"/>
        </w:rPr>
        <w:instrText>中共中央办公厅</w:instrText>
      </w:r>
      <w:r w:rsidR="00853D28">
        <w:rPr>
          <w:rFonts w:hint="eastAsia"/>
        </w:rPr>
        <w:instrText>","given":"","non-dropping-particle":"","parse-names":false,"suffix":""},{"dropping-particle":"","family":"</w:instrText>
      </w:r>
      <w:r w:rsidR="00853D28">
        <w:rPr>
          <w:rFonts w:hint="eastAsia"/>
        </w:rPr>
        <w:instrText>国务院办公厅</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","id":"ITEM-1","issued":{"date-parts":[["2018"]]},"title":"</w:instrText>
      </w:r>
      <w:r w:rsidR="00853D28">
        <w:rPr>
          <w:rFonts w:hint="eastAsia"/>
        </w:rPr>
        <w:instrText>《关于推进城市安全发展的意见》</w:instrText>
      </w:r>
      <w:r w:rsidR="00853D28">
        <w:rPr>
          <w:rFonts w:hint="eastAsia"/>
        </w:rPr>
        <w:instrText>","type":"webpage"},"uris":["http://www.mendel</w:instrText>
      </w:r>
      <w:r w:rsidR="00853D28">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15162E">
        <w:fldChar w:fldCharType="separate"/>
      </w:r>
      <w:r w:rsidR="00E2128E" w:rsidRPr="00E2128E">
        <w:rPr>
          <w:noProof/>
          <w:vertAlign w:val="superscript"/>
        </w:rPr>
        <w:t>[2]</w:t>
      </w:r>
      <w:r w:rsidR="0015162E">
        <w:fldChar w:fldCharType="end"/>
      </w:r>
      <w:r w:rsidR="00BA6CB6">
        <w:rPr>
          <w:rFonts w:hint="eastAsia"/>
        </w:rPr>
        <w:t>，</w:t>
      </w:r>
      <w:r w:rsidR="0015162E">
        <w:rPr>
          <w:rFonts w:hint="eastAsia"/>
        </w:rPr>
        <w:t>如</w:t>
      </w:r>
      <w:r w:rsidR="0007050A">
        <w:rPr>
          <w:rFonts w:hint="eastAsia"/>
        </w:rPr>
        <w:t>2015</w:t>
      </w:r>
      <w:r w:rsidR="0007050A">
        <w:rPr>
          <w:rFonts w:hint="eastAsia"/>
        </w:rPr>
        <w:t>年</w:t>
      </w:r>
      <w:r w:rsidR="0007050A">
        <w:rPr>
          <w:rFonts w:hint="eastAsia"/>
        </w:rPr>
        <w:t>12</w:t>
      </w:r>
      <w:r w:rsidR="0007050A">
        <w:rPr>
          <w:rFonts w:hint="eastAsia"/>
        </w:rPr>
        <w:t>月</w:t>
      </w:r>
      <w:r w:rsidR="0007050A">
        <w:rPr>
          <w:rFonts w:hint="eastAsia"/>
        </w:rPr>
        <w:t>20</w:t>
      </w:r>
      <w:r w:rsidR="0007050A">
        <w:rPr>
          <w:rFonts w:hint="eastAsia"/>
        </w:rPr>
        <w:t>日，广东省深圳市</w:t>
      </w:r>
      <w:r w:rsidR="0007050A" w:rsidRPr="00342602">
        <w:rPr>
          <w:rFonts w:hint="eastAsia"/>
        </w:rPr>
        <w:t>红坳余泥渣土受纳场发生滑坡</w:t>
      </w:r>
      <w:r w:rsidR="0007050A">
        <w:rPr>
          <w:rFonts w:hint="eastAsia"/>
        </w:rPr>
        <w:t>，是目前世界最大的渣土场滑坡，造成</w:t>
      </w:r>
      <w:r w:rsidR="0007050A">
        <w:rPr>
          <w:rFonts w:hint="eastAsia"/>
        </w:rPr>
        <w:t>77</w:t>
      </w:r>
      <w:r w:rsidR="0007050A">
        <w:rPr>
          <w:rFonts w:hint="eastAsia"/>
        </w:rPr>
        <w:t>人遇难、</w:t>
      </w:r>
      <w:r w:rsidR="0007050A">
        <w:rPr>
          <w:rFonts w:hint="eastAsia"/>
        </w:rPr>
        <w:t>33</w:t>
      </w:r>
      <w:r w:rsidR="0007050A">
        <w:rPr>
          <w:rFonts w:hint="eastAsia"/>
        </w:rPr>
        <w:t>栋建筑物被毁，直接经济损失</w:t>
      </w:r>
      <w:r w:rsidR="0007050A">
        <w:rPr>
          <w:rFonts w:hint="eastAsia"/>
        </w:rPr>
        <w:t>8.81</w:t>
      </w:r>
      <w:r w:rsidR="0007050A">
        <w:rPr>
          <w:rFonts w:hint="eastAsia"/>
        </w:rPr>
        <w:t>亿元</w:t>
      </w:r>
      <w:r w:rsidR="00C806F0">
        <w:fldChar w:fldCharType="begin" w:fldLock="1"/>
      </w:r>
      <w:r w:rsidR="008C423B">
        <w:rPr>
          <w:rFonts w:hint="eastAsia"/>
        </w:rPr>
        <w:instrText>ADDIN CSL_CITATION {"citationItems":[{"id":"ITEM-1","itemData":{"URL":"http://www.gov.cn/xinwen/2015-12/21/content_5026040.htm","author":[{"dropping-particle":"","family":"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","id":"ITEM-1","issued":{"date-parts":[["2015"]]},"title":"</w:instrText>
      </w:r>
      <w:r w:rsidR="008C423B">
        <w:rPr>
          <w:rFonts w:hint="eastAsia"/>
        </w:rPr>
        <w:instrText>滑坡山体为堆积的余泥渣土——深圳山体滑坡灾害追踪</w:instrText>
      </w:r>
      <w:r w:rsidR="008C423B">
        <w:rPr>
          <w:rFonts w:hint="eastAsia"/>
        </w:rPr>
        <w:instrText>","type":"webpage"},"uris":["http://www.mendeley.com/documents/?uuid=35e74a0b-cddd-4d35-9fe5-b8f17fc67d49"]},{"id":"ITEM-2","itemData":{"URL":"http://www.gov.cn/xinwen/2015-12/27/content_5028238.htm","author":[{"dropping-particle":"","family":"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","id":"ITEM-2","issued":{"date-parts":[["2015"]]},"title":"</w:instrText>
      </w:r>
      <w:r w:rsidR="008C423B">
        <w:rPr>
          <w:rFonts w:hint="eastAsia"/>
        </w:rPr>
        <w:instrText>广东专项整治建筑余泥渣土受纳场</w:instrText>
      </w:r>
      <w:r w:rsidR="008C423B">
        <w:rPr>
          <w:rFonts w:hint="eastAsia"/>
        </w:rPr>
        <w:instrText xml:space="preserve"> </w:instrText>
      </w:r>
      <w:r w:rsidR="008C423B">
        <w:rPr>
          <w:rFonts w:hint="eastAsia"/>
        </w:rPr>
        <w:instrText>“禁区”内的限期搬迁</w:instrText>
      </w:r>
      <w:r w:rsidR="008C423B">
        <w:rPr>
          <w:rFonts w:hint="eastAsia"/>
        </w:rPr>
        <w:instrText>","type":"webpage"},"uris":["http://www.mendeley.com/documents/?uuid=7c0645f5-8ac8-485f-8426-1135cf5d47e5"]}],"mendeley":{"formattedCitation":"&lt;sup&gt;[7,8]&lt;/sup&gt;","plainTextFormattedCitation":"[7,8]","previouslyFormattedCitation</w:instrText>
      </w:r>
      <w:r w:rsidR="008C423B">
        <w:instrText>":"&lt;sup&gt;[7,8]&lt;/sup&gt;"},"properties":{"noteIndex":0},"schema":"https://github.com/citation-style-language/schema/raw/master/csl-citation.json"}</w:instrText>
      </w:r>
      <w:r w:rsidR="00C806F0">
        <w:fldChar w:fldCharType="separate"/>
      </w:r>
      <w:r w:rsidR="00576074" w:rsidRPr="00576074">
        <w:rPr>
          <w:noProof/>
          <w:vertAlign w:val="superscript"/>
        </w:rPr>
        <w:t>[7,8]</w:t>
      </w:r>
      <w:r w:rsidR="00C806F0">
        <w:fldChar w:fldCharType="end"/>
      </w:r>
      <w:r w:rsidR="0007050A">
        <w:rPr>
          <w:rFonts w:hint="eastAsia"/>
        </w:rPr>
        <w:t>。</w:t>
      </w:r>
      <w:r w:rsidR="00BD4F03">
        <w:rPr>
          <w:rFonts w:hint="eastAsia"/>
        </w:rPr>
        <w:t>彼时针对</w:t>
      </w:r>
      <w:r w:rsidR="003834D2">
        <w:rPr>
          <w:rFonts w:hint="eastAsia"/>
        </w:rPr>
        <w:t>此情况</w:t>
      </w:r>
      <w:r w:rsidR="0066428A">
        <w:rPr>
          <w:rFonts w:hint="eastAsia"/>
        </w:rPr>
        <w:t>，</w:t>
      </w:r>
      <w:r w:rsidR="00CE50B4">
        <w:rPr>
          <w:rFonts w:hint="eastAsia"/>
        </w:rPr>
        <w:t>建设规模较大的城市</w:t>
      </w:r>
      <w:r w:rsidR="00754AC5">
        <w:rPr>
          <w:rFonts w:hint="eastAsia"/>
        </w:rPr>
        <w:t>对</w:t>
      </w:r>
      <w:r w:rsidR="00CE50B4">
        <w:rPr>
          <w:rFonts w:hint="eastAsia"/>
        </w:rPr>
        <w:t>大规模的工程渣土排放</w:t>
      </w:r>
      <w:r w:rsidR="0009585E">
        <w:rPr>
          <w:rFonts w:hint="eastAsia"/>
        </w:rPr>
        <w:t>更多采取</w:t>
      </w:r>
      <w:r w:rsidR="00CE50B4">
        <w:rPr>
          <w:rFonts w:hint="eastAsia"/>
        </w:rPr>
        <w:t>异地处置</w:t>
      </w:r>
      <w:r w:rsidR="0009585E">
        <w:rPr>
          <w:rFonts w:hint="eastAsia"/>
        </w:rPr>
        <w:t>的方式</w:t>
      </w:r>
      <w:r w:rsidR="009D7262">
        <w:rPr>
          <w:rFonts w:hint="eastAsia"/>
        </w:rPr>
        <w:t>，如深圳市</w:t>
      </w:r>
      <w:r w:rsidR="009D7262">
        <w:rPr>
          <w:rFonts w:hint="eastAsia"/>
        </w:rPr>
        <w:t>2017</w:t>
      </w:r>
      <w:r w:rsidR="009D7262">
        <w:rPr>
          <w:rFonts w:hint="eastAsia"/>
        </w:rPr>
        <w:t>年海陆外运量达到了</w:t>
      </w:r>
      <w:r w:rsidR="009D7262">
        <w:rPr>
          <w:rFonts w:hint="eastAsia"/>
        </w:rPr>
        <w:t>7418</w:t>
      </w:r>
      <w:r w:rsidR="009D7262">
        <w:rPr>
          <w:rFonts w:hint="eastAsia"/>
        </w:rPr>
        <w:t>万立方米，约占总量的</w:t>
      </w:r>
      <w:r w:rsidR="009D7262">
        <w:rPr>
          <w:rFonts w:hint="eastAsia"/>
        </w:rPr>
        <w:t>80%</w:t>
      </w:r>
      <w:r w:rsidR="006B48AE">
        <w:fldChar w:fldCharType="begin" w:fldLock="1"/>
      </w:r>
      <w:r w:rsidR="008B4756">
        <w:rPr>
          <w:rFonts w:hint="eastAsia"/>
        </w:rPr>
        <w:instrText>ADDIN CSL_CITATION {"citationItems":[{"id":"ITEM-1","itemData":{"author":[{"dropping-particle":"","family":"</w:instrText>
      </w:r>
      <w:r w:rsidR="008B4756">
        <w:rPr>
          <w:rFonts w:hint="eastAsia"/>
        </w:rPr>
        <w:instrText>深圳市城市规划设计研究院有限公司</w:instrText>
      </w:r>
      <w:r w:rsidR="008B4756">
        <w:rPr>
          <w:rFonts w:hint="eastAsia"/>
        </w:rPr>
        <w:instrText>","given":"","non-dropping-particle":"","parse-names":false,"suffix":""}],"id":"ITEM-1","issued":{"date-parts":[["2015"]]},"title":"</w:instrText>
      </w:r>
      <w:r w:rsidR="008B4756">
        <w:rPr>
          <w:rFonts w:hint="eastAsia"/>
        </w:rPr>
        <w:instrText>深圳市余泥渣土受纳场专项规划</w:instrText>
      </w:r>
      <w:r w:rsidR="008B4756">
        <w:rPr>
          <w:rFonts w:hint="eastAsia"/>
        </w:rPr>
        <w:instrText>","type":"report"},"uris":["http://www.mendeley.com/documents/?uuid=5e7a3c59-83b1-48ae-8147-199b5be747f3"]}],"mendeley":{"formattedCitation":"&lt;sup&gt;[9]&lt;/sup&gt;","plainTextFormattedCitation":"[9]","previouslyFormattedCitation":"&lt;sup&gt;[9]&lt;/sup&gt;"}</w:instrText>
      </w:r>
      <w:r w:rsidR="008B4756">
        <w:instrText>,"properties":{"noteIndex":0},"schema":"https://github.com/citation-style-language/schema/raw/master/csl-citation.json"}</w:instrText>
      </w:r>
      <w:r w:rsidR="006B48AE">
        <w:fldChar w:fldCharType="separate"/>
      </w:r>
      <w:r w:rsidR="006B48AE" w:rsidRPr="006B48AE">
        <w:rPr>
          <w:noProof/>
          <w:vertAlign w:val="superscript"/>
        </w:rPr>
        <w:t>[9]</w:t>
      </w:r>
      <w:r w:rsidR="006B48AE">
        <w:fldChar w:fldCharType="end"/>
      </w:r>
      <w:r w:rsidR="006B48AE">
        <w:rPr>
          <w:rFonts w:hint="eastAsia"/>
        </w:rPr>
        <w:t>。</w:t>
      </w:r>
      <w:r w:rsidR="009D7262">
        <w:rPr>
          <w:rFonts w:hint="eastAsia"/>
        </w:rPr>
        <w:t>然而过度地依赖异地处置，缺乏规划和实施计划，具有高度不可控的特点</w:t>
      </w:r>
      <w:r w:rsidR="00A30E54">
        <w:fldChar w:fldCharType="begin" w:fldLock="1"/>
      </w:r>
      <w:r w:rsidR="008B4756">
        <w:rPr>
          <w:rFonts w:hint="eastAsia"/>
        </w:rPr>
        <w:instrText>ADDIN CSL_CITATION {"citationItems":[{"id":"ITEM-1","itemData":{"author":[{"dropping-particle":"","family":"</w:instrText>
      </w:r>
      <w:r w:rsidR="008B4756">
        <w:rPr>
          <w:rFonts w:hint="eastAsia"/>
        </w:rPr>
        <w:instrText>深圳市住建局</w:instrText>
      </w:r>
      <w:r w:rsidR="008B4756">
        <w:rPr>
          <w:rFonts w:hint="eastAsia"/>
        </w:rPr>
        <w:instrText>","given":"","non-dropping-particle":"","parse-names":false,"suffix":""}],"id":"ITEM-1","issued":{"date-parts":[["2018"]]},"title":"</w:instrText>
      </w:r>
      <w:r w:rsidR="008B4756">
        <w:rPr>
          <w:rFonts w:hint="eastAsia"/>
        </w:rPr>
        <w:instrText>深圳市</w:instrText>
      </w:r>
      <w:r w:rsidR="008B4756">
        <w:rPr>
          <w:rFonts w:hint="eastAsia"/>
        </w:rPr>
        <w:instrText>2018</w:instrText>
      </w:r>
      <w:r w:rsidR="008B4756">
        <w:rPr>
          <w:rFonts w:hint="eastAsia"/>
        </w:rPr>
        <w:instrText>年度余泥渣土受纳场实施规划</w:instrText>
      </w:r>
      <w:r w:rsidR="008B4756">
        <w:rPr>
          <w:rFonts w:hint="eastAsia"/>
        </w:rPr>
        <w:instrText>","type":"report"},"uris":["http://www.mendeley.com/documents/?uuid=f4596e2d-e19f-4ce1-8d5c-d3a79b502027"]}],"mendeley":{"formattedCitation":"&lt;sup&gt;[10]&lt;/sup&gt;","plainTextFormattedCitation":"[10]","previouslyFormattedCitation":"&lt;sup&gt;[10]&lt;/sup&gt;"},</w:instrText>
      </w:r>
      <w:r w:rsidR="008B4756">
        <w:instrText>"properties":{"noteIndex":0},"schema":"https://github.com/citation-style-language/schema/raw/master/csl-citation.json"}</w:instrText>
      </w:r>
      <w:r w:rsidR="00A30E54">
        <w:fldChar w:fldCharType="separate"/>
      </w:r>
      <w:r w:rsidR="006B48AE" w:rsidRPr="006B48AE">
        <w:rPr>
          <w:noProof/>
          <w:vertAlign w:val="superscript"/>
        </w:rPr>
        <w:t>[10]</w:t>
      </w:r>
      <w:r w:rsidR="00A30E54">
        <w:fldChar w:fldCharType="end"/>
      </w:r>
      <w:r w:rsidR="006B48AE">
        <w:rPr>
          <w:rFonts w:hint="eastAsia"/>
        </w:rPr>
        <w:t>，</w:t>
      </w:r>
      <w:r w:rsidR="00BD61B2">
        <w:rPr>
          <w:rFonts w:hint="eastAsia"/>
        </w:rPr>
        <w:t>因此越来越多的城市开始编制渣土本地消纳计划，寻求渣土除受纳场堆渣方式以外的多元化消纳方式。</w:t>
      </w:r>
    </w:p>
    <w:p w14:paraId="4A936746" w14:textId="19F6B48F" w:rsidR="00B554F4" w:rsidRDefault="000D2035" w:rsidP="00BA6CB6">
      <w:pPr>
        <w:pStyle w:val="nwj"/>
      </w:pPr>
      <w:r>
        <w:rPr>
          <w:rFonts w:hint="eastAsia"/>
        </w:rPr>
        <w:t>另外在城市建设中的大部分需要土石方填筑的工程，因不具备类似大型水利水电工程可择地选取料场开采土石料的工程条件，面临着料源稀缺</w:t>
      </w:r>
      <w:r w:rsidR="00002907">
        <w:rPr>
          <w:rFonts w:hint="eastAsia"/>
        </w:rPr>
        <w:t>、料量稀少的尴尬局面</w:t>
      </w:r>
      <w:r w:rsidR="001A6192">
        <w:rPr>
          <w:rFonts w:hint="eastAsia"/>
        </w:rPr>
        <w:t>，只能采取从城市周边高价收购的方式，更有甚者选择铤而走险，违规盗采。</w:t>
      </w:r>
    </w:p>
    <w:p w14:paraId="46BC283C" w14:textId="06FB63ED" w:rsidR="003B70CE" w:rsidRDefault="003208CE" w:rsidP="00BA6CB6">
      <w:pPr>
        <w:pStyle w:val="nwj"/>
      </w:pPr>
      <w:r>
        <w:rPr>
          <w:rFonts w:hint="eastAsia"/>
        </w:rPr>
        <w:t>综合上述两个方面</w:t>
      </w:r>
      <w:r w:rsidR="00591C15">
        <w:rPr>
          <w:rFonts w:hint="eastAsia"/>
        </w:rPr>
        <w:t>，一方面，渣土处置缺乏统筹规划，受纳场稀缺，</w:t>
      </w:r>
      <w:r w:rsidR="00C53792">
        <w:rPr>
          <w:rFonts w:hint="eastAsia"/>
        </w:rPr>
        <w:t>合理调配余泥渣土困难，另一方面，城市建设填筑工程，料源稀缺</w:t>
      </w:r>
      <w:r w:rsidR="009B1803">
        <w:rPr>
          <w:rFonts w:hint="eastAsia"/>
        </w:rPr>
        <w:t>。因此可考虑由城市当地填筑工程作为余泥渣土的受纳方，</w:t>
      </w:r>
      <w:r w:rsidR="00CD5583">
        <w:rPr>
          <w:rFonts w:hint="eastAsia"/>
        </w:rPr>
        <w:t>解决当前</w:t>
      </w:r>
      <w:r w:rsidR="005253EF">
        <w:rPr>
          <w:rFonts w:hint="eastAsia"/>
        </w:rPr>
        <w:t>渣土处置困难的问题。例如上海浦东新</w:t>
      </w:r>
      <w:r w:rsidR="005253EF">
        <w:rPr>
          <w:rFonts w:hint="eastAsia"/>
        </w:rPr>
        <w:lastRenderedPageBreak/>
        <w:t>区为解决重大工程渣土消纳出路，在浦东机场圈围工程中以渣土回填代替吹沙造地，提供大量余泥渣土的消纳容量</w:t>
      </w:r>
      <w:r w:rsidR="008B4756">
        <w:fldChar w:fldCharType="begin" w:fldLock="1"/>
      </w:r>
      <w:r w:rsidR="00B22FB0">
        <w:rPr>
          <w:rFonts w:hint="eastAsia"/>
        </w:rPr>
        <w:instrText>ADDIN CSL_CITATION {"citationItems":[{"id":"ITEM-1","itemData":{"author":[{"dropping-particle":"","family":"</w:instrText>
      </w:r>
      <w:r w:rsidR="00B22FB0">
        <w:rPr>
          <w:rFonts w:hint="eastAsia"/>
        </w:rPr>
        <w:instrText>浦东新区管委会</w:instrText>
      </w:r>
      <w:r w:rsidR="00B22FB0">
        <w:rPr>
          <w:rFonts w:hint="eastAsia"/>
        </w:rPr>
        <w:instrText>","given":"","non-dropping-particle":"","parse-names":false,"suffix":""}],"id":"ITEM-1","issued":{"date-parts":[["2014"]]},"title":"</w:instrText>
      </w:r>
      <w:r w:rsidR="00B22FB0">
        <w:rPr>
          <w:rFonts w:hint="eastAsia"/>
        </w:rPr>
        <w:instrText>浦东新区独辟蹊径给渣土“找出路”实施浦东机场外侧滩涂工程渣土回填消纳</w:instrText>
      </w:r>
      <w:r w:rsidR="00B22FB0">
        <w:rPr>
          <w:rFonts w:hint="eastAsia"/>
        </w:rPr>
        <w:instrText>","type":"report"},"uris":["http://www.mendeley.com/documents/?uuid=ad7a8d58-4d96-4b68-a492-43f16df71a96"]}],"mendeley":{"formattedCitation":"&lt;sup&gt;[11]&lt;/sup&gt;","plainTextFormattedCitation":"[11]","previouslyFormattedCitation":"&lt;su</w:instrText>
      </w:r>
      <w:r w:rsidR="00B22FB0">
        <w:instrText>p&gt;[11]&lt;/sup&gt;"},"properties":{"noteIndex":0},"schema":"https://github.com/citation-style-language/schema/raw/master/csl-citation.json"}</w:instrText>
      </w:r>
      <w:r w:rsidR="008B4756">
        <w:fldChar w:fldCharType="separate"/>
      </w:r>
      <w:r w:rsidR="008B4756" w:rsidRPr="008B4756">
        <w:rPr>
          <w:noProof/>
          <w:vertAlign w:val="superscript"/>
        </w:rPr>
        <w:t>[11]</w:t>
      </w:r>
      <w:r w:rsidR="008B4756">
        <w:fldChar w:fldCharType="end"/>
      </w:r>
      <w:r w:rsidR="005253EF">
        <w:rPr>
          <w:rFonts w:hint="eastAsia"/>
        </w:rPr>
        <w:t>。</w:t>
      </w:r>
      <w:r w:rsidR="00AC76CC">
        <w:rPr>
          <w:rFonts w:hint="eastAsia"/>
        </w:rPr>
        <w:t>在有多个</w:t>
      </w:r>
      <w:r w:rsidR="00741909">
        <w:rPr>
          <w:rFonts w:hint="eastAsia"/>
        </w:rPr>
        <w:t>余泥渣土产地和多个渣土中转场地和多个渣土受纳场地</w:t>
      </w:r>
      <w:r w:rsidR="00A97A06">
        <w:rPr>
          <w:rFonts w:hint="eastAsia"/>
        </w:rPr>
        <w:t>且受纳场限制增多、运输网络限制条件增多的</w:t>
      </w:r>
      <w:r w:rsidR="00741909">
        <w:rPr>
          <w:rFonts w:hint="eastAsia"/>
        </w:rPr>
        <w:t>情况下，</w:t>
      </w:r>
      <w:r w:rsidR="00442286">
        <w:rPr>
          <w:rFonts w:hint="eastAsia"/>
        </w:rPr>
        <w:t>能否</w:t>
      </w:r>
      <w:r w:rsidR="00741909">
        <w:rPr>
          <w:rFonts w:hint="eastAsia"/>
        </w:rPr>
        <w:t>生成</w:t>
      </w:r>
      <w:r w:rsidR="00442286">
        <w:rPr>
          <w:rFonts w:hint="eastAsia"/>
        </w:rPr>
        <w:t>在整个城市范围内全局最优、成本最低的</w:t>
      </w:r>
      <w:r w:rsidR="00741909">
        <w:rPr>
          <w:rFonts w:hint="eastAsia"/>
        </w:rPr>
        <w:t>余泥渣土调运方案成为了</w:t>
      </w:r>
      <w:r w:rsidR="00442286">
        <w:rPr>
          <w:rFonts w:hint="eastAsia"/>
        </w:rPr>
        <w:t>能否合理有效解决渣土处置问题的关键问题。</w:t>
      </w:r>
    </w:p>
    <w:p w14:paraId="35A68465" w14:textId="4614DCBA" w:rsidR="00E42BC2" w:rsidRDefault="00D51A42" w:rsidP="00BA6CB6">
      <w:pPr>
        <w:pStyle w:val="nwj"/>
      </w:pPr>
      <w:r>
        <w:rPr>
          <w:rFonts w:hint="eastAsia"/>
        </w:rPr>
        <w:t>城市余泥渣土调运方案</w:t>
      </w:r>
      <w:r w:rsidR="00543D5A">
        <w:rPr>
          <w:rFonts w:hint="eastAsia"/>
        </w:rPr>
        <w:t>智能</w:t>
      </w:r>
      <w:r w:rsidR="0058206F">
        <w:rPr>
          <w:rFonts w:hint="eastAsia"/>
        </w:rPr>
        <w:t>生成是指，在</w:t>
      </w:r>
      <w:r w:rsidR="00FA452F">
        <w:rPr>
          <w:rFonts w:hint="eastAsia"/>
        </w:rPr>
        <w:t>城市工程建设阶段综合分析余泥渣土生产和受纳的时间、空间（距离）、质量（料性）、数量等多维工程条件和运输限制条件，从系统的观点出发，</w:t>
      </w:r>
      <w:r w:rsidR="00A11061">
        <w:rPr>
          <w:rFonts w:hint="eastAsia"/>
        </w:rPr>
        <w:t>立足于方案规划的全局性</w:t>
      </w:r>
      <w:r w:rsidR="007D7F0F">
        <w:rPr>
          <w:rFonts w:hint="eastAsia"/>
        </w:rPr>
        <w:t>及</w:t>
      </w:r>
      <w:r w:rsidR="00943AED">
        <w:rPr>
          <w:rFonts w:hint="eastAsia"/>
        </w:rPr>
        <w:t>整体方案的优越性，</w:t>
      </w:r>
      <w:r w:rsidR="002D2EDE">
        <w:rPr>
          <w:rFonts w:hint="eastAsia"/>
        </w:rPr>
        <w:t>通过</w:t>
      </w:r>
      <w:r w:rsidR="00184195">
        <w:rPr>
          <w:rFonts w:hint="eastAsia"/>
        </w:rPr>
        <w:t>智能算法的手段，</w:t>
      </w:r>
      <w:r w:rsidR="00B55287">
        <w:rPr>
          <w:rFonts w:hint="eastAsia"/>
        </w:rPr>
        <w:t>生成</w:t>
      </w:r>
      <w:r w:rsidR="00922A0A">
        <w:rPr>
          <w:rFonts w:hint="eastAsia"/>
        </w:rPr>
        <w:t>全局最优、</w:t>
      </w:r>
      <w:r w:rsidR="00B55287">
        <w:rPr>
          <w:rFonts w:hint="eastAsia"/>
        </w:rPr>
        <w:t>成本最</w:t>
      </w:r>
      <w:r w:rsidR="00922A0A">
        <w:rPr>
          <w:rFonts w:hint="eastAsia"/>
        </w:rPr>
        <w:t>低的调运方案</w:t>
      </w:r>
      <w:r w:rsidR="004E7D57">
        <w:rPr>
          <w:rFonts w:hint="eastAsia"/>
        </w:rPr>
        <w:t>。</w:t>
      </w:r>
      <w:r w:rsidR="007E614D">
        <w:rPr>
          <w:rFonts w:hint="eastAsia"/>
        </w:rPr>
        <w:t>最终</w:t>
      </w:r>
      <w:r w:rsidR="00A27368">
        <w:rPr>
          <w:rFonts w:hint="eastAsia"/>
        </w:rPr>
        <w:t>生成</w:t>
      </w:r>
      <w:r w:rsidR="007E614D">
        <w:rPr>
          <w:rFonts w:hint="eastAsia"/>
        </w:rPr>
        <w:t>的调运方案将作为城市余泥渣土管理调运的指导性文件</w:t>
      </w:r>
      <w:r w:rsidR="002B7603">
        <w:rPr>
          <w:rFonts w:hint="eastAsia"/>
        </w:rPr>
        <w:t>，以及估算余泥渣土调运、管理费用的主要依据，是保障城市</w:t>
      </w:r>
      <w:r w:rsidR="003E57E8">
        <w:rPr>
          <w:rFonts w:hint="eastAsia"/>
        </w:rPr>
        <w:t>余泥渣土供应调运以及运营管理的协调均衡，有力有序推进各项工作的基础性文件。</w:t>
      </w:r>
      <w:r w:rsidR="0028573D">
        <w:rPr>
          <w:rFonts w:hint="eastAsia"/>
        </w:rPr>
        <w:t>可见，</w:t>
      </w:r>
      <w:r w:rsidR="00F96C79">
        <w:rPr>
          <w:rFonts w:hint="eastAsia"/>
        </w:rPr>
        <w:t>城市余泥渣土调运方案事关城市管理建设全局，对</w:t>
      </w:r>
      <w:r w:rsidR="00BA5CE8">
        <w:rPr>
          <w:rFonts w:hint="eastAsia"/>
        </w:rPr>
        <w:t>构建城市新发展格局，促进区域协调发展，保证城市高质量发展都有重要影响。</w:t>
      </w:r>
      <w:r w:rsidR="00543D5A">
        <w:rPr>
          <w:rFonts w:hint="eastAsia"/>
        </w:rPr>
        <w:t>因此，开展城市余泥渣土调运方案智能生成</w:t>
      </w:r>
      <w:r w:rsidR="00C76B58">
        <w:rPr>
          <w:rFonts w:hint="eastAsia"/>
        </w:rPr>
        <w:t>的系列问题的研究具有重要的工程实用意义和工程科学价值。</w:t>
      </w:r>
    </w:p>
    <w:p w14:paraId="2964AF74" w14:textId="3343E146" w:rsidR="00257950" w:rsidRPr="0046493F" w:rsidRDefault="00257950" w:rsidP="00BA6CB6">
      <w:pPr>
        <w:pStyle w:val="nwj"/>
      </w:pPr>
      <w:r>
        <w:rPr>
          <w:rFonts w:hint="eastAsia"/>
        </w:rPr>
        <w:t>除此之外，城市余泥渣土调运方案智能生成还</w:t>
      </w:r>
      <w:r w:rsidR="00366F82">
        <w:rPr>
          <w:rFonts w:hint="eastAsia"/>
        </w:rPr>
        <w:t>涉及</w:t>
      </w:r>
      <w:r>
        <w:rPr>
          <w:rFonts w:hint="eastAsia"/>
        </w:rPr>
        <w:t>大量的受纳场站</w:t>
      </w:r>
      <w:r w:rsidR="00462B86">
        <w:rPr>
          <w:rFonts w:hint="eastAsia"/>
        </w:rPr>
        <w:t>网络信息采集、复杂参数计算与生成以及渣土料性信息编码存储等工作。</w:t>
      </w:r>
      <w:r w:rsidR="006F26E2">
        <w:rPr>
          <w:rFonts w:hint="eastAsia"/>
        </w:rPr>
        <w:t>而现有城市余泥渣土的处置和调配问题，主要依靠人工收集受纳场站网络、运输条件以及费用等各类资料数据</w:t>
      </w:r>
      <w:r w:rsidR="00D23ABC">
        <w:rPr>
          <w:rFonts w:hint="eastAsia"/>
        </w:rPr>
        <w:t>，借助</w:t>
      </w:r>
      <w:r w:rsidR="00D23ABC">
        <w:rPr>
          <w:rFonts w:hint="eastAsia"/>
        </w:rPr>
        <w:t>Excel</w:t>
      </w:r>
      <w:r w:rsidR="00D23ABC">
        <w:rPr>
          <w:rFonts w:hint="eastAsia"/>
        </w:rPr>
        <w:t>、</w:t>
      </w:r>
      <w:r w:rsidR="00D23ABC">
        <w:rPr>
          <w:rFonts w:hint="eastAsia"/>
        </w:rPr>
        <w:t>CAD</w:t>
      </w:r>
      <w:r w:rsidR="00D23ABC">
        <w:rPr>
          <w:rFonts w:hint="eastAsia"/>
        </w:rPr>
        <w:t>等工具完成资料整理和数据参数计算，并结合工程经验</w:t>
      </w:r>
      <w:r w:rsidR="001A717B">
        <w:rPr>
          <w:rFonts w:hint="eastAsia"/>
        </w:rPr>
        <w:t>完成人工规划和项目间自发协调均衡。</w:t>
      </w:r>
      <w:r w:rsidR="008174BF">
        <w:rPr>
          <w:rFonts w:hint="eastAsia"/>
        </w:rPr>
        <w:t>这种方法数据采集和参数计算效率低，耗时耗力，且工程经验和项目负责人信息广度会带有较强的主观性和偶然性。</w:t>
      </w:r>
      <w:r w:rsidR="00796862">
        <w:rPr>
          <w:rFonts w:hint="eastAsia"/>
        </w:rPr>
        <w:t>对于城市区域级的大范围</w:t>
      </w:r>
      <w:r w:rsidR="00DA79BF">
        <w:rPr>
          <w:rFonts w:hint="eastAsia"/>
        </w:rPr>
        <w:t>余泥渣土受纳场网络，数据量大</w:t>
      </w:r>
      <w:r w:rsidR="00202A6F">
        <w:rPr>
          <w:rFonts w:hint="eastAsia"/>
        </w:rPr>
        <w:t>，结构复杂，常需要消耗数月时间，数据储存和管理困难，且难以保证数据精度。</w:t>
      </w:r>
      <w:r w:rsidR="004A7CDB">
        <w:rPr>
          <w:rFonts w:hint="eastAsia"/>
        </w:rPr>
        <w:t>目前，我国在大数据建设方面已经走在了世界前列，而后对于数据信息的应用，推动信息化、数字化建设转向人工智能、熟悉孪生建设将成为新一轮的科技发展趋势。</w:t>
      </w:r>
      <w:r w:rsidR="00A00D34">
        <w:rPr>
          <w:rFonts w:hint="eastAsia"/>
        </w:rPr>
        <w:t>在水利工程领域</w:t>
      </w:r>
      <w:r w:rsidR="005D2F2F">
        <w:rPr>
          <w:rFonts w:hint="eastAsia"/>
        </w:rPr>
        <w:t>，加快推进水利现代化建设使当前我国实现社会主义现代化的重要战略目标。</w:t>
      </w:r>
      <w:r w:rsidR="00DF6001">
        <w:rPr>
          <w:rFonts w:hint="eastAsia"/>
        </w:rPr>
        <w:t>而水利信息化、智能化建设作为水利现代化的重要组成部分，传统工程技术与智能技术的结合将逐渐成为今后水利行业发展的必然趋势。</w:t>
      </w:r>
      <w:r w:rsidR="002E3938">
        <w:rPr>
          <w:rFonts w:hint="eastAsia"/>
        </w:rPr>
        <w:t>因此，在国家大力推进传统工程信息化、智能化建设的背景下，本研究将新兴智能算法与传统水电工程土石方</w:t>
      </w:r>
      <w:r w:rsidR="005306A3">
        <w:rPr>
          <w:rFonts w:hint="eastAsia"/>
        </w:rPr>
        <w:t>调配</w:t>
      </w:r>
      <w:r w:rsidR="002E3938">
        <w:rPr>
          <w:rFonts w:hint="eastAsia"/>
        </w:rPr>
        <w:t>理论结合应用到城市余泥渣土调运问题中，结合计算机技术、数据库以及互联网等等技术，基于本文提出的调运模型和智能优化算法，开发了</w:t>
      </w:r>
      <w:r w:rsidR="00F20697">
        <w:rPr>
          <w:rFonts w:hint="eastAsia"/>
        </w:rPr>
        <w:t>城市余泥渣土智能调运系统，</w:t>
      </w:r>
      <w:r w:rsidR="00440CD3">
        <w:rPr>
          <w:rFonts w:hint="eastAsia"/>
        </w:rPr>
        <w:t>旨在帮助本领域工程人员进行城市余泥渣土调运方案设计，实现了</w:t>
      </w:r>
      <w:r w:rsidR="0004761E">
        <w:rPr>
          <w:rFonts w:hint="eastAsia"/>
        </w:rPr>
        <w:t>从受纳场站网络信息采集、数据参数计算到调运方案智能生成整个余泥渣土方案生成的信息化管理，为余泥渣土调运问题提供了一种智能化闭环解决思路。</w:t>
      </w:r>
    </w:p>
    <w:p w14:paraId="336AABA8" w14:textId="155FBAE5" w:rsidR="00F45B7A" w:rsidRDefault="00F45B7A" w:rsidP="00F45B7A">
      <w:pPr>
        <w:pStyle w:val="20"/>
      </w:pPr>
      <w:bookmarkStart w:id="31" w:name="_Ref97235367"/>
      <w:bookmarkStart w:id="32" w:name="_Toc123206420"/>
      <w:r>
        <w:rPr>
          <w:rFonts w:hint="eastAsia"/>
        </w:rPr>
        <w:lastRenderedPageBreak/>
        <w:t>问题</w:t>
      </w:r>
      <w:r w:rsidR="00E97534">
        <w:rPr>
          <w:rFonts w:hint="eastAsia"/>
        </w:rPr>
        <w:t>提出及</w:t>
      </w:r>
      <w:r>
        <w:rPr>
          <w:rFonts w:hint="eastAsia"/>
        </w:rPr>
        <w:t>分析</w:t>
      </w:r>
      <w:bookmarkEnd w:id="31"/>
      <w:bookmarkEnd w:id="32"/>
    </w:p>
    <w:p w14:paraId="49D51FB5" w14:textId="2B0ECCD0" w:rsidR="00AB177B" w:rsidRDefault="00AB177B" w:rsidP="00F023B1">
      <w:pPr>
        <w:pStyle w:val="nwj"/>
      </w:pPr>
      <w:r>
        <w:rPr>
          <w:rFonts w:hint="eastAsia"/>
        </w:rPr>
        <w:t>城市余泥渣土调运是将区域范围内的余泥渣土从各个产渣地点统筹规划调运至相应的受纳地点。</w:t>
      </w:r>
      <w:r w:rsidR="00325F52">
        <w:rPr>
          <w:rFonts w:hint="eastAsia"/>
        </w:rPr>
        <w:t>而余泥渣土调运方案生成问题需要在综合分析</w:t>
      </w:r>
      <w:r w:rsidR="002B643E">
        <w:rPr>
          <w:rFonts w:hint="eastAsia"/>
        </w:rPr>
        <w:t>受纳的时间和空间、</w:t>
      </w:r>
      <w:r w:rsidR="008E3C80">
        <w:rPr>
          <w:rFonts w:hint="eastAsia"/>
        </w:rPr>
        <w:t>渣土料性、运输强度及</w:t>
      </w:r>
      <w:r w:rsidR="002B643E">
        <w:rPr>
          <w:rFonts w:hint="eastAsia"/>
        </w:rPr>
        <w:t>受纳场站承受能力等因素的基础上，生成满足可行、经济、工程实际需求以及符合工程建设进度控制等要求的调运方案。</w:t>
      </w:r>
      <w:r w:rsidR="00385E45">
        <w:rPr>
          <w:rFonts w:hint="eastAsia"/>
        </w:rPr>
        <w:t>目前，我国城市余泥渣土</w:t>
      </w:r>
      <w:r w:rsidR="00D73F1C">
        <w:rPr>
          <w:rFonts w:hint="eastAsia"/>
        </w:rPr>
        <w:t>多采用重型卡车公路调运的方式运送至各中转处理场或受纳场站，与其他领域的</w:t>
      </w:r>
      <w:r w:rsidR="003909EC">
        <w:rPr>
          <w:rFonts w:hint="eastAsia"/>
        </w:rPr>
        <w:t>调运问题不同</w:t>
      </w:r>
      <w:r w:rsidR="00525EFD">
        <w:fldChar w:fldCharType="begin" w:fldLock="1"/>
      </w:r>
      <w:r w:rsidR="00EA6EEB">
        <w:rPr>
          <w:rFonts w:hint="eastAsia"/>
        </w:rPr>
        <w:instrText>ADDIN CSL_CITATION {"citationItems":[{"id":"ITEM-1","itemData":{"DOI":"10.19693/j.issn.1673-3185.01945","author":[{"dropping-particle":"","family":"</w:instrText>
      </w:r>
      <w:r w:rsidR="00EA6EEB">
        <w:rPr>
          <w:rFonts w:hint="eastAsia"/>
        </w:rPr>
        <w:instrText>郑茂</w:instrText>
      </w:r>
      <w:r w:rsidR="00EA6EEB">
        <w:rPr>
          <w:rFonts w:hint="eastAsia"/>
        </w:rPr>
        <w:instrText>","given":"","non-dropping-particle":"","parse-names":false,"suffix":""},{"dropping-particle":"","family":"</w:instrText>
      </w:r>
      <w:r w:rsidR="00EA6EEB">
        <w:rPr>
          <w:rFonts w:hint="eastAsia"/>
        </w:rPr>
        <w:instrText>颜世伟</w:instrText>
      </w:r>
      <w:r w:rsidR="00EA6EEB">
        <w:rPr>
          <w:rFonts w:hint="eastAsia"/>
        </w:rPr>
        <w:instrText>","given":"","non-dropping-particle":"","parse-names":false,"suffix":""},{"dropping-particle":"","family":"</w:instrText>
      </w:r>
      <w:r w:rsidR="00EA6EEB">
        <w:rPr>
          <w:rFonts w:hint="eastAsia"/>
        </w:rPr>
        <w:instrText>初秀民</w:instrText>
      </w:r>
      <w:r w:rsidR="00EA6EEB">
        <w:rPr>
          <w:rFonts w:hint="eastAsia"/>
        </w:rPr>
        <w:instrText>","given":"","non-dropping-particle":"","parse-names":false,"suffix":""},{"dropping-particle":"","family":"</w:instrText>
      </w:r>
      <w:r w:rsidR="00EA6EEB">
        <w:rPr>
          <w:rFonts w:hint="eastAsia"/>
        </w:rPr>
        <w:instrText>邹运其</w:instrText>
      </w:r>
      <w:r w:rsidR="00EA6EEB">
        <w:rPr>
          <w:rFonts w:hint="eastAsia"/>
        </w:rPr>
        <w:instrText>","given":"","non-dropping-particle":"","parse-names":false,"suffix":""},{"dropping-particle":"","family":"</w:instrText>
      </w:r>
      <w:r w:rsidR="00EA6EEB">
        <w:rPr>
          <w:rFonts w:hint="eastAsia"/>
        </w:rPr>
        <w:instrText>谢朔</w:instrText>
      </w:r>
      <w:r w:rsidR="00EA6EEB">
        <w:rPr>
          <w:rFonts w:hint="eastAsia"/>
        </w:rPr>
        <w:instrText>","given":"","non-dropping-particle":"","parse-names":false,"suffix":""}],"container-title":"</w:instrText>
      </w:r>
      <w:r w:rsidR="00EA6EEB">
        <w:rPr>
          <w:rFonts w:hint="eastAsia"/>
        </w:rPr>
        <w:instrText>中国舰船研究</w:instrText>
      </w:r>
      <w:r w:rsidR="00EA6EEB">
        <w:rPr>
          <w:rFonts w:hint="eastAsia"/>
        </w:rPr>
        <w:instrText>","id":"ITEM-1","issue":"03","issued":{"date-parts":[["2021"]]},"page":"1-8+23","title":"</w:instrText>
      </w:r>
      <w:r w:rsidR="00EA6EEB">
        <w:rPr>
          <w:rFonts w:hint="eastAsia"/>
        </w:rPr>
        <w:instrText>舰载机典型调运方案推演与时序优化</w:instrText>
      </w:r>
      <w:r w:rsidR="00EA6EEB">
        <w:rPr>
          <w:rFonts w:hint="eastAsia"/>
        </w:rPr>
        <w:instrText>","type":"article-journal","volume":"16"},"uris":["http://www.mendeley.com/documents/?uuid=db6f01a3-5f09-4995-bf1a-9b96664a790f"]}],"mendeley":{"formattedCitation":"&lt;sup&gt;[12]&lt;/sup&gt;","plainTextFormattedCitation":"[12]","previous</w:instrText>
      </w:r>
      <w:r w:rsidR="00EA6EEB">
        <w:instrText>lyFormattedCitation":"&lt;sup&gt;[12]&lt;/sup&gt;"},"properties":{"noteIndex":0},"schema":"https://github.com/citation-style-language/schema/raw/master/csl-citation.json"}</w:instrText>
      </w:r>
      <w:r w:rsidR="00525EFD">
        <w:fldChar w:fldCharType="separate"/>
      </w:r>
      <w:r w:rsidR="00525EFD" w:rsidRPr="00525EFD">
        <w:rPr>
          <w:noProof/>
          <w:vertAlign w:val="superscript"/>
        </w:rPr>
        <w:t>[12]</w:t>
      </w:r>
      <w:r w:rsidR="00525EFD">
        <w:fldChar w:fldCharType="end"/>
      </w:r>
      <w:r w:rsidR="003909EC">
        <w:rPr>
          <w:rFonts w:hint="eastAsia"/>
        </w:rPr>
        <w:t>，城市余泥渣土的调运网络具</w:t>
      </w:r>
      <w:r w:rsidR="006C3443">
        <w:rPr>
          <w:rFonts w:hint="eastAsia"/>
        </w:rPr>
        <w:t>有以下</w:t>
      </w:r>
      <w:r w:rsidR="003909EC">
        <w:rPr>
          <w:rFonts w:hint="eastAsia"/>
        </w:rPr>
        <w:t>特征：</w:t>
      </w:r>
    </w:p>
    <w:p w14:paraId="6F248E57" w14:textId="20D3A449" w:rsidR="003909EC" w:rsidRDefault="003909EC" w:rsidP="00F023B1">
      <w:pPr>
        <w:pStyle w:val="nwj"/>
      </w:pPr>
      <w:r>
        <w:rPr>
          <w:rFonts w:hint="eastAsia"/>
        </w:rPr>
        <w:t>（</w:t>
      </w:r>
      <w:r>
        <w:rPr>
          <w:rFonts w:hint="eastAsia"/>
        </w:rPr>
        <w:t>1</w:t>
      </w:r>
      <w:r>
        <w:rPr>
          <w:rFonts w:hint="eastAsia"/>
        </w:rPr>
        <w:t>）</w:t>
      </w:r>
      <w:r w:rsidR="00F7496D">
        <w:rPr>
          <w:rFonts w:hint="eastAsia"/>
        </w:rPr>
        <w:t>约束性。</w:t>
      </w:r>
      <w:r w:rsidR="00705BC3">
        <w:rPr>
          <w:rFonts w:hint="eastAsia"/>
        </w:rPr>
        <w:t>城市</w:t>
      </w:r>
      <w:r w:rsidR="00914EFD">
        <w:rPr>
          <w:rFonts w:hint="eastAsia"/>
        </w:rPr>
        <w:t>轨道交通网络</w:t>
      </w:r>
      <w:r w:rsidR="00F64707">
        <w:rPr>
          <w:rFonts w:hint="eastAsia"/>
        </w:rPr>
        <w:t>大多</w:t>
      </w:r>
      <w:r w:rsidR="00705BC3">
        <w:rPr>
          <w:rFonts w:hint="eastAsia"/>
        </w:rPr>
        <w:t>对运载余泥渣土的卡车有通行时间和限行载重的</w:t>
      </w:r>
      <w:r w:rsidR="006B3A18">
        <w:rPr>
          <w:rFonts w:hint="eastAsia"/>
        </w:rPr>
        <w:t>特殊要求</w:t>
      </w:r>
      <w:r w:rsidR="00705BC3">
        <w:rPr>
          <w:rFonts w:hint="eastAsia"/>
        </w:rPr>
        <w:t>，</w:t>
      </w:r>
      <w:r w:rsidR="00433008">
        <w:rPr>
          <w:rFonts w:hint="eastAsia"/>
        </w:rPr>
        <w:t>尤其对于</w:t>
      </w:r>
      <w:r w:rsidR="00BA4920">
        <w:rPr>
          <w:rFonts w:hint="eastAsia"/>
        </w:rPr>
        <w:t>载重量较大的重型卡车，其载重和尺寸往往会超过一般城市路段的限制标准，</w:t>
      </w:r>
      <w:r w:rsidR="00787033">
        <w:rPr>
          <w:rFonts w:hint="eastAsia"/>
        </w:rPr>
        <w:t>在规划调运方案时，必须考虑到</w:t>
      </w:r>
      <w:r w:rsidR="00127F2B">
        <w:rPr>
          <w:rFonts w:hint="eastAsia"/>
        </w:rPr>
        <w:t>城市路段的限行时间窗以及对重型卡车尺寸</w:t>
      </w:r>
      <w:r w:rsidR="00042835">
        <w:rPr>
          <w:rFonts w:hint="eastAsia"/>
        </w:rPr>
        <w:t>与</w:t>
      </w:r>
      <w:r w:rsidR="00127F2B">
        <w:rPr>
          <w:rFonts w:hint="eastAsia"/>
        </w:rPr>
        <w:t>载重的限制条件</w:t>
      </w:r>
      <w:r w:rsidR="00525EFD">
        <w:fldChar w:fldCharType="begin" w:fldLock="1"/>
      </w:r>
      <w:r w:rsidR="00A362A1">
        <w:rPr>
          <w:rFonts w:hint="eastAsia"/>
        </w:rPr>
        <w:instrText>ADDIN CSL_CITATION {"citationItems":[{"id":"ITEM-1","itemData":{"DOI":"10.26944/d.cnki.gbfju.2020.001574.","author":[{"dropping-particle":"","family":"</w:instrText>
      </w:r>
      <w:r w:rsidR="00A362A1">
        <w:rPr>
          <w:rFonts w:hint="eastAsia"/>
        </w:rPr>
        <w:instrText>蒋珊珊</w:instrText>
      </w:r>
      <w:r w:rsidR="00A362A1">
        <w:rPr>
          <w:rFonts w:hint="eastAsia"/>
        </w:rPr>
        <w:instrText>","given":"","non-dropping-particle":"","parse-names":false,"suffix":""}],"container-title":"</w:instrText>
      </w:r>
      <w:r w:rsidR="00A362A1">
        <w:rPr>
          <w:rFonts w:hint="eastAsia"/>
        </w:rPr>
        <w:instrText>北京交通大学</w:instrText>
      </w:r>
      <w:r w:rsidR="00A362A1">
        <w:rPr>
          <w:rFonts w:hint="eastAsia"/>
        </w:rPr>
        <w:instrText>","id":"ITEM-1","issued":{"date-parts":[["2020"]]},"title":"</w:instrText>
      </w:r>
      <w:r w:rsidR="00A362A1">
        <w:rPr>
          <w:rFonts w:hint="eastAsia"/>
        </w:rPr>
        <w:instrText>考虑路段限行时间窗与灵活子路径的车辆径程优化问题研究</w:instrText>
      </w:r>
      <w:r w:rsidR="00A362A1">
        <w:rPr>
          <w:rFonts w:hint="eastAsia"/>
        </w:rPr>
        <w:instrText>","type":"thesis"},"uris":["http://www.mendeley.com/documents/?uuid=c5864b4f-89d2-4f0a-aa01-92cbbd6ee1a8"]}],"mendeley":{"formattedCitation":"&lt;sup&gt;[13]&lt;/sup&gt;","plainTextFo</w:instrText>
      </w:r>
      <w:r w:rsidR="00A362A1">
        <w:instrText>rmattedCitation":"[13]","previouslyFormattedCitation":"&lt;sup&gt;[13]&lt;/sup&gt;"},"properties":{"noteIndex":0},"schema":"https://github.com/citation-style-language/schema/raw/master/csl-citation.json"}</w:instrText>
      </w:r>
      <w:r w:rsidR="00525EFD">
        <w:fldChar w:fldCharType="separate"/>
      </w:r>
      <w:r w:rsidR="00525EFD" w:rsidRPr="00525EFD">
        <w:rPr>
          <w:noProof/>
          <w:vertAlign w:val="superscript"/>
        </w:rPr>
        <w:t>[13]</w:t>
      </w:r>
      <w:r w:rsidR="00525EFD">
        <w:fldChar w:fldCharType="end"/>
      </w:r>
      <w:r w:rsidR="00127F2B">
        <w:rPr>
          <w:rFonts w:hint="eastAsia"/>
        </w:rPr>
        <w:t>；</w:t>
      </w:r>
    </w:p>
    <w:p w14:paraId="6943DA5E" w14:textId="2AA47E89" w:rsidR="00D5432B" w:rsidRDefault="00D5432B" w:rsidP="00F023B1">
      <w:pPr>
        <w:pStyle w:val="nwj"/>
      </w:pPr>
      <w:r>
        <w:rPr>
          <w:rFonts w:hint="eastAsia"/>
        </w:rPr>
        <w:t>（</w:t>
      </w:r>
      <w:r>
        <w:rPr>
          <w:rFonts w:hint="eastAsia"/>
        </w:rPr>
        <w:t>2</w:t>
      </w:r>
      <w:r>
        <w:rPr>
          <w:rFonts w:hint="eastAsia"/>
        </w:rPr>
        <w:t>）</w:t>
      </w:r>
      <w:r w:rsidR="00EF7237">
        <w:rPr>
          <w:rFonts w:hint="eastAsia"/>
        </w:rPr>
        <w:t>时变性。</w:t>
      </w:r>
      <w:r w:rsidR="00F863F5">
        <w:rPr>
          <w:rFonts w:hint="eastAsia"/>
        </w:rPr>
        <w:t>余泥渣土调运网络的时变性是指在不同的工程规划时段，区域范围内余泥渣土产量和受纳场站承受渣土的能力</w:t>
      </w:r>
      <w:r w:rsidR="00F526F4">
        <w:rPr>
          <w:rFonts w:hint="eastAsia"/>
        </w:rPr>
        <w:t>等</w:t>
      </w:r>
      <w:r w:rsidR="00C71044">
        <w:rPr>
          <w:rFonts w:hint="eastAsia"/>
        </w:rPr>
        <w:t>条件</w:t>
      </w:r>
      <w:r w:rsidR="00F863F5">
        <w:rPr>
          <w:rFonts w:hint="eastAsia"/>
        </w:rPr>
        <w:t>是不同的</w:t>
      </w:r>
      <w:r w:rsidR="00AB19CB">
        <w:rPr>
          <w:rFonts w:hint="eastAsia"/>
        </w:rPr>
        <w:t>，即调运网络是非静态的，随工期推进而动态变化。</w:t>
      </w:r>
      <w:r w:rsidR="00A779C5">
        <w:rPr>
          <w:rFonts w:hint="eastAsia"/>
        </w:rPr>
        <w:t>同时</w:t>
      </w:r>
      <w:r w:rsidR="00835E2A">
        <w:rPr>
          <w:rFonts w:hint="eastAsia"/>
        </w:rPr>
        <w:t>由于工程建设周期较长，</w:t>
      </w:r>
      <w:r w:rsidR="00EC4759">
        <w:rPr>
          <w:rFonts w:hint="eastAsia"/>
        </w:rPr>
        <w:t>在</w:t>
      </w:r>
      <w:r w:rsidR="00835E2A">
        <w:rPr>
          <w:rFonts w:hint="eastAsia"/>
        </w:rPr>
        <w:t>施工</w:t>
      </w:r>
      <w:r w:rsidR="00EC4759">
        <w:rPr>
          <w:rFonts w:hint="eastAsia"/>
        </w:rPr>
        <w:t>期内，</w:t>
      </w:r>
      <w:r w:rsidR="00835E2A">
        <w:rPr>
          <w:rFonts w:hint="eastAsia"/>
        </w:rPr>
        <w:t>调运网络</w:t>
      </w:r>
      <w:r w:rsidR="00CD1ABE">
        <w:rPr>
          <w:rFonts w:hint="eastAsia"/>
        </w:rPr>
        <w:t>会</w:t>
      </w:r>
      <w:r w:rsidR="00835E2A">
        <w:rPr>
          <w:rFonts w:hint="eastAsia"/>
        </w:rPr>
        <w:t>因为</w:t>
      </w:r>
      <w:r w:rsidR="00180780">
        <w:rPr>
          <w:rFonts w:hint="eastAsia"/>
        </w:rPr>
        <w:t>地方交通规划以及工程建设交通规划</w:t>
      </w:r>
      <w:r w:rsidR="003854F8">
        <w:rPr>
          <w:rFonts w:hint="eastAsia"/>
        </w:rPr>
        <w:t>而新建</w:t>
      </w:r>
      <w:r w:rsidR="00AE0AB4">
        <w:rPr>
          <w:rFonts w:hint="eastAsia"/>
        </w:rPr>
        <w:t>或者改建公路等交通设施；</w:t>
      </w:r>
      <w:r w:rsidR="00CD1ABE">
        <w:rPr>
          <w:rFonts w:hint="eastAsia"/>
        </w:rPr>
        <w:t>也可能因</w:t>
      </w:r>
      <w:r w:rsidR="00FA09F0">
        <w:rPr>
          <w:rFonts w:hint="eastAsia"/>
        </w:rPr>
        <w:t>交通设施被破坏，造成调运网络的改变</w:t>
      </w:r>
      <w:r w:rsidR="002C3884">
        <w:rPr>
          <w:rFonts w:hint="eastAsia"/>
        </w:rPr>
        <w:t>，因此城市余泥渣土调运网络具有时变性。</w:t>
      </w:r>
    </w:p>
    <w:p w14:paraId="290085EE" w14:textId="6B277F70" w:rsidR="00817014" w:rsidRDefault="00817014" w:rsidP="00F023B1">
      <w:pPr>
        <w:pStyle w:val="nwj"/>
      </w:pPr>
      <w:r>
        <w:rPr>
          <w:rFonts w:hint="eastAsia"/>
        </w:rPr>
        <w:t>（</w:t>
      </w:r>
      <w:r>
        <w:rPr>
          <w:rFonts w:hint="eastAsia"/>
        </w:rPr>
        <w:t>3</w:t>
      </w:r>
      <w:r>
        <w:rPr>
          <w:rFonts w:hint="eastAsia"/>
        </w:rPr>
        <w:t>）</w:t>
      </w:r>
      <w:r w:rsidR="0098081E">
        <w:rPr>
          <w:rFonts w:hint="eastAsia"/>
        </w:rPr>
        <w:t>层次</w:t>
      </w:r>
      <w:r>
        <w:rPr>
          <w:rFonts w:hint="eastAsia"/>
        </w:rPr>
        <w:t>性。</w:t>
      </w:r>
      <w:r w:rsidR="00C52B07">
        <w:rPr>
          <w:rFonts w:hint="eastAsia"/>
        </w:rPr>
        <w:t>受纳场站</w:t>
      </w:r>
      <w:r w:rsidR="00BC369F">
        <w:rPr>
          <w:rFonts w:hint="eastAsia"/>
        </w:rPr>
        <w:t>除了</w:t>
      </w:r>
      <w:r w:rsidR="00C52B07">
        <w:rPr>
          <w:rFonts w:hint="eastAsia"/>
        </w:rPr>
        <w:t>作为余泥渣土调运的终点</w:t>
      </w:r>
      <w:r w:rsidR="007662A8">
        <w:rPr>
          <w:rFonts w:hint="eastAsia"/>
        </w:rPr>
        <w:t>，还可以作为渣土</w:t>
      </w:r>
      <w:r w:rsidR="005F6C51">
        <w:rPr>
          <w:rFonts w:hint="eastAsia"/>
        </w:rPr>
        <w:t>调运</w:t>
      </w:r>
      <w:r w:rsidR="007662A8">
        <w:rPr>
          <w:rFonts w:hint="eastAsia"/>
        </w:rPr>
        <w:t>的中转场，</w:t>
      </w:r>
      <w:r w:rsidR="00C07894">
        <w:rPr>
          <w:rFonts w:hint="eastAsia"/>
        </w:rPr>
        <w:t>通过</w:t>
      </w:r>
      <w:r w:rsidR="007662A8">
        <w:rPr>
          <w:rFonts w:hint="eastAsia"/>
        </w:rPr>
        <w:t>渣土回采</w:t>
      </w:r>
      <w:r w:rsidR="00C07894">
        <w:rPr>
          <w:rFonts w:hint="eastAsia"/>
        </w:rPr>
        <w:t>，</w:t>
      </w:r>
      <w:r w:rsidR="00B71293">
        <w:rPr>
          <w:rFonts w:hint="eastAsia"/>
        </w:rPr>
        <w:t>成为下一轮余泥渣土调运的起点</w:t>
      </w:r>
      <w:r w:rsidR="007662A8">
        <w:rPr>
          <w:rFonts w:hint="eastAsia"/>
        </w:rPr>
        <w:t>。</w:t>
      </w:r>
      <w:r w:rsidR="000C6F5C">
        <w:rPr>
          <w:rFonts w:hint="eastAsia"/>
        </w:rPr>
        <w:t>如此，</w:t>
      </w:r>
      <w:r w:rsidR="00C663AF">
        <w:rPr>
          <w:rFonts w:hint="eastAsia"/>
        </w:rPr>
        <w:t>余泥渣土的调运</w:t>
      </w:r>
      <w:r w:rsidR="000C6F5C">
        <w:rPr>
          <w:rFonts w:hint="eastAsia"/>
        </w:rPr>
        <w:t>从渣土产渣地通过多层受纳中转站</w:t>
      </w:r>
      <w:r w:rsidR="00C663AF">
        <w:rPr>
          <w:rFonts w:hint="eastAsia"/>
        </w:rPr>
        <w:t>最后调运</w:t>
      </w:r>
      <w:r w:rsidR="000C6F5C">
        <w:rPr>
          <w:rFonts w:hint="eastAsia"/>
        </w:rPr>
        <w:t>至无法中转与再利用的终点受纳场站，形成了一个具有层次性、彼此相互连通的多层余泥渣土调运网络。</w:t>
      </w:r>
      <w:r w:rsidR="00E521EE">
        <w:rPr>
          <w:rFonts w:hint="eastAsia"/>
        </w:rPr>
        <w:t>由此表现了余泥渣土调运网络的层次性。</w:t>
      </w:r>
    </w:p>
    <w:p w14:paraId="6550CC7E" w14:textId="2779E644" w:rsidR="00E11006" w:rsidRDefault="00E11006" w:rsidP="00F023B1">
      <w:pPr>
        <w:pStyle w:val="nwj"/>
      </w:pPr>
      <w:r>
        <w:rPr>
          <w:rFonts w:hint="eastAsia"/>
        </w:rPr>
        <w:t>（</w:t>
      </w:r>
      <w:r>
        <w:rPr>
          <w:rFonts w:hint="eastAsia"/>
        </w:rPr>
        <w:t>4</w:t>
      </w:r>
      <w:r>
        <w:rPr>
          <w:rFonts w:hint="eastAsia"/>
        </w:rPr>
        <w:t>）供需相对平衡性。</w:t>
      </w:r>
      <w:r w:rsidR="000462A3">
        <w:rPr>
          <w:rFonts w:hint="eastAsia"/>
        </w:rPr>
        <w:t>余泥渣土在调运区域内不仅可调运至受纳场站，还可以调运至其他需要相应料性渣土的填筑工程现场进行再利用，</w:t>
      </w:r>
      <w:r w:rsidR="00A10884">
        <w:rPr>
          <w:rFonts w:hint="eastAsia"/>
        </w:rPr>
        <w:t>在生成调运方案时，应首要考虑满足产渣与填筑的供需</w:t>
      </w:r>
      <w:r w:rsidR="004F432D">
        <w:rPr>
          <w:rFonts w:hint="eastAsia"/>
        </w:rPr>
        <w:t>相对</w:t>
      </w:r>
      <w:r w:rsidR="00A10884">
        <w:rPr>
          <w:rFonts w:hint="eastAsia"/>
        </w:rPr>
        <w:t>平衡，以减少受纳场站的处置压力和提高余泥渣土的</w:t>
      </w:r>
      <w:r w:rsidR="006D32B3">
        <w:rPr>
          <w:rFonts w:hint="eastAsia"/>
        </w:rPr>
        <w:t>再</w:t>
      </w:r>
      <w:r w:rsidR="00A10884">
        <w:rPr>
          <w:rFonts w:hint="eastAsia"/>
        </w:rPr>
        <w:t>利用效率</w:t>
      </w:r>
      <w:r w:rsidR="006D32B3">
        <w:rPr>
          <w:rFonts w:hint="eastAsia"/>
        </w:rPr>
        <w:t>。</w:t>
      </w:r>
    </w:p>
    <w:p w14:paraId="60939C96" w14:textId="709BFDDC" w:rsidR="00C3285B" w:rsidRDefault="00C3285B" w:rsidP="00F023B1">
      <w:pPr>
        <w:pStyle w:val="nwj"/>
      </w:pPr>
      <w:r>
        <w:rPr>
          <w:rFonts w:hint="eastAsia"/>
        </w:rPr>
        <w:t>可见，城市余泥渣土调运是一个同时具有约束性、时变性</w:t>
      </w:r>
      <w:r w:rsidR="008C7219">
        <w:rPr>
          <w:rFonts w:hint="eastAsia"/>
        </w:rPr>
        <w:t>、</w:t>
      </w:r>
      <w:r>
        <w:rPr>
          <w:rFonts w:hint="eastAsia"/>
        </w:rPr>
        <w:t>层次性</w:t>
      </w:r>
      <w:r w:rsidR="008C7219">
        <w:rPr>
          <w:rFonts w:hint="eastAsia"/>
        </w:rPr>
        <w:t>及渣土供需相对平衡性</w:t>
      </w:r>
      <w:r>
        <w:rPr>
          <w:rFonts w:hint="eastAsia"/>
        </w:rPr>
        <w:t>的大规模区域调运问题</w:t>
      </w:r>
      <w:r w:rsidR="0061375A">
        <w:rPr>
          <w:rFonts w:hint="eastAsia"/>
        </w:rPr>
        <w:t>。</w:t>
      </w:r>
      <w:r w:rsidR="009E05EF">
        <w:rPr>
          <w:rFonts w:hint="eastAsia"/>
        </w:rPr>
        <w:t>现有研究中，</w:t>
      </w:r>
      <w:r w:rsidR="002D7C5F">
        <w:rPr>
          <w:rFonts w:hint="eastAsia"/>
        </w:rPr>
        <w:t>针对其他领域普通调运问题的求解方法，</w:t>
      </w:r>
      <w:r w:rsidR="00641416">
        <w:rPr>
          <w:rFonts w:hint="eastAsia"/>
        </w:rPr>
        <w:t>一般是</w:t>
      </w:r>
      <w:r w:rsidR="000C4559">
        <w:rPr>
          <w:rFonts w:hint="eastAsia"/>
        </w:rPr>
        <w:t>通过构建单层或双层调运网络模型，将调运场站抽象的视为网络节点，以网络的路径边权值反映</w:t>
      </w:r>
      <w:r w:rsidR="00786C4A">
        <w:rPr>
          <w:rFonts w:hint="eastAsia"/>
        </w:rPr>
        <w:t>运距、时间、费用等优化目标，然后采用合适的优化方法进行求解求优。</w:t>
      </w:r>
      <w:r w:rsidR="006D0537">
        <w:rPr>
          <w:rFonts w:hint="eastAsia"/>
        </w:rPr>
        <w:t>这种</w:t>
      </w:r>
      <w:r w:rsidR="00371186">
        <w:rPr>
          <w:rFonts w:hint="eastAsia"/>
        </w:rPr>
        <w:t>单层或双层的网络模型</w:t>
      </w:r>
      <w:r w:rsidR="00141CC5">
        <w:rPr>
          <w:rFonts w:hint="eastAsia"/>
        </w:rPr>
        <w:t>缺少了对</w:t>
      </w:r>
      <w:r w:rsidR="005F1D06">
        <w:rPr>
          <w:rFonts w:hint="eastAsia"/>
        </w:rPr>
        <w:t>工程项目</w:t>
      </w:r>
      <w:r w:rsidR="00141CC5">
        <w:rPr>
          <w:rFonts w:hint="eastAsia"/>
        </w:rPr>
        <w:t>渣土供需相对平衡的优先考虑</w:t>
      </w:r>
      <w:r w:rsidR="00F76FDD">
        <w:rPr>
          <w:rFonts w:hint="eastAsia"/>
        </w:rPr>
        <w:t>，且网络模型过于单薄，无法反映余泥渣土可多层中转反复再利用的资源特性。</w:t>
      </w:r>
      <w:r w:rsidR="005440C2">
        <w:rPr>
          <w:rFonts w:hint="eastAsia"/>
        </w:rPr>
        <w:t>因此，不能仅从</w:t>
      </w:r>
      <w:r w:rsidR="001E55D1">
        <w:rPr>
          <w:rFonts w:hint="eastAsia"/>
        </w:rPr>
        <w:t>物资调运的角度研究城市余泥渣土调运问题。也就是说，</w:t>
      </w:r>
      <w:r w:rsidR="00BF2E48">
        <w:rPr>
          <w:rFonts w:hint="eastAsia"/>
        </w:rPr>
        <w:t>城市余泥渣土调运方案生成问题除了要考虑</w:t>
      </w:r>
      <w:r w:rsidR="008700DC">
        <w:rPr>
          <w:rFonts w:hint="eastAsia"/>
        </w:rPr>
        <w:t>交通</w:t>
      </w:r>
      <w:r w:rsidR="00BF2E48">
        <w:rPr>
          <w:rFonts w:hint="eastAsia"/>
        </w:rPr>
        <w:t>网络特征之外，还应该立足于</w:t>
      </w:r>
      <w:r w:rsidR="00BF2E48">
        <w:rPr>
          <w:rFonts w:hint="eastAsia"/>
        </w:rPr>
        <w:lastRenderedPageBreak/>
        <w:t>整体，从系统角度出发，</w:t>
      </w:r>
      <w:r w:rsidR="0058187B">
        <w:rPr>
          <w:rFonts w:hint="eastAsia"/>
        </w:rPr>
        <w:t>构建贴合余泥渣土调运网络特性的调运模型，进行余泥渣土调运方案的生成。</w:t>
      </w:r>
    </w:p>
    <w:p w14:paraId="2B66DEBA" w14:textId="12165AD4" w:rsidR="00F322F9" w:rsidRDefault="00CA5E31" w:rsidP="00F023B1">
      <w:pPr>
        <w:pStyle w:val="nwj"/>
      </w:pPr>
      <w:r>
        <w:rPr>
          <w:rFonts w:hint="eastAsia"/>
        </w:rPr>
        <w:t>为此，本研究从</w:t>
      </w:r>
      <w:r w:rsidR="00442931">
        <w:rPr>
          <w:rFonts w:hint="eastAsia"/>
        </w:rPr>
        <w:t>一般的</w:t>
      </w:r>
      <w:r w:rsidR="00104765">
        <w:rPr>
          <w:rFonts w:hint="eastAsia"/>
        </w:rPr>
        <w:t>物资</w:t>
      </w:r>
      <w:r w:rsidR="00442931">
        <w:rPr>
          <w:rFonts w:hint="eastAsia"/>
        </w:rPr>
        <w:t>调运问题出发</w:t>
      </w:r>
      <w:r>
        <w:rPr>
          <w:rFonts w:hint="eastAsia"/>
        </w:rPr>
        <w:t>，</w:t>
      </w:r>
      <w:r w:rsidR="00442931">
        <w:rPr>
          <w:rFonts w:hint="eastAsia"/>
        </w:rPr>
        <w:t>为满足余泥渣土的层次性和供需相对平衡性，</w:t>
      </w:r>
      <w:r w:rsidR="00C75D8F">
        <w:rPr>
          <w:rFonts w:hint="eastAsia"/>
        </w:rPr>
        <w:t>立足于</w:t>
      </w:r>
      <w:r w:rsidR="00F14DC0">
        <w:rPr>
          <w:rFonts w:hint="eastAsia"/>
        </w:rPr>
        <w:t>水利水电</w:t>
      </w:r>
      <w:r w:rsidR="005306A3">
        <w:rPr>
          <w:rFonts w:hint="eastAsia"/>
        </w:rPr>
        <w:t>工程施工中的土石方</w:t>
      </w:r>
      <w:r w:rsidR="00183C67">
        <w:rPr>
          <w:rFonts w:hint="eastAsia"/>
        </w:rPr>
        <w:t>调配</w:t>
      </w:r>
      <w:r w:rsidR="00442931">
        <w:rPr>
          <w:rFonts w:hint="eastAsia"/>
        </w:rPr>
        <w:t>相关理论，</w:t>
      </w:r>
      <w:r w:rsidR="00C75D8F">
        <w:rPr>
          <w:rFonts w:hint="eastAsia"/>
        </w:rPr>
        <w:t>引入群智能优化算法，</w:t>
      </w:r>
      <w:r w:rsidR="002516C4">
        <w:rPr>
          <w:rFonts w:hint="eastAsia"/>
        </w:rPr>
        <w:t>提出一种</w:t>
      </w:r>
      <w:r w:rsidR="005A6840">
        <w:rPr>
          <w:rFonts w:hint="eastAsia"/>
        </w:rPr>
        <w:t>区域级余泥渣土调运方案全局求优的生成方法</w:t>
      </w:r>
      <w:r w:rsidR="00760183">
        <w:rPr>
          <w:rFonts w:hint="eastAsia"/>
        </w:rPr>
        <w:t>，该方法框架为</w:t>
      </w:r>
      <w:r w:rsidR="00484E5F">
        <w:fldChar w:fldCharType="begin"/>
      </w:r>
      <w:r w:rsidR="00484E5F" w:rsidRPr="001C0A3A">
        <w:instrText xml:space="preserve"> </w:instrText>
      </w:r>
      <w:r w:rsidR="00484E5F" w:rsidRPr="001C0A3A">
        <w:rPr>
          <w:rFonts w:hint="eastAsia"/>
        </w:rPr>
        <w:instrText xml:space="preserve">REF  </w:instrText>
      </w:r>
      <w:r w:rsidR="00484E5F" w:rsidRPr="001C0A3A">
        <w:rPr>
          <w:rFonts w:hint="eastAsia"/>
        </w:rPr>
        <w:instrText>余泥渣土调运方案生成方法框架</w:instrText>
      </w:r>
      <w:r w:rsidR="00484E5F" w:rsidRPr="001C0A3A">
        <w:instrText xml:space="preserve"> </w:instrText>
      </w:r>
      <w:r w:rsidR="00484E5F">
        <w:fldChar w:fldCharType="separate"/>
      </w:r>
      <w:r w:rsidR="001C0A3A" w:rsidRPr="00982740">
        <w:rPr>
          <w:rFonts w:hint="eastAsia"/>
        </w:rPr>
        <w:t>图</w:t>
      </w:r>
      <w:r w:rsidR="001C0A3A" w:rsidRPr="00982740">
        <w:rPr>
          <w:rFonts w:hint="eastAsia"/>
        </w:rPr>
        <w:t xml:space="preserve"> </w:t>
      </w:r>
      <w:r w:rsidR="001C0A3A">
        <w:rPr>
          <w:noProof/>
        </w:rPr>
        <w:t>1</w:t>
      </w:r>
      <w:r w:rsidR="001C0A3A" w:rsidRPr="00982740">
        <w:t>.</w:t>
      </w:r>
      <w:r w:rsidR="001C0A3A">
        <w:rPr>
          <w:noProof/>
        </w:rPr>
        <w:t>1</w:t>
      </w:r>
      <w:r w:rsidR="00484E5F">
        <w:fldChar w:fldCharType="end"/>
      </w:r>
      <w:r w:rsidR="00484E5F">
        <w:fldChar w:fldCharType="begin"/>
      </w:r>
      <w:r w:rsidR="00484E5F">
        <w:instrText xml:space="preserve"> </w:instrText>
      </w:r>
      <w:r w:rsidR="00484E5F">
        <w:rPr>
          <w:rFonts w:hint="eastAsia"/>
        </w:rPr>
        <w:instrText xml:space="preserve">REF </w:instrText>
      </w:r>
      <w:r w:rsidR="00484E5F">
        <w:rPr>
          <w:rFonts w:hint="eastAsia"/>
        </w:rPr>
        <w:instrText>余泥渣土调运方案生成方法框架</w:instrText>
      </w:r>
      <w:r w:rsidR="00484E5F">
        <w:rPr>
          <w:rFonts w:hint="eastAsia"/>
        </w:rPr>
        <w:instrText xml:space="preserve"> \h</w:instrText>
      </w:r>
      <w:r w:rsidR="00484E5F">
        <w:instrText xml:space="preserve"> </w:instrText>
      </w:r>
      <w:r w:rsidR="00484E5F">
        <w:fldChar w:fldCharType="end"/>
      </w:r>
      <w:r w:rsidR="005A6840">
        <w:rPr>
          <w:rFonts w:hint="eastAsia"/>
        </w:rPr>
        <w:t>。</w:t>
      </w:r>
      <w:r w:rsidR="00C75D8F">
        <w:rPr>
          <w:rFonts w:hint="eastAsia"/>
        </w:rPr>
        <w:t>具体步骤为：首先</w:t>
      </w:r>
      <w:r w:rsidR="009C36C3">
        <w:rPr>
          <w:rFonts w:hint="eastAsia"/>
        </w:rPr>
        <w:t>根据渣土分级、渣土兼容性、渣土供求质—量关系，在一般的土石方平衡问题的基础上，构建考虑多料源、多目标、多料性及渣土资源化和综合利用等特点的城市余泥渣土</w:t>
      </w:r>
      <w:r w:rsidR="00BA096C">
        <w:rPr>
          <w:rFonts w:hint="eastAsia"/>
        </w:rPr>
        <w:t>多层</w:t>
      </w:r>
      <w:r w:rsidR="009C36C3">
        <w:rPr>
          <w:rFonts w:hint="eastAsia"/>
        </w:rPr>
        <w:t>调运规划模型。</w:t>
      </w:r>
      <w:r w:rsidR="00C75D8F">
        <w:rPr>
          <w:rFonts w:hint="eastAsia"/>
        </w:rPr>
        <w:t>然后，</w:t>
      </w:r>
      <w:r w:rsidR="003D5B23">
        <w:rPr>
          <w:rFonts w:hint="eastAsia"/>
        </w:rPr>
        <w:t>本研究</w:t>
      </w:r>
      <w:r w:rsidR="005F59A9">
        <w:rPr>
          <w:rFonts w:hint="eastAsia"/>
        </w:rPr>
        <w:t>基于改进遗传算法设计了一种离散化时间轴的</w:t>
      </w:r>
      <w:r w:rsidR="00C739C1">
        <w:rPr>
          <w:rFonts w:hint="eastAsia"/>
        </w:rPr>
        <w:t>分层分段求解算法</w:t>
      </w:r>
      <w:r w:rsidR="003D5B23">
        <w:rPr>
          <w:rFonts w:hint="eastAsia"/>
        </w:rPr>
        <w:t>对模型进行全局的求解求优，最后通过数据</w:t>
      </w:r>
      <w:r w:rsidR="00681145">
        <w:rPr>
          <w:rFonts w:hint="eastAsia"/>
        </w:rPr>
        <w:t>校核</w:t>
      </w:r>
      <w:r w:rsidR="003D5B23">
        <w:rPr>
          <w:rFonts w:hint="eastAsia"/>
        </w:rPr>
        <w:t>得到符合工程实际需求的城市余泥渣土调运方案。</w:t>
      </w:r>
      <w:r w:rsidR="00104765">
        <w:rPr>
          <w:rFonts w:hint="eastAsia"/>
        </w:rPr>
        <w:t>案例结果表明：本研究提出的方法可以有效的求解城市余泥渣土调运方案规划问题，为相关领域的物资运输问题研究提供了新的解决思路。</w:t>
      </w:r>
    </w:p>
    <w:p w14:paraId="148F797E" w14:textId="63CF088F" w:rsidR="00B86446" w:rsidRDefault="00B86446" w:rsidP="00B86446">
      <w:pPr>
        <w:pStyle w:val="affff8"/>
      </w:pPr>
      <w:bookmarkStart w:id="33" w:name="余泥渣土调运方案生成方法框架"/>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484E5F">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484E5F">
        <w:rPr>
          <w:noProof/>
        </w:rPr>
        <w:t>1</w:t>
      </w:r>
      <w:r w:rsidRPr="00982740">
        <w:fldChar w:fldCharType="end"/>
      </w:r>
      <w:bookmarkEnd w:id="33"/>
      <w:r w:rsidRPr="00982740">
        <w:tab/>
      </w:r>
      <w:r>
        <w:rPr>
          <w:rFonts w:hint="eastAsia"/>
        </w:rPr>
        <w:t>余泥渣土调运方案生成方法框架</w:t>
      </w:r>
    </w:p>
    <w:p w14:paraId="37979235" w14:textId="2F646440" w:rsidR="008F3F4B" w:rsidRPr="006533FB" w:rsidRDefault="00660D59" w:rsidP="008F3F4B">
      <w:pPr>
        <w:pStyle w:val="nwj"/>
      </w:pPr>
      <w:r>
        <w:rPr>
          <w:rFonts w:hint="eastAsia"/>
        </w:rPr>
        <w:t>同时，本研究还考虑了实际工程中存在的数据采集困难、</w:t>
      </w:r>
      <w:r w:rsidR="00627327">
        <w:rPr>
          <w:rFonts w:hint="eastAsia"/>
        </w:rPr>
        <w:t>数据计算处理效率低以及</w:t>
      </w:r>
      <w:r w:rsidR="00C65861">
        <w:rPr>
          <w:rFonts w:hint="eastAsia"/>
        </w:rPr>
        <w:t>余泥渣土调运方案规划周期长等问题。</w:t>
      </w:r>
      <w:r w:rsidR="002515E7">
        <w:rPr>
          <w:rFonts w:hint="eastAsia"/>
        </w:rPr>
        <w:t>为此，本研究</w:t>
      </w:r>
      <w:r w:rsidR="000D0CE6">
        <w:rPr>
          <w:rFonts w:hint="eastAsia"/>
        </w:rPr>
        <w:t>基于</w:t>
      </w:r>
      <w:r w:rsidR="009F70B2">
        <w:rPr>
          <w:rFonts w:hint="eastAsia"/>
        </w:rPr>
        <w:t>本文提出的余泥渣土多层调运模型和改进遗传算法，结合计算机技术、数据库技术以及物联网等技术，开发了</w:t>
      </w:r>
      <w:r w:rsidR="001C7D55">
        <w:rPr>
          <w:rFonts w:hint="eastAsia"/>
        </w:rPr>
        <w:t>城市工程建设余泥渣土智能调运系统。</w:t>
      </w:r>
      <w:r w:rsidR="00021AED">
        <w:rPr>
          <w:rFonts w:hint="eastAsia"/>
        </w:rPr>
        <w:t>本系统</w:t>
      </w:r>
      <w:r w:rsidR="004C667C">
        <w:rPr>
          <w:rFonts w:hint="eastAsia"/>
        </w:rPr>
        <w:t>将复杂的调运规划模型采用高级编程语言进行模拟实现，</w:t>
      </w:r>
      <w:r w:rsidR="00A73A13">
        <w:rPr>
          <w:rFonts w:hint="eastAsia"/>
        </w:rPr>
        <w:t>使用计算机对不同方案进行大量的计算、迭代、分析和比较</w:t>
      </w:r>
      <w:r w:rsidR="005D06F7">
        <w:rPr>
          <w:rFonts w:hint="eastAsia"/>
        </w:rPr>
        <w:t>，最后通过优化得到最优方案</w:t>
      </w:r>
      <w:r w:rsidR="00F50793">
        <w:rPr>
          <w:rFonts w:hint="eastAsia"/>
        </w:rPr>
        <w:t>；各种</w:t>
      </w:r>
      <w:r w:rsidR="00597A0C">
        <w:rPr>
          <w:rFonts w:hint="eastAsia"/>
        </w:rPr>
        <w:t>设计数据、计算所需参数，通过</w:t>
      </w:r>
      <w:r w:rsidR="00597A0C">
        <w:rPr>
          <w:rFonts w:hint="eastAsia"/>
        </w:rPr>
        <w:t>T-SQL</w:t>
      </w:r>
      <w:r w:rsidR="00597A0C">
        <w:rPr>
          <w:rFonts w:hint="eastAsia"/>
        </w:rPr>
        <w:t>编程储存在数据库中</w:t>
      </w:r>
      <w:r w:rsidR="00C44E0A">
        <w:rPr>
          <w:rFonts w:hint="eastAsia"/>
        </w:rPr>
        <w:t>；工程人员可以在用户界面输入数据处理指令，将复杂繁琐的计算工作交给计算机完成</w:t>
      </w:r>
      <w:r w:rsidR="00B002D9">
        <w:rPr>
          <w:rFonts w:hint="eastAsia"/>
        </w:rPr>
        <w:t>，并将计算产生的设计结果输出至</w:t>
      </w:r>
      <w:r w:rsidR="00B002D9">
        <w:rPr>
          <w:rFonts w:hint="eastAsia"/>
        </w:rPr>
        <w:t>Excel</w:t>
      </w:r>
      <w:r w:rsidR="00B002D9">
        <w:rPr>
          <w:rFonts w:hint="eastAsia"/>
        </w:rPr>
        <w:t>表格中，使工程人员及时对方案做出判断和修改。</w:t>
      </w:r>
      <w:r w:rsidR="00B25416">
        <w:rPr>
          <w:rFonts w:hint="eastAsia"/>
        </w:rPr>
        <w:t>本系统实现了调运网络数据快速采集、数据参数自动化计算和编码化存储以及调运方案属性信息的直观展示等功能，将其应用</w:t>
      </w:r>
      <w:r w:rsidR="008F3F4B">
        <w:rPr>
          <w:rFonts w:hint="eastAsia"/>
        </w:rPr>
        <w:t>到城市余泥渣土调运方案规划中，可以大大提高工作效率，降低时间成本，为本领域工作人员进行方案</w:t>
      </w:r>
      <w:r w:rsidR="006D4435">
        <w:rPr>
          <w:rFonts w:hint="eastAsia"/>
        </w:rPr>
        <w:t>规划</w:t>
      </w:r>
      <w:r w:rsidR="008F3F4B">
        <w:rPr>
          <w:rFonts w:hint="eastAsia"/>
        </w:rPr>
        <w:t>提供了一定技术支持。同时</w:t>
      </w:r>
      <w:r w:rsidR="008F3F4B" w:rsidRPr="00A31AF9">
        <w:t>在国家大力推进</w:t>
      </w:r>
      <w:r w:rsidR="008F3F4B">
        <w:rPr>
          <w:rFonts w:hint="eastAsia"/>
        </w:rPr>
        <w:t>工程数字化、信息化建设</w:t>
      </w:r>
      <w:r w:rsidR="008F3F4B" w:rsidRPr="00A31AF9">
        <w:t>的背景下</w:t>
      </w:r>
      <w:r w:rsidR="008F3F4B">
        <w:rPr>
          <w:rFonts w:hint="eastAsia"/>
        </w:rPr>
        <w:t>，将传统工程技术与新兴技术结合，助力水利信息化、智能化建设，也是推进水利现代化建设的重要体现。</w:t>
      </w:r>
    </w:p>
    <w:p w14:paraId="2BC681F9" w14:textId="77777777" w:rsidR="00020C93" w:rsidRDefault="00020C93" w:rsidP="0024640F">
      <w:pPr>
        <w:pStyle w:val="20"/>
      </w:pPr>
      <w:bookmarkStart w:id="34" w:name="_Toc60145610"/>
      <w:bookmarkStart w:id="35" w:name="_Toc61291934"/>
      <w:bookmarkStart w:id="36" w:name="_Toc61292095"/>
      <w:bookmarkStart w:id="37" w:name="_Toc61600776"/>
      <w:bookmarkStart w:id="38" w:name="_Toc61603774"/>
      <w:bookmarkStart w:id="39" w:name="_Toc66180075"/>
      <w:bookmarkStart w:id="40" w:name="_Toc66374477"/>
      <w:bookmarkStart w:id="41" w:name="_Toc123206421"/>
      <w:r w:rsidRPr="00664BAA">
        <w:rPr>
          <w:rFonts w:hint="eastAsia"/>
        </w:rPr>
        <w:t>国内外研究现状</w:t>
      </w:r>
      <w:bookmarkEnd w:id="34"/>
      <w:bookmarkEnd w:id="35"/>
      <w:bookmarkEnd w:id="36"/>
      <w:bookmarkEnd w:id="37"/>
      <w:bookmarkEnd w:id="38"/>
      <w:bookmarkEnd w:id="39"/>
      <w:bookmarkEnd w:id="40"/>
      <w:bookmarkEnd w:id="41"/>
    </w:p>
    <w:p w14:paraId="797502F2" w14:textId="176C27C2" w:rsidR="008C41D3" w:rsidRDefault="00FD3EAD" w:rsidP="008C41D3">
      <w:pPr>
        <w:pStyle w:val="3"/>
      </w:pPr>
      <w:bookmarkStart w:id="42" w:name="_Toc123206422"/>
      <w:r>
        <w:rPr>
          <w:rFonts w:hint="eastAsia"/>
        </w:rPr>
        <w:t>城市建设余泥渣土</w:t>
      </w:r>
      <w:r w:rsidR="007B4C4D">
        <w:rPr>
          <w:rFonts w:hint="eastAsia"/>
        </w:rPr>
        <w:t>管理</w:t>
      </w:r>
      <w:r>
        <w:rPr>
          <w:rFonts w:hint="eastAsia"/>
        </w:rPr>
        <w:t>问题研究现状</w:t>
      </w:r>
      <w:bookmarkEnd w:id="42"/>
    </w:p>
    <w:p w14:paraId="512DAC14" w14:textId="4A8B361E" w:rsidR="00066062" w:rsidRDefault="00EA6EEB" w:rsidP="00066062">
      <w:pPr>
        <w:pStyle w:val="nwj"/>
      </w:pPr>
      <w:r>
        <w:rPr>
          <w:rFonts w:hint="eastAsia"/>
        </w:rPr>
        <w:t>城市余泥渣土管理问题旨在探索余泥渣土科学高效的处置方式以提高城市管理的科学性。在余泥渣土管理方面，</w:t>
      </w:r>
      <w:r>
        <w:rPr>
          <w:rFonts w:hint="eastAsia"/>
        </w:rPr>
        <w:t>James</w:t>
      </w:r>
      <w:r>
        <w:fldChar w:fldCharType="begin" w:fldLock="1"/>
      </w:r>
      <w:r w:rsidR="00D62093">
        <w:instrText>ADDIN CSL_CITATION {"citationItems":[{"id":"ITEM-1","itemData":{"DOI":"10.1016/J.WASMAN.2004.07.010","ISSN":"0956-053X","PMID":"15567664","abstract":"Managing construction and demolition (C&amp;D) wastes has challenged many municipalities with diminishing waste disposal capacity. Facing such challenges, the Massachusetts Department of Environmental Protection proposed a policy restricting the landfill disposal of certain C&amp;D waste materials, if unprocessed. This research is to study the potential economic impact of such restriction on construction contractors and C&amp;D waste processors. A spreadsheet-based systems analysis model has been developed to assist the cost-benefit evaluation for various C&amp;D waste management scenarios. The model, developed based on the mass balance principle, is designed to track a C&amp;D waste stream through the various stages of a waste management system, i.e. generation, source separation, processing, recycling, and final disposal. This model, by incorporating the material flow data with the cost/revenue data associated with each management activity, can then provide an economic analysis for a proposed C&amp;D waste management scenario. A case study illustrating the application of this model for Massachusetts is also presented. © 2004 Elsevier Ltd. All rights reserved.","author":[{"dropping-particle":"","family":"Wang","given":"James Y.","non-dropping-particle":"","parse-names":false,"suffix":""},{"dropping-particle":"","family":"Touran","given":"Ali","non-dropping-particle":"","parse-names":false,"suffix":""},{"dropping-particle":"","family":"Christoforou","given":"Christoforos","non-dropping-particle":"","parse-names":false,"suffix":""},{"dropping-particle":"","family":"Fadlalla","given":"Hatim","non-dropping-particle":"","parse-names":false,"suffix":""}],"container-title":"Waste Management","id":"ITEM-1","issue":"10","issued":{"date-parts":[["2004","1","1"]]},"page":"989-997","publisher":"Pergamon","title":"A systems analysis tool for construction and demolition wastes management","type":"article-journal","volume":"24"},"uris":["http://www.mendeley.com/documents/?uuid=aaf5567b-fbba-3fb7-9ce9-ad721f263493"]}],"mendeley":{"formattedCitation":"&lt;sup&gt;[14]&lt;/sup&gt;","plainTextFormattedCitation":"[14]","previouslyFormattedCitation":"&lt;sup&gt;[14]&lt;/sup&gt;"},"properties":{"noteIndex":0},"schema":"https://github.com/citation-style-language/schema/raw/master/csl-citation.json"}</w:instrText>
      </w:r>
      <w:r>
        <w:fldChar w:fldCharType="separate"/>
      </w:r>
      <w:r w:rsidR="00D62093" w:rsidRPr="00D62093">
        <w:rPr>
          <w:noProof/>
          <w:vertAlign w:val="superscript"/>
        </w:rPr>
        <w:t>[14]</w:t>
      </w:r>
      <w:r>
        <w:fldChar w:fldCharType="end"/>
      </w:r>
      <w:r>
        <w:rPr>
          <w:rFonts w:hint="eastAsia"/>
        </w:rPr>
        <w:t>早在</w:t>
      </w:r>
      <w:r>
        <w:rPr>
          <w:rFonts w:hint="eastAsia"/>
        </w:rPr>
        <w:t>2004</w:t>
      </w:r>
      <w:r>
        <w:rPr>
          <w:rFonts w:hint="eastAsia"/>
        </w:rPr>
        <w:t>年建立了建筑垃圾管理的一般模型，模型由建筑垃圾估算、分离经济型分析和处理经济性分析三大模块组成。</w:t>
      </w:r>
      <w:r w:rsidR="00AB43F4">
        <w:rPr>
          <w:rFonts w:hint="eastAsia"/>
        </w:rPr>
        <w:lastRenderedPageBreak/>
        <w:t>Ko</w:t>
      </w:r>
      <w:r w:rsidR="00AB43F4">
        <w:t xml:space="preserve"> </w:t>
      </w:r>
      <w:r w:rsidR="00AB43F4">
        <w:rPr>
          <w:rFonts w:hint="eastAsia"/>
        </w:rPr>
        <w:t>Hyun</w:t>
      </w:r>
      <w:r w:rsidR="00AB43F4">
        <w:t xml:space="preserve"> </w:t>
      </w:r>
      <w:proofErr w:type="spellStart"/>
      <w:r w:rsidR="00AB43F4">
        <w:rPr>
          <w:rFonts w:hint="eastAsia"/>
        </w:rPr>
        <w:t>Jeung</w:t>
      </w:r>
      <w:proofErr w:type="spellEnd"/>
      <w:r w:rsidR="00AB43F4">
        <w:t xml:space="preserve"> </w:t>
      </w:r>
      <w:r w:rsidR="00AB43F4">
        <w:rPr>
          <w:rFonts w:hint="eastAsia"/>
        </w:rPr>
        <w:t>和</w:t>
      </w:r>
      <w:r w:rsidR="00AB43F4">
        <w:rPr>
          <w:rFonts w:hint="eastAsia"/>
        </w:rPr>
        <w:t xml:space="preserve"> Gerald</w:t>
      </w:r>
      <w:r w:rsidR="00AB43F4">
        <w:t xml:space="preserve"> </w:t>
      </w:r>
      <w:proofErr w:type="spellStart"/>
      <w:r w:rsidR="00AB43F4">
        <w:rPr>
          <w:rFonts w:hint="eastAsia"/>
        </w:rPr>
        <w:t>W.</w:t>
      </w:r>
      <w:r w:rsidR="00AB43F4">
        <w:t>Evans</w:t>
      </w:r>
      <w:proofErr w:type="spellEnd"/>
      <w:r w:rsidR="00AB43F4">
        <w:fldChar w:fldCharType="begin" w:fldLock="1"/>
      </w:r>
      <w:r w:rsidR="00D62093">
        <w:instrText>ADDIN CSL_CITATION {"citationItems":[{"id":"ITEM-1","itemData":{"DOI":"10.1016/J.COR.2005.03.004","ISSN":"0305-0548","abstract":"Today's competitive business environment has resulted in increasing cooperation among individual companies as members of a supply chain. Accordingly, third party logistics providers (3PLs) must operate supply chains for a number of different clients who want to improve their logistics operations for both forward and reverse flows. As a result of the dynamic environment in which these supply chains must operate, 3PLs must make a sequence of inter-related decisions over time. However, in the past, the design of distribution networks has been independently conducted with respect to forward and reverse flows. Thus, this paper presents a mixed integer nonlinear programming model for the design of a dynamic integrated distribution network to account for the integrated aspect of optimizing the forward and return network simultaneously. Since such network design problems belong to a class of NP hard problems, a genetic algorithm-based heuristic with associated numerical results is presented and tested in a set of problems by an exact algorithm. Finally, a solution of a network plan would help in the determination of various resource plans for capacities of material handling equipments and human resources. © 2006 Elsevier Ltd. All rights reserved.","author":[{"dropping-particle":"","family":"Ko","given":"Hyun Jeung","non-dropping-particle":"","parse-names":false,"suffix":""},{"dropping-particle":"","family":"Evans","given":"Gerald W.","non-dropping-particle":"","parse-names":false,"suffix":""}],"container-title":"Computers &amp; Operations Research","id":"ITEM-1","issue":"2","issued":{"date-parts":[["2007","2","1"]]},"page":"346-366","publisher":"Pergamon","title":"A genetic algorithm-based heuristic for the dynamic integrated forward/reverse logistics network for 3PLs","type":"article-journal","volume":"34"},"uris":["http://www.mendeley.com/documents/?uuid=69f4eefc-8f62-31ec-9683-3728ddce1677"]}],"mendeley":{"formattedCitation":"&lt;sup&gt;[15]&lt;/sup&gt;","plainTextFormattedCitation":"[15]","previouslyFormattedCitation":"&lt;sup&gt;[15]&lt;/sup&gt;"},"properties":{"noteIndex":0},"schema":"https://github.com/citation-style-language/schema/raw/master/csl-citation.json"}</w:instrText>
      </w:r>
      <w:r w:rsidR="00AB43F4">
        <w:fldChar w:fldCharType="separate"/>
      </w:r>
      <w:r w:rsidR="00D62093" w:rsidRPr="00D62093">
        <w:rPr>
          <w:noProof/>
          <w:vertAlign w:val="superscript"/>
        </w:rPr>
        <w:t>[15]</w:t>
      </w:r>
      <w:r w:rsidR="00AB43F4">
        <w:fldChar w:fldCharType="end"/>
      </w:r>
      <w:r w:rsidR="00AB43F4">
        <w:rPr>
          <w:rFonts w:hint="eastAsia"/>
        </w:rPr>
        <w:t>从第三方物流企业的角度构建了混合整数非线型规划物流模型。</w:t>
      </w:r>
      <w:r w:rsidR="00AB43F4">
        <w:rPr>
          <w:rFonts w:hint="eastAsia"/>
        </w:rPr>
        <w:t>Huang</w:t>
      </w:r>
      <w:r w:rsidR="001E0913">
        <w:fldChar w:fldCharType="begin" w:fldLock="1"/>
      </w:r>
      <w:r w:rsidR="00D62093">
        <w:instrText>ADDIN CSL_CITATION {"citationItems":[{"id":"ITEM-1","itemData":{"DOI":"10.1080/13658810410001705307","ISSN":"13658816","abstract":"Singapore is the third largest oil-refining centre in the world, with a large petrochemical hub located at Jurong Island. In view of the increasing concern for transportation security, there is an ...","author":[{"dropping-particle":"","family":"Huang","given":"Bo","non-dropping-particle":"","parse-names":false,"suffix":""},{"dropping-particle":"","family":"Cheu","given":"Ruey Long","non-dropping-particle":"","parse-names":false,"suffix":""},{"dropping-particle":"","family":"Liew","given":"Yong Seng","non-dropping-particle":"","parse-names":false,"suffix":""}],"container-title":"International Journal of Geographical Information Science","id":"ITEM-1","issue":"8","issued":{"date-parts":[["2010","12"]]},"page":"769-787","publisher":"Taylor &amp; Francis Group","title":"GIS and genetic algorithms for HAZMAT route planning with security considerations","type":"article-journal","volume":"18"},"uris":["http://www.mendeley.com/documents/?uuid=d35ebafb-9b2a-3123-bc03-de04cb06e4c1"]}],"mendeley":{"formattedCitation":"&lt;sup&gt;[16]&lt;/sup&gt;","plainTextFormattedCitation":"[16]","previouslyFormattedCitation":"&lt;sup&gt;[16]&lt;/sup&gt;"},"properties":{"noteIndex":0},"schema":"https://github.com/citation-style-language/schema/raw/master/csl-citation.json"}</w:instrText>
      </w:r>
      <w:r w:rsidR="001E0913">
        <w:fldChar w:fldCharType="separate"/>
      </w:r>
      <w:r w:rsidR="00D62093" w:rsidRPr="00D62093">
        <w:rPr>
          <w:noProof/>
          <w:vertAlign w:val="superscript"/>
        </w:rPr>
        <w:t>[16]</w:t>
      </w:r>
      <w:r w:rsidR="001E0913">
        <w:fldChar w:fldCharType="end"/>
      </w:r>
      <w:r w:rsidR="00AB43F4">
        <w:rPr>
          <w:rFonts w:hint="eastAsia"/>
        </w:rPr>
        <w:t>等针对城市渣土运输问题，利用</w:t>
      </w:r>
      <w:r w:rsidR="00AB43F4">
        <w:rPr>
          <w:rFonts w:hint="eastAsia"/>
        </w:rPr>
        <w:t xml:space="preserve"> Pareto</w:t>
      </w:r>
      <w:r w:rsidR="00AB43F4">
        <w:t xml:space="preserve"> </w:t>
      </w:r>
      <w:r w:rsidR="00AB43F4">
        <w:rPr>
          <w:rFonts w:hint="eastAsia"/>
        </w:rPr>
        <w:t>算法并结合</w:t>
      </w:r>
      <w:r w:rsidR="00AB43F4">
        <w:rPr>
          <w:rFonts w:hint="eastAsia"/>
        </w:rPr>
        <w:t>GIS</w:t>
      </w:r>
      <w:r w:rsidR="00AB43F4">
        <w:rPr>
          <w:rFonts w:hint="eastAsia"/>
        </w:rPr>
        <w:t>系统平台，建立多目标路径优化模型，以匹配路线选择的需求标准。</w:t>
      </w:r>
      <w:r w:rsidR="00ED28C2">
        <w:rPr>
          <w:rFonts w:hint="eastAsia"/>
        </w:rPr>
        <w:t>国内学者的研究多集中于渣土智慧运输管理上，赵坤</w:t>
      </w:r>
      <w:r w:rsidR="009039BD">
        <w:fldChar w:fldCharType="begin" w:fldLock="1"/>
      </w:r>
      <w:r w:rsidR="00D62093">
        <w:rPr>
          <w:rFonts w:hint="eastAsia"/>
        </w:rPr>
        <w:instrText>ADDIN CSL_CITATION {"citationItems":[{"id":"ITEM-1","itemData":{"abstract":",</w:instrText>
      </w:r>
      <w:r w:rsidR="00D62093">
        <w:rPr>
          <w:rFonts w:hint="eastAsia"/>
        </w:rPr>
        <w:instrText>乱倒乱卸是渣土运输管理中的一个主要问题</w:instrText>
      </w:r>
      <w:r w:rsidR="00D62093">
        <w:rPr>
          <w:rFonts w:hint="eastAsia"/>
        </w:rPr>
        <w:instrText xml:space="preserve"> </w:instrText>
      </w:r>
      <w:r w:rsidR="00D62093">
        <w:rPr>
          <w:rFonts w:hint="eastAsia"/>
        </w:rPr>
        <w:instrText>渣土运输是城市建设中不可缺少的工程作业环节</w:instrText>
      </w:r>
      <w:r w:rsidR="00D62093">
        <w:rPr>
          <w:rFonts w:hint="eastAsia"/>
        </w:rPr>
        <w:instrText>,</w:instrText>
      </w:r>
      <w:r w:rsidR="00D62093">
        <w:rPr>
          <w:rFonts w:hint="eastAsia"/>
        </w:rPr>
        <w:instrText>其过程涉及建筑工地</w:instrText>
      </w:r>
      <w:r w:rsidR="00D62093">
        <w:rPr>
          <w:rFonts w:hint="eastAsia"/>
        </w:rPr>
        <w:instrText>,</w:instrText>
      </w:r>
      <w:r w:rsidR="00D62093">
        <w:rPr>
          <w:rFonts w:hint="eastAsia"/>
        </w:rPr>
        <w:instrText>运输单位和个人</w:instrText>
      </w:r>
      <w:r w:rsidR="00D62093">
        <w:rPr>
          <w:rFonts w:hint="eastAsia"/>
        </w:rPr>
        <w:instrText>,</w:instrText>
      </w:r>
      <w:r w:rsidR="00D62093">
        <w:rPr>
          <w:rFonts w:hint="eastAsia"/>
        </w:rPr>
        <w:instrText>渣土销纳场所</w:instrText>
      </w:r>
      <w:r w:rsidR="00D62093">
        <w:rPr>
          <w:rFonts w:hint="eastAsia"/>
        </w:rPr>
        <w:instrText>,</w:instrText>
      </w:r>
      <w:r w:rsidR="00D62093">
        <w:rPr>
          <w:rFonts w:hint="eastAsia"/>
        </w:rPr>
        <w:instrText>政府及其行业主管部门</w:instrText>
      </w:r>
      <w:r w:rsidR="00D62093">
        <w:rPr>
          <w:rFonts w:hint="eastAsia"/>
        </w:rPr>
        <w:instrText>,</w:instrText>
      </w:r>
      <w:r w:rsidR="00D62093">
        <w:rPr>
          <w:rFonts w:hint="eastAsia"/>
        </w:rPr>
        <w:instrText>交通管理部门</w:instrText>
      </w:r>
      <w:r w:rsidR="00D62093">
        <w:rPr>
          <w:rFonts w:hint="eastAsia"/>
        </w:rPr>
        <w:instrText>,</w:instrText>
      </w:r>
      <w:r w:rsidR="00D62093">
        <w:rPr>
          <w:rFonts w:hint="eastAsia"/>
        </w:rPr>
        <w:instrText>环境保护部门以及与上述因素相关的经营活动</w:instrText>
      </w:r>
      <w:r w:rsidR="00D62093">
        <w:rPr>
          <w:rFonts w:hint="eastAsia"/>
        </w:rPr>
        <w:instrText>,</w:instrText>
      </w:r>
      <w:r w:rsidR="00D62093">
        <w:rPr>
          <w:rFonts w:hint="eastAsia"/>
        </w:rPr>
        <w:instrText>业务工作和政府职责</w:instrText>
      </w:r>
      <w:r w:rsidR="00D62093">
        <w:rPr>
          <w:rFonts w:hint="eastAsia"/>
        </w:rPr>
        <w:instrText>.","author":[{"dropping-particle":"","family":"</w:instrText>
      </w:r>
      <w:r w:rsidR="00D62093">
        <w:rPr>
          <w:rFonts w:hint="eastAsia"/>
        </w:rPr>
        <w:instrText>赵坤</w:instrText>
      </w:r>
      <w:r w:rsidR="00D62093">
        <w:rPr>
          <w:rFonts w:hint="eastAsia"/>
        </w:rPr>
        <w:instrText>","given":"","non-dropping-particle":"","parse-names":false,"suffix":""}],"container-title":"</w:instrText>
      </w:r>
      <w:r w:rsidR="00D62093">
        <w:rPr>
          <w:rFonts w:hint="eastAsia"/>
        </w:rPr>
        <w:instrText>城市管理与科技</w:instrText>
      </w:r>
      <w:r w:rsidR="00D62093">
        <w:rPr>
          <w:rFonts w:hint="eastAsia"/>
        </w:rPr>
        <w:instrText>","id":"ITEM-1","issue":"1","issued":{"date-parts":[["2014"]]},"page":"2","title":"</w:instrText>
      </w:r>
      <w:r w:rsidR="00D62093">
        <w:rPr>
          <w:rFonts w:hint="eastAsia"/>
        </w:rPr>
        <w:instrText>渣土运输管理中应用</w:instrText>
      </w:r>
      <w:r w:rsidR="00D62093">
        <w:rPr>
          <w:rFonts w:hint="eastAsia"/>
        </w:rPr>
        <w:instrText>GPS</w:instrText>
      </w:r>
      <w:r w:rsidR="00D62093">
        <w:rPr>
          <w:rFonts w:hint="eastAsia"/>
        </w:rPr>
        <w:instrText>和载重量监测技术的探讨</w:instrText>
      </w:r>
      <w:r w:rsidR="00D62093">
        <w:rPr>
          <w:rFonts w:hint="eastAsia"/>
        </w:rPr>
        <w:instrText>","type":"article-journal","volume":"16"},"uris":["http://www.m</w:instrText>
      </w:r>
      <w:r w:rsidR="00D62093">
        <w:instrText>endeley.com/documents/?uuid=9b8edad0-35d8-43f4-a44f-ec2a848a8591"]}],"mendeley":{"formattedCitation":"&lt;sup&gt;[17]&lt;/sup&gt;","plainTextFormattedCitation":"[17]","previouslyFormattedCitation":"&lt;sup&gt;[17]&lt;/sup&gt;"},"properties":{"noteIndex":0},"schema":"https://github.com/citation-style-language/schema/raw/master/csl-citation.json"}</w:instrText>
      </w:r>
      <w:r w:rsidR="009039BD">
        <w:fldChar w:fldCharType="separate"/>
      </w:r>
      <w:r w:rsidR="00D62093" w:rsidRPr="00D62093">
        <w:rPr>
          <w:noProof/>
          <w:vertAlign w:val="superscript"/>
        </w:rPr>
        <w:t>[17]</w:t>
      </w:r>
      <w:r w:rsidR="009039BD">
        <w:fldChar w:fldCharType="end"/>
      </w:r>
      <w:r w:rsidR="00ED28C2">
        <w:rPr>
          <w:rFonts w:hint="eastAsia"/>
        </w:rPr>
        <w:t>、张静</w:t>
      </w:r>
      <w:r w:rsidR="009039BD">
        <w:fldChar w:fldCharType="begin" w:fldLock="1"/>
      </w:r>
      <w:r w:rsidR="00D62093">
        <w:rPr>
          <w:rFonts w:hint="eastAsia"/>
        </w:rPr>
        <w:instrText>ADDIN CSL_CITATION {"citationItems":[{"id":"ITEM-1","itemData":{"abstract":"</w:instrText>
      </w:r>
      <w:r w:rsidR="00D62093">
        <w:rPr>
          <w:rFonts w:hint="eastAsia"/>
        </w:rPr>
        <w:instrText>城市建设发展带来城市渣土清运过程中的城市环境</w:instrText>
      </w:r>
      <w:r w:rsidR="00D62093">
        <w:rPr>
          <w:rFonts w:hint="eastAsia"/>
        </w:rPr>
        <w:instrText>,</w:instrText>
      </w:r>
      <w:r w:rsidR="00D62093">
        <w:rPr>
          <w:rFonts w:hint="eastAsia"/>
        </w:rPr>
        <w:instrText>交通安全等城市</w:instrText>
      </w:r>
      <w:r w:rsidR="00D62093">
        <w:rPr>
          <w:rFonts w:hint="eastAsia"/>
        </w:rPr>
        <w:instrText xml:space="preserve"> </w:instrText>
      </w:r>
      <w:r w:rsidR="00D62093">
        <w:rPr>
          <w:rFonts w:hint="eastAsia"/>
        </w:rPr>
        <w:instrText>管理问题</w:instrText>
      </w:r>
      <w:r w:rsidR="00D62093">
        <w:rPr>
          <w:rFonts w:hint="eastAsia"/>
        </w:rPr>
        <w:instrText>,</w:instrText>
      </w:r>
      <w:r w:rsidR="00D62093">
        <w:rPr>
          <w:rFonts w:hint="eastAsia"/>
        </w:rPr>
        <w:instrText>本文依据渣土管理的需要</w:instrText>
      </w:r>
      <w:r w:rsidR="00D62093">
        <w:rPr>
          <w:rFonts w:hint="eastAsia"/>
        </w:rPr>
        <w:instrText>,</w:instrText>
      </w:r>
      <w:r w:rsidR="00D62093">
        <w:rPr>
          <w:rFonts w:hint="eastAsia"/>
        </w:rPr>
        <w:instrText>针对渣土清运车辆的监控与管理</w:instrText>
      </w:r>
      <w:r w:rsidR="00D62093">
        <w:rPr>
          <w:rFonts w:hint="eastAsia"/>
        </w:rPr>
        <w:instrText>,</w:instrText>
      </w:r>
      <w:r w:rsidR="00D62093">
        <w:rPr>
          <w:rFonts w:hint="eastAsia"/>
        </w:rPr>
        <w:instrText>应用</w:instrText>
      </w:r>
      <w:r w:rsidR="00D62093">
        <w:rPr>
          <w:rFonts w:hint="eastAsia"/>
        </w:rPr>
        <w:instrText>GIS</w:instrText>
      </w:r>
      <w:r w:rsidR="00D62093">
        <w:rPr>
          <w:rFonts w:hint="eastAsia"/>
        </w:rPr>
        <w:instrText>技术与</w:instrText>
      </w:r>
      <w:r w:rsidR="00D62093">
        <w:rPr>
          <w:rFonts w:hint="eastAsia"/>
        </w:rPr>
        <w:instrText>GPS</w:instrText>
      </w:r>
      <w:r w:rsidR="00D62093">
        <w:rPr>
          <w:rFonts w:hint="eastAsia"/>
        </w:rPr>
        <w:instrText>技术实现渣土的车辆实时监控与管理</w:instrText>
      </w:r>
      <w:r w:rsidR="00D62093">
        <w:rPr>
          <w:rFonts w:hint="eastAsia"/>
        </w:rPr>
        <w:instrText>,</w:instrText>
      </w:r>
      <w:r w:rsidR="00D62093">
        <w:rPr>
          <w:rFonts w:hint="eastAsia"/>
        </w:rPr>
        <w:instrText>通过多种技术的集成</w:instrText>
      </w:r>
      <w:r w:rsidR="00D62093">
        <w:rPr>
          <w:rFonts w:hint="eastAsia"/>
        </w:rPr>
        <w:instrText>,</w:instrText>
      </w:r>
      <w:r w:rsidR="00D62093">
        <w:rPr>
          <w:rFonts w:hint="eastAsia"/>
        </w:rPr>
        <w:instrText>实现</w:instrText>
      </w:r>
      <w:r w:rsidR="00D62093">
        <w:rPr>
          <w:rFonts w:hint="eastAsia"/>
        </w:rPr>
        <w:instrText xml:space="preserve"> </w:instrText>
      </w:r>
      <w:r w:rsidR="00D62093">
        <w:rPr>
          <w:rFonts w:hint="eastAsia"/>
        </w:rPr>
        <w:instrText>车辆超速</w:instrText>
      </w:r>
      <w:r w:rsidR="00D62093">
        <w:rPr>
          <w:rFonts w:hint="eastAsia"/>
        </w:rPr>
        <w:instrText>,</w:instrText>
      </w:r>
      <w:r w:rsidR="00D62093">
        <w:rPr>
          <w:rFonts w:hint="eastAsia"/>
        </w:rPr>
        <w:instrText>违规作业监管与识别</w:instrText>
      </w:r>
      <w:r w:rsidR="00D62093">
        <w:rPr>
          <w:rFonts w:hint="eastAsia"/>
        </w:rPr>
        <w:instrText>,</w:instrText>
      </w:r>
      <w:r w:rsidR="00D62093">
        <w:rPr>
          <w:rFonts w:hint="eastAsia"/>
        </w:rPr>
        <w:instrText>并应用电子围栏技术实现违规肇事车辆排查</w:instrText>
      </w:r>
      <w:r w:rsidR="00D62093">
        <w:rPr>
          <w:rFonts w:hint="eastAsia"/>
        </w:rPr>
        <w:instrText>,</w:instrText>
      </w:r>
      <w:r w:rsidR="00D62093">
        <w:rPr>
          <w:rFonts w:hint="eastAsia"/>
        </w:rPr>
        <w:instrText>车辆偷乱倒监管</w:instrText>
      </w:r>
      <w:r w:rsidR="00D62093">
        <w:rPr>
          <w:rFonts w:hint="eastAsia"/>
        </w:rPr>
        <w:instrText>,</w:instrText>
      </w:r>
      <w:r w:rsidR="00D62093">
        <w:rPr>
          <w:rFonts w:hint="eastAsia"/>
        </w:rPr>
        <w:instrText>实现了城市渣土车辆的规范化管理</w:instrText>
      </w:r>
      <w:r w:rsidR="00D62093">
        <w:rPr>
          <w:rFonts w:hint="eastAsia"/>
        </w:rPr>
        <w:instrText>.","author":[{"dropping-particle":"","family":"</w:instrText>
      </w:r>
      <w:r w:rsidR="00D62093">
        <w:rPr>
          <w:rFonts w:hint="eastAsia"/>
        </w:rPr>
        <w:instrText>张静</w:instrText>
      </w:r>
      <w:r w:rsidR="00D62093">
        <w:rPr>
          <w:rFonts w:hint="eastAsia"/>
        </w:rPr>
        <w:instrText>","given":"","non-dropping-particle":"","parse-names":false,"suffix":""}],"container-title":"</w:instrText>
      </w:r>
      <w:r w:rsidR="00D62093">
        <w:rPr>
          <w:rFonts w:hint="eastAsia"/>
        </w:rPr>
        <w:instrText>科技风</w:instrText>
      </w:r>
      <w:r w:rsidR="00D62093">
        <w:rPr>
          <w:rFonts w:hint="eastAsia"/>
        </w:rPr>
        <w:instrText>","id":"ITEM-1","issue":"18","issued":{"date-parts":[["2014"]]},"page":"2","title":"</w:instrText>
      </w:r>
      <w:r w:rsidR="00D62093">
        <w:rPr>
          <w:rFonts w:hint="eastAsia"/>
        </w:rPr>
        <w:instrText>城市渣土管理中的</w:instrText>
      </w:r>
      <w:r w:rsidR="00D62093">
        <w:rPr>
          <w:rFonts w:hint="eastAsia"/>
        </w:rPr>
        <w:instrText>GIS</w:instrText>
      </w:r>
      <w:r w:rsidR="00D62093">
        <w:rPr>
          <w:rFonts w:hint="eastAsia"/>
        </w:rPr>
        <w:instrText>技术应用与研究</w:instrText>
      </w:r>
      <w:r w:rsidR="00D62093">
        <w:rPr>
          <w:rFonts w:hint="eastAsia"/>
        </w:rPr>
        <w:instrText>","type":"article-journal</w:instrText>
      </w:r>
      <w:r w:rsidR="00D62093">
        <w:instrText>"},"uris":["http://www.mendeley.com/documents/?uuid=5bfe535a-a734-46e5-91c1-06de6d76588a"]}],"mendeley":{"formattedCitation":"&lt;sup&gt;[18]&lt;/sup&gt;","plainTextFormattedCitation":"[18]","previouslyFormattedCitation":"&lt;sup&gt;[18]&lt;/sup&gt;"},"properties":{"noteIndex":0},"schema":"https://github.com/citation-style-language/schema/raw/master/csl-citation.json"}</w:instrText>
      </w:r>
      <w:r w:rsidR="009039BD">
        <w:fldChar w:fldCharType="separate"/>
      </w:r>
      <w:r w:rsidR="00D62093" w:rsidRPr="00D62093">
        <w:rPr>
          <w:noProof/>
          <w:vertAlign w:val="superscript"/>
        </w:rPr>
        <w:t>[18]</w:t>
      </w:r>
      <w:r w:rsidR="009039BD">
        <w:fldChar w:fldCharType="end"/>
      </w:r>
      <w:r w:rsidR="00ED28C2">
        <w:rPr>
          <w:rFonts w:hint="eastAsia"/>
        </w:rPr>
        <w:t>、王宁等</w:t>
      </w:r>
      <w:r w:rsidR="009039BD">
        <w:fldChar w:fldCharType="begin" w:fldLock="1"/>
      </w:r>
      <w:r w:rsidR="00D62093">
        <w:rPr>
          <w:rFonts w:hint="eastAsia"/>
        </w:rPr>
        <w:instrText>ADDIN CSL_CITATION {"citationItems":[{"id":"ITEM-1","itemData":{"abstract":"</w:instrText>
      </w:r>
      <w:r w:rsidR="00D62093">
        <w:rPr>
          <w:rFonts w:hint="eastAsia"/>
        </w:rPr>
        <w:instrText>近年来</w:instrText>
      </w:r>
      <w:r w:rsidR="00D62093">
        <w:rPr>
          <w:rFonts w:hint="eastAsia"/>
        </w:rPr>
        <w:instrText>,</w:instrText>
      </w:r>
      <w:r w:rsidR="00D62093">
        <w:rPr>
          <w:rFonts w:hint="eastAsia"/>
        </w:rPr>
        <w:instrText>我国建筑垃圾产量不断增加</w:instrText>
      </w:r>
      <w:r w:rsidR="00D62093">
        <w:rPr>
          <w:rFonts w:hint="eastAsia"/>
        </w:rPr>
        <w:instrText>,</w:instrText>
      </w:r>
      <w:r w:rsidR="00D62093">
        <w:rPr>
          <w:rFonts w:hint="eastAsia"/>
        </w:rPr>
        <w:instrText>全国</w:instrText>
      </w:r>
      <w:r w:rsidR="00D62093">
        <w:rPr>
          <w:rFonts w:hint="eastAsia"/>
        </w:rPr>
        <w:instrText>600</w:instrText>
      </w:r>
      <w:r w:rsidR="00D62093">
        <w:rPr>
          <w:rFonts w:hint="eastAsia"/>
        </w:rPr>
        <w:instrText>多座大中城市中有</w:instrText>
      </w:r>
      <w:r w:rsidR="00D62093">
        <w:rPr>
          <w:rFonts w:hint="eastAsia"/>
        </w:rPr>
        <w:instrText>70%</w:instrText>
      </w:r>
      <w:r w:rsidR="00D62093">
        <w:rPr>
          <w:rFonts w:hint="eastAsia"/>
        </w:rPr>
        <w:instrText>被垃圾所包围</w:instrText>
      </w:r>
      <w:r w:rsidR="00D62093">
        <w:rPr>
          <w:rFonts w:hint="eastAsia"/>
        </w:rPr>
        <w:instrText>,</w:instrText>
      </w:r>
      <w:r w:rsidR="00D62093">
        <w:rPr>
          <w:rFonts w:hint="eastAsia"/>
        </w:rPr>
        <w:instrText>其中建筑垃圾贡献率达到</w:instrText>
      </w:r>
      <w:r w:rsidR="00D62093">
        <w:rPr>
          <w:rFonts w:hint="eastAsia"/>
        </w:rPr>
        <w:instrText>40%,</w:instrText>
      </w:r>
      <w:r w:rsidR="00D62093">
        <w:rPr>
          <w:rFonts w:hint="eastAsia"/>
        </w:rPr>
        <w:instrText>而相比于部分发达国家</w:instrText>
      </w:r>
      <w:r w:rsidR="00D62093">
        <w:rPr>
          <w:rFonts w:hint="eastAsia"/>
        </w:rPr>
        <w:instrText>,</w:instrText>
      </w:r>
      <w:r w:rsidR="00D62093">
        <w:rPr>
          <w:rFonts w:hint="eastAsia"/>
        </w:rPr>
        <w:instrText>我国尚缺少针对于建筑垃圾的全过程实时监测与智能管控手段</w:instrText>
      </w:r>
      <w:r w:rsidR="00D62093">
        <w:rPr>
          <w:rFonts w:hint="eastAsia"/>
        </w:rPr>
        <w:instrText>.</w:instrText>
      </w:r>
      <w:r w:rsidR="00D62093">
        <w:rPr>
          <w:rFonts w:hint="eastAsia"/>
        </w:rPr>
        <w:instrText>将</w:instrText>
      </w:r>
      <w:r w:rsidR="00D62093">
        <w:rPr>
          <w:rFonts w:hint="eastAsia"/>
        </w:rPr>
        <w:instrText>\"BIM+GIS\"</w:instrText>
      </w:r>
      <w:r w:rsidR="00D62093">
        <w:rPr>
          <w:rFonts w:hint="eastAsia"/>
        </w:rPr>
        <w:instrText>技术引入建筑垃圾监管领域</w:instrText>
      </w:r>
      <w:r w:rsidR="00D62093">
        <w:rPr>
          <w:rFonts w:hint="eastAsia"/>
        </w:rPr>
        <w:instrText>,</w:instrText>
      </w:r>
      <w:r w:rsidR="00D62093">
        <w:rPr>
          <w:rFonts w:hint="eastAsia"/>
        </w:rPr>
        <w:instrText>并基于此技术建立建筑垃圾实时监测与智能管控信息管理平台</w:instrText>
      </w:r>
      <w:r w:rsidR="00D62093">
        <w:rPr>
          <w:rFonts w:hint="eastAsia"/>
        </w:rPr>
        <w:instrText>,</w:instrText>
      </w:r>
      <w:r w:rsidR="00D62093">
        <w:rPr>
          <w:rFonts w:hint="eastAsia"/>
        </w:rPr>
        <w:instrText>可实现对建筑垃圾的精准管控</w:instrText>
      </w:r>
      <w:r w:rsidR="00D62093">
        <w:rPr>
          <w:rFonts w:hint="eastAsia"/>
        </w:rPr>
        <w:instrText>.","author":[{"dropping-particle":"","family":"</w:instrText>
      </w:r>
      <w:r w:rsidR="00D62093">
        <w:rPr>
          <w:rFonts w:hint="eastAsia"/>
        </w:rPr>
        <w:instrText>王宁</w:instrText>
      </w:r>
      <w:r w:rsidR="00D62093">
        <w:rPr>
          <w:rFonts w:hint="eastAsia"/>
        </w:rPr>
        <w:instrText>","given":"","non-dropping-particle":"","parse-names":false,"suffix":""},{"dropping-particle":"","family":"</w:instrText>
      </w:r>
      <w:r w:rsidR="00D62093">
        <w:rPr>
          <w:rFonts w:hint="eastAsia"/>
        </w:rPr>
        <w:instrText>楼岱</w:instrText>
      </w:r>
      <w:r w:rsidR="00D62093">
        <w:rPr>
          <w:rFonts w:hint="eastAsia"/>
        </w:rPr>
        <w:instrText>","given":"","non-dropping-particle":"","parse-names":false,"suffix":""},{"dropping-particle":"","family":"</w:instrText>
      </w:r>
      <w:r w:rsidR="00D62093">
        <w:rPr>
          <w:rFonts w:hint="eastAsia"/>
        </w:rPr>
        <w:instrText>陈大庆</w:instrText>
      </w:r>
      <w:r w:rsidR="00D62093">
        <w:rPr>
          <w:rFonts w:hint="eastAsia"/>
        </w:rPr>
        <w:instrText>","given":"","non-dropping-particle":"","parse-names":false,"suffix":""},{"dropping-particle":"","family":"</w:instrText>
      </w:r>
      <w:r w:rsidR="00D62093">
        <w:rPr>
          <w:rFonts w:hint="eastAsia"/>
        </w:rPr>
        <w:instrText>杨冰</w:instrText>
      </w:r>
      <w:r w:rsidR="00D62093">
        <w:rPr>
          <w:rFonts w:hint="eastAsia"/>
        </w:rPr>
        <w:instrText>","given":"","non-dropping-particle":"","parse-names":false,"suffix":""},{"dropping-particle":"","family":"</w:instrText>
      </w:r>
      <w:r w:rsidR="00D62093">
        <w:rPr>
          <w:rFonts w:hint="eastAsia"/>
        </w:rPr>
        <w:instrText>郭宏智</w:instrText>
      </w:r>
      <w:r w:rsidR="00D62093">
        <w:rPr>
          <w:rFonts w:hint="eastAsia"/>
        </w:rPr>
        <w:instrText>","given":"","non-dropping-particle":"","parse-names":false,"suffix":""},{"dropping-particle":"","family":"</w:instrText>
      </w:r>
      <w:r w:rsidR="00D62093">
        <w:rPr>
          <w:rFonts w:hint="eastAsia"/>
        </w:rPr>
        <w:instrText>任福民</w:instrText>
      </w:r>
      <w:r w:rsidR="00D62093">
        <w:rPr>
          <w:rFonts w:hint="eastAsia"/>
        </w:rPr>
        <w:instrText>","given":"","non-dropping-particle":"","parse-names":false,"suffix":""}],"container-title":"</w:instrText>
      </w:r>
      <w:r w:rsidR="00D62093">
        <w:rPr>
          <w:rFonts w:hint="eastAsia"/>
        </w:rPr>
        <w:instrText>环境工程</w:instrText>
      </w:r>
      <w:r w:rsidR="00D62093">
        <w:rPr>
          <w:rFonts w:hint="eastAsia"/>
        </w:rPr>
        <w:instrText>","id":"ITEM-1","issue":"3","issued":{"date-parts":[["2020"]]},"page":"5","title":"</w:instrText>
      </w:r>
      <w:r w:rsidR="00D62093">
        <w:rPr>
          <w:rFonts w:hint="eastAsia"/>
        </w:rPr>
        <w:instrText>基于</w:instrText>
      </w:r>
      <w:r w:rsidR="00D62093">
        <w:rPr>
          <w:rFonts w:hint="eastAsia"/>
        </w:rPr>
        <w:instrText>\"BIM+GIS\"</w:instrText>
      </w:r>
      <w:r w:rsidR="00D62093">
        <w:rPr>
          <w:rFonts w:hint="eastAsia"/>
        </w:rPr>
        <w:instrText>技术的建筑垃圾精准管控信息管理平台研究初探</w:instrText>
      </w:r>
      <w:r w:rsidR="00D62093">
        <w:rPr>
          <w:rFonts w:hint="eastAsia"/>
        </w:rPr>
        <w:instrText>","type":"article-journal","volume":"38"},"uris":["http://www.mendeley.com/documents/?uuid=69849c86-9c7b-483d-a40c-41515f34b180"]}],"mendeley":{"formattedCitation":"&lt;sup&gt;[19]&lt;/sup&gt;","plainTextFormattedCitation":"[19]","previousl</w:instrText>
      </w:r>
      <w:r w:rsidR="00D62093">
        <w:instrText>yFormattedCitation":"&lt;sup&gt;[19]&lt;/sup&gt;"},"properties":{"noteIndex":0},"schema":"https://github.com/citation-style-language/schema/raw/master/csl-citation.json"}</w:instrText>
      </w:r>
      <w:r w:rsidR="009039BD">
        <w:fldChar w:fldCharType="separate"/>
      </w:r>
      <w:r w:rsidR="00D62093" w:rsidRPr="00D62093">
        <w:rPr>
          <w:noProof/>
          <w:vertAlign w:val="superscript"/>
        </w:rPr>
        <w:t>[19]</w:t>
      </w:r>
      <w:r w:rsidR="009039BD">
        <w:fldChar w:fldCharType="end"/>
      </w:r>
      <w:r w:rsidR="00ED28C2">
        <w:rPr>
          <w:rFonts w:hint="eastAsia"/>
        </w:rPr>
        <w:t>等学者分别研究了应用</w:t>
      </w:r>
      <w:r w:rsidR="00ED28C2">
        <w:rPr>
          <w:rFonts w:hint="eastAsia"/>
        </w:rPr>
        <w:t>BIM+GIS</w:t>
      </w:r>
      <w:r w:rsidR="00ED28C2">
        <w:rPr>
          <w:rFonts w:hint="eastAsia"/>
        </w:rPr>
        <w:t>技术、</w:t>
      </w:r>
      <w:r w:rsidR="00ED28C2">
        <w:rPr>
          <w:rFonts w:hint="eastAsia"/>
        </w:rPr>
        <w:t>GPS</w:t>
      </w:r>
      <w:r w:rsidR="00ED28C2">
        <w:rPr>
          <w:rFonts w:hint="eastAsia"/>
        </w:rPr>
        <w:t>和载重量监测等技术监测城市渣土运输过程，并可与执法管理无缝衔接，建立综合监管体系。</w:t>
      </w:r>
    </w:p>
    <w:p w14:paraId="4CEBA985" w14:textId="49E2E733" w:rsidR="00BB309F" w:rsidRDefault="00BB309F" w:rsidP="00066062">
      <w:pPr>
        <w:pStyle w:val="nwj"/>
      </w:pPr>
      <w:r w:rsidRPr="00272A31">
        <w:rPr>
          <w:rFonts w:hint="eastAsia"/>
        </w:rPr>
        <w:t>上述研究尝试和方法虽然进行了一些探索，然而</w:t>
      </w:r>
      <w:r w:rsidR="00892D65">
        <w:rPr>
          <w:rFonts w:hint="eastAsia"/>
        </w:rPr>
        <w:t>基于前述问题分析（</w:t>
      </w:r>
      <w:r w:rsidR="00892D65">
        <w:fldChar w:fldCharType="begin"/>
      </w:r>
      <w:r w:rsidR="00892D65">
        <w:instrText xml:space="preserve"> REF _Ref97235367 \r \h </w:instrText>
      </w:r>
      <w:r w:rsidR="00892D65">
        <w:fldChar w:fldCharType="separate"/>
      </w:r>
      <w:r w:rsidR="00892D65">
        <w:t>1.2</w:t>
      </w:r>
      <w:r w:rsidR="00892D65">
        <w:fldChar w:fldCharType="end"/>
      </w:r>
      <w:r w:rsidR="00892D65">
        <w:rPr>
          <w:rFonts w:hint="eastAsia"/>
        </w:rPr>
        <w:t>节）</w:t>
      </w:r>
      <w:r w:rsidRPr="00272A31">
        <w:rPr>
          <w:rFonts w:hint="eastAsia"/>
        </w:rPr>
        <w:t>，我国的大中型城市建设渣料数量巨大、种类繁多；且各项目进度不一、渣料生产和需求时段多变；余泥渣土资源化技术使部分渣料在系统中会改性，变为固化弃料甚至可用料。渣料调运规划必须</w:t>
      </w:r>
      <w:r>
        <w:rPr>
          <w:rFonts w:hint="eastAsia"/>
        </w:rPr>
        <w:t>基于</w:t>
      </w:r>
      <w:r w:rsidRPr="00272A31">
        <w:rPr>
          <w:rFonts w:hint="eastAsia"/>
        </w:rPr>
        <w:t>时间、空间、物料性质、物料数量、受纳场容量和当前存量等多维参数，综合考虑物料运输、加工、再利用的成本和效益，选定优化方案，达到成本</w:t>
      </w:r>
      <w:r>
        <w:rPr>
          <w:rFonts w:hint="eastAsia"/>
        </w:rPr>
        <w:t>最低</w:t>
      </w:r>
      <w:r w:rsidRPr="00272A31">
        <w:rPr>
          <w:rFonts w:hint="eastAsia"/>
        </w:rPr>
        <w:t>、环境</w:t>
      </w:r>
      <w:r>
        <w:rPr>
          <w:rFonts w:hint="eastAsia"/>
        </w:rPr>
        <w:t>最优</w:t>
      </w:r>
      <w:r w:rsidRPr="00272A31">
        <w:rPr>
          <w:rFonts w:hint="eastAsia"/>
        </w:rPr>
        <w:t>、安全</w:t>
      </w:r>
      <w:r>
        <w:rPr>
          <w:rFonts w:hint="eastAsia"/>
        </w:rPr>
        <w:t>性高</w:t>
      </w:r>
      <w:r w:rsidRPr="00272A31">
        <w:rPr>
          <w:rFonts w:hint="eastAsia"/>
        </w:rPr>
        <w:t>等目标。</w:t>
      </w:r>
      <w:r w:rsidR="00BC527B">
        <w:rPr>
          <w:rFonts w:hint="eastAsia"/>
        </w:rPr>
        <w:t>现有研究虽然取得了一定的成果，</w:t>
      </w:r>
      <w:r w:rsidR="004A066A">
        <w:rPr>
          <w:rFonts w:hint="eastAsia"/>
        </w:rPr>
        <w:t>但主要聚焦于城市渣土的治理、监测和管理，</w:t>
      </w:r>
      <w:r w:rsidR="00BC527B">
        <w:rPr>
          <w:rFonts w:hint="eastAsia"/>
        </w:rPr>
        <w:t>对余泥渣土调运模型和</w:t>
      </w:r>
      <w:r w:rsidR="004A066A">
        <w:rPr>
          <w:rFonts w:hint="eastAsia"/>
        </w:rPr>
        <w:t>模型求解算法等方面的研究尚不充分，</w:t>
      </w:r>
      <w:r w:rsidR="00204CEF">
        <w:rPr>
          <w:rFonts w:hint="eastAsia"/>
        </w:rPr>
        <w:t>研究角度单一，全局性不足，尚未形成成熟的理论体系和方法框架。</w:t>
      </w:r>
    </w:p>
    <w:p w14:paraId="20CC73B5" w14:textId="27EA475F" w:rsidR="006B1BB6" w:rsidRDefault="006B1BB6" w:rsidP="00066062">
      <w:pPr>
        <w:pStyle w:val="nwj"/>
      </w:pPr>
      <w:r>
        <w:rPr>
          <w:rFonts w:hint="eastAsia"/>
        </w:rPr>
        <w:t>本文着力于当前不足，从全局角度出发，针对问题本身特点，立足于水利水电工程施工中的土石方调配相关理论，引入群智能优化算法，提出一种区域级余泥渣土调运方案全局求优的生成方法</w:t>
      </w:r>
      <w:r w:rsidR="00034B0C">
        <w:rPr>
          <w:rFonts w:hint="eastAsia"/>
        </w:rPr>
        <w:t>。因此，本文在</w:t>
      </w:r>
      <w:r w:rsidR="00034B0C" w:rsidRPr="00034B0C">
        <w:rPr>
          <w:rFonts w:hint="eastAsia"/>
        </w:rPr>
        <w:t>城市余泥渣土管理问题研究现状</w:t>
      </w:r>
      <w:r w:rsidR="00671313">
        <w:rPr>
          <w:rFonts w:hint="eastAsia"/>
        </w:rPr>
        <w:t>的基础上，从水利工程施工土石方调配</w:t>
      </w:r>
      <w:r w:rsidR="00E25D62">
        <w:rPr>
          <w:rFonts w:hint="eastAsia"/>
        </w:rPr>
        <w:t>模型</w:t>
      </w:r>
      <w:r w:rsidR="00671313">
        <w:rPr>
          <w:rFonts w:hint="eastAsia"/>
        </w:rPr>
        <w:t>和</w:t>
      </w:r>
      <w:r w:rsidR="00740D30">
        <w:rPr>
          <w:rFonts w:hint="eastAsia"/>
        </w:rPr>
        <w:t>模型求解</w:t>
      </w:r>
      <w:r w:rsidR="00671313">
        <w:rPr>
          <w:rFonts w:hint="eastAsia"/>
        </w:rPr>
        <w:t>算法两个角度介绍了相关问题的研究现状。</w:t>
      </w:r>
    </w:p>
    <w:p w14:paraId="0DDE0C59" w14:textId="13E44580" w:rsidR="00621AEB" w:rsidRDefault="00BB46A2" w:rsidP="00621AEB">
      <w:pPr>
        <w:pStyle w:val="3"/>
      </w:pPr>
      <w:bookmarkStart w:id="43" w:name="_Toc123206423"/>
      <w:r>
        <w:rPr>
          <w:rFonts w:hint="eastAsia"/>
        </w:rPr>
        <w:t>水利工程施工</w:t>
      </w:r>
      <w:r w:rsidR="008B292A">
        <w:rPr>
          <w:rFonts w:hint="eastAsia"/>
        </w:rPr>
        <w:t>土石方调配</w:t>
      </w:r>
      <w:r w:rsidR="006179BA">
        <w:rPr>
          <w:rFonts w:hint="eastAsia"/>
        </w:rPr>
        <w:t>模型</w:t>
      </w:r>
      <w:r w:rsidR="008B292A">
        <w:rPr>
          <w:rFonts w:hint="eastAsia"/>
        </w:rPr>
        <w:t>问题</w:t>
      </w:r>
      <w:r w:rsidR="00424093">
        <w:rPr>
          <w:rFonts w:hint="eastAsia"/>
        </w:rPr>
        <w:t>研究现状</w:t>
      </w:r>
      <w:bookmarkEnd w:id="43"/>
    </w:p>
    <w:p w14:paraId="7D1F207C" w14:textId="34EA8B2B" w:rsidR="00385D6F" w:rsidRDefault="00872BBC" w:rsidP="00137621">
      <w:pPr>
        <w:pStyle w:val="nwj"/>
      </w:pPr>
      <w:r>
        <w:rPr>
          <w:rFonts w:hint="eastAsia"/>
        </w:rPr>
        <w:t>土石方调配问题天然具有线性规划特征，因此</w:t>
      </w:r>
      <w:r w:rsidR="006A1A76">
        <w:rPr>
          <w:rFonts w:hint="eastAsia"/>
        </w:rPr>
        <w:t>建立线性规划（</w:t>
      </w:r>
      <w:r w:rsidR="006A1A76">
        <w:rPr>
          <w:rFonts w:hint="eastAsia"/>
        </w:rPr>
        <w:t>Linear</w:t>
      </w:r>
      <w:r w:rsidR="006A1A76">
        <w:t xml:space="preserve"> </w:t>
      </w:r>
      <w:r w:rsidR="006A1A76">
        <w:rPr>
          <w:rFonts w:hint="eastAsia"/>
        </w:rPr>
        <w:t>Programming</w:t>
      </w:r>
      <w:r w:rsidR="006A1A76">
        <w:t xml:space="preserve"> </w:t>
      </w:r>
      <w:r w:rsidR="006A1A76">
        <w:rPr>
          <w:rFonts w:hint="eastAsia"/>
        </w:rPr>
        <w:t>Model</w:t>
      </w:r>
      <w:r w:rsidR="006A1A76">
        <w:rPr>
          <w:rFonts w:hint="eastAsia"/>
        </w:rPr>
        <w:t>，</w:t>
      </w:r>
      <w:r w:rsidR="006A1A76">
        <w:rPr>
          <w:rFonts w:hint="eastAsia"/>
        </w:rPr>
        <w:t>LPM</w:t>
      </w:r>
      <w:r w:rsidR="006A1A76">
        <w:rPr>
          <w:rFonts w:hint="eastAsia"/>
        </w:rPr>
        <w:t>）模型是最自然的想法。</w:t>
      </w:r>
      <w:r w:rsidR="007107D1">
        <w:rPr>
          <w:rFonts w:hint="eastAsia"/>
        </w:rPr>
        <w:t>周厚贵</w:t>
      </w:r>
      <w:r w:rsidR="00E05BE5">
        <w:fldChar w:fldCharType="begin" w:fldLock="1"/>
      </w:r>
      <w:r w:rsidR="00D62093">
        <w:rPr>
          <w:rFonts w:hint="eastAsia"/>
        </w:rPr>
        <w:instrText>ADDIN CSL_CITATION {"citationItems":[{"id":"ITEM-1","itemData":{"abstract":"</w:instrText>
      </w:r>
      <w:r w:rsidR="00D62093">
        <w:rPr>
          <w:rFonts w:hint="eastAsia"/>
        </w:rPr>
        <w:instrText>在总结土石方调配的工程分类与特点</w:instrText>
      </w:r>
      <w:r w:rsidR="00D62093">
        <w:rPr>
          <w:rFonts w:hint="eastAsia"/>
        </w:rPr>
        <w:instrText>,</w:instrText>
      </w:r>
      <w:r w:rsidR="00D62093">
        <w:rPr>
          <w:rFonts w:hint="eastAsia"/>
        </w:rPr>
        <w:instrText>调配的基础条件与结果的影响</w:instrText>
      </w:r>
      <w:r w:rsidR="00D62093">
        <w:rPr>
          <w:rFonts w:hint="eastAsia"/>
        </w:rPr>
        <w:instrText>,</w:instrText>
      </w:r>
      <w:r w:rsidR="00D62093">
        <w:rPr>
          <w:rFonts w:hint="eastAsia"/>
        </w:rPr>
        <w:instrText>主要研究内容与研究方法等的基础上</w:instrText>
      </w:r>
      <w:r w:rsidR="00D62093">
        <w:rPr>
          <w:rFonts w:hint="eastAsia"/>
        </w:rPr>
        <w:instrText>,</w:instrText>
      </w:r>
      <w:r w:rsidR="00D62093">
        <w:rPr>
          <w:rFonts w:hint="eastAsia"/>
        </w:rPr>
        <w:instrText>对土石方优化调配模型</w:instrText>
      </w:r>
      <w:r w:rsidR="00D62093">
        <w:rPr>
          <w:rFonts w:hint="eastAsia"/>
        </w:rPr>
        <w:instrText>,</w:instrText>
      </w:r>
      <w:r w:rsidR="00D62093">
        <w:rPr>
          <w:rFonts w:hint="eastAsia"/>
        </w:rPr>
        <w:instrText>土石方调配模拟与仿真</w:instrText>
      </w:r>
      <w:r w:rsidR="00D62093">
        <w:rPr>
          <w:rFonts w:hint="eastAsia"/>
        </w:rPr>
        <w:instrText>,</w:instrText>
      </w:r>
      <w:r w:rsidR="00D62093">
        <w:rPr>
          <w:rFonts w:hint="eastAsia"/>
        </w:rPr>
        <w:instrText>土石方调配可视化</w:instrText>
      </w:r>
      <w:r w:rsidR="00D62093">
        <w:rPr>
          <w:rFonts w:hint="eastAsia"/>
        </w:rPr>
        <w:instrText>,</w:instrText>
      </w:r>
      <w:r w:rsidR="00D62093">
        <w:rPr>
          <w:rFonts w:hint="eastAsia"/>
        </w:rPr>
        <w:instrText>土石方调配管理系统</w:instrText>
      </w:r>
      <w:r w:rsidR="00D62093">
        <w:rPr>
          <w:rFonts w:hint="eastAsia"/>
        </w:rPr>
        <w:instrText>,</w:instrText>
      </w:r>
      <w:r w:rsidR="00D62093">
        <w:rPr>
          <w:rFonts w:hint="eastAsia"/>
        </w:rPr>
        <w:instrText>土石方调配多目标优化等问题的研究现状作了总结与分析</w:instrText>
      </w:r>
      <w:r w:rsidR="00D62093">
        <w:rPr>
          <w:rFonts w:hint="eastAsia"/>
        </w:rPr>
        <w:instrText>,</w:instrText>
      </w:r>
      <w:r w:rsidR="00D62093">
        <w:rPr>
          <w:rFonts w:hint="eastAsia"/>
        </w:rPr>
        <w:instrText>并指出土石方调配系统优化建模</w:instrText>
      </w:r>
      <w:r w:rsidR="00D62093">
        <w:rPr>
          <w:rFonts w:hint="eastAsia"/>
        </w:rPr>
        <w:instrText>,</w:instrText>
      </w:r>
      <w:r w:rsidR="00D62093">
        <w:rPr>
          <w:rFonts w:hint="eastAsia"/>
        </w:rPr>
        <w:instrText>土石方调配与环境影响联合优化</w:instrText>
      </w:r>
      <w:r w:rsidR="00D62093">
        <w:rPr>
          <w:rFonts w:hint="eastAsia"/>
        </w:rPr>
        <w:instrText>,</w:instrText>
      </w:r>
      <w:r w:rsidR="00D62093">
        <w:rPr>
          <w:rFonts w:hint="eastAsia"/>
        </w:rPr>
        <w:instrText>新理论新方法应用等需要进一步完善的研究内容</w:instrText>
      </w:r>
      <w:r w:rsidR="00D62093">
        <w:rPr>
          <w:rFonts w:hint="eastAsia"/>
        </w:rPr>
        <w:instrText>,</w:instrText>
      </w:r>
      <w:r w:rsidR="00D62093">
        <w:rPr>
          <w:rFonts w:hint="eastAsia"/>
        </w:rPr>
        <w:instrText>研究方向及其基本思路</w:instrText>
      </w:r>
      <w:r w:rsidR="00D62093">
        <w:rPr>
          <w:rFonts w:hint="eastAsia"/>
        </w:rPr>
        <w:instrText>.</w:instrText>
      </w:r>
      <w:r w:rsidR="00D62093">
        <w:rPr>
          <w:rFonts w:hint="eastAsia"/>
        </w:rPr>
        <w:instrText>对土石方调配与环境影响的关系作了详细的分析与总结</w:instrText>
      </w:r>
      <w:r w:rsidR="00D62093">
        <w:rPr>
          <w:rFonts w:hint="eastAsia"/>
        </w:rPr>
        <w:instrText>,</w:instrText>
      </w:r>
      <w:r w:rsidR="00D62093">
        <w:rPr>
          <w:rFonts w:hint="eastAsia"/>
        </w:rPr>
        <w:instrText>指出在优化土石方调配费用目标</w:instrText>
      </w:r>
      <w:r w:rsidR="00D62093">
        <w:rPr>
          <w:rFonts w:hint="eastAsia"/>
        </w:rPr>
        <w:instrText>,</w:instrText>
      </w:r>
      <w:r w:rsidR="00D62093">
        <w:rPr>
          <w:rFonts w:hint="eastAsia"/>
        </w:rPr>
        <w:instrText>进度目标的同时</w:instrText>
      </w:r>
      <w:r w:rsidR="00D62093">
        <w:rPr>
          <w:rFonts w:hint="eastAsia"/>
        </w:rPr>
        <w:instrText>,</w:instrText>
      </w:r>
      <w:r w:rsidR="00D62093">
        <w:rPr>
          <w:rFonts w:hint="eastAsia"/>
        </w:rPr>
        <w:instrText>需要考虑施工活动带来的环境影响</w:instrText>
      </w:r>
      <w:r w:rsidR="00D62093">
        <w:rPr>
          <w:rFonts w:hint="eastAsia"/>
        </w:rPr>
        <w:instrText>,</w:instrText>
      </w:r>
      <w:r w:rsidR="00D62093">
        <w:rPr>
          <w:rFonts w:hint="eastAsia"/>
        </w:rPr>
        <w:instrText>实现以上目标的联合优化</w:instrText>
      </w:r>
      <w:r w:rsidR="00D62093">
        <w:rPr>
          <w:rFonts w:hint="eastAsia"/>
        </w:rPr>
        <w:instrText>.","author":[{"dropping-particle":"","family":"</w:instrText>
      </w:r>
      <w:r w:rsidR="00D62093">
        <w:rPr>
          <w:rFonts w:hint="eastAsia"/>
        </w:rPr>
        <w:instrText>周厚贵</w:instrText>
      </w:r>
      <w:r w:rsidR="00D62093">
        <w:rPr>
          <w:rFonts w:hint="eastAsia"/>
        </w:rPr>
        <w:instrText>","given":"","non-dropping-particle":"","parse-names":false,"suffix":""},{"dropping-particle":"","family":"</w:instrText>
      </w:r>
      <w:r w:rsidR="00D62093">
        <w:rPr>
          <w:rFonts w:hint="eastAsia"/>
        </w:rPr>
        <w:instrText>曹生荣</w:instrText>
      </w:r>
      <w:r w:rsidR="00D62093">
        <w:rPr>
          <w:rFonts w:hint="eastAsia"/>
        </w:rPr>
        <w:instrText>","given":"","non-dropping-particle":"","parse-names":false,"suffix":""},{"dropping-particle":"","family":"</w:instrText>
      </w:r>
      <w:r w:rsidR="00D62093">
        <w:rPr>
          <w:rFonts w:hint="eastAsia"/>
        </w:rPr>
        <w:instrText>申明亮</w:instrText>
      </w:r>
      <w:r w:rsidR="00D62093">
        <w:rPr>
          <w:rFonts w:hint="eastAsia"/>
        </w:rPr>
        <w:instrText>","given":"","non-dropping-particle":"","parse-names":false,"suffix":""}],"container-title":"</w:instrText>
      </w:r>
      <w:r w:rsidR="00D62093">
        <w:rPr>
          <w:rFonts w:hint="eastAsia"/>
        </w:rPr>
        <w:instrText>土木工程学报</w:instrText>
      </w:r>
      <w:r w:rsidR="00D62093">
        <w:rPr>
          <w:rFonts w:hint="eastAsia"/>
        </w:rPr>
        <w:instrText>","id":"ITEM-1","issue":"2","issued":{"date-parts":[["2009"]]},"page":"8","title":"</w:instrText>
      </w:r>
      <w:r w:rsidR="00D62093">
        <w:rPr>
          <w:rFonts w:hint="eastAsia"/>
        </w:rPr>
        <w:instrText>土石方调配研究现状与发展方向</w:instrText>
      </w:r>
      <w:r w:rsidR="00D62093">
        <w:rPr>
          <w:rFonts w:hint="eastAsia"/>
        </w:rPr>
        <w:instrText>","type":"article-journal"},"uris":["http://www.mendeley.com/documents/?uuid=b9497c2e-2b1a-4982-aec2-48dc7f08ec73"]}],"mendeley":{"formattedCitation":"&lt;sup&gt;[20]&lt;/sup&gt;","plainTextFormattedCitation":"[20]","previouslyFormattedC</w:instrText>
      </w:r>
      <w:r w:rsidR="00D62093">
        <w:instrText>itation":"&lt;sup&gt;[20]&lt;/sup&gt;"},"properties":{"noteIndex":0},"schema":"https://github.com/citation-style-language/schema/raw/master/csl-citation.json"}</w:instrText>
      </w:r>
      <w:r w:rsidR="00E05BE5">
        <w:fldChar w:fldCharType="separate"/>
      </w:r>
      <w:r w:rsidR="00D62093" w:rsidRPr="00D62093">
        <w:rPr>
          <w:noProof/>
          <w:vertAlign w:val="superscript"/>
        </w:rPr>
        <w:t>[20]</w:t>
      </w:r>
      <w:r w:rsidR="00E05BE5">
        <w:fldChar w:fldCharType="end"/>
      </w:r>
      <w:r w:rsidR="007107D1">
        <w:rPr>
          <w:rFonts w:hint="eastAsia"/>
        </w:rPr>
        <w:t>建立了三峡工程二期围堰料场优化选择的</w:t>
      </w:r>
      <w:r w:rsidR="0015557F">
        <w:rPr>
          <w:rFonts w:hint="eastAsia"/>
        </w:rPr>
        <w:t>LP</w:t>
      </w:r>
      <w:r w:rsidR="007107D1">
        <w:rPr>
          <w:rFonts w:hint="eastAsia"/>
        </w:rPr>
        <w:t>模型，寻求各料场的最优取料数量，以最小化料物开采与运输成本。</w:t>
      </w:r>
      <w:r w:rsidR="005545BB">
        <w:rPr>
          <w:rFonts w:hint="eastAsia"/>
        </w:rPr>
        <w:t>Mohamad</w:t>
      </w:r>
      <w:r w:rsidR="007F1104">
        <w:fldChar w:fldCharType="begin" w:fldLock="1"/>
      </w:r>
      <w:r w:rsidR="00D62093">
        <w:instrText>ADDIN CSL_CITATION {"citationItems":[{"id":"ITEM-1","itemData":{"DOI":"10.1061/(ASCE)0733-9364(2007)133:2(181)","ISSN":"0733-9364","abstract":"Existing linear programming (LP) models of earthwork allocations in roadway construction assume that unit cost coefficients of earthwork activities and borrow pits/disposal sites capacities are cer...","author":[{"dropping-particle":"","family":"Karimi","given":"Shahram Mohamad","non-dropping-particle":"","parse-names":false,"suffix":""},{"dropping-particle":"","family":"Seyed","given":"","non-dropping-particle":"","parse-names":false,"suffix":""},{"dropping-particle":"","family":"Mousavi","given":"Jamshid","non-dropping-particle":"","parse-names":false,"suffix":""},{"dropping-particle":"","family":"Kaveh","given":"Ali","non-dropping-particle":"","parse-names":false,"suffix":""},{"dropping-particle":"","family":"Afshar","given":"Abbas","non-dropping-particle":"","parse-names":false,"suffix":""}],"container-title":"Journal of Construction Engineering and Management","id":"ITEM-1","issue":"2","issued":{"date-parts":[["2007","2","1"]]},"page":"181-190","publisher":"American Society of Civil Engineers","title":"Fuzzy Optimization Model for Earthwork Allocations with Imprecise Parameters","type":"article-journal","volume":"133"},"uris":["http://www.mendeley.com/documents/?uuid=2eeaed7f-afb6-3850-83b8-8525b601c09d"]}],"mendeley":{"formattedCitation":"&lt;sup&gt;[21]&lt;/sup&gt;","plainTextFormattedCitation":"[21]","previouslyFormattedCitation":"&lt;sup&gt;[21]&lt;/sup&gt;"},"properties":{"noteIndex":0},"schema":"https://github.com/citation-style-language/schema/raw/master/csl-citation.json"}</w:instrText>
      </w:r>
      <w:r w:rsidR="007F1104">
        <w:fldChar w:fldCharType="separate"/>
      </w:r>
      <w:r w:rsidR="00D62093" w:rsidRPr="00D62093">
        <w:rPr>
          <w:noProof/>
          <w:vertAlign w:val="superscript"/>
        </w:rPr>
        <w:t>[21]</w:t>
      </w:r>
      <w:r w:rsidR="007F1104">
        <w:fldChar w:fldCharType="end"/>
      </w:r>
      <w:r w:rsidR="005545BB">
        <w:rPr>
          <w:rFonts w:hint="eastAsia"/>
        </w:rPr>
        <w:t>等在考虑道路工程中开挖区</w:t>
      </w:r>
      <w:r w:rsidR="005545BB">
        <w:rPr>
          <w:rFonts w:hint="eastAsia"/>
        </w:rPr>
        <w:t>/</w:t>
      </w:r>
      <w:r w:rsidR="005545BB">
        <w:rPr>
          <w:rFonts w:hint="eastAsia"/>
        </w:rPr>
        <w:t>弃土区容量模糊性以及费用系数模糊性的基础上，建立了道路工程模糊</w:t>
      </w:r>
      <w:r w:rsidR="000E2067">
        <w:rPr>
          <w:rFonts w:hint="eastAsia"/>
        </w:rPr>
        <w:t>LP</w:t>
      </w:r>
      <w:r w:rsidR="005545BB">
        <w:rPr>
          <w:rFonts w:hint="eastAsia"/>
        </w:rPr>
        <w:t>土石方调配模型。</w:t>
      </w:r>
      <w:r w:rsidR="00146EB6">
        <w:rPr>
          <w:rFonts w:hint="eastAsia"/>
        </w:rPr>
        <w:t>大型工程的土石方调配是一个高维的复杂系统，</w:t>
      </w:r>
      <w:r w:rsidR="000036E4">
        <w:rPr>
          <w:rFonts w:hint="eastAsia"/>
        </w:rPr>
        <w:t>王晓梅</w:t>
      </w:r>
      <w:r w:rsidR="00737ABC">
        <w:fldChar w:fldCharType="begin" w:fldLock="1"/>
      </w:r>
      <w:r w:rsidR="00D62093">
        <w:rPr>
          <w:rFonts w:hint="eastAsia"/>
        </w:rPr>
        <w:instrText>ADDIN CSL_CITATION {"citationItems":[{"id":"ITEM-1","itemData":{"abstract":"</w:instrText>
      </w:r>
      <w:r w:rsidR="00D62093">
        <w:rPr>
          <w:rFonts w:hint="eastAsia"/>
        </w:rPr>
        <w:instrText>面板堆石坝是当地材料坝</w:instrText>
      </w:r>
      <w:r w:rsidR="00D62093">
        <w:rPr>
          <w:rFonts w:hint="eastAsia"/>
        </w:rPr>
        <w:instrText xml:space="preserve"> ,</w:instrText>
      </w:r>
      <w:r w:rsidR="00D62093">
        <w:rPr>
          <w:rFonts w:hint="eastAsia"/>
        </w:rPr>
        <w:instrText>土石方平衡规划是衡量和检验面板堆石坝技术经济效果的重要内容和关键问题</w:instrText>
      </w:r>
      <w:r w:rsidR="00D62093">
        <w:rPr>
          <w:rFonts w:hint="eastAsia"/>
        </w:rPr>
        <w:instrText xml:space="preserve"> ,</w:instrText>
      </w:r>
      <w:r w:rsidR="00D62093">
        <w:rPr>
          <w:rFonts w:hint="eastAsia"/>
        </w:rPr>
        <w:instrText>由于涉及的因素多而复杂</w:instrText>
      </w:r>
      <w:r w:rsidR="00D62093">
        <w:rPr>
          <w:rFonts w:hint="eastAsia"/>
        </w:rPr>
        <w:instrText xml:space="preserve"> ,</w:instrText>
      </w:r>
      <w:r w:rsidR="00D62093">
        <w:rPr>
          <w:rFonts w:hint="eastAsia"/>
        </w:rPr>
        <w:instrText>尤其是受</w:instrText>
      </w:r>
      <w:r w:rsidR="00D62093">
        <w:rPr>
          <w:rFonts w:hint="eastAsia"/>
        </w:rPr>
        <w:instrText>\"</w:instrText>
      </w:r>
      <w:r w:rsidR="00D62093">
        <w:rPr>
          <w:rFonts w:hint="eastAsia"/>
        </w:rPr>
        <w:instrText>时间</w:instrText>
      </w:r>
      <w:r w:rsidR="00D62093">
        <w:rPr>
          <w:rFonts w:hint="eastAsia"/>
        </w:rPr>
        <w:instrText>\"</w:instrText>
      </w:r>
      <w:r w:rsidR="00D62093">
        <w:rPr>
          <w:rFonts w:hint="eastAsia"/>
        </w:rPr>
        <w:instrText>和</w:instrText>
      </w:r>
      <w:r w:rsidR="00D62093">
        <w:rPr>
          <w:rFonts w:hint="eastAsia"/>
        </w:rPr>
        <w:instrText>\"</w:instrText>
      </w:r>
      <w:r w:rsidR="00D62093">
        <w:rPr>
          <w:rFonts w:hint="eastAsia"/>
        </w:rPr>
        <w:instrText>空间</w:instrText>
      </w:r>
      <w:r w:rsidR="00D62093">
        <w:rPr>
          <w:rFonts w:hint="eastAsia"/>
        </w:rPr>
        <w:instrText>\"</w:instrText>
      </w:r>
      <w:r w:rsidR="00D62093">
        <w:rPr>
          <w:rFonts w:hint="eastAsia"/>
        </w:rPr>
        <w:instrText>的影响</w:instrText>
      </w:r>
      <w:r w:rsidR="00D62093">
        <w:rPr>
          <w:rFonts w:hint="eastAsia"/>
        </w:rPr>
        <w:instrText xml:space="preserve"> ,</w:instrText>
      </w:r>
      <w:r w:rsidR="00D62093">
        <w:rPr>
          <w:rFonts w:hint="eastAsia"/>
        </w:rPr>
        <w:instrText>用传统的方法难以得出满意的结论</w:instrText>
      </w:r>
      <w:r w:rsidR="00D62093">
        <w:rPr>
          <w:rFonts w:hint="eastAsia"/>
        </w:rPr>
        <w:instrText>.</w:instrText>
      </w:r>
      <w:r w:rsidR="00D62093">
        <w:rPr>
          <w:rFonts w:hint="eastAsia"/>
        </w:rPr>
        <w:instrText>应用大系统的理论和方法</w:instrText>
      </w:r>
      <w:r w:rsidR="00D62093">
        <w:rPr>
          <w:rFonts w:hint="eastAsia"/>
        </w:rPr>
        <w:instrText xml:space="preserve"> ,</w:instrText>
      </w:r>
      <w:r w:rsidR="00D62093">
        <w:rPr>
          <w:rFonts w:hint="eastAsia"/>
        </w:rPr>
        <w:instrText>结合面板堆石坝的特点</w:instrText>
      </w:r>
      <w:r w:rsidR="00D62093">
        <w:rPr>
          <w:rFonts w:hint="eastAsia"/>
        </w:rPr>
        <w:instrText xml:space="preserve"> ,</w:instrText>
      </w:r>
      <w:r w:rsidR="00D62093">
        <w:rPr>
          <w:rFonts w:hint="eastAsia"/>
        </w:rPr>
        <w:instrText>建立优化规划数学模型</w:instrText>
      </w:r>
      <w:r w:rsidR="00D62093">
        <w:rPr>
          <w:rFonts w:hint="eastAsia"/>
        </w:rPr>
        <w:instrText xml:space="preserve"> ,</w:instrText>
      </w:r>
      <w:r w:rsidR="00D62093">
        <w:rPr>
          <w:rFonts w:hint="eastAsia"/>
        </w:rPr>
        <w:instrText>并以水布垭面板堆石坝工程为例进行了分析</w:instrText>
      </w:r>
      <w:r w:rsidR="00D62093">
        <w:rPr>
          <w:rFonts w:hint="eastAsia"/>
        </w:rPr>
        <w:instrText xml:space="preserve"> ,</w:instrText>
      </w:r>
      <w:r w:rsidR="00D62093">
        <w:rPr>
          <w:rFonts w:hint="eastAsia"/>
        </w:rPr>
        <w:instrText>解决工程的实际问题</w:instrText>
      </w:r>
      <w:r w:rsidR="00D62093">
        <w:rPr>
          <w:rFonts w:hint="eastAsia"/>
        </w:rPr>
        <w:instrText>.","author":[{"dropping-particle":"","family":"</w:instrText>
      </w:r>
      <w:r w:rsidR="00D62093">
        <w:rPr>
          <w:rFonts w:hint="eastAsia"/>
        </w:rPr>
        <w:instrText>王晓梅</w:instrText>
      </w:r>
      <w:r w:rsidR="00D62093">
        <w:rPr>
          <w:rFonts w:hint="eastAsia"/>
        </w:rPr>
        <w:instrText>","given":"","non-dropping-particle":"","parse-names":false,"suffix":""},{"dropping-particle":"","family":"</w:instrText>
      </w:r>
      <w:r w:rsidR="00D62093">
        <w:rPr>
          <w:rFonts w:hint="eastAsia"/>
        </w:rPr>
        <w:instrText>梁轶</w:instrText>
      </w:r>
      <w:r w:rsidR="00D62093">
        <w:rPr>
          <w:rFonts w:hint="eastAsia"/>
        </w:rPr>
        <w:instrText>","given":"","non-dropping-particle":"","parse-names":false,"suffix":""}],"container-title":"</w:instrText>
      </w:r>
      <w:r w:rsidR="00D62093">
        <w:rPr>
          <w:rFonts w:hint="eastAsia"/>
        </w:rPr>
        <w:instrText>水利水电快报</w:instrText>
      </w:r>
      <w:r w:rsidR="00D62093">
        <w:rPr>
          <w:rFonts w:hint="eastAsia"/>
        </w:rPr>
        <w:instrText>","id":"ITEM-1","issue":"17","issued":{"date-parts":[["2001"]]},"page":"4","title":"</w:instrText>
      </w:r>
      <w:r w:rsidR="00D62093">
        <w:rPr>
          <w:rFonts w:hint="eastAsia"/>
        </w:rPr>
        <w:instrText>大系统理论在面板堆石坝工程土石方平衡规划中的应用</w:instrText>
      </w:r>
      <w:r w:rsidR="00D62093">
        <w:rPr>
          <w:rFonts w:hint="eastAsia"/>
        </w:rPr>
        <w:instrText>","type":"article-journal"},"uris":["http://www.mendeley.com/documents/?uuid=ed79c8be-c739-4721-a637-a10dc33aaba4"]}],"mendeley":{"formattedCitation":"&lt;sup&gt;</w:instrText>
      </w:r>
      <w:r w:rsidR="00D62093">
        <w:instrText>[22]&lt;/sup&gt;","plainTextFormattedCitation":"[22]","previouslyFormattedCitation":"&lt;sup&gt;[22]&lt;/sup&gt;"},"properties":{"noteIndex":0},"schema":"https://github.com/citation-style-language/schema/raw/master/csl-citation.json"}</w:instrText>
      </w:r>
      <w:r w:rsidR="00737ABC">
        <w:fldChar w:fldCharType="separate"/>
      </w:r>
      <w:r w:rsidR="00D62093" w:rsidRPr="00D62093">
        <w:rPr>
          <w:noProof/>
          <w:vertAlign w:val="superscript"/>
        </w:rPr>
        <w:t>[22]</w:t>
      </w:r>
      <w:r w:rsidR="00737ABC">
        <w:fldChar w:fldCharType="end"/>
      </w:r>
      <w:r w:rsidR="000036E4">
        <w:rPr>
          <w:rFonts w:hint="eastAsia"/>
        </w:rPr>
        <w:t>等根据面板堆石坝土石方调配的时空关系，将调配过程划分为空间层和时间层，通过空间层与时间层的协调建立了土石方大系统分解协调模型（</w:t>
      </w:r>
      <w:r w:rsidR="000B1BD7">
        <w:rPr>
          <w:rFonts w:hint="eastAsia"/>
        </w:rPr>
        <w:t>Large-Scale</w:t>
      </w:r>
      <w:r w:rsidR="000B1BD7">
        <w:t xml:space="preserve"> </w:t>
      </w:r>
      <w:r w:rsidR="000B1BD7">
        <w:rPr>
          <w:rFonts w:hint="eastAsia"/>
        </w:rPr>
        <w:t>System</w:t>
      </w:r>
      <w:r w:rsidR="000B1BD7">
        <w:t xml:space="preserve"> </w:t>
      </w:r>
      <w:r w:rsidR="000B1BD7">
        <w:rPr>
          <w:rFonts w:hint="eastAsia"/>
        </w:rPr>
        <w:t>Resolution-Coordination</w:t>
      </w:r>
      <w:r w:rsidR="000B1BD7">
        <w:t xml:space="preserve"> </w:t>
      </w:r>
      <w:r w:rsidR="000B1BD7">
        <w:rPr>
          <w:rFonts w:hint="eastAsia"/>
        </w:rPr>
        <w:t>Model</w:t>
      </w:r>
      <w:r w:rsidR="000B1BD7">
        <w:rPr>
          <w:rFonts w:hint="eastAsia"/>
        </w:rPr>
        <w:t>，</w:t>
      </w:r>
      <w:r w:rsidR="000036E4">
        <w:rPr>
          <w:rFonts w:hint="eastAsia"/>
        </w:rPr>
        <w:t>LSSRCM</w:t>
      </w:r>
      <w:r w:rsidR="000B1BD7">
        <w:rPr>
          <w:rFonts w:hint="eastAsia"/>
        </w:rPr>
        <w:t>）</w:t>
      </w:r>
      <w:r w:rsidR="00FD30D0">
        <w:rPr>
          <w:rFonts w:hint="eastAsia"/>
        </w:rPr>
        <w:t>。</w:t>
      </w:r>
      <w:r w:rsidR="004F49B2">
        <w:rPr>
          <w:rFonts w:hint="eastAsia"/>
        </w:rPr>
        <w:t>土石方调配需要与工程进度相协调，是空间调配关系与时间调配关系的联合优化，是一个分阶段动态逐步实施的过程，这与动态规划的背景一致。</w:t>
      </w:r>
      <w:r w:rsidR="00FD30D0">
        <w:rPr>
          <w:rFonts w:hint="eastAsia"/>
        </w:rPr>
        <w:t>胡程顺</w:t>
      </w:r>
      <w:r w:rsidR="00737ABC">
        <w:fldChar w:fldCharType="begin" w:fldLock="1"/>
      </w:r>
      <w:r w:rsidR="00D62093">
        <w:rPr>
          <w:rFonts w:hint="eastAsia"/>
        </w:rPr>
        <w:instrText>ADDIN CSL_CITATION {"citationItems":[{"id":"ITEM-1","itemData":{"author":[{"dropping-particle":"","family":"</w:instrText>
      </w:r>
      <w:r w:rsidR="00D62093">
        <w:rPr>
          <w:rFonts w:hint="eastAsia"/>
        </w:rPr>
        <w:instrText>胡程顺</w:instrText>
      </w:r>
      <w:r w:rsidR="00D62093">
        <w:rPr>
          <w:rFonts w:hint="eastAsia"/>
        </w:rPr>
        <w:instrText>","given":"","non-dropping-particle":"","parse-names":false,"suffix":""},{"dropping-particle":"","family":"</w:instrText>
      </w:r>
      <w:r w:rsidR="00D62093">
        <w:rPr>
          <w:rFonts w:hint="eastAsia"/>
        </w:rPr>
        <w:instrText>钟登华</w:instrText>
      </w:r>
      <w:r w:rsidR="00D62093">
        <w:rPr>
          <w:rFonts w:hint="eastAsia"/>
        </w:rPr>
        <w:instrText>","given":"","non-dropping-particle":"","parse-names":false,"suffix":""},{"dropping-particle":"","family":"</w:instrText>
      </w:r>
      <w:r w:rsidR="00D62093">
        <w:rPr>
          <w:rFonts w:hint="eastAsia"/>
        </w:rPr>
        <w:instrText>张静</w:instrText>
      </w:r>
      <w:r w:rsidR="00D62093">
        <w:rPr>
          <w:rFonts w:hint="eastAsia"/>
        </w:rPr>
        <w:instrText>","given":"","non-dropping-particle":"","parse-names":false,"suffix":""},{"dropping-particle":"","family":"</w:instrText>
      </w:r>
      <w:r w:rsidR="00D62093">
        <w:rPr>
          <w:rFonts w:hint="eastAsia"/>
        </w:rPr>
        <w:instrText>洪文</w:instrText>
      </w:r>
      <w:r w:rsidR="00D62093">
        <w:rPr>
          <w:rFonts w:hint="eastAsia"/>
        </w:rPr>
        <w:instrText>","given":"","non-dropping-particle":"","parse-names":false,"suffix":""},{"dropping-particle":"","family":"</w:instrText>
      </w:r>
      <w:r w:rsidR="00D62093">
        <w:rPr>
          <w:rFonts w:hint="eastAsia"/>
        </w:rPr>
        <w:instrText>李明超</w:instrText>
      </w:r>
      <w:r w:rsidR="00D62093">
        <w:rPr>
          <w:rFonts w:hint="eastAsia"/>
        </w:rPr>
        <w:instrText>","given":"","non-dropping-particle":"","parse-names":false,"suffix":""}],"container-title":"</w:instrText>
      </w:r>
      <w:r w:rsidR="00D62093">
        <w:rPr>
          <w:rFonts w:hint="eastAsia"/>
        </w:rPr>
        <w:instrText>中国工程科学</w:instrText>
      </w:r>
      <w:r w:rsidR="00D62093">
        <w:rPr>
          <w:rFonts w:hint="eastAsia"/>
        </w:rPr>
        <w:instrText>","id":"ITEM-1","issue":"12","issued":{"date-parts":[["2003"]]},"page":"73-79","title":"</w:instrText>
      </w:r>
      <w:r w:rsidR="00D62093">
        <w:rPr>
          <w:rFonts w:hint="eastAsia"/>
        </w:rPr>
        <w:instrText>土石方动态调配模型与可视化研究</w:instrText>
      </w:r>
      <w:r w:rsidR="00D62093">
        <w:rPr>
          <w:rFonts w:hint="eastAsia"/>
        </w:rPr>
        <w:instrText>","type":"arti</w:instrText>
      </w:r>
      <w:r w:rsidR="00D62093">
        <w:instrText>cle-journal","volume":"5"},"uris":["http://www.mendeley.com/documents/?uuid=a7fca909-85bc-475e-a0d6-295b77937352"]}],"mendeley":{"formattedCitation":"&lt;sup&gt;[23]&lt;/sup&gt;","plainTextFormattedCitation":"[23]","previouslyFormattedCitation":"&lt;sup&gt;[23]&lt;/sup&gt;"},"properties":{"noteIndex":0},"schema":"https://github.com/citation-style-language/schema/raw/master/csl-citation.json"}</w:instrText>
      </w:r>
      <w:r w:rsidR="00737ABC">
        <w:fldChar w:fldCharType="separate"/>
      </w:r>
      <w:r w:rsidR="00D62093" w:rsidRPr="00D62093">
        <w:rPr>
          <w:noProof/>
          <w:vertAlign w:val="superscript"/>
        </w:rPr>
        <w:t>[23]</w:t>
      </w:r>
      <w:r w:rsidR="00737ABC">
        <w:fldChar w:fldCharType="end"/>
      </w:r>
      <w:r w:rsidR="00FD30D0">
        <w:rPr>
          <w:rFonts w:hint="eastAsia"/>
        </w:rPr>
        <w:t>等、柳志新</w:t>
      </w:r>
      <w:r w:rsidR="00C128E9">
        <w:fldChar w:fldCharType="begin" w:fldLock="1"/>
      </w:r>
      <w:r w:rsidR="00D62093">
        <w:rPr>
          <w:rFonts w:hint="eastAsia"/>
        </w:rPr>
        <w:instrText>ADDIN CSL_CITATION {"citationItems":[{"id":"ITEM-1","itemData":{"author":[{"dropping-particle":"","family":"</w:instrText>
      </w:r>
      <w:r w:rsidR="00D62093">
        <w:rPr>
          <w:rFonts w:hint="eastAsia"/>
        </w:rPr>
        <w:instrText>柳志新</w:instrText>
      </w:r>
      <w:r w:rsidR="00D62093">
        <w:rPr>
          <w:rFonts w:hint="eastAsia"/>
        </w:rPr>
        <w:instrText>","given":"","non-dropping-particle":"","parse-names":false,"suffix":""},{"dropping-particle":"","family":"</w:instrText>
      </w:r>
      <w:r w:rsidR="00D62093">
        <w:rPr>
          <w:rFonts w:hint="eastAsia"/>
        </w:rPr>
        <w:instrText>王忠耀</w:instrText>
      </w:r>
      <w:r w:rsidR="00D62093">
        <w:rPr>
          <w:rFonts w:hint="eastAsia"/>
        </w:rPr>
        <w:instrText>","given":"","non-dropping-particle":"","parse-names":false,"suffix":""},{"dropping-particle":"","family":"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刘全</w:instrText>
      </w:r>
      <w:r w:rsidR="00D62093">
        <w:rPr>
          <w:rFonts w:hint="eastAsia"/>
        </w:rPr>
        <w:instrText>","given":"","non-dropping-particle":"","parse-names":false,"suffix":""},{"dropping-particle":"","family":"</w:instrText>
      </w:r>
      <w:r w:rsidR="00D62093">
        <w:rPr>
          <w:rFonts w:hint="eastAsia"/>
        </w:rPr>
        <w:instrText>鄢国华</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","id":"ITEM-1","issue":"2","issued":{"date-parts":[["2004"]]},"page":"60-63","title":"</w:instrText>
      </w:r>
      <w:r w:rsidR="00D62093">
        <w:rPr>
          <w:rFonts w:hint="eastAsia"/>
        </w:rPr>
        <w:instrText>堆石坝料物调运多目标动态优化模型研究</w:instrText>
      </w:r>
      <w:r w:rsidR="00D62093">
        <w:rPr>
          <w:rFonts w:hint="eastAsia"/>
        </w:rPr>
        <w:instrText>","type":"a</w:instrText>
      </w:r>
      <w:r w:rsidR="00D62093">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D62093" w:rsidRPr="00D62093">
        <w:rPr>
          <w:noProof/>
          <w:vertAlign w:val="superscript"/>
        </w:rPr>
        <w:t>[24]</w:t>
      </w:r>
      <w:r w:rsidR="00C128E9">
        <w:fldChar w:fldCharType="end"/>
      </w:r>
      <w:r w:rsidR="00FD30D0">
        <w:rPr>
          <w:rFonts w:hint="eastAsia"/>
        </w:rPr>
        <w:t>等考虑了调配系统的时间因素，建立了土石方动态优化模型</w:t>
      </w:r>
      <w:r w:rsidR="00BE0354">
        <w:rPr>
          <w:rFonts w:hint="eastAsia"/>
        </w:rPr>
        <w:t>（</w:t>
      </w:r>
      <w:r w:rsidR="00BE0354">
        <w:rPr>
          <w:rFonts w:hint="eastAsia"/>
        </w:rPr>
        <w:t>Dynamic</w:t>
      </w:r>
      <w:r w:rsidR="00BE0354">
        <w:t xml:space="preserve"> </w:t>
      </w:r>
      <w:r w:rsidR="00BE0354">
        <w:rPr>
          <w:rFonts w:hint="eastAsia"/>
        </w:rPr>
        <w:t>Programming</w:t>
      </w:r>
      <w:r w:rsidR="00BE0354">
        <w:t xml:space="preserve"> </w:t>
      </w:r>
      <w:r w:rsidR="00BE0354">
        <w:rPr>
          <w:rFonts w:hint="eastAsia"/>
        </w:rPr>
        <w:t>Model</w:t>
      </w:r>
      <w:r w:rsidR="00BE0354">
        <w:rPr>
          <w:rFonts w:hint="eastAsia"/>
        </w:rPr>
        <w:t>，</w:t>
      </w:r>
      <w:r w:rsidR="00BE0354">
        <w:rPr>
          <w:rFonts w:hint="eastAsia"/>
        </w:rPr>
        <w:t>DPM</w:t>
      </w:r>
      <w:r w:rsidR="00BE0354">
        <w:rPr>
          <w:rFonts w:hint="eastAsia"/>
        </w:rPr>
        <w:t>）</w:t>
      </w:r>
      <w:r w:rsidR="00FD30D0">
        <w:rPr>
          <w:rFonts w:hint="eastAsia"/>
        </w:rPr>
        <w:t>。</w:t>
      </w:r>
      <w:r w:rsidR="00BE0354">
        <w:rPr>
          <w:rFonts w:hint="eastAsia"/>
        </w:rPr>
        <w:t>申明亮</w:t>
      </w:r>
      <w:r w:rsidR="00C128E9">
        <w:fldChar w:fldCharType="begin" w:fldLock="1"/>
      </w:r>
      <w:r w:rsidR="00D62093">
        <w:rPr>
          <w:rFonts w:hint="eastAsia"/>
        </w:rPr>
        <w:instrText>ADDIN CSL_CITATION {"citationItems":[{"id":"ITEM-1","itemData":{"abstract":"</w:instrText>
      </w:r>
      <w:r w:rsidR="00D62093">
        <w:rPr>
          <w:rFonts w:hint="eastAsia"/>
        </w:rPr>
        <w:instrText>针对堆石坝土石方调配系统的特点</w:instrText>
      </w:r>
      <w:r w:rsidR="00D62093">
        <w:rPr>
          <w:rFonts w:hint="eastAsia"/>
        </w:rPr>
        <w:instrText>,</w:instrText>
      </w:r>
      <w:r w:rsidR="00D62093">
        <w:rPr>
          <w:rFonts w:hint="eastAsia"/>
        </w:rPr>
        <w:instrText>考虑堆石坝施工过程中的主要影响因素的综合协调</w:instrText>
      </w:r>
      <w:r w:rsidR="00D62093">
        <w:rPr>
          <w:rFonts w:hint="eastAsia"/>
        </w:rPr>
        <w:instrText>,</w:instrText>
      </w:r>
      <w:r w:rsidR="00D62093">
        <w:rPr>
          <w:rFonts w:hint="eastAsia"/>
        </w:rPr>
        <w:instrText>将料源平衡子系统和道路运输子系统纳入统一的模型体系</w:instrText>
      </w:r>
      <w:r w:rsidR="00D62093">
        <w:rPr>
          <w:rFonts w:hint="eastAsia"/>
        </w:rPr>
        <w:instrText>,</w:instrText>
      </w:r>
      <w:r w:rsidR="00D62093">
        <w:rPr>
          <w:rFonts w:hint="eastAsia"/>
        </w:rPr>
        <w:instrText>建立堆石坝土石方调配系统多目标联合优化模型</w:instrText>
      </w:r>
      <w:r w:rsidR="00D62093">
        <w:rPr>
          <w:rFonts w:hint="eastAsia"/>
        </w:rPr>
        <w:instrText>,</w:instrText>
      </w:r>
      <w:r w:rsidR="00D62093">
        <w:rPr>
          <w:rFonts w:hint="eastAsia"/>
        </w:rPr>
        <w:instrText>进行土石方调配与道路运输强度的综合优化</w:instrText>
      </w:r>
      <w:r w:rsidR="00D62093">
        <w:rPr>
          <w:rFonts w:hint="eastAsia"/>
        </w:rPr>
        <w:instrText>,</w:instrText>
      </w:r>
      <w:r w:rsidR="00D62093">
        <w:rPr>
          <w:rFonts w:hint="eastAsia"/>
        </w:rPr>
        <w:instrText>并用计算实例验证了该模型是经济可行的</w:instrText>
      </w:r>
      <w:r w:rsidR="00D62093">
        <w:rPr>
          <w:rFonts w:hint="eastAsia"/>
        </w:rPr>
        <w:instrText>.","author":[{"dropping-particle":"","family":"</w:instrText>
      </w:r>
      <w:r w:rsidR="00D62093">
        <w:rPr>
          <w:rFonts w:hint="eastAsia"/>
        </w:rPr>
        <w:instrText>申明亮</w:instrText>
      </w:r>
      <w:r w:rsidR="00D62093">
        <w:rPr>
          <w:rFonts w:hint="eastAsia"/>
        </w:rPr>
        <w:instrText>","given":"","non-dropping-particle":"","parse-names":false,"suffix":""},{"dropping-particle":"","family":"</w:instrText>
      </w:r>
      <w:r w:rsidR="00D62093">
        <w:rPr>
          <w:rFonts w:hint="eastAsia"/>
        </w:rPr>
        <w:instrText>刘新刚</w:instrText>
      </w:r>
      <w:r w:rsidR="00D62093">
        <w:rPr>
          <w:rFonts w:hint="eastAsia"/>
        </w:rPr>
        <w:instrText>","given":"","non-dropping-particle":"","parse-names":false,"suffix":""},{"dropping-particle":"","family":"</w:instrText>
      </w:r>
      <w:r w:rsidR="00D62093">
        <w:rPr>
          <w:rFonts w:hint="eastAsia"/>
        </w:rPr>
        <w:instrText>陈钢</w:instrText>
      </w:r>
      <w:r w:rsidR="00D62093">
        <w:rPr>
          <w:rFonts w:hint="eastAsia"/>
        </w:rPr>
        <w:instrText>","given":"","non-dropping-particle":"","parse-names":false,"suffix":""},{"dropping-particle":"","family":"</w:instrText>
      </w:r>
      <w:r w:rsidR="00D62093">
        <w:rPr>
          <w:rFonts w:hint="eastAsia"/>
        </w:rPr>
        <w:instrText>曹生荣</w:instrText>
      </w:r>
      <w:r w:rsidR="00D62093">
        <w:rPr>
          <w:rFonts w:hint="eastAsia"/>
        </w:rPr>
        <w:instrText>","given":"","non-dropping-particle":"","parse-names":false,"suffix":""},{"dropping-particle":"","family":"</w:instrText>
      </w:r>
      <w:r w:rsidR="00D62093">
        <w:rPr>
          <w:rFonts w:hint="eastAsia"/>
        </w:rPr>
        <w:instrText>朱雅萱</w:instrText>
      </w:r>
      <w:r w:rsidR="00D62093">
        <w:rPr>
          <w:rFonts w:hint="eastAsia"/>
        </w:rPr>
        <w:instrText>","given":"","non-dropping-particle":"","parse-names":false,"suffix":""}],"container-title":"</w:instrText>
      </w:r>
      <w:r w:rsidR="00D62093">
        <w:rPr>
          <w:rFonts w:hint="eastAsia"/>
        </w:rPr>
        <w:instrText>武汉大学学报：工学版</w:instrText>
      </w:r>
      <w:r w:rsidR="00D62093">
        <w:rPr>
          <w:rFonts w:hint="eastAsia"/>
        </w:rPr>
        <w:instrText>","id":"ITEM-1","issue":"5","issued":{"date-parts":[["2006"]]},"page":"5","title":"</w:instrText>
      </w:r>
      <w:r w:rsidR="00D62093">
        <w:rPr>
          <w:rFonts w:hint="eastAsia"/>
        </w:rPr>
        <w:instrText>堆石坝土石方调配与道路运输强度的联合优化模型</w:instrText>
      </w:r>
      <w:r w:rsidR="00D62093">
        <w:rPr>
          <w:rFonts w:hint="eastAsia"/>
        </w:rPr>
        <w:instrText>","type":"article-journal","volume":"39"},"uris":["http://www.mendeley.com/documents/?uuid=30bb6168-8c1c-46be-8587-a8e6314</w:instrText>
      </w:r>
      <w:r w:rsidR="00D62093">
        <w:instrText>f56a6"]}],"mendeley":{"formattedCitation":"&lt;sup&gt;[25]&lt;/sup&gt;","plainTextFormattedCitation":"[25]","previouslyFormattedCitation":"&lt;sup&gt;[25]&lt;/sup&gt;"},"properties":{"noteIndex":0},"schema":"https://github.com/citation-style-language/schema/raw/master/csl-citation.json"}</w:instrText>
      </w:r>
      <w:r w:rsidR="00C128E9">
        <w:fldChar w:fldCharType="separate"/>
      </w:r>
      <w:r w:rsidR="00D62093" w:rsidRPr="00D62093">
        <w:rPr>
          <w:noProof/>
          <w:vertAlign w:val="superscript"/>
        </w:rPr>
        <w:t>[25]</w:t>
      </w:r>
      <w:r w:rsidR="00C128E9">
        <w:fldChar w:fldCharType="end"/>
      </w:r>
      <w:r w:rsidR="00BE0354">
        <w:rPr>
          <w:rFonts w:hint="eastAsia"/>
        </w:rPr>
        <w:t>等、柳志新</w:t>
      </w:r>
      <w:r w:rsidR="00C128E9">
        <w:fldChar w:fldCharType="begin" w:fldLock="1"/>
      </w:r>
      <w:r w:rsidR="00D62093">
        <w:rPr>
          <w:rFonts w:hint="eastAsia"/>
        </w:rPr>
        <w:instrText>ADDIN CSL_CITATION {"citationItems":[{"id":"ITEM-1","itemData":{"author":[{"dropping-particle":"","family":"</w:instrText>
      </w:r>
      <w:r w:rsidR="00D62093">
        <w:rPr>
          <w:rFonts w:hint="eastAsia"/>
        </w:rPr>
        <w:instrText>柳志新</w:instrText>
      </w:r>
      <w:r w:rsidR="00D62093">
        <w:rPr>
          <w:rFonts w:hint="eastAsia"/>
        </w:rPr>
        <w:instrText>","given":"","non-dropping-particle":"","parse-names":false,"suffix":""},{"dropping-particle":"","family":"</w:instrText>
      </w:r>
      <w:r w:rsidR="00D62093">
        <w:rPr>
          <w:rFonts w:hint="eastAsia"/>
        </w:rPr>
        <w:instrText>王忠耀</w:instrText>
      </w:r>
      <w:r w:rsidR="00D62093">
        <w:rPr>
          <w:rFonts w:hint="eastAsia"/>
        </w:rPr>
        <w:instrText>","given":"","non-dropping-particle":"","parse-names":false,"suffix":""},{"dropping-particle":"","family":"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刘全</w:instrText>
      </w:r>
      <w:r w:rsidR="00D62093">
        <w:rPr>
          <w:rFonts w:hint="eastAsia"/>
        </w:rPr>
        <w:instrText>","given":"","non-dropping-particle":"","parse-names":false,"suffix":""},{"dropping-particle":"","family":"</w:instrText>
      </w:r>
      <w:r w:rsidR="00D62093">
        <w:rPr>
          <w:rFonts w:hint="eastAsia"/>
        </w:rPr>
        <w:instrText>鄢国华</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","id":"ITEM-1","issue":"2","issued":{"date-parts":[["2004"]]},"page":"60-63","title":"</w:instrText>
      </w:r>
      <w:r w:rsidR="00D62093">
        <w:rPr>
          <w:rFonts w:hint="eastAsia"/>
        </w:rPr>
        <w:instrText>堆石坝料物调运多目标动态优化模型研究</w:instrText>
      </w:r>
      <w:r w:rsidR="00D62093">
        <w:rPr>
          <w:rFonts w:hint="eastAsia"/>
        </w:rPr>
        <w:instrText>","type":"a</w:instrText>
      </w:r>
      <w:r w:rsidR="00D62093">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D62093" w:rsidRPr="00D62093">
        <w:rPr>
          <w:noProof/>
          <w:vertAlign w:val="superscript"/>
        </w:rPr>
        <w:t>[24]</w:t>
      </w:r>
      <w:r w:rsidR="00C128E9">
        <w:fldChar w:fldCharType="end"/>
      </w:r>
      <w:r w:rsidR="00BE0354">
        <w:rPr>
          <w:rFonts w:hint="eastAsia"/>
        </w:rPr>
        <w:t>等则考虑土石方调配系统中</w:t>
      </w:r>
      <w:r w:rsidR="00BE0354">
        <w:rPr>
          <w:rFonts w:hint="eastAsia"/>
        </w:rPr>
        <w:lastRenderedPageBreak/>
        <w:t>的道路运输强度的平衡与限制，建立了土石方调配费用与道路运输强度的多目标决策模型，在求解时将道路运输强度目标转化为约束，进而实现单目标化，所得到的土石方调配方案在满足道路系统运输能力的前提下，实现系统费用最小化。</w:t>
      </w:r>
      <w:r w:rsidR="00B17F18">
        <w:rPr>
          <w:rFonts w:hint="eastAsia"/>
        </w:rPr>
        <w:t>此外，还有</w:t>
      </w:r>
      <w:proofErr w:type="spellStart"/>
      <w:r w:rsidR="006F0939">
        <w:rPr>
          <w:rFonts w:hint="eastAsia"/>
        </w:rPr>
        <w:t>Jayawarddane</w:t>
      </w:r>
      <w:proofErr w:type="spellEnd"/>
      <w:r w:rsidR="006F0939">
        <w:rPr>
          <w:rFonts w:hint="eastAsia"/>
        </w:rPr>
        <w:t>等建立了道路工程考虑时间要素的整数规划土石方调配模型</w:t>
      </w:r>
      <w:r w:rsidR="00C128E9">
        <w:fldChar w:fldCharType="begin" w:fldLock="1"/>
      </w:r>
      <w:r w:rsidR="00D62093">
        <w:instrText>ADDIN CSL_CITATION {"citationItems":[{"id":"ITEM-1","itemData":{"DOI":"10.1061/(ASCE)0733-9364(1990)116:1(18)","ISSN":"0733-9364","abstract":"The objective of existing linear programming methods of earthworksystem optimization in road construction has been either minimizing the cost or maximizing profit, generally without considering the...","author":[{"dropping-particle":"","family":"Jayawardane","given":"A. K. W.","non-dropping-particle":"","parse-names":false,"suffix":""},{"dropping-particle":"","family":"Harris","given":"F. C.","non-dropping-particle":"","parse-names":false,"suffix":""}],"container-title":"Journal of Construction Engineering and Management","id":"ITEM-1","issue":"1","issued":{"date-parts":[["1990","3","1"]]},"page":"18-34","publisher":"American Society of Civil Engineers","title":"Further Development of Integer Programming in Earthwork Optimization","type":"article-journal","volume":"116"},"uris":["http://www.mendeley.com/documents/?uuid=0c93b143-cfb8-3d08-856d-9ae740d7158e"]}],"mendeley":{"formattedCitation":"&lt;sup&gt;[26]&lt;/sup&gt;","plainTextFormattedCitation":"[26]","previouslyFormattedCitation":"&lt;sup&gt;[26]&lt;/sup&gt;"},"properties":{"noteIndex":0},"schema":"https://github.com/citation-style-language/schema/raw/master/csl-citation.json"}</w:instrText>
      </w:r>
      <w:r w:rsidR="00C128E9">
        <w:fldChar w:fldCharType="separate"/>
      </w:r>
      <w:r w:rsidR="00D62093" w:rsidRPr="00D62093">
        <w:rPr>
          <w:noProof/>
          <w:vertAlign w:val="superscript"/>
        </w:rPr>
        <w:t>[26]</w:t>
      </w:r>
      <w:r w:rsidR="00C128E9">
        <w:fldChar w:fldCharType="end"/>
      </w:r>
      <w:r w:rsidR="006F0939">
        <w:rPr>
          <w:rFonts w:hint="eastAsia"/>
        </w:rPr>
        <w:t>。胡志根等通过对砂石料场建设、开采，加工及运输费用组成及其相互关系的系统分析，建立了料场规划的混合整数规划模型，实现砂石系统费用的最小化</w:t>
      </w:r>
      <w:r w:rsidR="00C128E9">
        <w:fldChar w:fldCharType="begin" w:fldLock="1"/>
      </w:r>
      <w:r w:rsidR="00D62093">
        <w:rPr>
          <w:rFonts w:hint="eastAsia"/>
        </w:rPr>
        <w:instrText>ADDIN CSL_CITATION {"citationItems":[{"id":"ITEM-1","itemData":{"author":[{"dropping-particle":"","family":"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肖焕雄</w:instrText>
      </w:r>
      <w:r w:rsidR="00D62093">
        <w:rPr>
          <w:rFonts w:hint="eastAsia"/>
        </w:rPr>
        <w:instrText>","given":"","non-dropping-particle":"","parse-names":false,"suffix":""}],"container-title":"</w:instrText>
      </w:r>
      <w:r w:rsidR="00D62093">
        <w:rPr>
          <w:rFonts w:hint="eastAsia"/>
        </w:rPr>
        <w:instrText>水电站设计</w:instrText>
      </w:r>
      <w:r w:rsidR="00D62093">
        <w:rPr>
          <w:rFonts w:hint="eastAsia"/>
        </w:rPr>
        <w:instrText>","id":"ITEM-1","issue":"2","issued":{"date-parts":[["1995"]]},"page":"16-21","title":"</w:instrText>
      </w:r>
      <w:r w:rsidR="00D62093">
        <w:rPr>
          <w:rFonts w:hint="eastAsia"/>
        </w:rPr>
        <w:instrText>砂石料料场规划模型研究</w:instrText>
      </w:r>
      <w:r w:rsidR="00D62093">
        <w:rPr>
          <w:rFonts w:hint="eastAsia"/>
        </w:rPr>
        <w:instrText>","type":"article-journal","volume":"11"},"uris":["http://www.mendeley.com/documents/?uuid=e8</w:instrText>
      </w:r>
      <w:r w:rsidR="00D62093">
        <w:instrText>91cf95-ff73-4d3f-8858-7b0331e97062"]}],"mendeley":{"formattedCitation":"&lt;sup&gt;[27]&lt;/sup&gt;","plainTextFormattedCitation":"[27]","previouslyFormattedCitation":"&lt;sup&gt;[27]&lt;/sup&gt;"},"properties":{"noteIndex":0},"schema":"https://github.com/citation-style-language/schema/raw/master/csl-citation.json"}</w:instrText>
      </w:r>
      <w:r w:rsidR="00C128E9">
        <w:fldChar w:fldCharType="separate"/>
      </w:r>
      <w:r w:rsidR="00D62093" w:rsidRPr="00D62093">
        <w:rPr>
          <w:noProof/>
          <w:vertAlign w:val="superscript"/>
        </w:rPr>
        <w:t>[27]</w:t>
      </w:r>
      <w:r w:rsidR="00C128E9">
        <w:fldChar w:fldCharType="end"/>
      </w:r>
      <w:r w:rsidR="006F0939">
        <w:rPr>
          <w:rFonts w:hint="eastAsia"/>
        </w:rPr>
        <w:t>。</w:t>
      </w:r>
    </w:p>
    <w:p w14:paraId="3E2AF965" w14:textId="76873C5C" w:rsidR="00440681" w:rsidRPr="00137621" w:rsidRDefault="00942C20" w:rsidP="00137621">
      <w:pPr>
        <w:pStyle w:val="nwj"/>
      </w:pPr>
      <w:r>
        <w:rPr>
          <w:rFonts w:hint="eastAsia"/>
        </w:rPr>
        <w:t>可以看出，</w:t>
      </w:r>
      <w:r w:rsidR="006D2A1E">
        <w:rPr>
          <w:rFonts w:hint="eastAsia"/>
        </w:rPr>
        <w:t>土石方调配</w:t>
      </w:r>
      <w:r w:rsidR="00921893">
        <w:rPr>
          <w:rFonts w:hint="eastAsia"/>
        </w:rPr>
        <w:t>模型</w:t>
      </w:r>
      <w:r w:rsidR="003F4BDB">
        <w:rPr>
          <w:rFonts w:hint="eastAsia"/>
        </w:rPr>
        <w:t>考虑了</w:t>
      </w:r>
      <w:r w:rsidR="006D2A1E">
        <w:rPr>
          <w:rFonts w:hint="eastAsia"/>
        </w:rPr>
        <w:t>料物</w:t>
      </w:r>
      <w:r w:rsidR="00921893">
        <w:rPr>
          <w:rFonts w:hint="eastAsia"/>
        </w:rPr>
        <w:t>规划、料物平衡</w:t>
      </w:r>
      <w:r w:rsidR="003F4BDB">
        <w:rPr>
          <w:rFonts w:hint="eastAsia"/>
        </w:rPr>
        <w:t>等因素</w:t>
      </w:r>
      <w:r w:rsidR="00921893">
        <w:rPr>
          <w:rFonts w:hint="eastAsia"/>
        </w:rPr>
        <w:t>，对城市余泥渣土调运有</w:t>
      </w:r>
      <w:r w:rsidR="00085060">
        <w:rPr>
          <w:rFonts w:hint="eastAsia"/>
        </w:rPr>
        <w:t>良好</w:t>
      </w:r>
      <w:r w:rsidR="00921893">
        <w:rPr>
          <w:rFonts w:hint="eastAsia"/>
        </w:rPr>
        <w:t>的借鉴意义。</w:t>
      </w:r>
    </w:p>
    <w:p w14:paraId="5374858F" w14:textId="35C683D1" w:rsidR="0024796D" w:rsidRDefault="00137621" w:rsidP="0024640F">
      <w:pPr>
        <w:pStyle w:val="3"/>
      </w:pPr>
      <w:bookmarkStart w:id="44" w:name="_Toc123206424"/>
      <w:r>
        <w:rPr>
          <w:rFonts w:hint="eastAsia"/>
        </w:rPr>
        <w:t>余泥渣土智能调运算法</w:t>
      </w:r>
      <w:r w:rsidR="00DE326F">
        <w:rPr>
          <w:rFonts w:hint="eastAsia"/>
        </w:rPr>
        <w:t>问题</w:t>
      </w:r>
      <w:r w:rsidR="00A05C61">
        <w:rPr>
          <w:rFonts w:hint="eastAsia"/>
        </w:rPr>
        <w:t>研究</w:t>
      </w:r>
      <w:bookmarkStart w:id="45" w:name="_Toc60145613"/>
      <w:bookmarkStart w:id="46" w:name="_Toc61291937"/>
      <w:bookmarkStart w:id="47" w:name="_Toc61292098"/>
      <w:bookmarkStart w:id="48" w:name="_Toc61600779"/>
      <w:bookmarkStart w:id="49" w:name="_Toc61603777"/>
      <w:r w:rsidR="0024796D">
        <w:rPr>
          <w:rFonts w:hint="eastAsia"/>
        </w:rPr>
        <w:t>现状</w:t>
      </w:r>
      <w:bookmarkEnd w:id="44"/>
    </w:p>
    <w:p w14:paraId="1BBBAD1D" w14:textId="2BA4DF0C" w:rsidR="003714A8" w:rsidRDefault="009B6EC7" w:rsidP="003714A8">
      <w:pPr>
        <w:pStyle w:val="nwj"/>
      </w:pPr>
      <w:r>
        <w:rPr>
          <w:rFonts w:hint="eastAsia"/>
        </w:rPr>
        <w:t>在求解土石方调配模型时，</w:t>
      </w:r>
      <w:r w:rsidR="00DD4808">
        <w:rPr>
          <w:rFonts w:hint="eastAsia"/>
        </w:rPr>
        <w:t>可根据</w:t>
      </w:r>
      <w:r w:rsidR="00380276">
        <w:rPr>
          <w:rFonts w:hint="eastAsia"/>
        </w:rPr>
        <w:t>土石方调运的线性特征，以单纯形法</w:t>
      </w:r>
      <w:r w:rsidR="00315E1D">
        <w:rPr>
          <w:rFonts w:hint="eastAsia"/>
        </w:rPr>
        <w:t>（大</w:t>
      </w:r>
      <w:r w:rsidR="00315E1D">
        <w:rPr>
          <w:rFonts w:hint="eastAsia"/>
        </w:rPr>
        <w:t>M</w:t>
      </w:r>
      <w:r w:rsidR="00315E1D">
        <w:rPr>
          <w:rFonts w:hint="eastAsia"/>
        </w:rPr>
        <w:t>法、人工变量法）</w:t>
      </w:r>
      <w:r w:rsidR="00380276">
        <w:rPr>
          <w:rFonts w:hint="eastAsia"/>
        </w:rPr>
        <w:t>及其相关分析方法</w:t>
      </w:r>
      <w:r w:rsidR="007E40D8">
        <w:rPr>
          <w:rFonts w:hint="eastAsia"/>
        </w:rPr>
        <w:t>（隐枚举法、分枝定界法）</w:t>
      </w:r>
      <w:r w:rsidR="00F32DA5">
        <w:rPr>
          <w:rFonts w:hint="eastAsia"/>
        </w:rPr>
        <w:t>求解</w:t>
      </w:r>
      <w:r w:rsidR="00380276">
        <w:rPr>
          <w:rFonts w:hint="eastAsia"/>
        </w:rPr>
        <w:t>工程中的土石方调运问题</w:t>
      </w:r>
      <w:r w:rsidR="0023137B">
        <w:rPr>
          <w:rFonts w:hint="eastAsia"/>
        </w:rPr>
        <w:t>，但</w:t>
      </w:r>
      <w:r w:rsidR="0054074F">
        <w:rPr>
          <w:rFonts w:hint="eastAsia"/>
        </w:rPr>
        <w:t>随着计算方法与求解模型研究的深入，土石方平衡计算从仅考虑总量到其特征、特性上的均衡</w:t>
      </w:r>
      <w:r w:rsidR="0023137B">
        <w:rPr>
          <w:rFonts w:hint="eastAsia"/>
        </w:rPr>
        <w:t>，到需要</w:t>
      </w:r>
      <w:r w:rsidR="0054074F">
        <w:rPr>
          <w:rFonts w:hint="eastAsia"/>
        </w:rPr>
        <w:t>根据其料性和中转场数量引入匹配矩阵，解决多点多源土石方调配问题</w:t>
      </w:r>
      <w:r w:rsidR="00CC5BCF">
        <w:rPr>
          <w:rFonts w:hint="eastAsia"/>
        </w:rPr>
        <w:t>，</w:t>
      </w:r>
      <w:r w:rsidR="00F53F2E">
        <w:rPr>
          <w:rFonts w:hint="eastAsia"/>
        </w:rPr>
        <w:t>已经</w:t>
      </w:r>
      <w:r w:rsidR="00124D6A">
        <w:rPr>
          <w:rFonts w:hint="eastAsia"/>
        </w:rPr>
        <w:t>属于</w:t>
      </w:r>
      <w:r w:rsidR="009762F4">
        <w:rPr>
          <w:rFonts w:hint="eastAsia"/>
        </w:rPr>
        <w:t>NP-Hard</w:t>
      </w:r>
      <w:r w:rsidR="009762F4">
        <w:rPr>
          <w:rFonts w:hint="eastAsia"/>
        </w:rPr>
        <w:t>问题。</w:t>
      </w:r>
    </w:p>
    <w:p w14:paraId="4F7BE0F7" w14:textId="3BE2DF63" w:rsidR="00355929" w:rsidRDefault="00355929" w:rsidP="003714A8">
      <w:pPr>
        <w:pStyle w:val="nwj"/>
      </w:pPr>
      <w:r>
        <w:rPr>
          <w:rFonts w:hint="eastAsia"/>
        </w:rPr>
        <w:t>近年来，随着计算机技术的不断进步，使得求解大规模复杂网络成为可能，众多学者研究设计了更有效的现代智能优化算法，如遗传算法、蚁群优化算法</w:t>
      </w:r>
      <w:r w:rsidR="007A49B1">
        <w:rPr>
          <w:rFonts w:hint="eastAsia"/>
        </w:rPr>
        <w:t>、模拟退火算法</w:t>
      </w:r>
      <w:r>
        <w:rPr>
          <w:rFonts w:hint="eastAsia"/>
        </w:rPr>
        <w:t>等。</w:t>
      </w:r>
      <w:r w:rsidR="007A49B1">
        <w:rPr>
          <w:rFonts w:hint="eastAsia"/>
        </w:rPr>
        <w:t>由于现代</w:t>
      </w:r>
      <w:r w:rsidR="001F5DEA">
        <w:rPr>
          <w:rFonts w:hint="eastAsia"/>
        </w:rPr>
        <w:t>智能</w:t>
      </w:r>
      <w:r w:rsidR="007A49B1">
        <w:rPr>
          <w:rFonts w:hint="eastAsia"/>
        </w:rPr>
        <w:t>优化算法在求解</w:t>
      </w:r>
      <w:r w:rsidR="007A49B1">
        <w:rPr>
          <w:rFonts w:hint="eastAsia"/>
        </w:rPr>
        <w:t>NP-Hard</w:t>
      </w:r>
      <w:r w:rsidR="007A49B1">
        <w:rPr>
          <w:rFonts w:hint="eastAsia"/>
        </w:rPr>
        <w:t>问题的表现较好，被学者广泛应用到</w:t>
      </w:r>
      <w:r w:rsidR="006366CC">
        <w:rPr>
          <w:rFonts w:hint="eastAsia"/>
        </w:rPr>
        <w:t>物资调运和</w:t>
      </w:r>
      <w:r w:rsidR="005D774B">
        <w:rPr>
          <w:rFonts w:hint="eastAsia"/>
        </w:rPr>
        <w:t>土石方调配等领域</w:t>
      </w:r>
      <w:r w:rsidR="007A49B1">
        <w:rPr>
          <w:rFonts w:hint="eastAsia"/>
        </w:rPr>
        <w:t>中。</w:t>
      </w:r>
      <w:r w:rsidR="00127DFE">
        <w:rPr>
          <w:rFonts w:hint="eastAsia"/>
        </w:rPr>
        <w:t>王仁超等运用蚁群优化算法和粒子群算法求解</w:t>
      </w:r>
      <w:r w:rsidR="00270BF8">
        <w:rPr>
          <w:rFonts w:hint="eastAsia"/>
        </w:rPr>
        <w:t>土石方调配</w:t>
      </w:r>
      <w:r w:rsidR="00270BF8">
        <w:rPr>
          <w:rFonts w:hint="eastAsia"/>
        </w:rPr>
        <w:t>LP</w:t>
      </w:r>
      <w:r w:rsidR="00127DFE">
        <w:rPr>
          <w:rFonts w:hint="eastAsia"/>
        </w:rPr>
        <w:t>模型，该算法可放松模型中的线性约束，目标函数和约束条件为非线性的情况同样适用。</w:t>
      </w:r>
      <w:r w:rsidR="00F55FA1">
        <w:rPr>
          <w:rFonts w:hint="eastAsia"/>
        </w:rPr>
        <w:t>王占中等使用多层编码遗传算法对危险品运输调度模型求解。</w:t>
      </w:r>
      <w:r w:rsidR="00C35629">
        <w:rPr>
          <w:rFonts w:hint="eastAsia"/>
        </w:rPr>
        <w:t>程博等提出改进遗传模拟退火算法求解大件公路运输路径选择优化模型。</w:t>
      </w:r>
      <w:r w:rsidR="00C25422" w:rsidRPr="006A7F53">
        <w:rPr>
          <w:rFonts w:hint="eastAsia"/>
        </w:rPr>
        <w:t>曹庆奎</w:t>
      </w:r>
      <w:r w:rsidR="00C25422">
        <w:rPr>
          <w:rFonts w:hint="eastAsia"/>
        </w:rPr>
        <w:t>等</w:t>
      </w:r>
      <w:r w:rsidR="00C25422" w:rsidRPr="006A7F53">
        <w:rPr>
          <w:rFonts w:hint="eastAsia"/>
        </w:rPr>
        <w:t>设计了遗传蚁群算法</w:t>
      </w:r>
      <w:r w:rsidR="00C25422">
        <w:rPr>
          <w:rFonts w:hint="eastAsia"/>
        </w:rPr>
        <w:t>求解</w:t>
      </w:r>
      <w:r w:rsidR="00C25422" w:rsidRPr="006A7F53">
        <w:rPr>
          <w:rFonts w:hint="eastAsia"/>
        </w:rPr>
        <w:t>港口集卡路径成本优化模型</w:t>
      </w:r>
      <w:r w:rsidR="00C25422">
        <w:rPr>
          <w:rFonts w:hint="eastAsia"/>
        </w:rPr>
        <w:t>。</w:t>
      </w:r>
      <w:r w:rsidR="00C25422" w:rsidRPr="00993C29">
        <w:rPr>
          <w:rFonts w:hint="eastAsia"/>
        </w:rPr>
        <w:t>刘经宇</w:t>
      </w:r>
      <w:r w:rsidR="00C25422">
        <w:rPr>
          <w:rFonts w:hint="eastAsia"/>
        </w:rPr>
        <w:t>等在</w:t>
      </w:r>
      <w:r w:rsidR="00C25422" w:rsidRPr="00993C29">
        <w:rPr>
          <w:rFonts w:hint="eastAsia"/>
        </w:rPr>
        <w:t>城市交通路径选择</w:t>
      </w:r>
      <w:r w:rsidR="00C25422">
        <w:rPr>
          <w:rFonts w:hint="eastAsia"/>
        </w:rPr>
        <w:t>问题中，</w:t>
      </w:r>
      <w:r w:rsidR="00C25422" w:rsidRPr="00993C29">
        <w:rPr>
          <w:rFonts w:hint="eastAsia"/>
        </w:rPr>
        <w:t>引入蚁群算法并将其改进为可同时满足对路程和时间最优的路径搜索算法</w:t>
      </w:r>
      <w:r w:rsidR="00C25422">
        <w:rPr>
          <w:rFonts w:hint="eastAsia"/>
        </w:rPr>
        <w:t>。</w:t>
      </w:r>
      <w:r w:rsidR="00C25422" w:rsidRPr="00B622CF">
        <w:rPr>
          <w:rFonts w:hint="eastAsia"/>
        </w:rPr>
        <w:t>唐加福</w:t>
      </w:r>
      <w:r w:rsidR="00C25422">
        <w:rPr>
          <w:rFonts w:hint="eastAsia"/>
        </w:rPr>
        <w:t>等</w:t>
      </w:r>
      <w:r w:rsidR="00C25422" w:rsidRPr="00B622CF">
        <w:rPr>
          <w:rFonts w:hint="eastAsia"/>
        </w:rPr>
        <w:t>提出一种基于划分策略的蚁群算法</w:t>
      </w:r>
      <w:r w:rsidR="00C25422" w:rsidRPr="00B622CF">
        <w:rPr>
          <w:rFonts w:hint="eastAsia"/>
        </w:rPr>
        <w:t>PMMAS</w:t>
      </w:r>
      <w:r w:rsidR="00C25422" w:rsidRPr="00B622CF">
        <w:rPr>
          <w:rFonts w:hint="eastAsia"/>
        </w:rPr>
        <w:t>求解货物权重车辆路径问题</w:t>
      </w:r>
      <w:r w:rsidR="00C25422">
        <w:rPr>
          <w:rFonts w:hint="eastAsia"/>
        </w:rPr>
        <w:t>，</w:t>
      </w:r>
      <w:r w:rsidR="00C25422" w:rsidRPr="00B622CF">
        <w:rPr>
          <w:rFonts w:hint="eastAsia"/>
        </w:rPr>
        <w:t>并与其他常用的启发式算法进行比较分析</w:t>
      </w:r>
      <w:r w:rsidR="00C25422">
        <w:rPr>
          <w:rFonts w:hint="eastAsia"/>
        </w:rPr>
        <w:t>，</w:t>
      </w:r>
      <w:r w:rsidR="00C25422" w:rsidRPr="00B622CF">
        <w:rPr>
          <w:rFonts w:hint="eastAsia"/>
        </w:rPr>
        <w:t>表明了算法的有效性</w:t>
      </w:r>
      <w:r w:rsidR="00C25422">
        <w:rPr>
          <w:rFonts w:hint="eastAsia"/>
        </w:rPr>
        <w:t>。</w:t>
      </w:r>
      <w:r w:rsidR="00C25422" w:rsidRPr="00B622CF">
        <w:rPr>
          <w:rFonts w:hint="eastAsia"/>
        </w:rPr>
        <w:t>李智运用蚁群算法对某一钢铁企业煤炭运输问题进行优化计算</w:t>
      </w:r>
      <w:r w:rsidR="00C25422">
        <w:rPr>
          <w:rFonts w:hint="eastAsia"/>
        </w:rPr>
        <w:t>。</w:t>
      </w:r>
    </w:p>
    <w:p w14:paraId="7F218082" w14:textId="5AB6AE95" w:rsidR="001F5DEA" w:rsidRPr="003714A8" w:rsidRDefault="001F5DEA" w:rsidP="003714A8">
      <w:pPr>
        <w:pStyle w:val="nwj"/>
      </w:pPr>
      <w:r>
        <w:rPr>
          <w:rFonts w:hint="eastAsia"/>
        </w:rPr>
        <w:t>与传统</w:t>
      </w:r>
      <w:r w:rsidR="00387B15">
        <w:rPr>
          <w:rFonts w:hint="eastAsia"/>
        </w:rPr>
        <w:t>的</w:t>
      </w:r>
      <w:r w:rsidR="008E150B">
        <w:rPr>
          <w:rFonts w:hint="eastAsia"/>
        </w:rPr>
        <w:t>精确求解算法相比，</w:t>
      </w:r>
      <w:r>
        <w:rPr>
          <w:rFonts w:hint="eastAsia"/>
        </w:rPr>
        <w:t>现代智能优化算法</w:t>
      </w:r>
      <w:r w:rsidR="00683B3F" w:rsidRPr="00683B3F">
        <w:rPr>
          <w:rFonts w:hint="eastAsia"/>
        </w:rPr>
        <w:t>具有优秀的解决</w:t>
      </w:r>
      <w:r w:rsidR="00683B3F" w:rsidRPr="00683B3F">
        <w:rPr>
          <w:rFonts w:hint="eastAsia"/>
        </w:rPr>
        <w:t>NP-Hard</w:t>
      </w:r>
      <w:r w:rsidR="00683B3F" w:rsidRPr="00683B3F">
        <w:rPr>
          <w:rFonts w:hint="eastAsia"/>
        </w:rPr>
        <w:t>问题的能力，当问题的规模不大时，精确算法相对比</w:t>
      </w:r>
      <w:r w:rsidR="00387B15">
        <w:rPr>
          <w:rFonts w:hint="eastAsia"/>
        </w:rPr>
        <w:t>现代智能优化</w:t>
      </w:r>
      <w:r w:rsidR="00683B3F" w:rsidRPr="00683B3F">
        <w:rPr>
          <w:rFonts w:hint="eastAsia"/>
        </w:rPr>
        <w:t>算法更能够快速准确的找到问题的最优解，但是当问题到达一定的量级，精确算法就会陷入</w:t>
      </w:r>
      <w:r w:rsidR="00683B3F" w:rsidRPr="00683B3F">
        <w:rPr>
          <w:rFonts w:hint="eastAsia"/>
        </w:rPr>
        <w:t>N-P</w:t>
      </w:r>
      <w:r w:rsidR="00683B3F" w:rsidRPr="00683B3F">
        <w:rPr>
          <w:rFonts w:hint="eastAsia"/>
        </w:rPr>
        <w:t>难问题，很难找到最优解，而</w:t>
      </w:r>
      <w:r w:rsidR="003A09B5">
        <w:rPr>
          <w:rFonts w:hint="eastAsia"/>
        </w:rPr>
        <w:t>现代智能优化</w:t>
      </w:r>
      <w:r w:rsidR="00683B3F" w:rsidRPr="00683B3F">
        <w:rPr>
          <w:rFonts w:hint="eastAsia"/>
        </w:rPr>
        <w:t>算法可在运行一段可接受时间得到近似最优解，同时</w:t>
      </w:r>
      <w:r w:rsidR="003A09B5">
        <w:rPr>
          <w:rFonts w:hint="eastAsia"/>
        </w:rPr>
        <w:t>现代智能优化</w:t>
      </w:r>
      <w:r w:rsidR="00683B3F" w:rsidRPr="00683B3F">
        <w:rPr>
          <w:rFonts w:hint="eastAsia"/>
        </w:rPr>
        <w:t>算法具有精确度较高、简单方便、运算速度快、反馈及时、程序简单、易于修改等优点，因此</w:t>
      </w:r>
      <w:r w:rsidR="003A09B5">
        <w:rPr>
          <w:rFonts w:hint="eastAsia"/>
        </w:rPr>
        <w:t>现代智能优化</w:t>
      </w:r>
      <w:r w:rsidR="00683B3F" w:rsidRPr="00683B3F">
        <w:rPr>
          <w:rFonts w:hint="eastAsia"/>
        </w:rPr>
        <w:t>算法非常适合用来解决本问题。</w:t>
      </w:r>
    </w:p>
    <w:p w14:paraId="3581AF17" w14:textId="77777777" w:rsidR="00426968" w:rsidRDefault="00426968" w:rsidP="00426968">
      <w:pPr>
        <w:pStyle w:val="20"/>
      </w:pPr>
      <w:bookmarkStart w:id="50" w:name="_Toc123206425"/>
      <w:bookmarkEnd w:id="45"/>
      <w:bookmarkEnd w:id="46"/>
      <w:bookmarkEnd w:id="47"/>
      <w:bookmarkEnd w:id="48"/>
      <w:bookmarkEnd w:id="49"/>
      <w:r>
        <w:rPr>
          <w:rFonts w:hint="eastAsia"/>
        </w:rPr>
        <w:lastRenderedPageBreak/>
        <w:t>本文研究内容及思路</w:t>
      </w:r>
      <w:bookmarkEnd w:id="23"/>
      <w:bookmarkEnd w:id="24"/>
      <w:bookmarkEnd w:id="25"/>
      <w:bookmarkEnd w:id="26"/>
      <w:bookmarkEnd w:id="27"/>
      <w:bookmarkEnd w:id="28"/>
      <w:bookmarkEnd w:id="29"/>
      <w:bookmarkEnd w:id="50"/>
    </w:p>
    <w:p w14:paraId="4B26CBB6" w14:textId="34EB3366" w:rsidR="00426968" w:rsidRDefault="00426968" w:rsidP="00426968">
      <w:pPr>
        <w:pStyle w:val="3"/>
      </w:pPr>
      <w:bookmarkStart w:id="51" w:name="_Toc66180080"/>
      <w:bookmarkStart w:id="52" w:name="_Toc66374482"/>
      <w:bookmarkStart w:id="53" w:name="_Toc123206426"/>
      <w:r>
        <w:rPr>
          <w:rFonts w:hint="eastAsia"/>
        </w:rPr>
        <w:t>研究内容</w:t>
      </w:r>
      <w:bookmarkEnd w:id="51"/>
      <w:bookmarkEnd w:id="52"/>
      <w:bookmarkEnd w:id="53"/>
    </w:p>
    <w:p w14:paraId="3E1FAFE3" w14:textId="1D58D09A" w:rsidR="00CB3EC1" w:rsidRDefault="00CB3EC1" w:rsidP="00CB3EC1">
      <w:pPr>
        <w:pStyle w:val="nwj"/>
      </w:pPr>
      <w:r>
        <w:rPr>
          <w:rFonts w:hint="eastAsia"/>
        </w:rPr>
        <w:t>本文以城市建设余泥渣土的调运为研究对象，综合分析余泥渣土调运</w:t>
      </w:r>
      <w:r w:rsidR="00D4756C">
        <w:rPr>
          <w:rFonts w:hint="eastAsia"/>
        </w:rPr>
        <w:t>的运输特性、城市轨道交通网络特征</w:t>
      </w:r>
      <w:r w:rsidR="00A7286B">
        <w:rPr>
          <w:rFonts w:hint="eastAsia"/>
        </w:rPr>
        <w:t>，</w:t>
      </w:r>
      <w:r w:rsidR="00D4756C">
        <w:rPr>
          <w:rFonts w:hint="eastAsia"/>
        </w:rPr>
        <w:t>考虑中转资源化回收费用的成本投资，以工程进度控制和</w:t>
      </w:r>
      <w:r w:rsidR="00A7286B">
        <w:rPr>
          <w:rFonts w:hint="eastAsia"/>
        </w:rPr>
        <w:t>调运综合总成本为</w:t>
      </w:r>
      <w:r w:rsidR="002544CB">
        <w:rPr>
          <w:rFonts w:hint="eastAsia"/>
        </w:rPr>
        <w:t>决定</w:t>
      </w:r>
      <w:r w:rsidR="00A7286B">
        <w:rPr>
          <w:rFonts w:hint="eastAsia"/>
        </w:rPr>
        <w:t>因素，</w:t>
      </w:r>
      <w:r w:rsidR="008A34AF">
        <w:rPr>
          <w:rFonts w:hint="eastAsia"/>
        </w:rPr>
        <w:t>从</w:t>
      </w:r>
      <w:r w:rsidR="008A1EFF">
        <w:rPr>
          <w:rFonts w:hint="eastAsia"/>
        </w:rPr>
        <w:t>图论、土石方调配和施工组织管理等多个角度进行研究，</w:t>
      </w:r>
      <w:r w:rsidR="00370CB7">
        <w:rPr>
          <w:rFonts w:hint="eastAsia"/>
        </w:rPr>
        <w:t>通过引入群智能优化算法，</w:t>
      </w:r>
      <w:r w:rsidR="008A1EFF">
        <w:rPr>
          <w:rFonts w:hint="eastAsia"/>
        </w:rPr>
        <w:t>提出一种</w:t>
      </w:r>
      <w:r w:rsidR="00370CB7">
        <w:rPr>
          <w:rFonts w:hint="eastAsia"/>
        </w:rPr>
        <w:t>区域级余泥渣土调运方案全局求优的生成方法</w:t>
      </w:r>
      <w:r w:rsidR="00482677">
        <w:rPr>
          <w:rFonts w:hint="eastAsia"/>
        </w:rPr>
        <w:t>。同时，基于调运方案智能生成方法，开发了城市工程建设余泥渣土智能调运系统，为本领域工程人员提供了一定技术支持。</w:t>
      </w:r>
    </w:p>
    <w:p w14:paraId="0AEC2990" w14:textId="77777777" w:rsidR="00190542" w:rsidRDefault="00DA55D8" w:rsidP="001451BF">
      <w:pPr>
        <w:pStyle w:val="nwj"/>
      </w:pPr>
      <w:r>
        <w:rPr>
          <w:rFonts w:hint="eastAsia"/>
        </w:rPr>
        <w:t>具体研究内容包括：</w:t>
      </w:r>
    </w:p>
    <w:p w14:paraId="4AE06393" w14:textId="0E257EA5" w:rsidR="00432FF3" w:rsidRDefault="00432FF3" w:rsidP="00432FF3">
      <w:pPr>
        <w:pStyle w:val="nwj"/>
        <w:ind w:firstLineChars="0"/>
      </w:pPr>
      <w:r>
        <w:rPr>
          <w:rFonts w:hint="eastAsia"/>
        </w:rPr>
        <w:t>（</w:t>
      </w:r>
      <w:r w:rsidR="009F720B">
        <w:rPr>
          <w:rFonts w:hint="eastAsia"/>
        </w:rPr>
        <w:t>1</w:t>
      </w:r>
      <w:r>
        <w:rPr>
          <w:rFonts w:hint="eastAsia"/>
        </w:rPr>
        <w:t>）</w:t>
      </w:r>
      <w:r w:rsidR="00F07986">
        <w:rPr>
          <w:rFonts w:hint="eastAsia"/>
        </w:rPr>
        <w:t>城市</w:t>
      </w:r>
      <w:r w:rsidR="002C4837">
        <w:rPr>
          <w:rFonts w:hint="eastAsia"/>
        </w:rPr>
        <w:t>余泥渣土</w:t>
      </w:r>
      <w:r w:rsidR="00F07986">
        <w:rPr>
          <w:rFonts w:hint="eastAsia"/>
        </w:rPr>
        <w:t>多层</w:t>
      </w:r>
      <w:r w:rsidR="00E0080D">
        <w:rPr>
          <w:rFonts w:hint="eastAsia"/>
        </w:rPr>
        <w:t>中转</w:t>
      </w:r>
      <w:r w:rsidR="00F07986">
        <w:rPr>
          <w:rFonts w:hint="eastAsia"/>
        </w:rPr>
        <w:t>调运模型的构建</w:t>
      </w:r>
    </w:p>
    <w:p w14:paraId="2B34EEA6" w14:textId="4F78263B" w:rsidR="00432FF3" w:rsidRPr="00432FF3" w:rsidRDefault="00432FF3" w:rsidP="00432FF3">
      <w:pPr>
        <w:pStyle w:val="nwj"/>
        <w:ind w:firstLineChars="0"/>
      </w:pPr>
      <w:r>
        <w:rPr>
          <w:rFonts w:hint="eastAsia"/>
        </w:rPr>
        <w:t>针对城市余泥渣土调运的中转</w:t>
      </w:r>
      <w:r>
        <w:rPr>
          <w:rFonts w:hint="eastAsia"/>
        </w:rPr>
        <w:t>+</w:t>
      </w:r>
      <w:r>
        <w:rPr>
          <w:rFonts w:hint="eastAsia"/>
        </w:rPr>
        <w:t>资源化利用的运输网络，</w:t>
      </w:r>
      <w:r w:rsidR="0082495E">
        <w:rPr>
          <w:rFonts w:hint="eastAsia"/>
        </w:rPr>
        <w:t>考虑运输网络的约束性、时变性</w:t>
      </w:r>
      <w:r w:rsidR="007102F5">
        <w:rPr>
          <w:rFonts w:hint="eastAsia"/>
        </w:rPr>
        <w:t>、层次性以及供需相对平衡性，</w:t>
      </w:r>
      <w:r w:rsidR="00A67051">
        <w:rPr>
          <w:rFonts w:hint="eastAsia"/>
        </w:rPr>
        <w:t>根据土石方调配理论</w:t>
      </w:r>
      <w:r w:rsidR="007102F5">
        <w:rPr>
          <w:rFonts w:hint="eastAsia"/>
        </w:rPr>
        <w:t>构建分层节点</w:t>
      </w:r>
      <w:r w:rsidR="007102F5">
        <w:rPr>
          <w:rFonts w:hint="eastAsia"/>
        </w:rPr>
        <w:t>-</w:t>
      </w:r>
      <w:r w:rsidR="007102F5">
        <w:rPr>
          <w:rFonts w:hint="eastAsia"/>
        </w:rPr>
        <w:t>路径网络异构连通图，</w:t>
      </w:r>
      <w:r w:rsidR="00E22B85">
        <w:rPr>
          <w:rFonts w:hint="eastAsia"/>
        </w:rPr>
        <w:t>以运输费用、中转费用、工程进度控制为优化目标建立余泥渣土多层</w:t>
      </w:r>
      <w:r w:rsidR="00E0080D">
        <w:rPr>
          <w:rFonts w:hint="eastAsia"/>
        </w:rPr>
        <w:t>中转</w:t>
      </w:r>
      <w:r w:rsidR="00E22B85">
        <w:rPr>
          <w:rFonts w:hint="eastAsia"/>
        </w:rPr>
        <w:t>调运模型</w:t>
      </w:r>
      <w:r w:rsidR="003A4E1A">
        <w:rPr>
          <w:rFonts w:hint="eastAsia"/>
        </w:rPr>
        <w:t>。</w:t>
      </w:r>
    </w:p>
    <w:p w14:paraId="5A615A9E" w14:textId="5F01E656" w:rsidR="00146119" w:rsidRDefault="00146119" w:rsidP="001451BF">
      <w:pPr>
        <w:pStyle w:val="nwj"/>
      </w:pPr>
      <w:r>
        <w:rPr>
          <w:rFonts w:hint="eastAsia"/>
        </w:rPr>
        <w:t>（</w:t>
      </w:r>
      <w:r>
        <w:rPr>
          <w:rFonts w:hint="eastAsia"/>
        </w:rPr>
        <w:t>2</w:t>
      </w:r>
      <w:r>
        <w:rPr>
          <w:rFonts w:hint="eastAsia"/>
        </w:rPr>
        <w:t>）</w:t>
      </w:r>
      <w:r w:rsidR="0022403A">
        <w:rPr>
          <w:rFonts w:hint="eastAsia"/>
        </w:rPr>
        <w:t>通过智能优化算法求解</w:t>
      </w:r>
      <w:r w:rsidR="00A71DDC">
        <w:rPr>
          <w:rFonts w:hint="eastAsia"/>
        </w:rPr>
        <w:t>城市余泥渣土多层</w:t>
      </w:r>
      <w:r w:rsidR="0056177B">
        <w:rPr>
          <w:rFonts w:hint="eastAsia"/>
        </w:rPr>
        <w:t>中转</w:t>
      </w:r>
      <w:r w:rsidR="00A71DDC">
        <w:rPr>
          <w:rFonts w:hint="eastAsia"/>
        </w:rPr>
        <w:t>调运模型</w:t>
      </w:r>
    </w:p>
    <w:p w14:paraId="2DC26D87" w14:textId="6FD0F6D3" w:rsidR="009F720B" w:rsidRDefault="00114819" w:rsidP="00F11DE6">
      <w:pPr>
        <w:pStyle w:val="nwj"/>
      </w:pPr>
      <w:r>
        <w:rPr>
          <w:rFonts w:hint="eastAsia"/>
        </w:rPr>
        <w:t>针对城市余泥渣土多层调运模型，</w:t>
      </w:r>
      <w:r w:rsidR="009569A7">
        <w:rPr>
          <w:rFonts w:hint="eastAsia"/>
        </w:rPr>
        <w:t>从算法准确性、可操作性、求解效率、可迁移性、可扩展推广性等多角度出发，</w:t>
      </w:r>
      <w:r w:rsidR="000A4A80">
        <w:rPr>
          <w:rFonts w:hint="eastAsia"/>
        </w:rPr>
        <w:t>选择现代智能优化算法中的遗传算法</w:t>
      </w:r>
      <w:r w:rsidR="00B13BCF">
        <w:rPr>
          <w:rFonts w:hint="eastAsia"/>
        </w:rPr>
        <w:t>并</w:t>
      </w:r>
      <w:r w:rsidR="00CB12AF">
        <w:rPr>
          <w:rFonts w:hint="eastAsia"/>
        </w:rPr>
        <w:t>针对余泥渣土模型特征做一定程度的改进</w:t>
      </w:r>
      <w:r w:rsidR="00860D32">
        <w:rPr>
          <w:rFonts w:hint="eastAsia"/>
        </w:rPr>
        <w:t>来求解城市余泥渣土多层</w:t>
      </w:r>
      <w:r w:rsidR="0056177B">
        <w:rPr>
          <w:rFonts w:hint="eastAsia"/>
        </w:rPr>
        <w:t>中转</w:t>
      </w:r>
      <w:r w:rsidR="00860D32">
        <w:rPr>
          <w:rFonts w:hint="eastAsia"/>
        </w:rPr>
        <w:t>调运模型</w:t>
      </w:r>
      <w:r w:rsidR="00F11DE6">
        <w:rPr>
          <w:rFonts w:hint="eastAsia"/>
        </w:rPr>
        <w:t>。</w:t>
      </w:r>
    </w:p>
    <w:p w14:paraId="62154A80" w14:textId="0A249B06" w:rsidR="00146119" w:rsidRDefault="00146119" w:rsidP="001451BF">
      <w:pPr>
        <w:pStyle w:val="nwj"/>
      </w:pPr>
      <w:r>
        <w:rPr>
          <w:rFonts w:hint="eastAsia"/>
        </w:rPr>
        <w:t>（</w:t>
      </w:r>
      <w:r>
        <w:rPr>
          <w:rFonts w:hint="eastAsia"/>
        </w:rPr>
        <w:t>3</w:t>
      </w:r>
      <w:r>
        <w:rPr>
          <w:rFonts w:hint="eastAsia"/>
        </w:rPr>
        <w:t>）</w:t>
      </w:r>
      <w:r w:rsidR="002C4837">
        <w:rPr>
          <w:rFonts w:hint="eastAsia"/>
        </w:rPr>
        <w:t>城市</w:t>
      </w:r>
      <w:r w:rsidR="0022403A">
        <w:rPr>
          <w:rFonts w:hint="eastAsia"/>
        </w:rPr>
        <w:t>工程</w:t>
      </w:r>
      <w:r w:rsidR="002C4837">
        <w:rPr>
          <w:rFonts w:hint="eastAsia"/>
        </w:rPr>
        <w:t>建设余泥渣土调运</w:t>
      </w:r>
      <w:r w:rsidR="00867DA9">
        <w:rPr>
          <w:rFonts w:hint="eastAsia"/>
        </w:rPr>
        <w:t>方案</w:t>
      </w:r>
      <w:r w:rsidR="002C4837">
        <w:rPr>
          <w:rFonts w:hint="eastAsia"/>
        </w:rPr>
        <w:t>智能生成</w:t>
      </w:r>
      <w:r w:rsidR="00867DA9">
        <w:rPr>
          <w:rFonts w:hint="eastAsia"/>
        </w:rPr>
        <w:t>系统开发</w:t>
      </w:r>
    </w:p>
    <w:p w14:paraId="395BF039" w14:textId="43B2C87B" w:rsidR="008B5A22" w:rsidRDefault="008B5A22" w:rsidP="001451BF">
      <w:pPr>
        <w:pStyle w:val="nwj"/>
      </w:pPr>
      <w:r>
        <w:rPr>
          <w:rFonts w:hint="eastAsia"/>
        </w:rPr>
        <w:t>针对工程实际中的运输网络信息采集困难、数据参数计算效率低以及运输方案直观性差等问题，结合计算机技术、</w:t>
      </w:r>
      <w:r w:rsidR="005119C5">
        <w:rPr>
          <w:rFonts w:hint="eastAsia"/>
        </w:rPr>
        <w:t>数据库</w:t>
      </w:r>
      <w:r>
        <w:rPr>
          <w:rFonts w:hint="eastAsia"/>
        </w:rPr>
        <w:t>技术以及互联网等技术开发</w:t>
      </w:r>
      <w:r w:rsidR="005119C5">
        <w:rPr>
          <w:rFonts w:hint="eastAsia"/>
        </w:rPr>
        <w:t>城市工程建设余泥渣土调运方案智能生成系统</w:t>
      </w:r>
      <w:r>
        <w:rPr>
          <w:rFonts w:hint="eastAsia"/>
        </w:rPr>
        <w:t>，系统功能主要包括：基于</w:t>
      </w:r>
      <w:r w:rsidR="00642D1A">
        <w:rPr>
          <w:rFonts w:hint="eastAsia"/>
        </w:rPr>
        <w:t>云</w:t>
      </w:r>
      <w:r>
        <w:rPr>
          <w:rFonts w:hint="eastAsia"/>
        </w:rPr>
        <w:t>平台</w:t>
      </w:r>
      <w:r w:rsidR="00642D1A">
        <w:rPr>
          <w:rFonts w:hint="eastAsia"/>
        </w:rPr>
        <w:t>的</w:t>
      </w:r>
      <w:r>
        <w:rPr>
          <w:rFonts w:hint="eastAsia"/>
        </w:rPr>
        <w:t>数据采集；借助</w:t>
      </w:r>
      <w:r>
        <w:rPr>
          <w:rFonts w:hint="eastAsia"/>
        </w:rPr>
        <w:t>Python</w:t>
      </w:r>
      <w:r>
        <w:rPr>
          <w:rFonts w:hint="eastAsia"/>
        </w:rPr>
        <w:t>等高级编程语言实现</w:t>
      </w:r>
      <w:r w:rsidR="005D16BC">
        <w:rPr>
          <w:rFonts w:hint="eastAsia"/>
        </w:rPr>
        <w:t>余泥渣土多层调运模型</w:t>
      </w:r>
      <w:r>
        <w:rPr>
          <w:rFonts w:hint="eastAsia"/>
        </w:rPr>
        <w:t>，借助计算机完成数据参数计算、</w:t>
      </w:r>
      <w:r w:rsidR="005D16BC">
        <w:rPr>
          <w:rFonts w:hint="eastAsia"/>
        </w:rPr>
        <w:t>模型求解</w:t>
      </w:r>
      <w:r>
        <w:rPr>
          <w:rFonts w:hint="eastAsia"/>
        </w:rPr>
        <w:t>和</w:t>
      </w:r>
      <w:r w:rsidR="005D16BC">
        <w:rPr>
          <w:rFonts w:hint="eastAsia"/>
        </w:rPr>
        <w:t>迭代优化</w:t>
      </w:r>
      <w:r>
        <w:rPr>
          <w:rFonts w:hint="eastAsia"/>
        </w:rPr>
        <w:t>；采用</w:t>
      </w:r>
      <w:r>
        <w:rPr>
          <w:rFonts w:hint="eastAsia"/>
        </w:rPr>
        <w:t xml:space="preserve">SQL </w:t>
      </w:r>
      <w:r>
        <w:t>S</w:t>
      </w:r>
      <w:r>
        <w:rPr>
          <w:rFonts w:hint="eastAsia"/>
        </w:rPr>
        <w:t>ever</w:t>
      </w:r>
      <w:r>
        <w:rPr>
          <w:rFonts w:hint="eastAsia"/>
        </w:rPr>
        <w:t>数据库技术实现对复杂数据的储存与管理；</w:t>
      </w:r>
      <w:r w:rsidR="005E5D70">
        <w:rPr>
          <w:rFonts w:hint="eastAsia"/>
        </w:rPr>
        <w:t>通过</w:t>
      </w:r>
      <w:r w:rsidR="005E5D70">
        <w:rPr>
          <w:rFonts w:hint="eastAsia"/>
        </w:rPr>
        <w:t>Excel</w:t>
      </w:r>
      <w:r w:rsidR="005E5D70">
        <w:rPr>
          <w:rFonts w:hint="eastAsia"/>
        </w:rPr>
        <w:t>表格</w:t>
      </w:r>
      <w:r>
        <w:rPr>
          <w:rFonts w:hint="eastAsia"/>
        </w:rPr>
        <w:t>实现运输方案属性信息的可视化展示。实现从数据采集、数据分析及</w:t>
      </w:r>
      <w:r w:rsidR="008F3964">
        <w:rPr>
          <w:rFonts w:hint="eastAsia"/>
        </w:rPr>
        <w:t>方案生成</w:t>
      </w:r>
      <w:r>
        <w:rPr>
          <w:rFonts w:hint="eastAsia"/>
        </w:rPr>
        <w:t>到方案</w:t>
      </w:r>
      <w:r w:rsidR="008F3964">
        <w:rPr>
          <w:rFonts w:hint="eastAsia"/>
        </w:rPr>
        <w:t>迭代优化</w:t>
      </w:r>
      <w:r>
        <w:rPr>
          <w:rFonts w:hint="eastAsia"/>
        </w:rPr>
        <w:t>和展示整个过程的信息化管理，为</w:t>
      </w:r>
      <w:r w:rsidR="00E74B15">
        <w:rPr>
          <w:rFonts w:hint="eastAsia"/>
        </w:rPr>
        <w:t>余泥渣土调运</w:t>
      </w:r>
      <w:r>
        <w:rPr>
          <w:rFonts w:hint="eastAsia"/>
        </w:rPr>
        <w:t>问题提供一种智能化闭环解决思路。</w:t>
      </w:r>
    </w:p>
    <w:p w14:paraId="2809547C" w14:textId="57B6C59B" w:rsidR="00867DA9" w:rsidRDefault="00867DA9" w:rsidP="001451BF">
      <w:pPr>
        <w:pStyle w:val="nwj"/>
      </w:pPr>
      <w:r>
        <w:rPr>
          <w:rFonts w:hint="eastAsia"/>
        </w:rPr>
        <w:t>（</w:t>
      </w:r>
      <w:r>
        <w:rPr>
          <w:rFonts w:hint="eastAsia"/>
        </w:rPr>
        <w:t>4</w:t>
      </w:r>
      <w:r>
        <w:rPr>
          <w:rFonts w:hint="eastAsia"/>
        </w:rPr>
        <w:t>）工程案例分析及系统应用</w:t>
      </w:r>
    </w:p>
    <w:p w14:paraId="1D78D910" w14:textId="50C92696" w:rsidR="00783320" w:rsidRDefault="00783320" w:rsidP="00783320">
      <w:pPr>
        <w:pStyle w:val="nwj"/>
      </w:pPr>
      <w:r>
        <w:rPr>
          <w:rFonts w:hint="eastAsia"/>
        </w:rPr>
        <w:t>以实际工程为研究背景，运用本研究提出的</w:t>
      </w:r>
      <w:r w:rsidR="00971F3A">
        <w:rPr>
          <w:rFonts w:hint="eastAsia"/>
        </w:rPr>
        <w:t>模型及其求解</w:t>
      </w:r>
      <w:r>
        <w:rPr>
          <w:rFonts w:hint="eastAsia"/>
        </w:rPr>
        <w:t>方法，对</w:t>
      </w:r>
      <w:r w:rsidR="0087428A">
        <w:rPr>
          <w:rFonts w:hint="eastAsia"/>
        </w:rPr>
        <w:t>城市区域级</w:t>
      </w:r>
      <w:r w:rsidR="00640F43">
        <w:rPr>
          <w:rFonts w:hint="eastAsia"/>
        </w:rPr>
        <w:t>范围内</w:t>
      </w:r>
      <w:r w:rsidR="005F0B1E">
        <w:rPr>
          <w:rFonts w:hint="eastAsia"/>
        </w:rPr>
        <w:t>，</w:t>
      </w:r>
      <w:r w:rsidR="0087428A">
        <w:rPr>
          <w:rFonts w:hint="eastAsia"/>
        </w:rPr>
        <w:t>多</w:t>
      </w:r>
      <w:r>
        <w:rPr>
          <w:rFonts w:hint="eastAsia"/>
        </w:rPr>
        <w:t>个工程</w:t>
      </w:r>
      <w:r w:rsidR="008423F2">
        <w:rPr>
          <w:rFonts w:hint="eastAsia"/>
        </w:rPr>
        <w:t>余泥渣土</w:t>
      </w:r>
      <w:r>
        <w:rPr>
          <w:rFonts w:hint="eastAsia"/>
        </w:rPr>
        <w:t>的</w:t>
      </w:r>
      <w:r w:rsidR="00B65058">
        <w:rPr>
          <w:rFonts w:hint="eastAsia"/>
        </w:rPr>
        <w:t>调运</w:t>
      </w:r>
      <w:r>
        <w:rPr>
          <w:rFonts w:hint="eastAsia"/>
        </w:rPr>
        <w:t>进行分析计算，验证本方法的可靠性和适用性，并对</w:t>
      </w:r>
      <w:r w:rsidR="006A6F28">
        <w:rPr>
          <w:rFonts w:hint="eastAsia"/>
        </w:rPr>
        <w:t>城市工程建设余泥渣土调运方案智能生成系统</w:t>
      </w:r>
      <w:r>
        <w:rPr>
          <w:rFonts w:hint="eastAsia"/>
        </w:rPr>
        <w:t>的应用进行了说明。</w:t>
      </w:r>
    </w:p>
    <w:p w14:paraId="1C731517" w14:textId="13A4F193" w:rsidR="00426968" w:rsidRDefault="00426968" w:rsidP="00426968">
      <w:pPr>
        <w:pStyle w:val="3"/>
      </w:pPr>
      <w:bookmarkStart w:id="54" w:name="_Toc66180081"/>
      <w:bookmarkStart w:id="55" w:name="_Toc66374483"/>
      <w:bookmarkStart w:id="56" w:name="_Toc123206427"/>
      <w:r>
        <w:rPr>
          <w:rFonts w:hint="eastAsia"/>
        </w:rPr>
        <w:t>研究</w:t>
      </w:r>
      <w:bookmarkEnd w:id="54"/>
      <w:bookmarkEnd w:id="55"/>
      <w:r w:rsidR="00FE7EC4">
        <w:rPr>
          <w:rFonts w:hint="eastAsia"/>
        </w:rPr>
        <w:t>方法及技术路线</w:t>
      </w:r>
      <w:bookmarkEnd w:id="56"/>
    </w:p>
    <w:p w14:paraId="39D44927" w14:textId="3A106E2A" w:rsidR="004A010A" w:rsidRDefault="004A010A" w:rsidP="004A010A">
      <w:pPr>
        <w:pStyle w:val="nwj"/>
      </w:pPr>
      <w:r>
        <w:rPr>
          <w:rFonts w:hint="eastAsia"/>
        </w:rPr>
        <w:lastRenderedPageBreak/>
        <w:t>本研究的技术路线如</w:t>
      </w:r>
      <w:r w:rsidR="00D25866">
        <w:fldChar w:fldCharType="begin"/>
      </w:r>
      <w:r w:rsidR="00D25866">
        <w:instrText xml:space="preserve"> </w:instrText>
      </w:r>
      <w:r w:rsidR="00D25866">
        <w:rPr>
          <w:rFonts w:hint="eastAsia"/>
        </w:rPr>
        <w:instrText xml:space="preserve">REF  </w:instrText>
      </w:r>
      <w:r w:rsidR="00D25866">
        <w:rPr>
          <w:rFonts w:hint="eastAsia"/>
        </w:rPr>
        <w:instrText>论文技术路线</w:instrText>
      </w:r>
      <w:r w:rsidR="00D25866">
        <w:instrText xml:space="preserve"> </w:instrText>
      </w:r>
      <w:r w:rsidR="00D25866">
        <w:fldChar w:fldCharType="separate"/>
      </w:r>
      <w:r w:rsidR="00D25866" w:rsidRPr="00982740">
        <w:rPr>
          <w:rFonts w:hint="eastAsia"/>
        </w:rPr>
        <w:t>图</w:t>
      </w:r>
      <w:r w:rsidR="00D25866" w:rsidRPr="00982740">
        <w:rPr>
          <w:rFonts w:hint="eastAsia"/>
        </w:rPr>
        <w:t xml:space="preserve"> </w:t>
      </w:r>
      <w:r w:rsidR="00D25866">
        <w:rPr>
          <w:noProof/>
        </w:rPr>
        <w:t>1</w:t>
      </w:r>
      <w:r w:rsidR="00D25866" w:rsidRPr="00982740">
        <w:t>.</w:t>
      </w:r>
      <w:r w:rsidR="00D25866">
        <w:rPr>
          <w:noProof/>
        </w:rPr>
        <w:t>2</w:t>
      </w:r>
      <w:r w:rsidR="00D25866">
        <w:fldChar w:fldCharType="end"/>
      </w:r>
      <w:r>
        <w:rPr>
          <w:rFonts w:hint="eastAsia"/>
        </w:rPr>
        <w:t>所示：</w:t>
      </w:r>
    </w:p>
    <w:p w14:paraId="388322F1" w14:textId="77777777" w:rsidR="004A010A" w:rsidRPr="00982740" w:rsidRDefault="004A010A" w:rsidP="004A010A">
      <w:pPr>
        <w:pStyle w:val="affff8"/>
      </w:pPr>
      <w:bookmarkStart w:id="57" w:name="论文技术路线"/>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Pr>
          <w:noProof/>
        </w:rPr>
        <w:t>2</w:t>
      </w:r>
      <w:r w:rsidRPr="00982740">
        <w:fldChar w:fldCharType="end"/>
      </w:r>
      <w:bookmarkEnd w:id="57"/>
      <w:r w:rsidRPr="00982740">
        <w:tab/>
      </w:r>
      <w:r>
        <w:rPr>
          <w:rFonts w:hint="eastAsia"/>
        </w:rPr>
        <w:t>论文技术路线</w:t>
      </w:r>
    </w:p>
    <w:p w14:paraId="6A178829" w14:textId="77777777" w:rsidR="004A010A" w:rsidRPr="004A010A" w:rsidRDefault="004A010A" w:rsidP="004A010A">
      <w:pPr>
        <w:pStyle w:val="nwj"/>
      </w:pPr>
    </w:p>
    <w:p w14:paraId="227A9765" w14:textId="77777777" w:rsidR="001B6294" w:rsidRDefault="00C40A29" w:rsidP="005414F5">
      <w:r>
        <w:br w:type="page"/>
      </w:r>
      <w:bookmarkStart w:id="58" w:name="_Toc60145647"/>
      <w:bookmarkStart w:id="59" w:name="_Toc61291970"/>
      <w:bookmarkStart w:id="60" w:name="_Toc61292131"/>
      <w:bookmarkStart w:id="61" w:name="_Toc61600812"/>
      <w:bookmarkStart w:id="62" w:name="_Toc61603810"/>
      <w:bookmarkStart w:id="63" w:name="_Toc60145651"/>
      <w:bookmarkStart w:id="64" w:name="_Toc61291974"/>
      <w:bookmarkStart w:id="65" w:name="_Toc61292135"/>
      <w:bookmarkStart w:id="66" w:name="_Toc61600816"/>
      <w:bookmarkStart w:id="67" w:name="_Toc61603814"/>
      <w:bookmarkStart w:id="68" w:name="_Toc60145652"/>
      <w:bookmarkStart w:id="69" w:name="_Toc61291975"/>
      <w:bookmarkStart w:id="70" w:name="_Toc61292136"/>
      <w:bookmarkStart w:id="71" w:name="_Toc61600817"/>
      <w:bookmarkStart w:id="72" w:name="_Toc61603815"/>
      <w:bookmarkStart w:id="73" w:name="_Ref66611751"/>
    </w:p>
    <w:p w14:paraId="540EB97C" w14:textId="34BCFE86" w:rsidR="008D28E6" w:rsidRDefault="00282604" w:rsidP="005E09C3">
      <w:pPr>
        <w:pStyle w:val="10"/>
        <w:spacing w:before="326" w:after="326"/>
      </w:pPr>
      <w:bookmarkStart w:id="74" w:name="_Ref93593071"/>
      <w:bookmarkStart w:id="75" w:name="_Toc123206428"/>
      <w:r>
        <w:rPr>
          <w:rFonts w:hint="eastAsia"/>
        </w:rPr>
        <w:lastRenderedPageBreak/>
        <w:t>城市</w:t>
      </w:r>
      <w:r w:rsidR="00FF0F59">
        <w:rPr>
          <w:rFonts w:hint="eastAsia"/>
        </w:rPr>
        <w:t>余泥渣土多层</w:t>
      </w:r>
      <w:r>
        <w:rPr>
          <w:rFonts w:hint="eastAsia"/>
        </w:rPr>
        <w:t>中转</w:t>
      </w:r>
      <w:r w:rsidR="00FF0F59">
        <w:rPr>
          <w:rFonts w:hint="eastAsia"/>
        </w:rPr>
        <w:t>调运</w:t>
      </w:r>
      <w:r w:rsidR="00BB7664">
        <w:rPr>
          <w:rFonts w:hint="eastAsia"/>
        </w:rPr>
        <w:t>模型</w:t>
      </w:r>
      <w:bookmarkEnd w:id="74"/>
      <w:bookmarkEnd w:id="75"/>
    </w:p>
    <w:p w14:paraId="4B323408" w14:textId="6478E350" w:rsidR="002B5140" w:rsidRPr="002B5140" w:rsidRDefault="008B307F" w:rsidP="002B5140">
      <w:pPr>
        <w:pStyle w:val="nwj"/>
      </w:pPr>
      <w:r>
        <w:rPr>
          <w:rFonts w:hint="eastAsia"/>
        </w:rPr>
        <w:t>基于上述余泥渣土调运方案全局求优的</w:t>
      </w:r>
      <w:r w:rsidR="000C0A5B">
        <w:rPr>
          <w:rFonts w:hint="eastAsia"/>
        </w:rPr>
        <w:t>规划</w:t>
      </w:r>
      <w:r>
        <w:rPr>
          <w:rFonts w:hint="eastAsia"/>
        </w:rPr>
        <w:t>方法</w:t>
      </w:r>
      <w:r w:rsidR="000C0A5B">
        <w:rPr>
          <w:rFonts w:hint="eastAsia"/>
        </w:rPr>
        <w:t>，根据土石方调配理论，将</w:t>
      </w:r>
      <w:r w:rsidR="00AB243C">
        <w:rPr>
          <w:rFonts w:hint="eastAsia"/>
        </w:rPr>
        <w:t>城市余泥渣土调运问题分解为建立调运模型和运用算法求解两个步骤。</w:t>
      </w:r>
      <w:r w:rsidR="00BF4C96">
        <w:rPr>
          <w:rFonts w:hint="eastAsia"/>
        </w:rPr>
        <w:t>本章针对余泥渣土调运</w:t>
      </w:r>
      <w:r w:rsidR="00B13E3B">
        <w:rPr>
          <w:rFonts w:hint="eastAsia"/>
        </w:rPr>
        <w:t>问题</w:t>
      </w:r>
      <w:r w:rsidR="005147CE">
        <w:rPr>
          <w:rFonts w:hint="eastAsia"/>
        </w:rPr>
        <w:t>的各种特性</w:t>
      </w:r>
      <w:r w:rsidR="00BF4C96">
        <w:rPr>
          <w:rFonts w:hint="eastAsia"/>
        </w:rPr>
        <w:t>进行分析研究，</w:t>
      </w:r>
      <w:r w:rsidR="00B13E3B">
        <w:rPr>
          <w:rFonts w:hint="eastAsia"/>
        </w:rPr>
        <w:t>详细介绍城市余泥渣土多层中转调运模型的构建</w:t>
      </w:r>
      <w:r w:rsidR="00BA71D9">
        <w:rPr>
          <w:rFonts w:hint="eastAsia"/>
        </w:rPr>
        <w:t>。</w:t>
      </w:r>
    </w:p>
    <w:p w14:paraId="04C75081" w14:textId="15602293" w:rsidR="008D28E6" w:rsidRDefault="002D327A" w:rsidP="0024640F">
      <w:pPr>
        <w:pStyle w:val="20"/>
      </w:pPr>
      <w:bookmarkStart w:id="76" w:name="_Toc123206429"/>
      <w:r>
        <w:rPr>
          <w:rFonts w:hint="eastAsia"/>
        </w:rPr>
        <w:t>余泥渣土调运</w:t>
      </w:r>
      <w:r w:rsidR="0024640F">
        <w:rPr>
          <w:rFonts w:hint="eastAsia"/>
        </w:rPr>
        <w:t>问题</w:t>
      </w:r>
      <w:r w:rsidR="00EB6D9E">
        <w:rPr>
          <w:rFonts w:hint="eastAsia"/>
        </w:rPr>
        <w:t>分析</w:t>
      </w:r>
      <w:bookmarkEnd w:id="76"/>
    </w:p>
    <w:p w14:paraId="6D680FF2" w14:textId="241B201F" w:rsidR="001E09E6" w:rsidRDefault="001E09E6" w:rsidP="001E09E6">
      <w:pPr>
        <w:pStyle w:val="3"/>
      </w:pPr>
      <w:bookmarkStart w:id="77" w:name="_Toc123206430"/>
      <w:r>
        <w:rPr>
          <w:rFonts w:hint="eastAsia"/>
        </w:rPr>
        <w:t>问题描述</w:t>
      </w:r>
      <w:bookmarkEnd w:id="77"/>
    </w:p>
    <w:p w14:paraId="3FABFA03" w14:textId="366F0865" w:rsidR="00093F45" w:rsidRDefault="004B5CF2" w:rsidP="00093F45">
      <w:pPr>
        <w:pStyle w:val="nwj"/>
      </w:pPr>
      <w:r>
        <w:rPr>
          <w:rFonts w:hint="eastAsia"/>
        </w:rPr>
        <w:t>城市余泥渣土调运问题</w:t>
      </w:r>
      <w:r w:rsidR="00C94E14">
        <w:rPr>
          <w:rFonts w:hint="eastAsia"/>
        </w:rPr>
        <w:t>可以描述为：</w:t>
      </w:r>
      <w:r w:rsidR="00FA4A0C">
        <w:rPr>
          <w:rFonts w:hint="eastAsia"/>
        </w:rPr>
        <w:t>在</w:t>
      </w:r>
      <w:r w:rsidR="007E33EB">
        <w:rPr>
          <w:rFonts w:hint="eastAsia"/>
        </w:rPr>
        <w:t>城市级的区域范围内，</w:t>
      </w:r>
      <w:r w:rsidR="008925DB">
        <w:rPr>
          <w:rFonts w:hint="eastAsia"/>
        </w:rPr>
        <w:t>有多个提供余泥渣土的位置，有多个需要余泥渣土填筑的位置，</w:t>
      </w:r>
      <w:r w:rsidR="005D4D20">
        <w:rPr>
          <w:rFonts w:hint="eastAsia"/>
        </w:rPr>
        <w:t>有多个</w:t>
      </w:r>
      <w:r w:rsidR="006B206E">
        <w:rPr>
          <w:rFonts w:hint="eastAsia"/>
        </w:rPr>
        <w:t>中转处理再利用（转换料性）的位置，</w:t>
      </w:r>
      <w:r w:rsidR="003257FC">
        <w:rPr>
          <w:rFonts w:hint="eastAsia"/>
        </w:rPr>
        <w:t>通过合理的调运</w:t>
      </w:r>
      <w:r w:rsidR="00E07A05">
        <w:rPr>
          <w:rFonts w:hint="eastAsia"/>
        </w:rPr>
        <w:t>方案</w:t>
      </w:r>
      <w:r w:rsidR="00765F2C">
        <w:rPr>
          <w:rFonts w:hint="eastAsia"/>
        </w:rPr>
        <w:t>使余泥渣土从产地经过中转再利用最后到达填筑场地，</w:t>
      </w:r>
      <w:r w:rsidR="003A1A21">
        <w:rPr>
          <w:rFonts w:hint="eastAsia"/>
        </w:rPr>
        <w:t>并</w:t>
      </w:r>
      <w:r w:rsidR="003257FC">
        <w:rPr>
          <w:rFonts w:hint="eastAsia"/>
        </w:rPr>
        <w:t>使整个区域内余泥渣土调运的成本最低。</w:t>
      </w:r>
      <w:r w:rsidR="004377D3">
        <w:rPr>
          <w:rFonts w:hint="eastAsia"/>
        </w:rPr>
        <w:t>其中涉及到</w:t>
      </w:r>
      <w:r w:rsidR="009F03D2">
        <w:rPr>
          <w:rFonts w:hint="eastAsia"/>
        </w:rPr>
        <w:t>余泥渣土的调运方式、调运路径以及中转站的选择、料性的转换，</w:t>
      </w:r>
      <w:r w:rsidR="00B162AA">
        <w:rPr>
          <w:rFonts w:hint="eastAsia"/>
        </w:rPr>
        <w:t>还需要考虑到</w:t>
      </w:r>
      <w:r w:rsidR="00971527">
        <w:rPr>
          <w:rFonts w:hint="eastAsia"/>
        </w:rPr>
        <w:t>不同类型余泥渣土的运输特性、城市交通的限制条件、工程进度控制</w:t>
      </w:r>
      <w:r w:rsidR="00070018">
        <w:rPr>
          <w:rFonts w:hint="eastAsia"/>
        </w:rPr>
        <w:t>等影响因素。</w:t>
      </w:r>
    </w:p>
    <w:p w14:paraId="5CA1CC1A" w14:textId="599082A2" w:rsidR="00817A3D" w:rsidRDefault="00817A3D" w:rsidP="00093F45">
      <w:pPr>
        <w:pStyle w:val="nwj"/>
      </w:pPr>
      <w:r>
        <w:rPr>
          <w:rFonts w:hint="eastAsia"/>
        </w:rPr>
        <w:t>在</w:t>
      </w:r>
      <w:r w:rsidR="003D780D">
        <w:rPr>
          <w:rFonts w:hint="eastAsia"/>
        </w:rPr>
        <w:t>余泥渣土调运网络中，</w:t>
      </w:r>
      <w:r w:rsidR="005A4469">
        <w:rPr>
          <w:rFonts w:hint="eastAsia"/>
        </w:rPr>
        <w:t>从余泥渣土产渣起点到工程填筑现场，涉及到</w:t>
      </w:r>
      <w:r w:rsidR="00C04D55">
        <w:rPr>
          <w:rFonts w:hint="eastAsia"/>
        </w:rPr>
        <w:t>多个中转站点，</w:t>
      </w:r>
      <w:r w:rsidR="003B10E2">
        <w:rPr>
          <w:rFonts w:hint="eastAsia"/>
        </w:rPr>
        <w:t>多个工程填筑场地</w:t>
      </w:r>
      <w:r w:rsidR="00C92DA0">
        <w:rPr>
          <w:rFonts w:hint="eastAsia"/>
        </w:rPr>
        <w:t>，</w:t>
      </w:r>
      <w:r w:rsidR="003B10E2">
        <w:rPr>
          <w:rFonts w:hint="eastAsia"/>
        </w:rPr>
        <w:t>可以组合出多种调运方案</w:t>
      </w:r>
      <w:r w:rsidR="0042698E">
        <w:rPr>
          <w:rFonts w:hint="eastAsia"/>
        </w:rPr>
        <w:t>。</w:t>
      </w:r>
      <w:r w:rsidR="00E5798B">
        <w:rPr>
          <w:rFonts w:hint="eastAsia"/>
        </w:rPr>
        <w:t>且中转站还可能存在</w:t>
      </w:r>
      <w:r w:rsidR="00440F2D">
        <w:rPr>
          <w:rFonts w:hint="eastAsia"/>
        </w:rPr>
        <w:t>着</w:t>
      </w:r>
      <w:r w:rsidR="00C04D55">
        <w:rPr>
          <w:rFonts w:hint="eastAsia"/>
        </w:rPr>
        <w:t>不同的料性转换方式，</w:t>
      </w:r>
      <w:r w:rsidR="002B3EF2">
        <w:rPr>
          <w:rFonts w:hint="eastAsia"/>
        </w:rPr>
        <w:t>还</w:t>
      </w:r>
      <w:r w:rsidR="002801E3">
        <w:rPr>
          <w:rFonts w:hint="eastAsia"/>
        </w:rPr>
        <w:t>需考虑</w:t>
      </w:r>
      <w:r w:rsidR="002B3EF2">
        <w:rPr>
          <w:rFonts w:hint="eastAsia"/>
        </w:rPr>
        <w:t>中转站</w:t>
      </w:r>
      <w:r w:rsidR="00B26D16">
        <w:rPr>
          <w:rFonts w:hint="eastAsia"/>
        </w:rPr>
        <w:t>和</w:t>
      </w:r>
      <w:r w:rsidR="002801E3">
        <w:rPr>
          <w:rFonts w:hint="eastAsia"/>
        </w:rPr>
        <w:t>填筑场地对于不同料性的渣土的中转和承受能力</w:t>
      </w:r>
      <w:r w:rsidR="00751BEA">
        <w:rPr>
          <w:rFonts w:hint="eastAsia"/>
        </w:rPr>
        <w:t>，</w:t>
      </w:r>
      <w:r w:rsidR="002F10E7">
        <w:rPr>
          <w:rFonts w:hint="eastAsia"/>
        </w:rPr>
        <w:t>使得</w:t>
      </w:r>
      <w:r w:rsidR="00770A11">
        <w:rPr>
          <w:rFonts w:hint="eastAsia"/>
        </w:rPr>
        <w:t>调运网络更丰富，</w:t>
      </w:r>
      <w:r w:rsidR="00353537">
        <w:rPr>
          <w:rFonts w:hint="eastAsia"/>
        </w:rPr>
        <w:t>调运方案优化也变得更复杂。</w:t>
      </w:r>
    </w:p>
    <w:p w14:paraId="0A32CFE7" w14:textId="09112E7E" w:rsidR="004F7C9C" w:rsidRDefault="002532AB" w:rsidP="00093F45">
      <w:pPr>
        <w:pStyle w:val="nwj"/>
      </w:pPr>
      <w:r>
        <w:rPr>
          <w:rFonts w:hint="eastAsia"/>
        </w:rPr>
        <w:t>调运方案</w:t>
      </w:r>
      <w:r w:rsidR="003340E6">
        <w:rPr>
          <w:rFonts w:hint="eastAsia"/>
        </w:rPr>
        <w:t>优化</w:t>
      </w:r>
      <w:r>
        <w:rPr>
          <w:rFonts w:hint="eastAsia"/>
        </w:rPr>
        <w:t>的影响因素</w:t>
      </w:r>
      <w:r w:rsidR="003340E6">
        <w:rPr>
          <w:rFonts w:hint="eastAsia"/>
        </w:rPr>
        <w:t>主要指：</w:t>
      </w:r>
      <w:r w:rsidR="00BA0F96">
        <w:rPr>
          <w:rFonts w:hint="eastAsia"/>
        </w:rPr>
        <w:t>余泥渣土的运输一般采用载重量较大的重型卡车，</w:t>
      </w:r>
      <w:r w:rsidR="00903059">
        <w:rPr>
          <w:rFonts w:hint="eastAsia"/>
        </w:rPr>
        <w:t>其</w:t>
      </w:r>
      <w:r w:rsidR="00771A52">
        <w:rPr>
          <w:rFonts w:hint="eastAsia"/>
        </w:rPr>
        <w:t>载重和尺寸往往会超过城市路段的限行标准</w:t>
      </w:r>
      <w:r w:rsidR="00F87EA1">
        <w:rPr>
          <w:rFonts w:hint="eastAsia"/>
        </w:rPr>
        <w:t>，</w:t>
      </w:r>
      <w:r w:rsidR="00CD12A3">
        <w:rPr>
          <w:rFonts w:hint="eastAsia"/>
        </w:rPr>
        <w:t>即使允许通行，也会限制通行时间，因此在规划方案时，必须考虑到路段的限行时间窗以及对重型卡车尺寸与载重的限制条件</w:t>
      </w:r>
      <w:r w:rsidR="008846A5">
        <w:rPr>
          <w:rFonts w:hint="eastAsia"/>
        </w:rPr>
        <w:t>；</w:t>
      </w:r>
      <w:r w:rsidR="00E81DA4">
        <w:rPr>
          <w:rFonts w:hint="eastAsia"/>
        </w:rPr>
        <w:t>产渣场地的产渣量</w:t>
      </w:r>
      <w:r w:rsidR="00CD1802">
        <w:rPr>
          <w:rFonts w:hint="eastAsia"/>
        </w:rPr>
        <w:t>是随着工期变化的，</w:t>
      </w:r>
      <w:r w:rsidR="004D62E1">
        <w:rPr>
          <w:rFonts w:hint="eastAsia"/>
        </w:rPr>
        <w:t>填筑场地、中转场的受纳能力</w:t>
      </w:r>
      <w:r w:rsidR="00E66516">
        <w:rPr>
          <w:rFonts w:hint="eastAsia"/>
        </w:rPr>
        <w:t>和受纳的料性等也会随着工期变化</w:t>
      </w:r>
      <w:r w:rsidR="005B1386">
        <w:rPr>
          <w:rFonts w:hint="eastAsia"/>
        </w:rPr>
        <w:t>，</w:t>
      </w:r>
      <w:r w:rsidR="00200A72">
        <w:rPr>
          <w:rFonts w:hint="eastAsia"/>
        </w:rPr>
        <w:t>于是</w:t>
      </w:r>
      <w:r w:rsidR="00351599">
        <w:rPr>
          <w:rFonts w:hint="eastAsia"/>
        </w:rPr>
        <w:t>需要统一</w:t>
      </w:r>
      <w:r w:rsidR="00735959">
        <w:rPr>
          <w:rFonts w:hint="eastAsia"/>
        </w:rPr>
        <w:t>规划特定的余泥渣土运输周期</w:t>
      </w:r>
      <w:r w:rsidR="00A77DD6">
        <w:rPr>
          <w:rFonts w:hint="eastAsia"/>
        </w:rPr>
        <w:t>来完成余泥渣土的调运</w:t>
      </w:r>
      <w:r w:rsidR="005E393C">
        <w:rPr>
          <w:rFonts w:hint="eastAsia"/>
        </w:rPr>
        <w:t>以满足工程进度控制要求</w:t>
      </w:r>
      <w:r w:rsidR="00191E28">
        <w:rPr>
          <w:rFonts w:hint="eastAsia"/>
        </w:rPr>
        <w:t>；</w:t>
      </w:r>
      <w:r w:rsidR="007A4C69">
        <w:rPr>
          <w:rFonts w:hint="eastAsia"/>
        </w:rPr>
        <w:t>除了一般运输费用外，余泥渣土运输的相关费用还包括</w:t>
      </w:r>
      <w:r w:rsidR="00A45EBE">
        <w:rPr>
          <w:rFonts w:hint="eastAsia"/>
        </w:rPr>
        <w:t>中转站内资源化再利用、</w:t>
      </w:r>
      <w:r w:rsidR="00100CC5">
        <w:rPr>
          <w:rFonts w:hint="eastAsia"/>
        </w:rPr>
        <w:t>填筑场地收益等费用</w:t>
      </w:r>
      <w:r w:rsidR="007A4C69" w:rsidRPr="00A651CF">
        <w:rPr>
          <w:rFonts w:hint="eastAsia"/>
        </w:rPr>
        <w:t>。</w:t>
      </w:r>
    </w:p>
    <w:p w14:paraId="77F3D219" w14:textId="7E889B83" w:rsidR="00B45B7C" w:rsidRDefault="009D0128" w:rsidP="00093F45">
      <w:pPr>
        <w:pStyle w:val="nwj"/>
      </w:pPr>
      <w:r>
        <w:rPr>
          <w:rFonts w:hint="eastAsia"/>
        </w:rPr>
        <w:t>综上，</w:t>
      </w:r>
      <w:r w:rsidR="00D84F44">
        <w:rPr>
          <w:rFonts w:hint="eastAsia"/>
        </w:rPr>
        <w:t>城市</w:t>
      </w:r>
      <w:r>
        <w:rPr>
          <w:rFonts w:hint="eastAsia"/>
        </w:rPr>
        <w:t>余泥渣土</w:t>
      </w:r>
      <w:r w:rsidR="00D84F44">
        <w:rPr>
          <w:rFonts w:hint="eastAsia"/>
        </w:rPr>
        <w:t>调运方案规划问题需要综合考虑</w:t>
      </w:r>
      <w:r w:rsidR="00E10F85">
        <w:rPr>
          <w:rFonts w:hint="eastAsia"/>
        </w:rPr>
        <w:t>余泥渣土调运网络特点</w:t>
      </w:r>
      <w:r w:rsidR="00EF413B">
        <w:rPr>
          <w:rFonts w:hint="eastAsia"/>
        </w:rPr>
        <w:t>以及多种影响因素，是一种带约束条件</w:t>
      </w:r>
      <w:r w:rsidR="00BE4F5A">
        <w:rPr>
          <w:rFonts w:hint="eastAsia"/>
        </w:rPr>
        <w:t>、多层中转的动态线性规划问题。</w:t>
      </w:r>
      <w:r w:rsidR="006233E8">
        <w:rPr>
          <w:rFonts w:hint="eastAsia"/>
        </w:rPr>
        <w:t>为便于模型构建和后续计算，根据实际工程中城市余泥渣土调运方案规划的基本原则和通用方法，</w:t>
      </w:r>
      <w:r w:rsidR="00687A96">
        <w:rPr>
          <w:rFonts w:hint="eastAsia"/>
        </w:rPr>
        <w:t>借鉴</w:t>
      </w:r>
      <w:r w:rsidR="008F1B44">
        <w:rPr>
          <w:rFonts w:hint="eastAsia"/>
        </w:rPr>
        <w:t>水利水电工程的土石方调配</w:t>
      </w:r>
      <w:r w:rsidR="00407BF8">
        <w:rPr>
          <w:rFonts w:hint="eastAsia"/>
        </w:rPr>
        <w:t>理论</w:t>
      </w:r>
      <w:r w:rsidR="008F1B44">
        <w:rPr>
          <w:rFonts w:hint="eastAsia"/>
        </w:rPr>
        <w:t>，</w:t>
      </w:r>
      <w:r w:rsidR="006233E8">
        <w:rPr>
          <w:rFonts w:hint="eastAsia"/>
        </w:rPr>
        <w:t>做出以下合理假设</w:t>
      </w:r>
      <w:r w:rsidR="00BA5225">
        <w:rPr>
          <w:rFonts w:hint="eastAsia"/>
        </w:rPr>
        <w:t>、相关说明、调运网络参数表示</w:t>
      </w:r>
      <w:r w:rsidR="008F1B44">
        <w:rPr>
          <w:rFonts w:hint="eastAsia"/>
        </w:rPr>
        <w:t>及余泥渣土调配原则</w:t>
      </w:r>
      <w:r w:rsidR="006233E8">
        <w:rPr>
          <w:rFonts w:hint="eastAsia"/>
        </w:rPr>
        <w:t>。</w:t>
      </w:r>
    </w:p>
    <w:p w14:paraId="2FDE2726" w14:textId="3AC8FF95" w:rsidR="000A1133" w:rsidRDefault="000A1133" w:rsidP="00093F45">
      <w:pPr>
        <w:pStyle w:val="nwj"/>
      </w:pPr>
      <w:r>
        <w:rPr>
          <w:rFonts w:hint="eastAsia"/>
        </w:rPr>
        <w:t>相关假设：</w:t>
      </w:r>
    </w:p>
    <w:p w14:paraId="4C01C6B4" w14:textId="5F385337" w:rsidR="000A1133" w:rsidRDefault="00D53F0E" w:rsidP="00D53F0E">
      <w:pPr>
        <w:pStyle w:val="nwj"/>
        <w:ind w:firstLineChars="0"/>
      </w:pPr>
      <w:r>
        <w:rPr>
          <w:rFonts w:hint="eastAsia"/>
        </w:rPr>
        <w:t>1</w:t>
      </w:r>
      <w:r>
        <w:rPr>
          <w:rFonts w:hint="eastAsia"/>
        </w:rPr>
        <w:t>）</w:t>
      </w:r>
      <w:r w:rsidR="00213433">
        <w:rPr>
          <w:rFonts w:hint="eastAsia"/>
        </w:rPr>
        <w:t>余泥渣土产渣起点、产渣位置已知</w:t>
      </w:r>
      <w:r w:rsidR="0050113E">
        <w:rPr>
          <w:rFonts w:hint="eastAsia"/>
        </w:rPr>
        <w:t>，中转站、</w:t>
      </w:r>
      <w:r w:rsidR="00604A9D">
        <w:rPr>
          <w:rFonts w:hint="eastAsia"/>
        </w:rPr>
        <w:t>填筑工程位置已知，且在规</w:t>
      </w:r>
      <w:r w:rsidR="00604A9D">
        <w:rPr>
          <w:rFonts w:hint="eastAsia"/>
        </w:rPr>
        <w:lastRenderedPageBreak/>
        <w:t>划调运的一个余泥渣土运输周期内不发生改变</w:t>
      </w:r>
      <w:r>
        <w:rPr>
          <w:rFonts w:hint="eastAsia"/>
        </w:rPr>
        <w:t>；</w:t>
      </w:r>
    </w:p>
    <w:p w14:paraId="616DA2A4" w14:textId="128DAB43" w:rsidR="00D53F0E" w:rsidRDefault="00D53F0E" w:rsidP="00D53F0E">
      <w:pPr>
        <w:pStyle w:val="nwj"/>
        <w:ind w:firstLineChars="0"/>
      </w:pPr>
      <w:r>
        <w:rPr>
          <w:rFonts w:hint="eastAsia"/>
        </w:rPr>
        <w:t>2</w:t>
      </w:r>
      <w:r>
        <w:rPr>
          <w:rFonts w:hint="eastAsia"/>
        </w:rPr>
        <w:t>）由于中转站的存在，</w:t>
      </w:r>
      <w:r w:rsidR="004D7D80">
        <w:rPr>
          <w:rFonts w:hint="eastAsia"/>
        </w:rPr>
        <w:t>余泥渣土可能会经过多次中转，</w:t>
      </w:r>
      <w:r w:rsidR="00351816">
        <w:rPr>
          <w:rFonts w:hint="eastAsia"/>
        </w:rPr>
        <w:t>中转再利用的次数不作限制；</w:t>
      </w:r>
    </w:p>
    <w:p w14:paraId="5FEFF10B" w14:textId="3CBEF758" w:rsidR="00BB6233" w:rsidRDefault="00BB6233" w:rsidP="00D53F0E">
      <w:pPr>
        <w:pStyle w:val="nwj"/>
        <w:ind w:firstLineChars="0"/>
      </w:pPr>
      <w:r>
        <w:rPr>
          <w:rFonts w:hint="eastAsia"/>
        </w:rPr>
        <w:t>3</w:t>
      </w:r>
      <w:r>
        <w:rPr>
          <w:rFonts w:hint="eastAsia"/>
        </w:rPr>
        <w:t>）</w:t>
      </w:r>
      <w:r w:rsidR="00624326">
        <w:rPr>
          <w:rFonts w:hint="eastAsia"/>
        </w:rPr>
        <w:t>城市轨道交通对运输余泥渣土车辆的限行</w:t>
      </w:r>
      <w:r w:rsidR="00EF11C5">
        <w:rPr>
          <w:rFonts w:hint="eastAsia"/>
        </w:rPr>
        <w:t>标准</w:t>
      </w:r>
      <w:r w:rsidR="00624326">
        <w:rPr>
          <w:rFonts w:hint="eastAsia"/>
        </w:rPr>
        <w:t>已知，且</w:t>
      </w:r>
      <w:r w:rsidR="00EF11C5">
        <w:rPr>
          <w:rFonts w:hint="eastAsia"/>
        </w:rPr>
        <w:t>在规划调运</w:t>
      </w:r>
      <w:r w:rsidR="00005F1E">
        <w:rPr>
          <w:rFonts w:hint="eastAsia"/>
        </w:rPr>
        <w:t>的一个余泥渣土运输周期内不发生改变</w:t>
      </w:r>
      <w:r w:rsidR="0045229D">
        <w:rPr>
          <w:rFonts w:hint="eastAsia"/>
        </w:rPr>
        <w:t>；</w:t>
      </w:r>
    </w:p>
    <w:p w14:paraId="0523C6C3" w14:textId="7D371378" w:rsidR="00854F6D" w:rsidRDefault="00854F6D" w:rsidP="00D53F0E">
      <w:pPr>
        <w:pStyle w:val="nwj"/>
        <w:ind w:firstLineChars="0"/>
      </w:pPr>
      <w:r>
        <w:rPr>
          <w:rFonts w:hint="eastAsia"/>
        </w:rPr>
        <w:t>相关说明：</w:t>
      </w:r>
    </w:p>
    <w:p w14:paraId="44F2D1B6" w14:textId="7BCE22D1" w:rsidR="00854F6D" w:rsidRDefault="00F86E63" w:rsidP="00D53F0E">
      <w:pPr>
        <w:pStyle w:val="nwj"/>
        <w:ind w:firstLineChars="0"/>
      </w:pPr>
      <w:r>
        <w:rPr>
          <w:rFonts w:hint="eastAsia"/>
        </w:rPr>
        <w:t>对于</w:t>
      </w:r>
      <w:r w:rsidR="00522E77">
        <w:rPr>
          <w:rFonts w:hint="eastAsia"/>
        </w:rPr>
        <w:t>余泥渣土调运问题，可</w:t>
      </w:r>
      <w:r w:rsidR="00554199">
        <w:rPr>
          <w:rFonts w:hint="eastAsia"/>
        </w:rPr>
        <w:t>根据图论</w:t>
      </w:r>
      <w:r w:rsidR="00522E77">
        <w:rPr>
          <w:rFonts w:hint="eastAsia"/>
        </w:rPr>
        <w:t>将运输网络转化为</w:t>
      </w:r>
      <w:r w:rsidR="00860289">
        <w:rPr>
          <w:rFonts w:hint="eastAsia"/>
        </w:rPr>
        <w:t>层状</w:t>
      </w:r>
      <w:r w:rsidR="00522E77">
        <w:rPr>
          <w:rFonts w:hint="eastAsia"/>
        </w:rPr>
        <w:t>二维拓扑关系</w:t>
      </w:r>
      <w:r w:rsidR="00172032">
        <w:rPr>
          <w:rFonts w:hint="eastAsia"/>
        </w:rPr>
        <w:t>，如</w:t>
      </w:r>
      <w:r w:rsidR="007E74FC">
        <w:fldChar w:fldCharType="begin"/>
      </w:r>
      <w:r w:rsidR="007E74FC" w:rsidRPr="00BF211C">
        <w:instrText xml:space="preserve"> </w:instrText>
      </w:r>
      <w:r w:rsidR="007E74FC" w:rsidRPr="00BF211C">
        <w:rPr>
          <w:rFonts w:hint="eastAsia"/>
        </w:rPr>
        <w:instrText xml:space="preserve">REF  </w:instrText>
      </w:r>
      <w:r w:rsidR="007E74FC" w:rsidRPr="00BF211C">
        <w:rPr>
          <w:rFonts w:hint="eastAsia"/>
        </w:rPr>
        <w:instrText>运输网络层状拓扑关系示意图</w:instrText>
      </w:r>
      <w:r w:rsidR="007E74FC" w:rsidRPr="00BF211C">
        <w:instrText xml:space="preserve"> </w:instrText>
      </w:r>
      <w:r w:rsidR="007E74FC">
        <w:fldChar w:fldCharType="separate"/>
      </w:r>
      <w:r w:rsidR="007E74FC" w:rsidRPr="00982740">
        <w:rPr>
          <w:rFonts w:hint="eastAsia"/>
        </w:rPr>
        <w:t>图</w:t>
      </w:r>
      <w:r w:rsidR="007E74FC" w:rsidRPr="00982740">
        <w:rPr>
          <w:rFonts w:hint="eastAsia"/>
        </w:rPr>
        <w:t xml:space="preserve"> </w:t>
      </w:r>
      <w:r w:rsidR="007E74FC">
        <w:rPr>
          <w:noProof/>
        </w:rPr>
        <w:t>2</w:t>
      </w:r>
      <w:r w:rsidR="007E74FC" w:rsidRPr="00982740">
        <w:t>.</w:t>
      </w:r>
      <w:r w:rsidR="007E74FC">
        <w:rPr>
          <w:noProof/>
        </w:rPr>
        <w:t>1</w:t>
      </w:r>
      <w:r w:rsidR="007E74FC">
        <w:fldChar w:fldCharType="end"/>
      </w:r>
      <w:r w:rsidR="00172032">
        <w:rPr>
          <w:rFonts w:hint="eastAsia"/>
        </w:rPr>
        <w:t>所示。为便于理解，对相关名词做如下说明：</w:t>
      </w:r>
    </w:p>
    <w:p w14:paraId="3160DEE1" w14:textId="5E260D61" w:rsidR="00172032" w:rsidRDefault="00172032" w:rsidP="00D53F0E">
      <w:pPr>
        <w:pStyle w:val="nwj"/>
        <w:ind w:firstLineChars="0"/>
      </w:pPr>
      <w:r>
        <w:rPr>
          <w:rFonts w:hint="eastAsia"/>
        </w:rPr>
        <w:t>节点：指运输网络中的场站节点，包括</w:t>
      </w:r>
      <w:r w:rsidR="00385C77">
        <w:rPr>
          <w:rFonts w:hint="eastAsia"/>
        </w:rPr>
        <w:t>余泥渣土运输起点、终点、途经场站节点</w:t>
      </w:r>
      <w:r w:rsidR="0031794F">
        <w:rPr>
          <w:rFonts w:hint="eastAsia"/>
        </w:rPr>
        <w:t>及中转站节点；</w:t>
      </w:r>
    </w:p>
    <w:p w14:paraId="74DC2F2F" w14:textId="7E63A885" w:rsidR="00860289" w:rsidRDefault="00860289" w:rsidP="00D53F0E">
      <w:pPr>
        <w:pStyle w:val="nwj"/>
        <w:ind w:firstLineChars="0"/>
      </w:pPr>
      <w:r>
        <w:rPr>
          <w:rFonts w:hint="eastAsia"/>
        </w:rPr>
        <w:t>路段</w:t>
      </w:r>
      <w:r w:rsidR="00166C44">
        <w:rPr>
          <w:rFonts w:hint="eastAsia"/>
        </w:rPr>
        <w:t>：不同层节点间的连线，表示</w:t>
      </w:r>
      <w:r w:rsidR="00ED3BF0">
        <w:rPr>
          <w:rFonts w:hint="eastAsia"/>
        </w:rPr>
        <w:t>两节点</w:t>
      </w:r>
      <w:r w:rsidR="00DE7E78">
        <w:rPr>
          <w:rFonts w:hint="eastAsia"/>
        </w:rPr>
        <w:t>间存在余泥渣土运输路径</w:t>
      </w:r>
      <w:r w:rsidR="004C1951">
        <w:rPr>
          <w:rFonts w:hint="eastAsia"/>
        </w:rPr>
        <w:t>；</w:t>
      </w:r>
    </w:p>
    <w:p w14:paraId="504504FB" w14:textId="136E6E39" w:rsidR="004C1951" w:rsidRDefault="00695170" w:rsidP="00D53F0E">
      <w:pPr>
        <w:pStyle w:val="nwj"/>
        <w:ind w:firstLineChars="0"/>
      </w:pPr>
      <w:r>
        <w:rPr>
          <w:rFonts w:hint="eastAsia"/>
        </w:rPr>
        <w:t>边权值：边权值是拓扑关系路段线上的权值，它不仅指</w:t>
      </w:r>
      <w:r w:rsidRPr="0032279B">
        <w:rPr>
          <w:rFonts w:hint="eastAsia"/>
        </w:rPr>
        <w:t>欧氏空间中的距离</w:t>
      </w:r>
      <w:r>
        <w:rPr>
          <w:rFonts w:hint="eastAsia"/>
        </w:rPr>
        <w:t>，</w:t>
      </w:r>
      <w:r w:rsidRPr="0032279B">
        <w:rPr>
          <w:rFonts w:hint="eastAsia"/>
        </w:rPr>
        <w:t>也可以</w:t>
      </w:r>
      <w:r>
        <w:rPr>
          <w:rFonts w:hint="eastAsia"/>
        </w:rPr>
        <w:t>指</w:t>
      </w:r>
      <w:r w:rsidRPr="0032279B">
        <w:rPr>
          <w:rFonts w:hint="eastAsia"/>
        </w:rPr>
        <w:t>时间、费用、</w:t>
      </w:r>
      <w:r>
        <w:rPr>
          <w:rFonts w:hint="eastAsia"/>
        </w:rPr>
        <w:t>风险等指标，在本章中指路段上余泥渣土运输的各种费用。</w:t>
      </w:r>
    </w:p>
    <w:p w14:paraId="53EC2E16" w14:textId="03447B60" w:rsidR="00E756F4" w:rsidRDefault="00E756F4" w:rsidP="00E756F4">
      <w:pPr>
        <w:pStyle w:val="affff8"/>
      </w:pPr>
      <w:bookmarkStart w:id="78" w:name="运输网络层状拓扑关系示意图"/>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D96C24">
        <w:rPr>
          <w:noProof/>
        </w:rPr>
        <w:t>2</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D96C24">
        <w:rPr>
          <w:noProof/>
        </w:rPr>
        <w:t>1</w:t>
      </w:r>
      <w:r w:rsidRPr="00982740">
        <w:fldChar w:fldCharType="end"/>
      </w:r>
      <w:bookmarkEnd w:id="78"/>
      <w:r w:rsidRPr="00982740">
        <w:tab/>
      </w:r>
      <w:r>
        <w:rPr>
          <w:rFonts w:hint="eastAsia"/>
        </w:rPr>
        <w:t>运输网络</w:t>
      </w:r>
      <w:r w:rsidR="00D96C24">
        <w:rPr>
          <w:rFonts w:hint="eastAsia"/>
        </w:rPr>
        <w:t>层状</w:t>
      </w:r>
      <w:r>
        <w:rPr>
          <w:rFonts w:hint="eastAsia"/>
        </w:rPr>
        <w:t>拓扑关系示意图</w:t>
      </w:r>
    </w:p>
    <w:p w14:paraId="7CE61EDF" w14:textId="77777777" w:rsidR="00F8683C" w:rsidRDefault="00F8683C" w:rsidP="00F8683C">
      <w:pPr>
        <w:pStyle w:val="nwj"/>
      </w:pPr>
      <w:r>
        <w:rPr>
          <w:rFonts w:hint="eastAsia"/>
        </w:rPr>
        <w:t>运输网络参数：</w:t>
      </w:r>
    </w:p>
    <w:p w14:paraId="233B4A06" w14:textId="77C1E767" w:rsidR="00F8683C" w:rsidRPr="00C569B6" w:rsidRDefault="00F8683C" w:rsidP="00F8683C">
      <w:pPr>
        <w:pStyle w:val="nwj"/>
      </w:pPr>
      <w:r w:rsidRPr="00C569B6">
        <w:rPr>
          <w:i/>
        </w:rPr>
        <w:t>G</w:t>
      </w:r>
      <w:r w:rsidRPr="00C569B6">
        <w:t>(</w:t>
      </w:r>
      <w:r>
        <w:rPr>
          <w:i/>
        </w:rPr>
        <w:t>O</w:t>
      </w:r>
      <w:r w:rsidRPr="00C569B6">
        <w:t>,</w:t>
      </w:r>
      <w:r w:rsidRPr="00C569B6">
        <w:rPr>
          <w:i/>
        </w:rPr>
        <w:t>E</w:t>
      </w:r>
      <w:r w:rsidRPr="00C569B6">
        <w:t>)</w:t>
      </w:r>
      <w:r w:rsidRPr="00C569B6">
        <w:t>表示</w:t>
      </w:r>
      <w:r w:rsidR="001B0762">
        <w:rPr>
          <w:rFonts w:hint="eastAsia"/>
        </w:rPr>
        <w:t>余泥渣土调运</w:t>
      </w:r>
      <w:r w:rsidRPr="00C569B6">
        <w:t>网络，其中</w:t>
      </w:r>
      <w:r>
        <w:rPr>
          <w:i/>
        </w:rPr>
        <w:t>O</w:t>
      </w:r>
      <w:r w:rsidRPr="00C569B6">
        <w:t>表示运输网络中所有</w:t>
      </w:r>
      <w:r w:rsidR="007D290F">
        <w:rPr>
          <w:rFonts w:hint="eastAsia"/>
        </w:rPr>
        <w:t>场站节点</w:t>
      </w:r>
      <w:r w:rsidRPr="00C569B6">
        <w:t>的集合，</w:t>
      </w:r>
      <w:r w:rsidRPr="00C569B6">
        <w:rPr>
          <w:i/>
        </w:rPr>
        <w:t>E</w:t>
      </w:r>
      <w:r w:rsidRPr="00C569B6">
        <w:t>表示运输网络中所有</w:t>
      </w:r>
      <w:r w:rsidR="00DB324D">
        <w:rPr>
          <w:rFonts w:hint="eastAsia"/>
        </w:rPr>
        <w:t>路段</w:t>
      </w:r>
      <w:r w:rsidRPr="00C569B6">
        <w:t>的集合；</w:t>
      </w:r>
    </w:p>
    <w:p w14:paraId="34938925" w14:textId="39EB5467" w:rsidR="00F8683C" w:rsidRPr="00C569B6" w:rsidRDefault="00F8683C" w:rsidP="00F8683C">
      <w:pPr>
        <w:pStyle w:val="nwj"/>
      </w:pPr>
      <w:proofErr w:type="spellStart"/>
      <w:r w:rsidRPr="00C569B6">
        <w:rPr>
          <w:i/>
        </w:rPr>
        <w:t>i</w:t>
      </w:r>
      <w:r w:rsidRPr="00C569B6">
        <w:t>,</w:t>
      </w:r>
      <w:r w:rsidRPr="00C569B6">
        <w:rPr>
          <w:i/>
        </w:rPr>
        <w:t>j</w:t>
      </w:r>
      <w:proofErr w:type="spellEnd"/>
      <w:r w:rsidRPr="00C569B6">
        <w:t>表示运输网络中两个不同</w:t>
      </w:r>
      <w:r w:rsidR="00E452EB">
        <w:rPr>
          <w:rFonts w:hint="eastAsia"/>
        </w:rPr>
        <w:t>层</w:t>
      </w:r>
      <w:r w:rsidRPr="00C569B6">
        <w:t>的节点，则</w:t>
      </w:r>
      <w:proofErr w:type="spellStart"/>
      <w:r w:rsidRPr="00C569B6">
        <w:rPr>
          <w:i/>
        </w:rPr>
        <w:t>i</w:t>
      </w:r>
      <w:r w:rsidRPr="00C569B6">
        <w:t>,</w:t>
      </w:r>
      <w:r w:rsidRPr="00C569B6">
        <w:rPr>
          <w:i/>
        </w:rPr>
        <w:t>j</w:t>
      </w:r>
      <w:proofErr w:type="spellEnd"/>
      <w:r w:rsidRPr="00C569B6">
        <w:rPr>
          <w:rFonts w:ascii="宋体" w:hAnsi="宋体" w:cs="宋体" w:hint="eastAsia"/>
        </w:rPr>
        <w:t>∈</w:t>
      </w:r>
      <w:r>
        <w:rPr>
          <w:i/>
        </w:rPr>
        <w:t>O</w:t>
      </w:r>
      <w:r w:rsidRPr="00C569B6">
        <w:t>；</w:t>
      </w:r>
    </w:p>
    <w:p w14:paraId="1B01166D" w14:textId="77777777" w:rsidR="00F8683C" w:rsidRDefault="00F8683C" w:rsidP="00F8683C">
      <w:pPr>
        <w:pStyle w:val="nwj"/>
      </w:pPr>
      <w:r w:rsidRPr="00C569B6">
        <w:t>(</w:t>
      </w:r>
      <w:proofErr w:type="spellStart"/>
      <w:r w:rsidRPr="00C569B6">
        <w:rPr>
          <w:i/>
        </w:rPr>
        <w:t>i</w:t>
      </w:r>
      <w:r w:rsidRPr="00C569B6">
        <w:t>,</w:t>
      </w:r>
      <w:r w:rsidRPr="00C569B6">
        <w:rPr>
          <w:i/>
        </w:rPr>
        <w:t>j</w:t>
      </w:r>
      <w:proofErr w:type="spellEnd"/>
      <w:r w:rsidRPr="00C569B6">
        <w:t>)</w:t>
      </w:r>
      <w:r w:rsidRPr="00C569B6">
        <w:t>表示节点</w:t>
      </w:r>
      <w:proofErr w:type="spellStart"/>
      <w:r w:rsidRPr="00C569B6">
        <w:rPr>
          <w:i/>
        </w:rPr>
        <w:t>i</w:t>
      </w:r>
      <w:proofErr w:type="spellEnd"/>
      <w:r w:rsidRPr="00C569B6">
        <w:t>到</w:t>
      </w:r>
      <w:r w:rsidRPr="00C569B6">
        <w:rPr>
          <w:i/>
        </w:rPr>
        <w:t>j</w:t>
      </w:r>
      <w:r w:rsidRPr="00C569B6">
        <w:t>的</w:t>
      </w:r>
      <w:r>
        <w:rPr>
          <w:rFonts w:hint="eastAsia"/>
        </w:rPr>
        <w:t>运输路径，则</w:t>
      </w:r>
      <w:r>
        <w:rPr>
          <w:rFonts w:hint="eastAsia"/>
        </w:rPr>
        <w:t>(</w:t>
      </w:r>
      <w:proofErr w:type="spellStart"/>
      <w:r w:rsidRPr="00C569B6">
        <w:rPr>
          <w:i/>
        </w:rPr>
        <w:t>i</w:t>
      </w:r>
      <w:r>
        <w:t>,</w:t>
      </w:r>
      <w:r w:rsidRPr="00C569B6">
        <w:rPr>
          <w:i/>
        </w:rPr>
        <w:t>j</w:t>
      </w:r>
      <w:proofErr w:type="spellEnd"/>
      <w:r>
        <w:t>)</w:t>
      </w:r>
      <w:r w:rsidRPr="000E4CBE">
        <w:rPr>
          <w:rFonts w:hint="eastAsia"/>
        </w:rPr>
        <w:t>∈</w:t>
      </w:r>
      <w:r w:rsidRPr="00C569B6">
        <w:rPr>
          <w:rFonts w:hint="eastAsia"/>
          <w:i/>
        </w:rPr>
        <w:t>E</w:t>
      </w:r>
      <w:r>
        <w:rPr>
          <w:rFonts w:hint="eastAsia"/>
        </w:rPr>
        <w:t>；</w:t>
      </w:r>
    </w:p>
    <w:p w14:paraId="15944947" w14:textId="4E4871BB" w:rsidR="00F8683C" w:rsidRDefault="0078253D" w:rsidP="00F8683C">
      <w:pPr>
        <w:pStyle w:val="nwj"/>
      </w:pPr>
      <w:r>
        <w:rPr>
          <w:rFonts w:hint="eastAsia"/>
          <w:i/>
        </w:rPr>
        <w:t>T</w:t>
      </w:r>
      <w:r w:rsidR="00F8683C">
        <w:rPr>
          <w:rFonts w:hint="eastAsia"/>
        </w:rPr>
        <w:t>:</w:t>
      </w:r>
      <w:r w:rsidR="00F8683C">
        <w:t>{1,2,</w:t>
      </w:r>
      <w:r w:rsidR="00F8683C" w:rsidRPr="006E66D0">
        <w:t>···</w:t>
      </w:r>
      <w:r w:rsidR="00F8683C">
        <w:rPr>
          <w:rFonts w:hint="eastAsia"/>
        </w:rPr>
        <w:t>,</w:t>
      </w:r>
      <w:r>
        <w:rPr>
          <w:i/>
        </w:rPr>
        <w:t>t</w:t>
      </w:r>
      <w:r w:rsidR="00F8683C">
        <w:t>}</w:t>
      </w:r>
      <w:r w:rsidR="00F8683C">
        <w:rPr>
          <w:rFonts w:hint="eastAsia"/>
        </w:rPr>
        <w:t>表示</w:t>
      </w:r>
      <w:r w:rsidR="00AC77BC">
        <w:rPr>
          <w:rFonts w:hint="eastAsia"/>
        </w:rPr>
        <w:t>余泥渣土料性</w:t>
      </w:r>
      <w:r w:rsidR="00F8683C">
        <w:rPr>
          <w:rFonts w:hint="eastAsia"/>
        </w:rPr>
        <w:t>的集合；</w:t>
      </w:r>
    </w:p>
    <w:p w14:paraId="6722C967" w14:textId="40A291D4" w:rsidR="00A32A61" w:rsidRDefault="00B50DE7" w:rsidP="00D53F0E">
      <w:pPr>
        <w:pStyle w:val="nwj"/>
        <w:ind w:firstLineChars="0"/>
      </w:pPr>
      <w:r>
        <w:rPr>
          <w:rFonts w:hint="eastAsia"/>
        </w:rPr>
        <w:t>在常规</w:t>
      </w:r>
      <w:r w:rsidR="007E61A4">
        <w:rPr>
          <w:rFonts w:hint="eastAsia"/>
        </w:rPr>
        <w:t>水利水电工程</w:t>
      </w:r>
      <w:r>
        <w:rPr>
          <w:rFonts w:hint="eastAsia"/>
        </w:rPr>
        <w:t>土石方调配问题中，</w:t>
      </w:r>
      <w:r w:rsidR="002D307B">
        <w:rPr>
          <w:rFonts w:hint="eastAsia"/>
        </w:rPr>
        <w:t>土石方调配的总体原则为综合总进度要求，结合工程设计、施工程序</w:t>
      </w:r>
      <w:r w:rsidR="00800D42">
        <w:rPr>
          <w:rFonts w:hint="eastAsia"/>
        </w:rPr>
        <w:t>和方法等对可利用料</w:t>
      </w:r>
      <w:r w:rsidR="003346E3">
        <w:rPr>
          <w:rFonts w:hint="eastAsia"/>
        </w:rPr>
        <w:t>进行分配，在质量、数量、时间、空间上对料源</w:t>
      </w:r>
      <w:r w:rsidR="00B44107">
        <w:rPr>
          <w:rFonts w:hint="eastAsia"/>
        </w:rPr>
        <w:t>和填筑部位进行统筹规划，确保填筑进度并保证填筑料质量，尽量提高有效挖方利用率和减少物料中转，缩短运距，提高经济效益。</w:t>
      </w:r>
      <w:r>
        <w:rPr>
          <w:rFonts w:hint="eastAsia"/>
        </w:rPr>
        <w:t>基本原则</w:t>
      </w:r>
      <w:r w:rsidR="00EA7241">
        <w:rPr>
          <w:rFonts w:hint="eastAsia"/>
        </w:rPr>
        <w:t>为：</w:t>
      </w:r>
      <w:r w:rsidR="00A32A61">
        <w:rPr>
          <w:rFonts w:hint="eastAsia"/>
        </w:rPr>
        <w:t>一是物料匹配协调原则。料物从一处转移到另一处时，物理性质必须保持一致。</w:t>
      </w:r>
      <w:r w:rsidR="00776A06">
        <w:rPr>
          <w:rFonts w:hint="eastAsia"/>
        </w:rPr>
        <w:t>二是道路最近调配原则。按道路最近原则选择物料流向。</w:t>
      </w:r>
      <w:r w:rsidR="002227F4">
        <w:rPr>
          <w:rFonts w:hint="eastAsia"/>
        </w:rPr>
        <w:t>三是优先原则。开挖料优先直接利用，其次是中转料，最后是开采料</w:t>
      </w:r>
      <w:r w:rsidR="00FF7B60">
        <w:fldChar w:fldCharType="begin" w:fldLock="1"/>
      </w:r>
      <w:r w:rsidR="00D62093">
        <w:rPr>
          <w:rFonts w:hint="eastAsia"/>
        </w:rPr>
        <w:instrText>ADDIN CSL_CITATION {"citationItems":[{"id":"ITEM-1","itemData":{"author":[{"dropping-particle":"","family":"</w:instrText>
      </w:r>
      <w:r w:rsidR="00D62093">
        <w:rPr>
          <w:rFonts w:hint="eastAsia"/>
        </w:rPr>
        <w:instrText>姜韶阳</w:instrText>
      </w:r>
      <w:r w:rsidR="00D62093">
        <w:rPr>
          <w:rFonts w:hint="eastAsia"/>
        </w:rPr>
        <w:instrText>","given":"","non-dropping-particle":"","parse-names":false,"suffix":""},{"dropping-particle":"","family":"</w:instrText>
      </w:r>
      <w:r w:rsidR="00D62093">
        <w:rPr>
          <w:rFonts w:hint="eastAsia"/>
        </w:rPr>
        <w:instrText>李晓伟</w:instrText>
      </w:r>
      <w:r w:rsidR="00D62093">
        <w:rPr>
          <w:rFonts w:hint="eastAsia"/>
        </w:rPr>
        <w:instrText>","given":"","non-dropping-particle":"","parse-names":false,"suffix":""},{"dropping-particle":"","family":"</w:instrText>
      </w:r>
      <w:r w:rsidR="00D62093">
        <w:rPr>
          <w:rFonts w:hint="eastAsia"/>
        </w:rPr>
        <w:instrText>董索</w:instrText>
      </w:r>
      <w:r w:rsidR="00D62093">
        <w:rPr>
          <w:rFonts w:hint="eastAsia"/>
        </w:rPr>
        <w:instrText>","given":"","non-dropping-particle":"","parse-names":false,"suffix":""},{"dropping-particle":"","family":"</w:instrText>
      </w:r>
      <w:r w:rsidR="00D62093">
        <w:rPr>
          <w:rFonts w:hint="eastAsia"/>
        </w:rPr>
        <w:instrText>申明亮</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","id":"ITEM-1","issue":"06","issued":{"date-parts":[["2013"]]},"page":"128-130+92","title":"</w:instrText>
      </w:r>
      <w:r w:rsidR="00D62093">
        <w:rPr>
          <w:rFonts w:hint="eastAsia"/>
        </w:rPr>
        <w:instrText>基于大系统理论的面板堆石坝土石方调配平衡研究</w:instrText>
      </w:r>
      <w:r w:rsidR="00D62093">
        <w:rPr>
          <w:rFonts w:hint="eastAsia"/>
        </w:rPr>
        <w:instrText>","type":"article-journal","volume":"31"},"uris":["http://www.mendeley.com/documents/?uuid=10a64b86-4e24-4857-b</w:instrText>
      </w:r>
      <w:r w:rsidR="00D62093">
        <w:instrText>b8c-32e11bbde663","http://www.mendeley.com/documents/?uuid=a1013cb0-47ac-49a0-9c13-d31756221adb"]}],"mendeley":{"formattedCitation":"&lt;sup&gt;[28]&lt;/sup&gt;","plainTextFormattedCitation":"[28]","previouslyFormattedCitation":"&lt;sup&gt;[28]&lt;/sup&gt;"},"properties":{"noteIndex":0},"schema":"https://github.com/citation-style-language/schema/raw/master/csl-citation.json"}</w:instrText>
      </w:r>
      <w:r w:rsidR="00FF7B60">
        <w:fldChar w:fldCharType="separate"/>
      </w:r>
      <w:r w:rsidR="00D62093" w:rsidRPr="00D62093">
        <w:rPr>
          <w:noProof/>
          <w:vertAlign w:val="superscript"/>
        </w:rPr>
        <w:t>[28]</w:t>
      </w:r>
      <w:r w:rsidR="00FF7B60">
        <w:fldChar w:fldCharType="end"/>
      </w:r>
      <w:r w:rsidR="002227F4">
        <w:rPr>
          <w:rFonts w:hint="eastAsia"/>
        </w:rPr>
        <w:t>。</w:t>
      </w:r>
    </w:p>
    <w:p w14:paraId="0B192B1B" w14:textId="3B753162" w:rsidR="00B50DE7" w:rsidRDefault="003267CE" w:rsidP="00D53F0E">
      <w:pPr>
        <w:pStyle w:val="nwj"/>
        <w:ind w:firstLineChars="0"/>
      </w:pPr>
      <w:r>
        <w:rPr>
          <w:rFonts w:hint="eastAsia"/>
        </w:rPr>
        <w:t>与</w:t>
      </w:r>
      <w:r w:rsidR="00351A79">
        <w:rPr>
          <w:rFonts w:hint="eastAsia"/>
        </w:rPr>
        <w:t>水利水电工程土石方调配不</w:t>
      </w:r>
      <w:r w:rsidR="00816548">
        <w:rPr>
          <w:rFonts w:hint="eastAsia"/>
        </w:rPr>
        <w:t>同</w:t>
      </w:r>
      <w:r w:rsidR="00351A79">
        <w:rPr>
          <w:rFonts w:hint="eastAsia"/>
        </w:rPr>
        <w:t>，</w:t>
      </w:r>
      <w:r w:rsidR="00CB1B67">
        <w:rPr>
          <w:rFonts w:hint="eastAsia"/>
        </w:rPr>
        <w:t>将</w:t>
      </w:r>
      <w:r w:rsidR="00FF7B1D">
        <w:rPr>
          <w:rFonts w:hint="eastAsia"/>
        </w:rPr>
        <w:t>余泥渣土的</w:t>
      </w:r>
      <w:r w:rsidR="0024181D">
        <w:rPr>
          <w:rFonts w:hint="eastAsia"/>
        </w:rPr>
        <w:t>调运至中转站或填筑场地</w:t>
      </w:r>
      <w:r w:rsidR="00CB1B67">
        <w:rPr>
          <w:rFonts w:hint="eastAsia"/>
        </w:rPr>
        <w:t>往往</w:t>
      </w:r>
      <w:r w:rsidR="0024181D">
        <w:rPr>
          <w:rFonts w:hint="eastAsia"/>
        </w:rPr>
        <w:t>是有收益的，</w:t>
      </w:r>
      <w:r w:rsidR="00A4411E">
        <w:rPr>
          <w:rFonts w:hint="eastAsia"/>
        </w:rPr>
        <w:t>中转</w:t>
      </w:r>
      <w:r w:rsidR="000047ED">
        <w:rPr>
          <w:rFonts w:hint="eastAsia"/>
        </w:rPr>
        <w:t>站或填筑场地</w:t>
      </w:r>
      <w:r w:rsidR="005322C7">
        <w:rPr>
          <w:rFonts w:hint="eastAsia"/>
        </w:rPr>
        <w:t>会出资</w:t>
      </w:r>
      <w:r w:rsidR="007871E7">
        <w:rPr>
          <w:rFonts w:hint="eastAsia"/>
        </w:rPr>
        <w:t>购买余泥渣土</w:t>
      </w:r>
      <w:r w:rsidR="005322C7">
        <w:rPr>
          <w:rFonts w:hint="eastAsia"/>
        </w:rPr>
        <w:t>中的可再利用土石料</w:t>
      </w:r>
      <w:r w:rsidR="009811E6">
        <w:rPr>
          <w:rFonts w:hint="eastAsia"/>
        </w:rPr>
        <w:t>，有效降低余泥渣土调运的成本费用</w:t>
      </w:r>
      <w:r w:rsidR="00E76D39">
        <w:rPr>
          <w:rFonts w:hint="eastAsia"/>
        </w:rPr>
        <w:t>。</w:t>
      </w:r>
      <w:r w:rsidR="00BD4D2A">
        <w:rPr>
          <w:rFonts w:hint="eastAsia"/>
        </w:rPr>
        <w:t>且在经过中转站</w:t>
      </w:r>
      <w:r w:rsidR="00E03BFB">
        <w:rPr>
          <w:rFonts w:hint="eastAsia"/>
        </w:rPr>
        <w:t>前后，</w:t>
      </w:r>
      <w:r w:rsidR="00754AB4">
        <w:rPr>
          <w:rFonts w:hint="eastAsia"/>
        </w:rPr>
        <w:t>经过资源化再利用</w:t>
      </w:r>
      <w:r w:rsidR="00E03BFB">
        <w:rPr>
          <w:rFonts w:hint="eastAsia"/>
        </w:rPr>
        <w:t>余泥渣土的料性可能会发生变化。</w:t>
      </w:r>
      <w:r w:rsidR="00C032A7">
        <w:rPr>
          <w:rFonts w:hint="eastAsia"/>
        </w:rPr>
        <w:t>因此，余泥渣土的调运原则</w:t>
      </w:r>
      <w:r w:rsidR="00F60E01">
        <w:rPr>
          <w:rFonts w:hint="eastAsia"/>
        </w:rPr>
        <w:t>需在</w:t>
      </w:r>
      <w:r w:rsidR="00CB49A9">
        <w:rPr>
          <w:rFonts w:hint="eastAsia"/>
        </w:rPr>
        <w:t>大致遵循土石方调配的总体原则的基础上</w:t>
      </w:r>
      <w:r w:rsidR="000A6C44">
        <w:rPr>
          <w:rFonts w:hint="eastAsia"/>
        </w:rPr>
        <w:t>，针对余泥渣土调运的自身特性，对土石方调配的基本原则做</w:t>
      </w:r>
      <w:r w:rsidR="00E61064">
        <w:rPr>
          <w:rFonts w:hint="eastAsia"/>
        </w:rPr>
        <w:t>一定的</w:t>
      </w:r>
      <w:r w:rsidR="008E6BD3">
        <w:rPr>
          <w:rFonts w:hint="eastAsia"/>
        </w:rPr>
        <w:t>调整</w:t>
      </w:r>
      <w:r w:rsidR="00E61064">
        <w:rPr>
          <w:rFonts w:hint="eastAsia"/>
        </w:rPr>
        <w:t>。</w:t>
      </w:r>
    </w:p>
    <w:p w14:paraId="1736DDB2" w14:textId="282EA58F" w:rsidR="007E20A3" w:rsidRDefault="002E495E" w:rsidP="00D53F0E">
      <w:pPr>
        <w:pStyle w:val="nwj"/>
        <w:ind w:firstLineChars="0"/>
      </w:pPr>
      <w:r>
        <w:rPr>
          <w:rFonts w:hint="eastAsia"/>
        </w:rPr>
        <w:t>余泥渣土调</w:t>
      </w:r>
      <w:r w:rsidR="00FF7B1D">
        <w:rPr>
          <w:rFonts w:hint="eastAsia"/>
        </w:rPr>
        <w:t>运</w:t>
      </w:r>
      <w:r>
        <w:rPr>
          <w:rFonts w:hint="eastAsia"/>
        </w:rPr>
        <w:t>原则：</w:t>
      </w:r>
    </w:p>
    <w:p w14:paraId="6B127CCF" w14:textId="7D90D934" w:rsidR="00634782" w:rsidRDefault="00861E1F" w:rsidP="00A16250">
      <w:pPr>
        <w:pStyle w:val="nwj"/>
        <w:ind w:firstLineChars="0"/>
      </w:pPr>
      <w:r>
        <w:rPr>
          <w:rFonts w:hint="eastAsia"/>
        </w:rPr>
        <w:lastRenderedPageBreak/>
        <w:t>1</w:t>
      </w:r>
      <w:r>
        <w:rPr>
          <w:rFonts w:hint="eastAsia"/>
        </w:rPr>
        <w:t>）</w:t>
      </w:r>
      <w:r w:rsidR="006B6F09">
        <w:rPr>
          <w:rFonts w:hint="eastAsia"/>
        </w:rPr>
        <w:t>物料匹配原则。</w:t>
      </w:r>
      <w:r w:rsidR="00D2183C">
        <w:rPr>
          <w:rFonts w:hint="eastAsia"/>
        </w:rPr>
        <w:t>余泥渣土</w:t>
      </w:r>
      <w:r w:rsidR="00905764">
        <w:rPr>
          <w:rFonts w:hint="eastAsia"/>
        </w:rPr>
        <w:t>从一处转移到另一处</w:t>
      </w:r>
      <w:r w:rsidR="00577B9F">
        <w:rPr>
          <w:rFonts w:hint="eastAsia"/>
        </w:rPr>
        <w:t>的途中</w:t>
      </w:r>
      <w:r w:rsidR="00905764">
        <w:rPr>
          <w:rFonts w:hint="eastAsia"/>
        </w:rPr>
        <w:t>，</w:t>
      </w:r>
      <w:r w:rsidR="001E10F7">
        <w:rPr>
          <w:rFonts w:hint="eastAsia"/>
        </w:rPr>
        <w:t>物理性质必须保持一致</w:t>
      </w:r>
      <w:r w:rsidR="0074702B">
        <w:rPr>
          <w:rFonts w:hint="eastAsia"/>
        </w:rPr>
        <w:t>，但在经过中转站时，</w:t>
      </w:r>
      <w:r w:rsidR="00D2183C">
        <w:rPr>
          <w:rFonts w:hint="eastAsia"/>
        </w:rPr>
        <w:t>余泥渣土的料性可以发生变化</w:t>
      </w:r>
      <w:r w:rsidR="00632F95">
        <w:rPr>
          <w:rFonts w:hint="eastAsia"/>
        </w:rPr>
        <w:t>；</w:t>
      </w:r>
    </w:p>
    <w:p w14:paraId="6C074289" w14:textId="749B96E1" w:rsidR="00A16250" w:rsidRDefault="00861E1F" w:rsidP="00A16250">
      <w:pPr>
        <w:pStyle w:val="nwj"/>
        <w:ind w:firstLineChars="0"/>
      </w:pPr>
      <w:r>
        <w:rPr>
          <w:rFonts w:hint="eastAsia"/>
        </w:rPr>
        <w:t>2</w:t>
      </w:r>
      <w:r w:rsidR="00577B9F">
        <w:rPr>
          <w:rFonts w:hint="eastAsia"/>
        </w:rPr>
        <w:t>）</w:t>
      </w:r>
      <w:r w:rsidR="005472DA">
        <w:rPr>
          <w:rFonts w:hint="eastAsia"/>
        </w:rPr>
        <w:t>道</w:t>
      </w:r>
      <w:r w:rsidR="00A16250">
        <w:rPr>
          <w:rFonts w:hint="eastAsia"/>
        </w:rPr>
        <w:t>路最近原则。</w:t>
      </w:r>
      <w:r w:rsidR="00B8525D">
        <w:rPr>
          <w:rFonts w:hint="eastAsia"/>
        </w:rPr>
        <w:t>在</w:t>
      </w:r>
      <w:r w:rsidR="003F75B5">
        <w:rPr>
          <w:rFonts w:hint="eastAsia"/>
        </w:rPr>
        <w:t>不超过受纳场地承受能力的条件下</w:t>
      </w:r>
      <w:r w:rsidR="00B8525D">
        <w:rPr>
          <w:rFonts w:hint="eastAsia"/>
        </w:rPr>
        <w:t>，按</w:t>
      </w:r>
      <w:r w:rsidR="00DE3BDC">
        <w:rPr>
          <w:rFonts w:hint="eastAsia"/>
        </w:rPr>
        <w:t>道路最近原则选择物料流向</w:t>
      </w:r>
      <w:r w:rsidR="00632F95">
        <w:rPr>
          <w:rFonts w:hint="eastAsia"/>
        </w:rPr>
        <w:t>；</w:t>
      </w:r>
    </w:p>
    <w:p w14:paraId="36B90542" w14:textId="23B1BF88" w:rsidR="00B8525D" w:rsidRDefault="00B8525D" w:rsidP="00A16250">
      <w:pPr>
        <w:pStyle w:val="nwj"/>
        <w:ind w:firstLineChars="0"/>
      </w:pPr>
      <w:r>
        <w:rPr>
          <w:rFonts w:hint="eastAsia"/>
        </w:rPr>
        <w:t>3</w:t>
      </w:r>
      <w:r>
        <w:rPr>
          <w:rFonts w:hint="eastAsia"/>
        </w:rPr>
        <w:t>）</w:t>
      </w:r>
      <w:r w:rsidR="005A4194">
        <w:rPr>
          <w:rFonts w:hint="eastAsia"/>
        </w:rPr>
        <w:t>收益</w:t>
      </w:r>
      <w:r w:rsidR="00FA3E99">
        <w:rPr>
          <w:rFonts w:hint="eastAsia"/>
        </w:rPr>
        <w:t>优先原则。</w:t>
      </w:r>
      <w:r w:rsidR="00B44CD0">
        <w:rPr>
          <w:rFonts w:hint="eastAsia"/>
        </w:rPr>
        <w:t>余泥渣土的去向优先考虑</w:t>
      </w:r>
      <w:r w:rsidR="003B3186">
        <w:rPr>
          <w:rFonts w:hint="eastAsia"/>
        </w:rPr>
        <w:t>可</w:t>
      </w:r>
      <w:r w:rsidR="00391ADA">
        <w:rPr>
          <w:rFonts w:hint="eastAsia"/>
        </w:rPr>
        <w:t>资源回收利用</w:t>
      </w:r>
      <w:r w:rsidR="003B3186">
        <w:rPr>
          <w:rFonts w:hint="eastAsia"/>
        </w:rPr>
        <w:t>的中转站或填筑工程</w:t>
      </w:r>
      <w:r w:rsidR="00B44CD0">
        <w:rPr>
          <w:rFonts w:hint="eastAsia"/>
        </w:rPr>
        <w:t>。</w:t>
      </w:r>
      <w:r w:rsidR="00632F95">
        <w:rPr>
          <w:rFonts w:hint="eastAsia"/>
        </w:rPr>
        <w:t>且优先考虑就地利用，减少弃方现象；</w:t>
      </w:r>
    </w:p>
    <w:p w14:paraId="32546F74" w14:textId="6C448AC8" w:rsidR="00391ADA" w:rsidRDefault="000D21A3" w:rsidP="00391ADA">
      <w:pPr>
        <w:pStyle w:val="nwj"/>
        <w:ind w:firstLineChars="0"/>
      </w:pPr>
      <w:r>
        <w:rPr>
          <w:rFonts w:hint="eastAsia"/>
        </w:rPr>
        <w:t>4</w:t>
      </w:r>
      <w:r>
        <w:rPr>
          <w:rFonts w:hint="eastAsia"/>
        </w:rPr>
        <w:t>）</w:t>
      </w:r>
      <w:r w:rsidR="003D533C">
        <w:rPr>
          <w:rFonts w:hint="eastAsia"/>
        </w:rPr>
        <w:t>总量平衡原则。确保必须产渣地外排的余泥渣土全部得到妥善处理。</w:t>
      </w:r>
    </w:p>
    <w:p w14:paraId="6E013FBD" w14:textId="1BE2266B" w:rsidR="00227B5C" w:rsidRDefault="00E50FDB" w:rsidP="00227B5C">
      <w:pPr>
        <w:pStyle w:val="3"/>
      </w:pPr>
      <w:bookmarkStart w:id="79" w:name="_Toc123206431"/>
      <w:r>
        <w:rPr>
          <w:rFonts w:hint="eastAsia"/>
        </w:rPr>
        <w:t>余泥渣土</w:t>
      </w:r>
      <w:r w:rsidR="00AF2CE4">
        <w:rPr>
          <w:rFonts w:hint="eastAsia"/>
        </w:rPr>
        <w:t>及</w:t>
      </w:r>
      <w:r>
        <w:rPr>
          <w:rFonts w:hint="eastAsia"/>
        </w:rPr>
        <w:t>调运</w:t>
      </w:r>
      <w:r w:rsidR="00AF2CE4">
        <w:rPr>
          <w:rFonts w:hint="eastAsia"/>
        </w:rPr>
        <w:t>网络</w:t>
      </w:r>
      <w:r w:rsidR="00227B5C">
        <w:t>特性</w:t>
      </w:r>
      <w:r w:rsidR="00227B5C">
        <w:rPr>
          <w:rFonts w:hint="eastAsia"/>
        </w:rPr>
        <w:t>分析</w:t>
      </w:r>
      <w:bookmarkEnd w:id="79"/>
    </w:p>
    <w:p w14:paraId="4DE8A58C" w14:textId="11ED3A2F" w:rsidR="006C3AC3" w:rsidRPr="006C3AC3" w:rsidRDefault="001F372A" w:rsidP="006C3AC3">
      <w:pPr>
        <w:pStyle w:val="nwj"/>
      </w:pPr>
      <w:r>
        <w:rPr>
          <w:rFonts w:hint="eastAsia"/>
        </w:rPr>
        <w:t>基于上述问题描述，</w:t>
      </w:r>
      <w:r w:rsidR="00F31511">
        <w:rPr>
          <w:rFonts w:hint="eastAsia"/>
        </w:rPr>
        <w:t>余泥渣土调运与一般物资调运问题不同，应该对余泥渣土类型、</w:t>
      </w:r>
      <w:r w:rsidR="00372520">
        <w:rPr>
          <w:rFonts w:hint="eastAsia"/>
        </w:rPr>
        <w:t>基本特征</w:t>
      </w:r>
      <w:r w:rsidR="00F31511">
        <w:rPr>
          <w:rFonts w:hint="eastAsia"/>
        </w:rPr>
        <w:t>、调运方式以及限制条件进行分析。</w:t>
      </w:r>
    </w:p>
    <w:p w14:paraId="665E9684" w14:textId="2FFD6661" w:rsidR="00227B5C" w:rsidRDefault="00F40550" w:rsidP="00227B5C">
      <w:pPr>
        <w:pStyle w:val="4"/>
      </w:pPr>
      <w:r>
        <w:rPr>
          <w:rFonts w:hint="eastAsia"/>
        </w:rPr>
        <w:t>余泥渣土</w:t>
      </w:r>
      <w:r w:rsidR="00033E90">
        <w:rPr>
          <w:rFonts w:hint="eastAsia"/>
        </w:rPr>
        <w:t>类型</w:t>
      </w:r>
    </w:p>
    <w:p w14:paraId="0EC732F5" w14:textId="315E453F" w:rsidR="00ED146E" w:rsidRDefault="00ED146E" w:rsidP="00ED146E">
      <w:pPr>
        <w:pStyle w:val="nwj"/>
      </w:pPr>
      <w:r>
        <w:rPr>
          <w:rFonts w:hint="eastAsia"/>
        </w:rPr>
        <w:t>余泥渣土从字面上可解读为主要涵盖了三个方面的内容：</w:t>
      </w:r>
      <w:r w:rsidR="00E86225">
        <w:rPr>
          <w:rFonts w:hint="eastAsia"/>
        </w:rPr>
        <w:t>即城市建设施工过程中所产生并剩余的或多余的“泥”、“渣”和“土”。</w:t>
      </w:r>
      <w:r w:rsidR="00B755F8">
        <w:rPr>
          <w:rFonts w:hint="eastAsia"/>
        </w:rPr>
        <w:t>这里的“泥”可理解为泥浆，一般为流体状，多产生于地基开挖过程；“渣”可理解为废弃的混凝土块、砖瓦、石头等，一般为坚硬的固体状，多产生于建筑物、构筑物或城市道路的拆除过程中；“土”可理解为纯土方，一般为可塑性较强的固体状，多产生于地基开挖或大型地下构筑物建设过程中。</w:t>
      </w:r>
    </w:p>
    <w:p w14:paraId="089349AC" w14:textId="676B45AB" w:rsidR="0019226C" w:rsidRDefault="002D0227" w:rsidP="00ED146E">
      <w:pPr>
        <w:pStyle w:val="nwj"/>
      </w:pPr>
      <w:r>
        <w:rPr>
          <w:rFonts w:hint="eastAsia"/>
        </w:rPr>
        <w:t>余泥渣土按来源的不同一般可分为纯净余土、新建筑物建设施工垃圾、旧建筑物拆除垃圾、道路改造垃圾、建材生产垃圾和装修垃圾等六大类</w:t>
      </w:r>
      <w:r w:rsidR="00E46DD7">
        <w:rPr>
          <w:rFonts w:hint="eastAsia"/>
        </w:rPr>
        <w:t>。</w:t>
      </w:r>
    </w:p>
    <w:p w14:paraId="195C8D6F" w14:textId="0C0D5ECA" w:rsidR="00511C0A" w:rsidRDefault="00511C0A" w:rsidP="00ED146E">
      <w:pPr>
        <w:pStyle w:val="nwj"/>
      </w:pPr>
      <w:r>
        <w:rPr>
          <w:rFonts w:hint="eastAsia"/>
        </w:rPr>
        <w:t>纯净余土（又称为土地开挖垃圾）是指在城市建设过程中因对土地或山体的开挖而产生的剩余土方，主要包括基坑土和大型市政工程弃土</w:t>
      </w:r>
      <w:r w:rsidR="00F037CF">
        <w:rPr>
          <w:rFonts w:hint="eastAsia"/>
        </w:rPr>
        <w:t>。</w:t>
      </w:r>
      <w:r w:rsidR="00782CE7">
        <w:rPr>
          <w:rFonts w:hint="eastAsia"/>
        </w:rPr>
        <w:t>纯净余土又可分为砾石、砂、泥、风化岩屑和砂土石砾混合物等，一般可直接回用于种植、回填或造景等。</w:t>
      </w:r>
    </w:p>
    <w:p w14:paraId="77FA2D64" w14:textId="4345F6A6" w:rsidR="00BF059A" w:rsidRDefault="00BF059A" w:rsidP="00ED146E">
      <w:pPr>
        <w:pStyle w:val="nwj"/>
      </w:pPr>
      <w:r>
        <w:rPr>
          <w:rFonts w:hint="eastAsia"/>
        </w:rPr>
        <w:t>新建筑物建设施工垃圾是指在建设新建筑物过程中产生的剩余混凝土和建筑材料，主要由碎石、混凝土、砂浆、桩头和包装材料组成，一般不能直接回用。</w:t>
      </w:r>
    </w:p>
    <w:p w14:paraId="6E142507" w14:textId="31D526DB" w:rsidR="0063547F" w:rsidRDefault="0063547F" w:rsidP="00ED146E">
      <w:pPr>
        <w:pStyle w:val="nwj"/>
      </w:pPr>
      <w:r>
        <w:rPr>
          <w:rFonts w:hint="eastAsia"/>
        </w:rPr>
        <w:t>道路改造垃圾是指在城市道路、市政道路以及居住区、工业区的道路进行扩建、改建或整体改造过程中产生的废弃混凝土块和废弃沥青混凝土块，一般不能直接回用</w:t>
      </w:r>
      <w:r w:rsidR="00C21AA5">
        <w:rPr>
          <w:rFonts w:hint="eastAsia"/>
        </w:rPr>
        <w:t>。</w:t>
      </w:r>
    </w:p>
    <w:p w14:paraId="5940737A" w14:textId="050A9B2C" w:rsidR="0048539B" w:rsidRDefault="0048539B" w:rsidP="00ED146E">
      <w:pPr>
        <w:pStyle w:val="nwj"/>
      </w:pPr>
      <w:r>
        <w:rPr>
          <w:rFonts w:hint="eastAsia"/>
        </w:rPr>
        <w:t>旧建筑物拆除垃圾（又称为建筑废弃物）是指在旧城改造、旧工业区改造</w:t>
      </w:r>
      <w:r w:rsidR="006C66A4">
        <w:rPr>
          <w:rFonts w:hint="eastAsia"/>
        </w:rPr>
        <w:t>或</w:t>
      </w:r>
      <w:r>
        <w:rPr>
          <w:rFonts w:hint="eastAsia"/>
        </w:rPr>
        <w:t>其他</w:t>
      </w:r>
      <w:r w:rsidR="006C66A4">
        <w:rPr>
          <w:rFonts w:hint="eastAsia"/>
        </w:rPr>
        <w:t>废旧建筑物改造过程中</w:t>
      </w:r>
      <w:r w:rsidR="00C94487">
        <w:rPr>
          <w:rFonts w:hint="eastAsia"/>
        </w:rPr>
        <w:t>产生的废弃混凝土块、屋面废料、废弃砖块、木材、塑料、石膏、灰浆、钢铁和非铁金属等，一般不能直接回用。</w:t>
      </w:r>
      <w:r w:rsidR="00AF0C4A">
        <w:rPr>
          <w:rFonts w:hint="eastAsia"/>
        </w:rPr>
        <w:t>旧建筑物拆除垃圾是余泥渣土中组成最为复杂的一类，但也是回用价值较高的一类，具有典型的污染和资源二重属性。</w:t>
      </w:r>
    </w:p>
    <w:p w14:paraId="02EF8E2D" w14:textId="5496B1C9" w:rsidR="00737565" w:rsidRDefault="00737565" w:rsidP="00ED146E">
      <w:pPr>
        <w:pStyle w:val="nwj"/>
      </w:pPr>
      <w:r>
        <w:rPr>
          <w:rFonts w:hint="eastAsia"/>
        </w:rPr>
        <w:lastRenderedPageBreak/>
        <w:t>建材生产垃圾是指为生产各种建筑材料所产生的废料、废渣，也包括建材成品在加工和搬运过程中所产生的碎块、碎片等。</w:t>
      </w:r>
      <w:r w:rsidR="000F3914">
        <w:rPr>
          <w:rFonts w:hint="eastAsia"/>
        </w:rPr>
        <w:t>如在生产混凝土过程中难免产生的多余混凝土以及因质量问题不能使用的废弃混凝土，长期以来一直是困扰着商品混凝土厂家的棘手问题。经测算，平均每生产</w:t>
      </w:r>
      <w:r w:rsidR="000F3914">
        <w:rPr>
          <w:rFonts w:hint="eastAsia"/>
        </w:rPr>
        <w:t>100</w:t>
      </w:r>
      <w:r w:rsidR="000F3914">
        <w:t>m</w:t>
      </w:r>
      <w:r w:rsidR="000F3914" w:rsidRPr="000F3914">
        <w:rPr>
          <w:vertAlign w:val="superscript"/>
        </w:rPr>
        <w:t>3</w:t>
      </w:r>
      <w:r w:rsidR="000F3914">
        <w:rPr>
          <w:rFonts w:hint="eastAsia"/>
        </w:rPr>
        <w:t>的混凝土，将产生</w:t>
      </w:r>
      <w:r w:rsidR="000F3914">
        <w:rPr>
          <w:rFonts w:hint="eastAsia"/>
        </w:rPr>
        <w:t>1~1.5</w:t>
      </w:r>
      <w:r w:rsidR="000F3914">
        <w:t>m</w:t>
      </w:r>
      <w:r w:rsidR="000F3914">
        <w:rPr>
          <w:vertAlign w:val="superscript"/>
        </w:rPr>
        <w:t>3</w:t>
      </w:r>
      <w:r w:rsidR="000F3914">
        <w:rPr>
          <w:rFonts w:hint="eastAsia"/>
        </w:rPr>
        <w:t>的废弃混凝土。</w:t>
      </w:r>
    </w:p>
    <w:p w14:paraId="342F4749" w14:textId="6CA12179" w:rsidR="001D6701" w:rsidRDefault="001D6701" w:rsidP="00ED146E">
      <w:pPr>
        <w:pStyle w:val="nwj"/>
      </w:pPr>
      <w:r>
        <w:rPr>
          <w:rFonts w:hint="eastAsia"/>
        </w:rPr>
        <w:t>装修垃圾是指房屋装饰装修产生的废料，主要由碎石、混凝土、砂浆和装饰材料等组成，与新建筑物建设施工垃圾较为相似，但涂料、油漆等成分更多，一般不可直接回用。</w:t>
      </w:r>
    </w:p>
    <w:p w14:paraId="5CC6F76C" w14:textId="19F50ABA" w:rsidR="006B07C0" w:rsidRDefault="006B07C0" w:rsidP="006B07C0">
      <w:pPr>
        <w:pStyle w:val="nwj"/>
      </w:pPr>
      <w:r>
        <w:rPr>
          <w:rFonts w:hint="eastAsia"/>
        </w:rPr>
        <w:t>将剔除余土、金属类和可燃物后的余泥渣土（主要为混凝土、石块和砖）等按强度分类：标号大于</w:t>
      </w:r>
      <w:r>
        <w:rPr>
          <w:rFonts w:hint="eastAsia"/>
        </w:rPr>
        <w:t>C10</w:t>
      </w:r>
      <w:r>
        <w:rPr>
          <w:rFonts w:hint="eastAsia"/>
        </w:rPr>
        <w:t>的混凝土和块石，命名为</w:t>
      </w:r>
      <w:r w:rsidR="00A607AD">
        <w:rPr>
          <w:rFonts w:hint="eastAsia"/>
        </w:rPr>
        <w:t>Ⅰ类余泥渣土；标号小于</w:t>
      </w:r>
      <w:r w:rsidR="00A607AD">
        <w:rPr>
          <w:rFonts w:hint="eastAsia"/>
        </w:rPr>
        <w:t>C</w:t>
      </w:r>
      <w:r w:rsidR="00A607AD">
        <w:t>10</w:t>
      </w:r>
      <w:r w:rsidR="00A607AD">
        <w:rPr>
          <w:rFonts w:hint="eastAsia"/>
        </w:rPr>
        <w:t>的非砖块和砂浆砌体，命名为Ⅱ类余泥渣土；为了能更好地利用余泥渣土，还进一步将</w:t>
      </w:r>
      <w:r w:rsidR="00F56F9F">
        <w:rPr>
          <w:rFonts w:hint="eastAsia"/>
        </w:rPr>
        <w:t>Ⅰ类分为Ⅰ</w:t>
      </w:r>
      <w:r w:rsidR="00F56F9F">
        <w:rPr>
          <w:vertAlign w:val="subscript"/>
        </w:rPr>
        <w:t>A</w:t>
      </w:r>
      <w:r w:rsidR="00F56F9F">
        <w:rPr>
          <w:rFonts w:hint="eastAsia"/>
        </w:rPr>
        <w:t>和Ⅰ</w:t>
      </w:r>
      <w:r w:rsidR="00F56F9F">
        <w:rPr>
          <w:rFonts w:hint="eastAsia"/>
          <w:vertAlign w:val="subscript"/>
        </w:rPr>
        <w:t>B</w:t>
      </w:r>
      <w:r w:rsidR="00F56F9F">
        <w:rPr>
          <w:rFonts w:hint="eastAsia"/>
        </w:rPr>
        <w:t>类，将Ⅱ类细分为Ⅱ</w:t>
      </w:r>
      <w:r w:rsidR="00F56F9F">
        <w:rPr>
          <w:rFonts w:hint="eastAsia"/>
          <w:vertAlign w:val="subscript"/>
        </w:rPr>
        <w:t>A</w:t>
      </w:r>
      <w:r w:rsidR="00F56F9F">
        <w:rPr>
          <w:rFonts w:hint="eastAsia"/>
        </w:rPr>
        <w:t>类和Ⅱ</w:t>
      </w:r>
      <w:r w:rsidR="00F56F9F">
        <w:rPr>
          <w:rFonts w:hint="eastAsia"/>
          <w:vertAlign w:val="subscript"/>
        </w:rPr>
        <w:t>B</w:t>
      </w:r>
      <w:r w:rsidR="00F56F9F">
        <w:rPr>
          <w:rFonts w:hint="eastAsia"/>
        </w:rPr>
        <w:t>类。</w:t>
      </w:r>
      <w:r w:rsidR="00794766">
        <w:rPr>
          <w:rFonts w:hint="eastAsia"/>
        </w:rPr>
        <w:t>各类余泥渣土的分类标准及用途如</w:t>
      </w:r>
      <w:r w:rsidR="002640E2">
        <w:fldChar w:fldCharType="begin"/>
      </w:r>
      <w:r w:rsidR="002640E2" w:rsidRPr="00CA0D3A">
        <w:instrText xml:space="preserve"> </w:instrText>
      </w:r>
      <w:r w:rsidR="002640E2" w:rsidRPr="00CA0D3A">
        <w:rPr>
          <w:rFonts w:hint="eastAsia"/>
        </w:rPr>
        <w:instrText xml:space="preserve">REF  </w:instrText>
      </w:r>
      <w:r w:rsidR="002640E2" w:rsidRPr="00CA0D3A">
        <w:rPr>
          <w:rFonts w:hint="eastAsia"/>
        </w:rPr>
        <w:instrText>各类余泥渣土的分类标准及用途</w:instrText>
      </w:r>
      <w:r w:rsidR="002640E2" w:rsidRPr="00CA0D3A">
        <w:instrText xml:space="preserve"> </w:instrText>
      </w:r>
      <w:r w:rsidR="002640E2">
        <w:fldChar w:fldCharType="separate"/>
      </w:r>
      <w:r w:rsidR="002640E2">
        <w:rPr>
          <w:rFonts w:hint="eastAsia"/>
        </w:rPr>
        <w:t>表</w:t>
      </w:r>
      <w:r w:rsidR="002640E2">
        <w:rPr>
          <w:noProof/>
        </w:rPr>
        <w:t>2</w:t>
      </w:r>
      <w:r w:rsidR="002640E2">
        <w:t>.</w:t>
      </w:r>
      <w:r w:rsidR="002640E2">
        <w:rPr>
          <w:noProof/>
        </w:rPr>
        <w:t>1</w:t>
      </w:r>
      <w:r w:rsidR="002640E2">
        <w:fldChar w:fldCharType="end"/>
      </w:r>
      <w:r w:rsidR="00794766">
        <w:rPr>
          <w:rFonts w:hint="eastAsia"/>
        </w:rPr>
        <w:t>所示。</w:t>
      </w:r>
    </w:p>
    <w:p w14:paraId="71B6FC2E" w14:textId="350A7EA8" w:rsidR="00057A48" w:rsidRPr="00BD4BA9" w:rsidRDefault="00057A48" w:rsidP="00057A48">
      <w:pPr>
        <w:pStyle w:val="afffa"/>
      </w:pPr>
      <w:bookmarkStart w:id="80" w:name="各类余泥渣土的分类标准及用途"/>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80"/>
      <w:r w:rsidRPr="00936430">
        <w:rPr>
          <w:rStyle w:val="Charb"/>
        </w:rPr>
        <w:tab/>
      </w:r>
      <w:r w:rsidR="005D0E59">
        <w:rPr>
          <w:rFonts w:hint="eastAsia"/>
        </w:rPr>
        <w:t>各类余泥渣土的分类标准及用途</w:t>
      </w:r>
    </w:p>
    <w:tbl>
      <w:tblPr>
        <w:tblStyle w:val="aff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636"/>
        <w:gridCol w:w="1030"/>
        <w:gridCol w:w="2894"/>
        <w:gridCol w:w="2194"/>
      </w:tblGrid>
      <w:tr w:rsidR="001D2AC5" w14:paraId="60E78BF9" w14:textId="23C291F4" w:rsidTr="0003723B">
        <w:trPr>
          <w:cantSplit/>
          <w:jc w:val="center"/>
        </w:trPr>
        <w:tc>
          <w:tcPr>
            <w:tcW w:w="0" w:type="auto"/>
            <w:tcBorders>
              <w:top w:val="single" w:sz="12" w:space="0" w:color="auto"/>
              <w:bottom w:val="single" w:sz="4" w:space="0" w:color="auto"/>
            </w:tcBorders>
            <w:noWrap/>
            <w:vAlign w:val="center"/>
          </w:tcPr>
          <w:p w14:paraId="13F5781C" w14:textId="0D2A7A3D" w:rsidR="004F0600" w:rsidRDefault="004F0600" w:rsidP="008A4D54">
            <w:pPr>
              <w:pStyle w:val="afff8"/>
            </w:pPr>
            <w:r>
              <w:rPr>
                <w:rFonts w:hint="eastAsia"/>
              </w:rPr>
              <w:t>大类</w:t>
            </w:r>
          </w:p>
        </w:tc>
        <w:tc>
          <w:tcPr>
            <w:tcW w:w="0" w:type="auto"/>
            <w:tcBorders>
              <w:top w:val="single" w:sz="12" w:space="0" w:color="auto"/>
              <w:bottom w:val="single" w:sz="4" w:space="0" w:color="auto"/>
            </w:tcBorders>
            <w:noWrap/>
            <w:vAlign w:val="center"/>
          </w:tcPr>
          <w:p w14:paraId="4B0D8657" w14:textId="1DAB1F32" w:rsidR="004F0600" w:rsidRDefault="004F0600" w:rsidP="008A4D54">
            <w:pPr>
              <w:pStyle w:val="afff8"/>
            </w:pPr>
            <w:r>
              <w:rPr>
                <w:rFonts w:hint="eastAsia"/>
              </w:rPr>
              <w:t>亚类</w:t>
            </w:r>
          </w:p>
        </w:tc>
        <w:tc>
          <w:tcPr>
            <w:tcW w:w="0" w:type="auto"/>
            <w:tcBorders>
              <w:top w:val="single" w:sz="12" w:space="0" w:color="auto"/>
              <w:bottom w:val="single" w:sz="4" w:space="0" w:color="auto"/>
            </w:tcBorders>
            <w:noWrap/>
            <w:vAlign w:val="center"/>
          </w:tcPr>
          <w:p w14:paraId="5B9DA65A" w14:textId="3BA0B1D4" w:rsidR="004F0600" w:rsidRDefault="004F0600" w:rsidP="008A4D54">
            <w:pPr>
              <w:pStyle w:val="afff8"/>
            </w:pPr>
            <w:r>
              <w:rPr>
                <w:rFonts w:hint="eastAsia"/>
              </w:rPr>
              <w:t>标号</w:t>
            </w:r>
          </w:p>
        </w:tc>
        <w:tc>
          <w:tcPr>
            <w:tcW w:w="0" w:type="auto"/>
            <w:tcBorders>
              <w:top w:val="single" w:sz="12" w:space="0" w:color="auto"/>
              <w:bottom w:val="single" w:sz="4" w:space="0" w:color="auto"/>
            </w:tcBorders>
            <w:noWrap/>
            <w:vAlign w:val="center"/>
          </w:tcPr>
          <w:p w14:paraId="4763E917" w14:textId="1B3481E5" w:rsidR="004F0600" w:rsidRDefault="004F0600" w:rsidP="008A4D54">
            <w:pPr>
              <w:pStyle w:val="afff8"/>
            </w:pPr>
            <w:r>
              <w:rPr>
                <w:rFonts w:hint="eastAsia"/>
              </w:rPr>
              <w:t>标志性材料</w:t>
            </w:r>
          </w:p>
        </w:tc>
        <w:tc>
          <w:tcPr>
            <w:tcW w:w="0" w:type="auto"/>
            <w:tcBorders>
              <w:top w:val="single" w:sz="12" w:space="0" w:color="auto"/>
              <w:bottom w:val="single" w:sz="4" w:space="0" w:color="auto"/>
            </w:tcBorders>
            <w:noWrap/>
            <w:vAlign w:val="center"/>
          </w:tcPr>
          <w:p w14:paraId="7A6610CF" w14:textId="578F021B" w:rsidR="004F0600" w:rsidRDefault="004F0600" w:rsidP="008A4D54">
            <w:pPr>
              <w:pStyle w:val="afff8"/>
            </w:pPr>
            <w:r>
              <w:rPr>
                <w:rFonts w:hint="eastAsia"/>
              </w:rPr>
              <w:t>用途</w:t>
            </w:r>
          </w:p>
        </w:tc>
      </w:tr>
      <w:tr w:rsidR="001D2AC5" w14:paraId="6C874406" w14:textId="389FC6DE" w:rsidTr="0003723B">
        <w:trPr>
          <w:cantSplit/>
          <w:jc w:val="center"/>
        </w:trPr>
        <w:tc>
          <w:tcPr>
            <w:tcW w:w="0" w:type="auto"/>
            <w:tcBorders>
              <w:top w:val="single" w:sz="4" w:space="0" w:color="auto"/>
            </w:tcBorders>
            <w:noWrap/>
            <w:vAlign w:val="center"/>
          </w:tcPr>
          <w:p w14:paraId="2DF1BD87" w14:textId="2436E1B6" w:rsidR="004F0600" w:rsidRDefault="001A032C" w:rsidP="008A4D54">
            <w:pPr>
              <w:pStyle w:val="afff8"/>
            </w:pPr>
            <w:r>
              <w:rPr>
                <w:rFonts w:hint="eastAsia"/>
              </w:rPr>
              <w:t>Ⅰ</w:t>
            </w:r>
          </w:p>
        </w:tc>
        <w:tc>
          <w:tcPr>
            <w:tcW w:w="0" w:type="auto"/>
            <w:tcBorders>
              <w:top w:val="single" w:sz="4" w:space="0" w:color="auto"/>
            </w:tcBorders>
            <w:noWrap/>
            <w:vAlign w:val="center"/>
          </w:tcPr>
          <w:p w14:paraId="2E00B75D" w14:textId="5AD336E8" w:rsidR="004F0600" w:rsidRDefault="001D2AC5" w:rsidP="008A4D54">
            <w:pPr>
              <w:pStyle w:val="afff8"/>
            </w:pPr>
            <w:r>
              <w:rPr>
                <w:rFonts w:hint="eastAsia"/>
              </w:rPr>
              <w:t>Ⅰ</w:t>
            </w:r>
            <w:r>
              <w:rPr>
                <w:vertAlign w:val="subscript"/>
              </w:rPr>
              <w:t>A</w:t>
            </w:r>
          </w:p>
        </w:tc>
        <w:tc>
          <w:tcPr>
            <w:tcW w:w="0" w:type="auto"/>
            <w:tcBorders>
              <w:top w:val="single" w:sz="4" w:space="0" w:color="auto"/>
            </w:tcBorders>
            <w:noWrap/>
            <w:vAlign w:val="center"/>
          </w:tcPr>
          <w:p w14:paraId="0C8C0240" w14:textId="21C608F2" w:rsidR="004F0600" w:rsidRDefault="001D2AC5" w:rsidP="008A4D54">
            <w:pPr>
              <w:pStyle w:val="afff8"/>
            </w:pPr>
            <w:r>
              <w:rPr>
                <w:rFonts w:hint="eastAsia"/>
              </w:rPr>
              <w:t>≥</w:t>
            </w:r>
            <w:r>
              <w:rPr>
                <w:rFonts w:hint="eastAsia"/>
              </w:rPr>
              <w:t>C</w:t>
            </w:r>
            <w:r>
              <w:t>20</w:t>
            </w:r>
          </w:p>
        </w:tc>
        <w:tc>
          <w:tcPr>
            <w:tcW w:w="0" w:type="auto"/>
            <w:tcBorders>
              <w:top w:val="single" w:sz="4" w:space="0" w:color="auto"/>
            </w:tcBorders>
            <w:noWrap/>
            <w:vAlign w:val="center"/>
          </w:tcPr>
          <w:p w14:paraId="0085B672" w14:textId="6F4A748B" w:rsidR="004F0600" w:rsidRDefault="001D2AC5" w:rsidP="008A4D54">
            <w:pPr>
              <w:pStyle w:val="afff8"/>
            </w:pPr>
            <w:r>
              <w:rPr>
                <w:rFonts w:hint="eastAsia"/>
              </w:rPr>
              <w:t>4</w:t>
            </w:r>
            <w:r>
              <w:rPr>
                <w:rFonts w:hint="eastAsia"/>
              </w:rPr>
              <w:t>层以上建筑物的梁、板、柱</w:t>
            </w:r>
          </w:p>
        </w:tc>
        <w:tc>
          <w:tcPr>
            <w:tcW w:w="0" w:type="auto"/>
            <w:tcBorders>
              <w:top w:val="single" w:sz="4" w:space="0" w:color="auto"/>
            </w:tcBorders>
            <w:noWrap/>
            <w:vAlign w:val="center"/>
          </w:tcPr>
          <w:p w14:paraId="649CFB41" w14:textId="29EC6FE3" w:rsidR="004F0600" w:rsidRDefault="001D2AC5" w:rsidP="008A4D54">
            <w:pPr>
              <w:pStyle w:val="afff8"/>
            </w:pPr>
            <w:r>
              <w:rPr>
                <w:rFonts w:hint="eastAsia"/>
              </w:rPr>
              <w:t>C</w:t>
            </w:r>
            <w:r>
              <w:t>20</w:t>
            </w:r>
            <w:r>
              <w:rPr>
                <w:rFonts w:hint="eastAsia"/>
              </w:rPr>
              <w:t>混凝土骨料</w:t>
            </w:r>
          </w:p>
        </w:tc>
      </w:tr>
      <w:tr w:rsidR="001D2AC5" w14:paraId="17F1D0D9" w14:textId="755FC6D3" w:rsidTr="0003723B">
        <w:trPr>
          <w:cantSplit/>
          <w:jc w:val="center"/>
        </w:trPr>
        <w:tc>
          <w:tcPr>
            <w:tcW w:w="0" w:type="auto"/>
            <w:noWrap/>
            <w:vAlign w:val="center"/>
          </w:tcPr>
          <w:p w14:paraId="1C4980D5" w14:textId="2A704C95" w:rsidR="001D2AC5" w:rsidRDefault="001D2AC5" w:rsidP="001D2AC5">
            <w:pPr>
              <w:pStyle w:val="afff8"/>
            </w:pPr>
          </w:p>
        </w:tc>
        <w:tc>
          <w:tcPr>
            <w:tcW w:w="0" w:type="auto"/>
            <w:noWrap/>
            <w:vAlign w:val="center"/>
          </w:tcPr>
          <w:p w14:paraId="4AE03F86" w14:textId="65DFCCFC" w:rsidR="001D2AC5" w:rsidRDefault="001D2AC5" w:rsidP="001D2AC5">
            <w:pPr>
              <w:pStyle w:val="afff8"/>
            </w:pPr>
            <w:r>
              <w:rPr>
                <w:rFonts w:hint="eastAsia"/>
              </w:rPr>
              <w:t>Ⅰ</w:t>
            </w:r>
            <w:r>
              <w:rPr>
                <w:rFonts w:hint="eastAsia"/>
                <w:vertAlign w:val="subscript"/>
              </w:rPr>
              <w:t>B</w:t>
            </w:r>
          </w:p>
        </w:tc>
        <w:tc>
          <w:tcPr>
            <w:tcW w:w="0" w:type="auto"/>
            <w:noWrap/>
            <w:vAlign w:val="center"/>
          </w:tcPr>
          <w:p w14:paraId="77461DFF" w14:textId="0ED420E5" w:rsidR="001D2AC5" w:rsidRDefault="001D2AC5" w:rsidP="001D2AC5">
            <w:pPr>
              <w:pStyle w:val="afff8"/>
            </w:pPr>
            <w:r>
              <w:rPr>
                <w:rFonts w:hint="eastAsia"/>
              </w:rPr>
              <w:t>C</w:t>
            </w:r>
            <w:r>
              <w:t>10~C20</w:t>
            </w:r>
          </w:p>
        </w:tc>
        <w:tc>
          <w:tcPr>
            <w:tcW w:w="0" w:type="auto"/>
            <w:noWrap/>
            <w:vAlign w:val="center"/>
          </w:tcPr>
          <w:p w14:paraId="4C85F96E" w14:textId="7906C75E" w:rsidR="001D2AC5" w:rsidRDefault="001D2AC5" w:rsidP="001D2AC5">
            <w:pPr>
              <w:pStyle w:val="afff8"/>
            </w:pPr>
            <w:r>
              <w:rPr>
                <w:rFonts w:hint="eastAsia"/>
              </w:rPr>
              <w:t>混凝土垫层</w:t>
            </w:r>
          </w:p>
        </w:tc>
        <w:tc>
          <w:tcPr>
            <w:tcW w:w="0" w:type="auto"/>
            <w:noWrap/>
            <w:vAlign w:val="center"/>
          </w:tcPr>
          <w:p w14:paraId="765B812A" w14:textId="76E608B9" w:rsidR="001D2AC5" w:rsidRDefault="001D2AC5" w:rsidP="001D2AC5">
            <w:pPr>
              <w:pStyle w:val="afff8"/>
            </w:pPr>
            <w:r>
              <w:rPr>
                <w:rFonts w:hint="eastAsia"/>
              </w:rPr>
              <w:t>C1</w:t>
            </w:r>
            <w:r>
              <w:t>0</w:t>
            </w:r>
            <w:r>
              <w:rPr>
                <w:rFonts w:hint="eastAsia"/>
              </w:rPr>
              <w:t>混凝土骨料</w:t>
            </w:r>
          </w:p>
        </w:tc>
      </w:tr>
      <w:tr w:rsidR="001D2AC5" w14:paraId="08866960" w14:textId="2F77137B" w:rsidTr="0003723B">
        <w:trPr>
          <w:cantSplit/>
          <w:jc w:val="center"/>
        </w:trPr>
        <w:tc>
          <w:tcPr>
            <w:tcW w:w="0" w:type="auto"/>
            <w:noWrap/>
            <w:vAlign w:val="center"/>
          </w:tcPr>
          <w:p w14:paraId="32E5CE27" w14:textId="45418D37" w:rsidR="004F0600" w:rsidRDefault="001D2AC5" w:rsidP="008A4D54">
            <w:pPr>
              <w:pStyle w:val="afff8"/>
            </w:pPr>
            <w:r>
              <w:rPr>
                <w:rFonts w:hint="eastAsia"/>
              </w:rPr>
              <w:t>Ⅱ</w:t>
            </w:r>
          </w:p>
        </w:tc>
        <w:tc>
          <w:tcPr>
            <w:tcW w:w="0" w:type="auto"/>
            <w:noWrap/>
            <w:vAlign w:val="center"/>
          </w:tcPr>
          <w:p w14:paraId="35228649" w14:textId="76F02110" w:rsidR="004F0600" w:rsidRDefault="001D2AC5" w:rsidP="008A4D54">
            <w:pPr>
              <w:pStyle w:val="afff8"/>
            </w:pPr>
            <w:r>
              <w:rPr>
                <w:rFonts w:hint="eastAsia"/>
              </w:rPr>
              <w:t>Ⅱ</w:t>
            </w:r>
            <w:r>
              <w:rPr>
                <w:rFonts w:hint="eastAsia"/>
                <w:vertAlign w:val="subscript"/>
              </w:rPr>
              <w:t>A</w:t>
            </w:r>
          </w:p>
        </w:tc>
        <w:tc>
          <w:tcPr>
            <w:tcW w:w="0" w:type="auto"/>
            <w:noWrap/>
            <w:vAlign w:val="center"/>
          </w:tcPr>
          <w:p w14:paraId="231EEE68" w14:textId="2C750C85" w:rsidR="004F0600" w:rsidRDefault="001D2AC5" w:rsidP="008A4D54">
            <w:pPr>
              <w:pStyle w:val="afff8"/>
            </w:pPr>
            <w:r>
              <w:rPr>
                <w:rFonts w:hint="eastAsia"/>
              </w:rPr>
              <w:t>C</w:t>
            </w:r>
            <w:r>
              <w:t>5~C10</w:t>
            </w:r>
          </w:p>
        </w:tc>
        <w:tc>
          <w:tcPr>
            <w:tcW w:w="0" w:type="auto"/>
            <w:noWrap/>
            <w:vAlign w:val="center"/>
          </w:tcPr>
          <w:p w14:paraId="15167502" w14:textId="28789FA2" w:rsidR="004F0600" w:rsidRDefault="001D2AC5" w:rsidP="008A4D54">
            <w:pPr>
              <w:pStyle w:val="afff8"/>
            </w:pPr>
            <w:r>
              <w:rPr>
                <w:rFonts w:hint="eastAsia"/>
              </w:rPr>
              <w:t>砂浆或砖</w:t>
            </w:r>
          </w:p>
        </w:tc>
        <w:tc>
          <w:tcPr>
            <w:tcW w:w="0" w:type="auto"/>
            <w:noWrap/>
            <w:vAlign w:val="center"/>
          </w:tcPr>
          <w:p w14:paraId="06332CD4" w14:textId="7EB798BC" w:rsidR="004F0600" w:rsidRDefault="001D2AC5" w:rsidP="008A4D54">
            <w:pPr>
              <w:pStyle w:val="afff8"/>
            </w:pPr>
            <w:r>
              <w:rPr>
                <w:rFonts w:hint="eastAsia"/>
              </w:rPr>
              <w:t>C</w:t>
            </w:r>
            <w:r>
              <w:t>5</w:t>
            </w:r>
            <w:r>
              <w:rPr>
                <w:rFonts w:hint="eastAsia"/>
              </w:rPr>
              <w:t>砂浆或再生砖骨料</w:t>
            </w:r>
          </w:p>
        </w:tc>
      </w:tr>
      <w:tr w:rsidR="007D072E" w14:paraId="1F1DB1C2" w14:textId="449E5D51" w:rsidTr="0003723B">
        <w:trPr>
          <w:cantSplit/>
          <w:jc w:val="center"/>
        </w:trPr>
        <w:tc>
          <w:tcPr>
            <w:tcW w:w="0" w:type="auto"/>
            <w:tcBorders>
              <w:bottom w:val="single" w:sz="12" w:space="0" w:color="auto"/>
            </w:tcBorders>
            <w:noWrap/>
            <w:vAlign w:val="center"/>
          </w:tcPr>
          <w:p w14:paraId="4023C239" w14:textId="3136BD29" w:rsidR="007D072E" w:rsidRDefault="007D072E" w:rsidP="007D072E">
            <w:pPr>
              <w:pStyle w:val="afff8"/>
            </w:pPr>
          </w:p>
        </w:tc>
        <w:tc>
          <w:tcPr>
            <w:tcW w:w="0" w:type="auto"/>
            <w:tcBorders>
              <w:bottom w:val="single" w:sz="12" w:space="0" w:color="auto"/>
            </w:tcBorders>
            <w:noWrap/>
            <w:vAlign w:val="center"/>
          </w:tcPr>
          <w:p w14:paraId="36DEDEFF" w14:textId="0017FB47" w:rsidR="007D072E" w:rsidRDefault="007D072E" w:rsidP="007D072E">
            <w:pPr>
              <w:pStyle w:val="afff8"/>
            </w:pPr>
            <w:r>
              <w:rPr>
                <w:rFonts w:hint="eastAsia"/>
              </w:rPr>
              <w:t>Ⅱ</w:t>
            </w:r>
            <w:r>
              <w:rPr>
                <w:rFonts w:hint="eastAsia"/>
                <w:vertAlign w:val="subscript"/>
              </w:rPr>
              <w:t>B</w:t>
            </w:r>
          </w:p>
        </w:tc>
        <w:tc>
          <w:tcPr>
            <w:tcW w:w="0" w:type="auto"/>
            <w:tcBorders>
              <w:bottom w:val="single" w:sz="12" w:space="0" w:color="auto"/>
            </w:tcBorders>
            <w:noWrap/>
            <w:vAlign w:val="center"/>
          </w:tcPr>
          <w:p w14:paraId="77C53852" w14:textId="1FE4465E" w:rsidR="007D072E" w:rsidRDefault="007D072E" w:rsidP="007D072E">
            <w:pPr>
              <w:pStyle w:val="afff8"/>
            </w:pPr>
            <w:r>
              <w:rPr>
                <w:rFonts w:hint="eastAsia"/>
              </w:rPr>
              <w:t>＜</w:t>
            </w:r>
            <w:r>
              <w:rPr>
                <w:rFonts w:hint="eastAsia"/>
              </w:rPr>
              <w:t>C</w:t>
            </w:r>
            <w:r>
              <w:t>5</w:t>
            </w:r>
          </w:p>
        </w:tc>
        <w:tc>
          <w:tcPr>
            <w:tcW w:w="0" w:type="auto"/>
            <w:tcBorders>
              <w:bottom w:val="single" w:sz="12" w:space="0" w:color="auto"/>
            </w:tcBorders>
            <w:noWrap/>
            <w:vAlign w:val="center"/>
          </w:tcPr>
          <w:p w14:paraId="5B1C7088" w14:textId="7C236833" w:rsidR="007D072E" w:rsidRDefault="007D072E" w:rsidP="007D072E">
            <w:pPr>
              <w:pStyle w:val="afff8"/>
            </w:pPr>
            <w:r>
              <w:rPr>
                <w:rFonts w:hint="eastAsia"/>
              </w:rPr>
              <w:t>低标号砖</w:t>
            </w:r>
          </w:p>
        </w:tc>
        <w:tc>
          <w:tcPr>
            <w:tcW w:w="0" w:type="auto"/>
            <w:tcBorders>
              <w:bottom w:val="single" w:sz="12" w:space="0" w:color="auto"/>
            </w:tcBorders>
            <w:noWrap/>
            <w:vAlign w:val="center"/>
          </w:tcPr>
          <w:p w14:paraId="0A6ED6FA" w14:textId="742F851C" w:rsidR="007D072E" w:rsidRDefault="007D072E" w:rsidP="007D072E">
            <w:pPr>
              <w:pStyle w:val="afff8"/>
            </w:pPr>
            <w:r>
              <w:rPr>
                <w:rFonts w:hint="eastAsia"/>
              </w:rPr>
              <w:t>回填土</w:t>
            </w:r>
          </w:p>
        </w:tc>
      </w:tr>
    </w:tbl>
    <w:p w14:paraId="2FB4BFD8" w14:textId="5E422978" w:rsidR="002E5C96" w:rsidRDefault="00DA2C7E" w:rsidP="002E5C96">
      <w:pPr>
        <w:pStyle w:val="4"/>
      </w:pPr>
      <w:r>
        <w:rPr>
          <w:rFonts w:hint="eastAsia"/>
        </w:rPr>
        <w:t>余泥渣土基本特征</w:t>
      </w:r>
    </w:p>
    <w:p w14:paraId="4578D2B0" w14:textId="3EB80C7B" w:rsidR="00BA0A11" w:rsidRDefault="00DB45F2" w:rsidP="00DB45F2">
      <w:pPr>
        <w:pStyle w:val="nwj"/>
        <w:ind w:firstLineChars="0"/>
      </w:pPr>
      <w:r>
        <w:rPr>
          <w:rFonts w:hint="eastAsia"/>
        </w:rPr>
        <w:t>1</w:t>
      </w:r>
      <w:r>
        <w:rPr>
          <w:rFonts w:hint="eastAsia"/>
        </w:rPr>
        <w:t>）产生地点分散，产生源多而广</w:t>
      </w:r>
    </w:p>
    <w:p w14:paraId="07DE4932" w14:textId="740AF22C" w:rsidR="00DB45F2" w:rsidRDefault="005D504D" w:rsidP="00DB45F2">
      <w:pPr>
        <w:pStyle w:val="nwj"/>
        <w:ind w:firstLineChars="0"/>
      </w:pPr>
      <w:r>
        <w:rPr>
          <w:rFonts w:hint="eastAsia"/>
        </w:rPr>
        <w:t>产生地点分散是城市固体废弃物的基本特征，</w:t>
      </w:r>
      <w:r w:rsidR="00C4772E">
        <w:rPr>
          <w:rFonts w:hint="eastAsia"/>
        </w:rPr>
        <w:t>主要表现为：产生源多而广，市域范围内的任何建设工程（包括居民家庭、公众会所）都有可能成为余泥渣土的产生源头。</w:t>
      </w:r>
    </w:p>
    <w:p w14:paraId="62F9687C" w14:textId="76A4E976" w:rsidR="00CE276E" w:rsidRDefault="00CE276E" w:rsidP="00DB45F2">
      <w:pPr>
        <w:pStyle w:val="nwj"/>
        <w:ind w:firstLineChars="0"/>
      </w:pPr>
      <w:r>
        <w:rPr>
          <w:rFonts w:hint="eastAsia"/>
        </w:rPr>
        <w:t>2</w:t>
      </w:r>
      <w:r>
        <w:rPr>
          <w:rFonts w:hint="eastAsia"/>
        </w:rPr>
        <w:t>）</w:t>
      </w:r>
      <w:r w:rsidR="00DD10C0">
        <w:rPr>
          <w:rFonts w:hint="eastAsia"/>
        </w:rPr>
        <w:t>产生时间不确定，产生量相对较难预测</w:t>
      </w:r>
    </w:p>
    <w:p w14:paraId="2F9D48F2" w14:textId="24B29EFE" w:rsidR="00DD10C0" w:rsidRDefault="00856C8E" w:rsidP="00DB45F2">
      <w:pPr>
        <w:pStyle w:val="nwj"/>
        <w:ind w:firstLineChars="0"/>
      </w:pPr>
      <w:r>
        <w:rPr>
          <w:rFonts w:hint="eastAsia"/>
        </w:rPr>
        <w:t>产生时间不确定，产生量相对较难预测是余泥渣土不同于生活垃圾的典型特征。人均生产垃圾产生量具有较稳定、易预测的特征。而</w:t>
      </w:r>
      <w:r w:rsidR="00C73486">
        <w:rPr>
          <w:rFonts w:hint="eastAsia"/>
        </w:rPr>
        <w:t>较为稳定的</w:t>
      </w:r>
      <w:r>
        <w:rPr>
          <w:rFonts w:hint="eastAsia"/>
        </w:rPr>
        <w:t>余泥渣土产生量</w:t>
      </w:r>
      <w:r w:rsidR="00F56C3F">
        <w:rPr>
          <w:rFonts w:hint="eastAsia"/>
        </w:rPr>
        <w:t>只能</w:t>
      </w:r>
      <w:r w:rsidR="00EA74F2">
        <w:rPr>
          <w:rFonts w:hint="eastAsia"/>
        </w:rPr>
        <w:t>通过</w:t>
      </w:r>
      <w:r>
        <w:rPr>
          <w:rFonts w:hint="eastAsia"/>
        </w:rPr>
        <w:t>统计一定时间</w:t>
      </w:r>
      <w:r w:rsidR="00C73486">
        <w:rPr>
          <w:rFonts w:hint="eastAsia"/>
        </w:rPr>
        <w:t>市域范围内的</w:t>
      </w:r>
      <w:r w:rsidR="00EA74F2">
        <w:rPr>
          <w:rFonts w:hint="eastAsia"/>
        </w:rPr>
        <w:t>所有</w:t>
      </w:r>
      <w:r w:rsidR="00C73486">
        <w:rPr>
          <w:rFonts w:hint="eastAsia"/>
        </w:rPr>
        <w:t>余泥渣土</w:t>
      </w:r>
      <w:r w:rsidR="00EA74F2">
        <w:rPr>
          <w:rFonts w:hint="eastAsia"/>
        </w:rPr>
        <w:t>来得到</w:t>
      </w:r>
      <w:r>
        <w:rPr>
          <w:rFonts w:hint="eastAsia"/>
        </w:rPr>
        <w:t>，事先不能准确预测到每个建设工程产生余泥渣土的时间和数量。</w:t>
      </w:r>
    </w:p>
    <w:p w14:paraId="738A39A2" w14:textId="5997FA53" w:rsidR="005206D4" w:rsidRDefault="00104987" w:rsidP="00DB45F2">
      <w:pPr>
        <w:pStyle w:val="nwj"/>
        <w:ind w:firstLineChars="0"/>
      </w:pPr>
      <w:r>
        <w:rPr>
          <w:rFonts w:hint="eastAsia"/>
        </w:rPr>
        <w:t>3</w:t>
      </w:r>
      <w:r>
        <w:rPr>
          <w:rFonts w:hint="eastAsia"/>
        </w:rPr>
        <w:t>）</w:t>
      </w:r>
      <w:r w:rsidR="00CC09A7">
        <w:rPr>
          <w:rFonts w:hint="eastAsia"/>
        </w:rPr>
        <w:t>成分复杂，具有污染和资源并存的二重属性</w:t>
      </w:r>
    </w:p>
    <w:p w14:paraId="366B14E0" w14:textId="5B3FB98E" w:rsidR="00CC09A7" w:rsidRPr="005206D4" w:rsidRDefault="00CC09A7" w:rsidP="00DB45F2">
      <w:pPr>
        <w:pStyle w:val="nwj"/>
        <w:ind w:firstLineChars="0"/>
      </w:pPr>
      <w:r>
        <w:rPr>
          <w:rFonts w:hint="eastAsia"/>
        </w:rPr>
        <w:t>余泥渣土的成分是比较复杂的，除新开挖的土石方比较单一；建筑拆装物料成分十分复杂，包括混凝土块、钢筋、木料、石料、沙土、化工材料等等。余泥渣土从可利用的角度说是难得的资源，用途比较广泛。通过采取合适的管理和技术可从余泥渣土中回收有用的物质和能源。</w:t>
      </w:r>
      <w:r w:rsidR="00545D9B">
        <w:rPr>
          <w:rFonts w:hint="eastAsia"/>
        </w:rPr>
        <w:t>例如，从余泥渣土中回收二次物质加以循环利用，或者将余泥渣土中的惰性部分用于回填以及将其用于填海填料。</w:t>
      </w:r>
    </w:p>
    <w:p w14:paraId="0AC13638" w14:textId="16241935" w:rsidR="005414F5" w:rsidRDefault="00611E5F" w:rsidP="00611E5F">
      <w:pPr>
        <w:pStyle w:val="4"/>
      </w:pPr>
      <w:r>
        <w:rPr>
          <w:rFonts w:hint="eastAsia"/>
        </w:rPr>
        <w:lastRenderedPageBreak/>
        <w:t>调运</w:t>
      </w:r>
      <w:r w:rsidR="005414F5">
        <w:rPr>
          <w:rFonts w:hint="eastAsia"/>
        </w:rPr>
        <w:t>方式及限制条件分析</w:t>
      </w:r>
    </w:p>
    <w:p w14:paraId="2E56A1B6" w14:textId="5EFC6DF9" w:rsidR="008837EC" w:rsidRDefault="000B67A1" w:rsidP="00EE3652">
      <w:pPr>
        <w:pStyle w:val="nwj"/>
      </w:pPr>
      <w:r>
        <w:rPr>
          <w:rFonts w:hint="eastAsia"/>
        </w:rPr>
        <w:t>余泥渣土的调运方式一般采用货车经由城市轨道交通运输，</w:t>
      </w:r>
      <w:r w:rsidR="00CD5EFA">
        <w:rPr>
          <w:rFonts w:hint="eastAsia"/>
        </w:rPr>
        <w:t>运输余泥渣土的车辆属于工程运输专用车辆，必须符合当地城市运输余泥渣土专用</w:t>
      </w:r>
      <w:r w:rsidR="001C6F9C">
        <w:rPr>
          <w:rFonts w:hint="eastAsia"/>
        </w:rPr>
        <w:t>车辆的统一标准。</w:t>
      </w:r>
      <w:r w:rsidR="002C419B">
        <w:rPr>
          <w:rFonts w:hint="eastAsia"/>
        </w:rPr>
        <w:t>一般来说，</w:t>
      </w:r>
      <w:r w:rsidR="001C6F9C">
        <w:rPr>
          <w:rFonts w:hint="eastAsia"/>
        </w:rPr>
        <w:t>专用车辆由城市市容环境卫生行政部门会同公安交警部门审验合格后，发给专用车辆标志牌。</w:t>
      </w:r>
      <w:r w:rsidR="00DF285A">
        <w:rPr>
          <w:rFonts w:hint="eastAsia"/>
        </w:rPr>
        <w:t>余泥渣土运输需使用密封式运输车辆，定期保养，使其保持良好的运行状态</w:t>
      </w:r>
      <w:r w:rsidR="002530DF">
        <w:rPr>
          <w:rFonts w:hint="eastAsia"/>
        </w:rPr>
        <w:t>；泥土采用晾晒、减少装载量等渣土降水、防漏措施，以最大限度减少渗漏事件的发生。</w:t>
      </w:r>
    </w:p>
    <w:p w14:paraId="01E7CCD7" w14:textId="0D6424D3" w:rsidR="00EE3652" w:rsidRPr="00EE3652" w:rsidRDefault="00A45175" w:rsidP="00EE3652">
      <w:pPr>
        <w:pStyle w:val="nwj"/>
      </w:pPr>
      <w:r>
        <w:rPr>
          <w:rFonts w:hint="eastAsia"/>
        </w:rPr>
        <w:t>根据相关法律法规，进一步加强城区货运车辆通行管理工作，对货运车辆禁限行规定进行调整，货运车辆类型为轻型货车（含专项作业车）、中重型货车（含专项作业车）、工程运输车、危险品运输车等重点货车。</w:t>
      </w:r>
      <w:r w:rsidR="00877FE6">
        <w:rPr>
          <w:rFonts w:hint="eastAsia"/>
        </w:rPr>
        <w:t>运输余泥渣土的货运车辆属于工程运输车，</w:t>
      </w:r>
      <w:r w:rsidR="00966BD6">
        <w:rPr>
          <w:rFonts w:hint="eastAsia"/>
        </w:rPr>
        <w:t>全国各城市对</w:t>
      </w:r>
      <w:r w:rsidR="00A10490">
        <w:rPr>
          <w:rFonts w:hint="eastAsia"/>
        </w:rPr>
        <w:t>工程运输车</w:t>
      </w:r>
      <w:r w:rsidR="00C77DC7">
        <w:rPr>
          <w:rFonts w:hint="eastAsia"/>
        </w:rPr>
        <w:t>的</w:t>
      </w:r>
      <w:r w:rsidR="00FB3D69">
        <w:rPr>
          <w:rFonts w:hint="eastAsia"/>
        </w:rPr>
        <w:t>交通管制不尽相同。</w:t>
      </w:r>
      <w:r w:rsidR="00E332BB">
        <w:rPr>
          <w:rFonts w:hint="eastAsia"/>
        </w:rPr>
        <w:t>普遍而言，运输渣土、砂石、混凝土等建筑材料的工程运输车货车在</w:t>
      </w:r>
      <w:r w:rsidR="00C52EFA">
        <w:rPr>
          <w:rFonts w:hint="eastAsia"/>
        </w:rPr>
        <w:t>城市限行区域全天禁止通行</w:t>
      </w:r>
      <w:r w:rsidR="003E3038">
        <w:rPr>
          <w:rFonts w:hint="eastAsia"/>
        </w:rPr>
        <w:t>。</w:t>
      </w:r>
      <w:r w:rsidR="00A77496">
        <w:rPr>
          <w:rFonts w:hint="eastAsia"/>
        </w:rPr>
        <w:t>因此对于余泥渣土调运</w:t>
      </w:r>
      <w:r w:rsidR="0014551C">
        <w:rPr>
          <w:rFonts w:hint="eastAsia"/>
        </w:rPr>
        <w:t>的限制条件</w:t>
      </w:r>
      <w:r w:rsidR="00A77496">
        <w:rPr>
          <w:rFonts w:hint="eastAsia"/>
        </w:rPr>
        <w:t>来说</w:t>
      </w:r>
      <w:r w:rsidR="007F02F1">
        <w:rPr>
          <w:rFonts w:hint="eastAsia"/>
        </w:rPr>
        <w:t>，</w:t>
      </w:r>
      <w:r w:rsidR="00996EB2">
        <w:rPr>
          <w:rFonts w:hint="eastAsia"/>
        </w:rPr>
        <w:t>最关键的是得到城市的货运车辆限行区域部署信息。</w:t>
      </w:r>
    </w:p>
    <w:p w14:paraId="504FF1A0" w14:textId="27721068" w:rsidR="00AC0D12" w:rsidRDefault="003B136C" w:rsidP="00074B59">
      <w:pPr>
        <w:pStyle w:val="20"/>
      </w:pPr>
      <w:bookmarkStart w:id="81" w:name="_Toc123206432"/>
      <w:r>
        <w:rPr>
          <w:rFonts w:hint="eastAsia"/>
        </w:rPr>
        <w:t>构建</w:t>
      </w:r>
      <w:r w:rsidR="00E5503D">
        <w:rPr>
          <w:rFonts w:hint="eastAsia"/>
        </w:rPr>
        <w:t>余泥渣土</w:t>
      </w:r>
      <w:r w:rsidR="00794D14">
        <w:rPr>
          <w:rFonts w:hint="eastAsia"/>
        </w:rPr>
        <w:t>多层中转调运优化</w:t>
      </w:r>
      <w:r w:rsidR="000C684F">
        <w:rPr>
          <w:rFonts w:hint="eastAsia"/>
        </w:rPr>
        <w:t>模型</w:t>
      </w:r>
      <w:bookmarkEnd w:id="81"/>
    </w:p>
    <w:p w14:paraId="5DEC2A57" w14:textId="50ABD54C" w:rsidR="00587CA8" w:rsidRDefault="00D33B9D" w:rsidP="00587CA8">
      <w:pPr>
        <w:pStyle w:val="nwj"/>
      </w:pPr>
      <w:r>
        <w:rPr>
          <w:rFonts w:hint="eastAsia"/>
        </w:rPr>
        <w:t>基于上述问题分析</w:t>
      </w:r>
      <w:r w:rsidR="003C6CE3">
        <w:rPr>
          <w:rFonts w:hint="eastAsia"/>
        </w:rPr>
        <w:t>，</w:t>
      </w:r>
      <w:r w:rsidR="008435E0">
        <w:rPr>
          <w:rFonts w:hint="eastAsia"/>
        </w:rPr>
        <w:t>可</w:t>
      </w:r>
      <w:r w:rsidR="00780C54">
        <w:rPr>
          <w:rFonts w:hint="eastAsia"/>
        </w:rPr>
        <w:t>根据</w:t>
      </w:r>
      <w:r w:rsidR="000A391E">
        <w:rPr>
          <w:rFonts w:hint="eastAsia"/>
        </w:rPr>
        <w:t>动态规划的思想离散</w:t>
      </w:r>
      <w:r w:rsidR="00375D23">
        <w:rPr>
          <w:rFonts w:hint="eastAsia"/>
        </w:rPr>
        <w:t>化</w:t>
      </w:r>
      <w:r w:rsidR="000A391E">
        <w:rPr>
          <w:rFonts w:hint="eastAsia"/>
        </w:rPr>
        <w:t>时间轴</w:t>
      </w:r>
      <w:r w:rsidR="00DE5697">
        <w:rPr>
          <w:rFonts w:hint="eastAsia"/>
        </w:rPr>
        <w:t>并</w:t>
      </w:r>
      <w:r w:rsidR="003C6CE3">
        <w:rPr>
          <w:rFonts w:hint="eastAsia"/>
        </w:rPr>
        <w:t>构建余泥渣土</w:t>
      </w:r>
      <w:r w:rsidR="009A674D">
        <w:rPr>
          <w:rFonts w:hint="eastAsia"/>
        </w:rPr>
        <w:t>调运网络拓扑关系</w:t>
      </w:r>
      <w:r w:rsidR="00DE5697">
        <w:rPr>
          <w:rFonts w:hint="eastAsia"/>
        </w:rPr>
        <w:t>层级结构</w:t>
      </w:r>
      <w:r w:rsidR="009A674D">
        <w:rPr>
          <w:rFonts w:hint="eastAsia"/>
        </w:rPr>
        <w:t>，考虑约束条件</w:t>
      </w:r>
      <w:r w:rsidR="009710F5">
        <w:rPr>
          <w:rFonts w:hint="eastAsia"/>
        </w:rPr>
        <w:t>建立</w:t>
      </w:r>
      <w:r w:rsidR="00A81A7D">
        <w:rPr>
          <w:rFonts w:hint="eastAsia"/>
        </w:rPr>
        <w:t>余泥渣土多层中转调运优化模型。</w:t>
      </w:r>
    </w:p>
    <w:p w14:paraId="7F533A89" w14:textId="2A31C394" w:rsidR="007D1783" w:rsidRDefault="00A44662" w:rsidP="007D1783">
      <w:pPr>
        <w:pStyle w:val="3"/>
      </w:pPr>
      <w:bookmarkStart w:id="82" w:name="_Toc123206433"/>
      <w:r>
        <w:rPr>
          <w:rFonts w:hint="eastAsia"/>
        </w:rPr>
        <w:t>层级</w:t>
      </w:r>
      <w:r w:rsidR="00B764D8">
        <w:rPr>
          <w:rFonts w:hint="eastAsia"/>
        </w:rPr>
        <w:t>模型</w:t>
      </w:r>
      <w:r>
        <w:rPr>
          <w:rFonts w:hint="eastAsia"/>
        </w:rPr>
        <w:t>的构建</w:t>
      </w:r>
      <w:bookmarkEnd w:id="82"/>
    </w:p>
    <w:p w14:paraId="7652227D" w14:textId="1B9AFEB6" w:rsidR="00525BC8" w:rsidRDefault="00137EF5" w:rsidP="00137716">
      <w:pPr>
        <w:pStyle w:val="nwj"/>
      </w:pPr>
      <w:r>
        <w:rPr>
          <w:rFonts w:hint="eastAsia"/>
        </w:rPr>
        <w:t>基于上述问题分析，</w:t>
      </w:r>
      <w:r w:rsidR="00525BC8">
        <w:rPr>
          <w:rFonts w:hint="eastAsia"/>
        </w:rPr>
        <w:t>可知城市余泥渣土调运网络</w:t>
      </w:r>
      <w:r w:rsidR="001E721B">
        <w:rPr>
          <w:rFonts w:hint="eastAsia"/>
        </w:rPr>
        <w:t>是一个具有层次性、彼此相互连通的多层调运网络</w:t>
      </w:r>
      <w:r w:rsidR="00755254">
        <w:rPr>
          <w:rFonts w:hint="eastAsia"/>
        </w:rPr>
        <w:t>。</w:t>
      </w:r>
      <w:r w:rsidR="0043756A">
        <w:rPr>
          <w:rFonts w:hint="eastAsia"/>
        </w:rPr>
        <w:t>即</w:t>
      </w:r>
      <w:r w:rsidR="00C44943">
        <w:rPr>
          <w:rFonts w:hint="eastAsia"/>
        </w:rPr>
        <w:t>各种</w:t>
      </w:r>
      <w:r w:rsidR="006347C3">
        <w:rPr>
          <w:rFonts w:hint="eastAsia"/>
        </w:rPr>
        <w:t>场站除了作为余泥渣土调运的终点，还可以作为渣土调运的中转场，通过渣土回采，成为下一轮余泥渣土调运的起点</w:t>
      </w:r>
      <w:r w:rsidR="00F17E6E">
        <w:rPr>
          <w:rFonts w:hint="eastAsia"/>
        </w:rPr>
        <w:t>。</w:t>
      </w:r>
      <w:r w:rsidR="00C243B6">
        <w:rPr>
          <w:rFonts w:hint="eastAsia"/>
        </w:rPr>
        <w:t>同时</w:t>
      </w:r>
      <w:r w:rsidR="002938CF">
        <w:rPr>
          <w:rFonts w:hint="eastAsia"/>
        </w:rPr>
        <w:t>城市余泥渣土调运网络</w:t>
      </w:r>
      <w:r w:rsidR="00563EDA">
        <w:rPr>
          <w:rFonts w:hint="eastAsia"/>
        </w:rPr>
        <w:t>随着工程工期的推进表现出动态变化的特征</w:t>
      </w:r>
      <w:r w:rsidR="0024387D">
        <w:rPr>
          <w:rFonts w:hint="eastAsia"/>
        </w:rPr>
        <w:t>。即</w:t>
      </w:r>
      <w:r w:rsidR="00F86201">
        <w:rPr>
          <w:rFonts w:hint="eastAsia"/>
        </w:rPr>
        <w:t>在不同的工程规划时段，区域范围内余泥渣土产量和受纳场站承受渣土的能力等条件是不同的</w:t>
      </w:r>
      <w:r w:rsidR="004E59BB">
        <w:rPr>
          <w:rFonts w:hint="eastAsia"/>
        </w:rPr>
        <w:t>。</w:t>
      </w:r>
    </w:p>
    <w:p w14:paraId="6BEC3D08" w14:textId="209EB2FF" w:rsidR="00137716" w:rsidRDefault="00AA5EFD" w:rsidP="00137716">
      <w:pPr>
        <w:pStyle w:val="nwj"/>
      </w:pPr>
      <w:r>
        <w:rPr>
          <w:rFonts w:hint="eastAsia"/>
        </w:rPr>
        <w:t>因此</w:t>
      </w:r>
      <w:r w:rsidR="00BD554A">
        <w:rPr>
          <w:rFonts w:hint="eastAsia"/>
        </w:rPr>
        <w:t>，</w:t>
      </w:r>
      <w:r w:rsidR="001163EA">
        <w:rPr>
          <w:rFonts w:hint="eastAsia"/>
        </w:rPr>
        <w:t>本文</w:t>
      </w:r>
      <w:r w:rsidR="0086676C">
        <w:rPr>
          <w:rFonts w:hint="eastAsia"/>
        </w:rPr>
        <w:t>基于</w:t>
      </w:r>
      <w:r w:rsidR="003B27D7">
        <w:rPr>
          <w:rFonts w:hint="eastAsia"/>
        </w:rPr>
        <w:t>离散数学</w:t>
      </w:r>
      <w:r w:rsidR="0086676C">
        <w:rPr>
          <w:rFonts w:hint="eastAsia"/>
        </w:rPr>
        <w:t>的</w:t>
      </w:r>
      <w:r w:rsidR="000D3391">
        <w:rPr>
          <w:rFonts w:hint="eastAsia"/>
        </w:rPr>
        <w:t>思想以离散化时间轴的方式将需要规划调运的工期离散为多个时间区间，</w:t>
      </w:r>
      <w:r w:rsidR="00B522C4">
        <w:rPr>
          <w:rFonts w:hint="eastAsia"/>
        </w:rPr>
        <w:t>每个时间区间内，认为调运网络及场站属性不发生改变，</w:t>
      </w:r>
      <w:r w:rsidR="00783DB6">
        <w:rPr>
          <w:rFonts w:hint="eastAsia"/>
        </w:rPr>
        <w:t>并分别在每个时间区间内</w:t>
      </w:r>
      <w:r w:rsidR="00ED5AC0">
        <w:rPr>
          <w:rFonts w:hint="eastAsia"/>
        </w:rPr>
        <w:t>建立</w:t>
      </w:r>
      <w:r w:rsidR="00783DB6">
        <w:rPr>
          <w:rFonts w:hint="eastAsia"/>
        </w:rPr>
        <w:t>数学模型表征当前时间区间的调运网络特性</w:t>
      </w:r>
      <w:r w:rsidR="002400CE">
        <w:rPr>
          <w:rFonts w:hint="eastAsia"/>
        </w:rPr>
        <w:t>，以此满足</w:t>
      </w:r>
      <w:r w:rsidR="00523E1F">
        <w:rPr>
          <w:rFonts w:hint="eastAsia"/>
        </w:rPr>
        <w:t>调运网络的时变性特征</w:t>
      </w:r>
      <w:r w:rsidR="00FA5B63">
        <w:rPr>
          <w:rFonts w:hint="eastAsia"/>
        </w:rPr>
        <w:t>，如</w:t>
      </w:r>
      <w:r w:rsidR="0017505F">
        <w:fldChar w:fldCharType="begin"/>
      </w:r>
      <w:r w:rsidR="0017505F" w:rsidRPr="00347227">
        <w:instrText xml:space="preserve"> </w:instrText>
      </w:r>
      <w:r w:rsidR="0017505F" w:rsidRPr="00347227">
        <w:rPr>
          <w:rFonts w:hint="eastAsia"/>
        </w:rPr>
        <w:instrText xml:space="preserve">REF  </w:instrText>
      </w:r>
      <w:r w:rsidR="0017505F" w:rsidRPr="00347227">
        <w:rPr>
          <w:rFonts w:hint="eastAsia"/>
        </w:rPr>
        <w:instrText>离散化时间轴的余泥渣土调运优化模型示意图</w:instrText>
      </w:r>
      <w:r w:rsidR="0017505F" w:rsidRPr="00347227">
        <w:instrText xml:space="preserve"> </w:instrText>
      </w:r>
      <w:r w:rsidR="0017505F">
        <w:fldChar w:fldCharType="separate"/>
      </w:r>
      <w:r w:rsidR="0017505F" w:rsidRPr="00982740">
        <w:rPr>
          <w:rFonts w:hint="eastAsia"/>
        </w:rPr>
        <w:t>图</w:t>
      </w:r>
      <w:r w:rsidR="0017505F" w:rsidRPr="00982740">
        <w:rPr>
          <w:rFonts w:hint="eastAsia"/>
        </w:rPr>
        <w:t xml:space="preserve"> </w:t>
      </w:r>
      <w:r w:rsidR="0017505F">
        <w:rPr>
          <w:noProof/>
        </w:rPr>
        <w:t>2</w:t>
      </w:r>
      <w:r w:rsidR="0017505F" w:rsidRPr="00982740">
        <w:t>.</w:t>
      </w:r>
      <w:r w:rsidR="0017505F">
        <w:rPr>
          <w:noProof/>
        </w:rPr>
        <w:t>2</w:t>
      </w:r>
      <w:r w:rsidR="0017505F">
        <w:fldChar w:fldCharType="end"/>
      </w:r>
      <w:r w:rsidR="00FA5B63">
        <w:rPr>
          <w:rFonts w:hint="eastAsia"/>
        </w:rPr>
        <w:t>所示。</w:t>
      </w:r>
    </w:p>
    <w:p w14:paraId="60A973E4" w14:textId="6CE8AAB2" w:rsidR="00FB1F69" w:rsidRPr="00982740" w:rsidRDefault="00FB1F69" w:rsidP="00FB1F69">
      <w:pPr>
        <w:pStyle w:val="affff8"/>
      </w:pPr>
      <w:bookmarkStart w:id="83" w:name="离散化时间轴的余泥渣土调运优化模型示意图"/>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17505F">
        <w:rPr>
          <w:noProof/>
        </w:rPr>
        <w:t>2</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17505F">
        <w:rPr>
          <w:noProof/>
        </w:rPr>
        <w:t>2</w:t>
      </w:r>
      <w:r w:rsidRPr="00982740">
        <w:fldChar w:fldCharType="end"/>
      </w:r>
      <w:bookmarkEnd w:id="83"/>
      <w:r w:rsidRPr="00982740">
        <w:tab/>
      </w:r>
      <w:r>
        <w:rPr>
          <w:rFonts w:hint="eastAsia"/>
        </w:rPr>
        <w:t>离散化时间轴的</w:t>
      </w:r>
      <w:r w:rsidR="002A205C">
        <w:rPr>
          <w:rFonts w:hint="eastAsia"/>
        </w:rPr>
        <w:t>余泥渣土调运</w:t>
      </w:r>
      <w:r>
        <w:rPr>
          <w:rFonts w:hint="eastAsia"/>
        </w:rPr>
        <w:t>优化模型示意图</w:t>
      </w:r>
    </w:p>
    <w:p w14:paraId="62CB0048" w14:textId="77777777" w:rsidR="003E6CA3" w:rsidRDefault="003E6CA3" w:rsidP="003E6CA3">
      <w:pPr>
        <w:pStyle w:val="nwj"/>
        <w:ind w:firstLineChars="0" w:firstLine="0"/>
      </w:pPr>
      <w:r>
        <w:rPr>
          <w:rFonts w:hint="eastAsia"/>
        </w:rPr>
        <w:t>图中：</w:t>
      </w:r>
    </w:p>
    <w:p w14:paraId="20D6C27E" w14:textId="77777777" w:rsidR="003E6CA3" w:rsidRDefault="003E6CA3" w:rsidP="003E6CA3">
      <w:pPr>
        <w:pStyle w:val="nwj"/>
      </w:pPr>
      <w:r w:rsidRPr="00C569B6">
        <w:rPr>
          <w:i/>
        </w:rPr>
        <w:t>G</w:t>
      </w:r>
      <w:r w:rsidRPr="00C569B6">
        <w:t>表示多式联运网络</w:t>
      </w:r>
      <w:r>
        <w:rPr>
          <w:rFonts w:hint="eastAsia"/>
        </w:rPr>
        <w:t>；</w:t>
      </w:r>
    </w:p>
    <w:p w14:paraId="69F02AAC" w14:textId="77777777" w:rsidR="003E6CA3" w:rsidRDefault="003E6CA3" w:rsidP="003E6CA3">
      <w:pPr>
        <w:pStyle w:val="nwj"/>
      </w:pPr>
      <w:r>
        <w:object w:dxaOrig="220" w:dyaOrig="360" w14:anchorId="0D902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17.9pt" o:ole="">
            <v:imagedata r:id="rId19" o:title=""/>
          </v:shape>
          <o:OLEObject Type="Embed" ProgID="Equation.DSMT4" ShapeID="_x0000_i1025" DrawAspect="Content" ObjectID="_1734344317" r:id="rId20"/>
        </w:object>
      </w:r>
      <w:r>
        <w:rPr>
          <w:rFonts w:hint="eastAsia"/>
        </w:rPr>
        <w:t>为工程工期离散后的时间节点，</w:t>
      </w:r>
      <w:r>
        <w:object w:dxaOrig="760" w:dyaOrig="360" w14:anchorId="6DFCF9B8">
          <v:shape id="_x0000_i1026" type="#_x0000_t75" style="width:37.85pt;height:17.9pt" o:ole="">
            <v:imagedata r:id="rId21" o:title=""/>
          </v:shape>
          <o:OLEObject Type="Embed" ProgID="Equation.DSMT4" ShapeID="_x0000_i1026" DrawAspect="Content" ObjectID="_1734344318" r:id="rId22"/>
        </w:object>
      </w:r>
      <w:r>
        <w:rPr>
          <w:rFonts w:hint="eastAsia"/>
        </w:rPr>
        <w:t>表示时间区间；</w:t>
      </w:r>
    </w:p>
    <w:p w14:paraId="3DA1EC97" w14:textId="77777777" w:rsidR="003E6CA3" w:rsidRPr="00100C30" w:rsidRDefault="003E6CA3" w:rsidP="003E6CA3">
      <w:pPr>
        <w:pStyle w:val="nwj"/>
      </w:pPr>
      <w:r>
        <w:object w:dxaOrig="279" w:dyaOrig="260" w14:anchorId="1D04F8D7">
          <v:shape id="_x0000_i1027" type="#_x0000_t75" style="width:13.3pt;height:13.3pt" o:ole="">
            <v:imagedata r:id="rId23" o:title=""/>
          </v:shape>
          <o:OLEObject Type="Embed" ProgID="Equation.DSMT4" ShapeID="_x0000_i1027" DrawAspect="Content" ObjectID="_1734344319" r:id="rId24"/>
        </w:object>
      </w:r>
      <w:r>
        <w:rPr>
          <w:rFonts w:hint="eastAsia"/>
        </w:rPr>
        <w:t>表示工程工期。</w:t>
      </w:r>
    </w:p>
    <w:p w14:paraId="719E7400" w14:textId="36A913E3" w:rsidR="00FB1F69" w:rsidRPr="00137716" w:rsidRDefault="002276DF" w:rsidP="00137716">
      <w:pPr>
        <w:pStyle w:val="nwj"/>
      </w:pPr>
      <w:r>
        <w:rPr>
          <w:rFonts w:hint="eastAsia"/>
        </w:rPr>
        <w:t>基于</w:t>
      </w:r>
      <w:r w:rsidR="0061190A">
        <w:rPr>
          <w:rFonts w:hint="eastAsia"/>
        </w:rPr>
        <w:t>动态规划的思想，</w:t>
      </w:r>
      <w:r>
        <w:rPr>
          <w:rFonts w:hint="eastAsia"/>
        </w:rPr>
        <w:t>本文将</w:t>
      </w:r>
      <w:r w:rsidR="0004176D">
        <w:rPr>
          <w:rFonts w:hint="eastAsia"/>
        </w:rPr>
        <w:t>每个时间区间内建立的数学模型</w:t>
      </w:r>
      <w:r w:rsidR="00F1438E">
        <w:rPr>
          <w:rFonts w:hint="eastAsia"/>
        </w:rPr>
        <w:t>视为</w:t>
      </w:r>
      <w:r w:rsidR="0095422D">
        <w:rPr>
          <w:rFonts w:hint="eastAsia"/>
        </w:rPr>
        <w:t>多层中转调运优化模型的一层</w:t>
      </w:r>
      <w:r w:rsidR="00AD51E5">
        <w:rPr>
          <w:rFonts w:hint="eastAsia"/>
        </w:rPr>
        <w:t>，</w:t>
      </w:r>
      <w:r w:rsidR="00CD7BD6">
        <w:rPr>
          <w:rFonts w:hint="eastAsia"/>
        </w:rPr>
        <w:t>前一层调运优化的</w:t>
      </w:r>
      <w:r w:rsidR="002E32B4">
        <w:rPr>
          <w:rFonts w:hint="eastAsia"/>
        </w:rPr>
        <w:t>终点作为后一层调运优化的起点</w:t>
      </w:r>
      <w:r w:rsidR="00E11D8B">
        <w:rPr>
          <w:rFonts w:hint="eastAsia"/>
        </w:rPr>
        <w:t>，以此满足调运网络的层次性特征。</w:t>
      </w:r>
    </w:p>
    <w:p w14:paraId="4FC9CA18" w14:textId="1D68829B" w:rsidR="005579FA" w:rsidRDefault="008A05FB" w:rsidP="005579FA">
      <w:pPr>
        <w:pStyle w:val="3"/>
      </w:pPr>
      <w:bookmarkStart w:id="84" w:name="_Ref122948155"/>
      <w:bookmarkStart w:id="85" w:name="_Toc123206434"/>
      <w:r>
        <w:rPr>
          <w:rFonts w:hint="eastAsia"/>
        </w:rPr>
        <w:t>计算</w:t>
      </w:r>
      <w:r w:rsidR="00A66118">
        <w:rPr>
          <w:rFonts w:hint="eastAsia"/>
        </w:rPr>
        <w:t>单位</w:t>
      </w:r>
      <w:r w:rsidR="006F41DB">
        <w:rPr>
          <w:rFonts w:hint="eastAsia"/>
        </w:rPr>
        <w:t>优化目标</w:t>
      </w:r>
      <w:bookmarkEnd w:id="84"/>
      <w:r w:rsidR="00A66118">
        <w:rPr>
          <w:rFonts w:hint="eastAsia"/>
        </w:rPr>
        <w:t>成本</w:t>
      </w:r>
      <w:bookmarkEnd w:id="85"/>
    </w:p>
    <w:p w14:paraId="2EC2603D" w14:textId="27BF7FF0" w:rsidR="0012346D" w:rsidRDefault="0012346D" w:rsidP="0012346D">
      <w:pPr>
        <w:pStyle w:val="nwj"/>
      </w:pPr>
      <w:r>
        <w:rPr>
          <w:rFonts w:hint="eastAsia"/>
        </w:rPr>
        <w:t>基于上述分析</w:t>
      </w:r>
      <w:r w:rsidR="00B7550C">
        <w:rPr>
          <w:rFonts w:hint="eastAsia"/>
        </w:rPr>
        <w:t>，</w:t>
      </w:r>
      <w:r w:rsidR="00ED668F">
        <w:rPr>
          <w:rFonts w:hint="eastAsia"/>
        </w:rPr>
        <w:t>区域余泥渣土调运的总费用</w:t>
      </w:r>
      <w:r w:rsidR="009239A8">
        <w:rPr>
          <w:rFonts w:hint="eastAsia"/>
        </w:rPr>
        <w:t>为</w:t>
      </w:r>
      <w:r w:rsidR="00ED668F">
        <w:rPr>
          <w:rFonts w:hint="eastAsia"/>
        </w:rPr>
        <w:t>区域范围内</w:t>
      </w:r>
      <w:r w:rsidR="00AF283C">
        <w:rPr>
          <w:rFonts w:hint="eastAsia"/>
        </w:rPr>
        <w:t>各种</w:t>
      </w:r>
      <w:r w:rsidR="001753F7">
        <w:rPr>
          <w:rFonts w:hint="eastAsia"/>
        </w:rPr>
        <w:t>余泥渣土</w:t>
      </w:r>
      <w:r w:rsidR="006D73E2">
        <w:rPr>
          <w:rFonts w:hint="eastAsia"/>
        </w:rPr>
        <w:t>按</w:t>
      </w:r>
      <w:r w:rsidR="001753F7">
        <w:rPr>
          <w:rFonts w:hint="eastAsia"/>
        </w:rPr>
        <w:t>规划路线</w:t>
      </w:r>
      <w:r w:rsidR="003E7E0D">
        <w:rPr>
          <w:rFonts w:hint="eastAsia"/>
        </w:rPr>
        <w:t>调运</w:t>
      </w:r>
      <w:r w:rsidR="00174512">
        <w:rPr>
          <w:rFonts w:hint="eastAsia"/>
        </w:rPr>
        <w:t>后</w:t>
      </w:r>
      <w:r w:rsidR="00AF283C">
        <w:rPr>
          <w:rFonts w:hint="eastAsia"/>
        </w:rPr>
        <w:t>各路段</w:t>
      </w:r>
      <w:r w:rsidR="004619E2">
        <w:rPr>
          <w:rFonts w:hint="eastAsia"/>
        </w:rPr>
        <w:t>调运成本</w:t>
      </w:r>
      <w:r w:rsidR="002C15E8">
        <w:rPr>
          <w:rFonts w:hint="eastAsia"/>
        </w:rPr>
        <w:t>的总和，</w:t>
      </w:r>
      <w:r w:rsidR="007713DF">
        <w:rPr>
          <w:rFonts w:hint="eastAsia"/>
        </w:rPr>
        <w:t>与</w:t>
      </w:r>
      <w:r w:rsidR="004B0E42">
        <w:rPr>
          <w:rFonts w:hint="eastAsia"/>
        </w:rPr>
        <w:t>调运网络</w:t>
      </w:r>
      <w:r w:rsidR="00086A71">
        <w:rPr>
          <w:rFonts w:hint="eastAsia"/>
        </w:rPr>
        <w:t>、</w:t>
      </w:r>
      <w:r w:rsidR="004B0E42">
        <w:rPr>
          <w:rFonts w:hint="eastAsia"/>
        </w:rPr>
        <w:t>规划方案</w:t>
      </w:r>
      <w:r w:rsidR="007713DF">
        <w:rPr>
          <w:rFonts w:hint="eastAsia"/>
        </w:rPr>
        <w:t>紧密相关，</w:t>
      </w:r>
      <w:r w:rsidR="008F19C3">
        <w:rPr>
          <w:rFonts w:hint="eastAsia"/>
        </w:rPr>
        <w:t>可以恰当的反应调运网络及路段的特性</w:t>
      </w:r>
      <w:r w:rsidR="00F30B60">
        <w:rPr>
          <w:rFonts w:hint="eastAsia"/>
        </w:rPr>
        <w:t>；</w:t>
      </w:r>
      <w:r w:rsidR="00D8145B">
        <w:rPr>
          <w:rFonts w:hint="eastAsia"/>
        </w:rPr>
        <w:t>更重要的是，在同一调运网络下，区域余泥渣土调运的总费用可以反应</w:t>
      </w:r>
      <w:r w:rsidR="004F60EA">
        <w:rPr>
          <w:rFonts w:hint="eastAsia"/>
        </w:rPr>
        <w:t>不同</w:t>
      </w:r>
      <w:r w:rsidR="00D56959">
        <w:rPr>
          <w:rFonts w:hint="eastAsia"/>
        </w:rPr>
        <w:t>余泥渣土方案</w:t>
      </w:r>
      <w:r w:rsidR="00C26884">
        <w:rPr>
          <w:rFonts w:hint="eastAsia"/>
        </w:rPr>
        <w:t>规划</w:t>
      </w:r>
      <w:r w:rsidR="00D56959">
        <w:rPr>
          <w:rFonts w:hint="eastAsia"/>
        </w:rPr>
        <w:t>的</w:t>
      </w:r>
      <w:r w:rsidR="00D70D31">
        <w:rPr>
          <w:rFonts w:hint="eastAsia"/>
        </w:rPr>
        <w:t>优劣，是方案选择的重要指标，</w:t>
      </w:r>
      <w:r w:rsidR="00D91F21">
        <w:rPr>
          <w:rFonts w:hint="eastAsia"/>
        </w:rPr>
        <w:t>直接影响了决策者的</w:t>
      </w:r>
      <w:r w:rsidR="00E2350F">
        <w:rPr>
          <w:rFonts w:hint="eastAsia"/>
        </w:rPr>
        <w:t>最终选择，</w:t>
      </w:r>
      <w:r w:rsidR="009D1A04">
        <w:rPr>
          <w:rFonts w:hint="eastAsia"/>
        </w:rPr>
        <w:t>好的方案必须要</w:t>
      </w:r>
      <w:r w:rsidR="0074660E">
        <w:rPr>
          <w:rFonts w:hint="eastAsia"/>
        </w:rPr>
        <w:t>首要考虑</w:t>
      </w:r>
      <w:r w:rsidR="00C61D41">
        <w:rPr>
          <w:rFonts w:hint="eastAsia"/>
        </w:rPr>
        <w:t>区域余泥渣土调运的总费用。</w:t>
      </w:r>
      <w:r w:rsidR="00465F25">
        <w:rPr>
          <w:rFonts w:hint="eastAsia"/>
        </w:rPr>
        <w:t>因此，选取区域余泥渣土调运的总费用作为优化目标。</w:t>
      </w:r>
    </w:p>
    <w:p w14:paraId="509B4AF4" w14:textId="5975F689" w:rsidR="00D22D06" w:rsidRDefault="00D22D06" w:rsidP="0012346D">
      <w:pPr>
        <w:pStyle w:val="nwj"/>
      </w:pPr>
      <w:r>
        <w:rPr>
          <w:rFonts w:hint="eastAsia"/>
        </w:rPr>
        <w:t>在</w:t>
      </w:r>
      <w:r w:rsidR="00861DF1">
        <w:rPr>
          <w:rFonts w:hint="eastAsia"/>
        </w:rPr>
        <w:t>方案</w:t>
      </w:r>
      <w:r>
        <w:rPr>
          <w:rFonts w:hint="eastAsia"/>
        </w:rPr>
        <w:t>规划阶段，</w:t>
      </w:r>
      <w:r w:rsidR="00AE49FD">
        <w:rPr>
          <w:rFonts w:hint="eastAsia"/>
        </w:rPr>
        <w:t>某条调运路线</w:t>
      </w:r>
      <w:r w:rsidR="007A3E1E">
        <w:rPr>
          <w:rFonts w:hint="eastAsia"/>
        </w:rPr>
        <w:t>各个路段</w:t>
      </w:r>
      <w:r w:rsidR="00AE49FD">
        <w:rPr>
          <w:rFonts w:hint="eastAsia"/>
        </w:rPr>
        <w:t>的</w:t>
      </w:r>
      <w:r w:rsidR="007A4C86">
        <w:rPr>
          <w:rFonts w:hint="eastAsia"/>
        </w:rPr>
        <w:t>单位</w:t>
      </w:r>
      <w:r w:rsidR="00740214">
        <w:rPr>
          <w:rFonts w:hint="eastAsia"/>
        </w:rPr>
        <w:t>余泥渣土</w:t>
      </w:r>
      <w:r w:rsidR="007A3E1E">
        <w:rPr>
          <w:rFonts w:hint="eastAsia"/>
        </w:rPr>
        <w:t>调运成本</w:t>
      </w:r>
      <w:r w:rsidR="005333FB">
        <w:rPr>
          <w:rFonts w:hint="eastAsia"/>
        </w:rPr>
        <w:t>主要考虑</w:t>
      </w:r>
      <w:r w:rsidR="00603BD3">
        <w:rPr>
          <w:rFonts w:hint="eastAsia"/>
        </w:rPr>
        <w:t>单位</w:t>
      </w:r>
      <w:r w:rsidR="002D1C4A">
        <w:rPr>
          <w:rFonts w:hint="eastAsia"/>
        </w:rPr>
        <w:t>运输费用</w:t>
      </w:r>
      <w:r w:rsidR="00F839C8">
        <w:rPr>
          <w:rFonts w:hint="eastAsia"/>
        </w:rPr>
        <w:t>、</w:t>
      </w:r>
      <w:r w:rsidR="00603BD3">
        <w:rPr>
          <w:rFonts w:hint="eastAsia"/>
        </w:rPr>
        <w:t>单位</w:t>
      </w:r>
      <w:r w:rsidR="00F839C8">
        <w:rPr>
          <w:rFonts w:hint="eastAsia"/>
        </w:rPr>
        <w:t>中转费用以及</w:t>
      </w:r>
      <w:r w:rsidR="00603BD3">
        <w:rPr>
          <w:rFonts w:hint="eastAsia"/>
        </w:rPr>
        <w:t>单位</w:t>
      </w:r>
      <w:r w:rsidR="006522C4">
        <w:rPr>
          <w:rFonts w:hint="eastAsia"/>
        </w:rPr>
        <w:t>资源再利用</w:t>
      </w:r>
      <w:r w:rsidR="00360A97">
        <w:rPr>
          <w:rFonts w:hint="eastAsia"/>
        </w:rPr>
        <w:t>收益三个方面，</w:t>
      </w:r>
      <w:r w:rsidR="00C17FA1">
        <w:rPr>
          <w:rFonts w:hint="eastAsia"/>
        </w:rPr>
        <w:t>其对应的内容及计算方法如下：</w:t>
      </w:r>
    </w:p>
    <w:p w14:paraId="3BAE651F" w14:textId="1B95F5B5" w:rsidR="00A8609B" w:rsidRDefault="00A8609B" w:rsidP="00A8609B">
      <w:pPr>
        <w:pStyle w:val="nwj"/>
        <w:ind w:firstLineChars="0"/>
      </w:pPr>
      <w:r>
        <w:rPr>
          <w:rFonts w:hint="eastAsia"/>
        </w:rPr>
        <w:t>1</w:t>
      </w:r>
      <w:r>
        <w:rPr>
          <w:rFonts w:hint="eastAsia"/>
        </w:rPr>
        <w:t>）</w:t>
      </w:r>
      <w:r w:rsidR="00F0477A">
        <w:rPr>
          <w:rFonts w:hint="eastAsia"/>
        </w:rPr>
        <w:t>单位</w:t>
      </w:r>
      <w:r>
        <w:rPr>
          <w:rFonts w:hint="eastAsia"/>
        </w:rPr>
        <w:t>运输费用。</w:t>
      </w:r>
      <w:r w:rsidR="009E78A5">
        <w:rPr>
          <w:rFonts w:hint="eastAsia"/>
        </w:rPr>
        <w:t>单位</w:t>
      </w:r>
      <w:r>
        <w:rPr>
          <w:rFonts w:hint="eastAsia"/>
        </w:rPr>
        <w:t>运输费用是指将</w:t>
      </w:r>
      <w:r w:rsidR="004C544B">
        <w:rPr>
          <w:rFonts w:hint="eastAsia"/>
        </w:rPr>
        <w:t>单位方量</w:t>
      </w:r>
      <w:r>
        <w:rPr>
          <w:rFonts w:hint="eastAsia"/>
        </w:rPr>
        <w:t>余泥渣土用工程运输车由场站节点</w:t>
      </w:r>
      <w:proofErr w:type="spellStart"/>
      <w:r w:rsidRPr="003846B4">
        <w:rPr>
          <w:i/>
        </w:rPr>
        <w:t>i</w:t>
      </w:r>
      <w:proofErr w:type="spellEnd"/>
      <w:r w:rsidRPr="003846B4">
        <w:t>运输到</w:t>
      </w:r>
      <w:r w:rsidRPr="003846B4">
        <w:rPr>
          <w:i/>
        </w:rPr>
        <w:t>j</w:t>
      </w:r>
      <w:r w:rsidRPr="003846B4">
        <w:t>所产</w:t>
      </w:r>
      <w:r>
        <w:rPr>
          <w:rFonts w:hint="eastAsia"/>
        </w:rPr>
        <w:t>生的费用，由运输距离</w:t>
      </w:r>
      <w:r w:rsidR="00385848">
        <w:rPr>
          <w:rFonts w:hint="eastAsia"/>
        </w:rPr>
        <w:t>和</w:t>
      </w:r>
      <w:r>
        <w:rPr>
          <w:rFonts w:hint="eastAsia"/>
        </w:rPr>
        <w:t>运输费率决定。其计算方法见式</w:t>
      </w:r>
      <w:r w:rsidR="004508E4">
        <w:fldChar w:fldCharType="begin"/>
      </w:r>
      <w:r w:rsidR="004508E4" w:rsidRPr="00DB2281">
        <w:instrText xml:space="preserve"> </w:instrText>
      </w:r>
      <w:r w:rsidR="004508E4" w:rsidRPr="00DB2281">
        <w:rPr>
          <w:rFonts w:hint="eastAsia"/>
        </w:rPr>
        <w:instrText xml:space="preserve">REF  </w:instrText>
      </w:r>
      <w:r w:rsidR="004508E4" w:rsidRPr="00DB2281">
        <w:rPr>
          <w:rFonts w:hint="eastAsia"/>
        </w:rPr>
        <w:instrText>运输费用的计算方法</w:instrText>
      </w:r>
      <w:r w:rsidR="004508E4" w:rsidRPr="00DB2281">
        <w:instrText xml:space="preserve"> </w:instrText>
      </w:r>
      <w:r w:rsidR="004508E4">
        <w:fldChar w:fldCharType="separate"/>
      </w:r>
      <w:r w:rsidR="004508E4">
        <w:rPr>
          <w:noProof/>
        </w:rPr>
        <w:t>2</w:t>
      </w:r>
      <w:r w:rsidR="004508E4" w:rsidRPr="00E54D6B">
        <w:t>.</w:t>
      </w:r>
      <w:r w:rsidR="004508E4">
        <w:rPr>
          <w:noProof/>
        </w:rPr>
        <w:t>1</w:t>
      </w:r>
      <w:r w:rsidR="004508E4">
        <w:fldChar w:fldCharType="end"/>
      </w:r>
      <w:r>
        <w:rPr>
          <w:rFonts w:hint="eastAsia"/>
        </w:rPr>
        <w:t>：</w:t>
      </w:r>
    </w:p>
    <w:p w14:paraId="2C6A3845" w14:textId="7DD53A19" w:rsidR="00A8609B" w:rsidRPr="0012346D" w:rsidRDefault="00A8609B" w:rsidP="00A8609B">
      <w:pPr>
        <w:pStyle w:val="afffc"/>
      </w:pPr>
      <w:r>
        <w:tab/>
      </w:r>
      <w:r w:rsidR="00443512" w:rsidRPr="00A8609B">
        <w:rPr>
          <w:position w:val="-14"/>
        </w:rPr>
        <w:object w:dxaOrig="999" w:dyaOrig="400" w14:anchorId="63D69F69">
          <v:shape id="_x0000_i1028" type="#_x0000_t75" style="width:49.95pt;height:20pt" o:ole="">
            <v:imagedata r:id="rId25" o:title=""/>
          </v:shape>
          <o:OLEObject Type="Embed" ProgID="Equation.DSMT4" ShapeID="_x0000_i1028" DrawAspect="Content" ObjectID="_1734344320" r:id="rId26"/>
        </w:object>
      </w:r>
      <w:r>
        <w:tab/>
      </w:r>
      <w:r w:rsidRPr="00E54D6B">
        <w:rPr>
          <w:rFonts w:hint="eastAsia"/>
        </w:rPr>
        <w:t>（</w:t>
      </w:r>
      <w:bookmarkStart w:id="86" w:name="运输费用的计算方法"/>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w:t>
      </w:r>
      <w:r w:rsidRPr="00E54D6B">
        <w:fldChar w:fldCharType="end"/>
      </w:r>
      <w:bookmarkEnd w:id="86"/>
      <w:r w:rsidRPr="00B0799B">
        <w:rPr>
          <w:rFonts w:hint="eastAsia"/>
        </w:rPr>
        <w:t>）</w:t>
      </w:r>
    </w:p>
    <w:p w14:paraId="2E9CA2D7" w14:textId="77777777" w:rsidR="00D8273F" w:rsidRDefault="00D8273F" w:rsidP="00D8273F">
      <w:pPr>
        <w:pStyle w:val="nwj"/>
        <w:ind w:firstLineChars="0" w:firstLine="0"/>
      </w:pPr>
      <w:r>
        <w:rPr>
          <w:rFonts w:hint="eastAsia"/>
        </w:rPr>
        <w:t>式中：</w:t>
      </w:r>
    </w:p>
    <w:p w14:paraId="07A1461A" w14:textId="6F316658" w:rsidR="00D8273F" w:rsidRDefault="00443512" w:rsidP="00A8609B">
      <w:pPr>
        <w:pStyle w:val="nwj"/>
      </w:pPr>
      <w:r>
        <w:object w:dxaOrig="320" w:dyaOrig="400" w14:anchorId="259A8569">
          <v:shape id="_x0000_i1029" type="#_x0000_t75" style="width:16.25pt;height:20pt" o:ole="">
            <v:imagedata r:id="rId27" o:title=""/>
          </v:shape>
          <o:OLEObject Type="Embed" ProgID="Equation.DSMT4" ShapeID="_x0000_i1029" DrawAspect="Content" ObjectID="_1734344321" r:id="rId28"/>
        </w:object>
      </w:r>
      <w:r w:rsidR="004B4A11">
        <w:rPr>
          <w:rFonts w:hint="eastAsia"/>
        </w:rPr>
        <w:t>是路段</w:t>
      </w:r>
      <w:r w:rsidR="00936CD9" w:rsidRPr="003846B4">
        <w:t>(</w:t>
      </w:r>
      <w:proofErr w:type="spellStart"/>
      <w:r w:rsidR="00936CD9" w:rsidRPr="003846B4">
        <w:rPr>
          <w:i/>
        </w:rPr>
        <w:t>i</w:t>
      </w:r>
      <w:r w:rsidR="00936CD9" w:rsidRPr="003846B4">
        <w:t>,</w:t>
      </w:r>
      <w:r w:rsidR="00936CD9" w:rsidRPr="003846B4">
        <w:rPr>
          <w:i/>
        </w:rPr>
        <w:t>j</w:t>
      </w:r>
      <w:proofErr w:type="spellEnd"/>
      <w:r w:rsidR="00936CD9" w:rsidRPr="003846B4">
        <w:t>)</w:t>
      </w:r>
      <w:r w:rsidR="00936CD9">
        <w:rPr>
          <w:rFonts w:hint="eastAsia"/>
        </w:rPr>
        <w:t>上</w:t>
      </w:r>
      <w:r w:rsidR="00BD526F">
        <w:rPr>
          <w:rFonts w:hint="eastAsia"/>
        </w:rPr>
        <w:t>运输</w:t>
      </w:r>
      <w:r w:rsidR="00E94A6E">
        <w:rPr>
          <w:rFonts w:hint="eastAsia"/>
        </w:rPr>
        <w:t>单位方量</w:t>
      </w:r>
      <w:r w:rsidR="00BD526F">
        <w:rPr>
          <w:rFonts w:hint="eastAsia"/>
        </w:rPr>
        <w:t>第</w:t>
      </w:r>
      <w:r>
        <w:rPr>
          <w:rFonts w:hint="eastAsia"/>
          <w:i/>
          <w:iCs/>
        </w:rPr>
        <w:t>t</w:t>
      </w:r>
      <w:r w:rsidR="00BD526F">
        <w:rPr>
          <w:rFonts w:hint="eastAsia"/>
        </w:rPr>
        <w:t>种</w:t>
      </w:r>
      <w:r w:rsidR="001F08AF">
        <w:rPr>
          <w:rFonts w:hint="eastAsia"/>
        </w:rPr>
        <w:t>余泥渣土所产生的运输费用；</w:t>
      </w:r>
    </w:p>
    <w:p w14:paraId="2571A2B3" w14:textId="00F7FC60" w:rsidR="0061524B" w:rsidRDefault="0061524B" w:rsidP="00A8609B">
      <w:pPr>
        <w:pStyle w:val="nwj"/>
      </w:pPr>
      <w:r>
        <w:object w:dxaOrig="220" w:dyaOrig="380" w14:anchorId="0512F57C">
          <v:shape id="_x0000_i1030" type="#_x0000_t75" style="width:10.8pt;height:18.75pt" o:ole="">
            <v:imagedata r:id="rId29" o:title=""/>
          </v:shape>
          <o:OLEObject Type="Embed" ProgID="Equation.DSMT4" ShapeID="_x0000_i1030" DrawAspect="Content" ObjectID="_1734344322" r:id="rId30"/>
        </w:object>
      </w:r>
      <w:r>
        <w:rPr>
          <w:rFonts w:hint="eastAsia"/>
        </w:rPr>
        <w:t>表示采用工程运输车从节点</w:t>
      </w:r>
      <w:proofErr w:type="spellStart"/>
      <w:r w:rsidRPr="003846B4">
        <w:rPr>
          <w:i/>
        </w:rPr>
        <w:t>i</w:t>
      </w:r>
      <w:proofErr w:type="spellEnd"/>
      <w:r>
        <w:rPr>
          <w:rFonts w:hint="eastAsia"/>
        </w:rPr>
        <w:t>到节点</w:t>
      </w:r>
      <w:r w:rsidRPr="003846B4">
        <w:rPr>
          <w:i/>
        </w:rPr>
        <w:t>j</w:t>
      </w:r>
      <w:r>
        <w:rPr>
          <w:rFonts w:hint="eastAsia"/>
        </w:rPr>
        <w:t>的运输距离；</w:t>
      </w:r>
    </w:p>
    <w:p w14:paraId="48C98CC8" w14:textId="12DE3B20" w:rsidR="007C0633" w:rsidRPr="001E3EED" w:rsidRDefault="000D77D7" w:rsidP="007C0633">
      <w:pPr>
        <w:pStyle w:val="nwj"/>
      </w:pPr>
      <w:r>
        <w:object w:dxaOrig="260" w:dyaOrig="380" w14:anchorId="43FFCE43">
          <v:shape id="_x0000_i1031" type="#_x0000_t75" style="width:13.3pt;height:18.75pt" o:ole="">
            <v:imagedata r:id="rId31" o:title=""/>
          </v:shape>
          <o:OLEObject Type="Embed" ProgID="Equation.DSMT4" ShapeID="_x0000_i1031" DrawAspect="Content" ObjectID="_1734344323" r:id="rId32"/>
        </w:object>
      </w:r>
      <w:r w:rsidR="007C0633">
        <w:rPr>
          <w:rFonts w:hint="eastAsia"/>
        </w:rPr>
        <w:t>表示采用工程运输车从节点</w:t>
      </w:r>
      <w:proofErr w:type="spellStart"/>
      <w:r w:rsidR="007C0633" w:rsidRPr="00C569B6">
        <w:rPr>
          <w:i/>
        </w:rPr>
        <w:t>i</w:t>
      </w:r>
      <w:proofErr w:type="spellEnd"/>
      <w:r w:rsidR="007C0633" w:rsidRPr="00C569B6">
        <w:t>到</w:t>
      </w:r>
      <w:r w:rsidR="007C0633">
        <w:rPr>
          <w:rFonts w:hint="eastAsia"/>
        </w:rPr>
        <w:t>节点</w:t>
      </w:r>
      <w:r w:rsidR="007C0633" w:rsidRPr="00C569B6">
        <w:rPr>
          <w:i/>
        </w:rPr>
        <w:t>j</w:t>
      </w:r>
      <w:r w:rsidR="007C0633">
        <w:rPr>
          <w:rFonts w:hint="eastAsia"/>
        </w:rPr>
        <w:t>的运输费率；</w:t>
      </w:r>
    </w:p>
    <w:p w14:paraId="434E4B21" w14:textId="73066B1F" w:rsidR="001774A5" w:rsidRDefault="001774A5" w:rsidP="007C0633">
      <w:pPr>
        <w:pStyle w:val="nwj"/>
        <w:rPr>
          <w:rFonts w:ascii="宋体" w:hAnsi="宋体" w:cs="宋体"/>
        </w:rPr>
      </w:pPr>
      <w:r>
        <w:rPr>
          <w:rFonts w:hint="eastAsia"/>
        </w:rPr>
        <w:t>2</w:t>
      </w:r>
      <w:r>
        <w:rPr>
          <w:rFonts w:hint="eastAsia"/>
        </w:rPr>
        <w:t>）</w:t>
      </w:r>
      <w:r w:rsidR="00486D84">
        <w:rPr>
          <w:rFonts w:hint="eastAsia"/>
        </w:rPr>
        <w:t>单位</w:t>
      </w:r>
      <w:r>
        <w:rPr>
          <w:rFonts w:hint="eastAsia"/>
        </w:rPr>
        <w:t>中转费用。</w:t>
      </w:r>
      <w:r w:rsidR="009C2315">
        <w:rPr>
          <w:rFonts w:hint="eastAsia"/>
        </w:rPr>
        <w:t>中转费用是指</w:t>
      </w:r>
      <w:r w:rsidR="00486D84">
        <w:rPr>
          <w:rFonts w:hint="eastAsia"/>
        </w:rPr>
        <w:t>运输单位方量</w:t>
      </w:r>
      <w:r w:rsidR="00A06C60">
        <w:rPr>
          <w:rFonts w:hint="eastAsia"/>
        </w:rPr>
        <w:t>余泥渣土</w:t>
      </w:r>
      <w:r w:rsidR="009C2315">
        <w:rPr>
          <w:rFonts w:hint="eastAsia"/>
        </w:rPr>
        <w:t>过程中在</w:t>
      </w:r>
      <w:r w:rsidR="009E6110">
        <w:rPr>
          <w:rFonts w:hint="eastAsia"/>
        </w:rPr>
        <w:t>中转场站内</w:t>
      </w:r>
      <w:r w:rsidR="003554E0">
        <w:rPr>
          <w:rFonts w:hint="eastAsia"/>
        </w:rPr>
        <w:t>进行</w:t>
      </w:r>
      <w:r w:rsidR="004E6D54">
        <w:rPr>
          <w:rFonts w:hint="eastAsia"/>
        </w:rPr>
        <w:t>临时存储、料性转换、</w:t>
      </w:r>
      <w:r w:rsidR="005B473F">
        <w:rPr>
          <w:rFonts w:hint="eastAsia"/>
        </w:rPr>
        <w:t>余泥渣土收纳等工作</w:t>
      </w:r>
      <w:r w:rsidR="009C2315">
        <w:rPr>
          <w:rFonts w:hint="eastAsia"/>
        </w:rPr>
        <w:t>，进而带来的装卸费、物资储存管理费等费用，可通过调查分析进行估计，以</w:t>
      </w:r>
      <w:r w:rsidR="00443512">
        <w:object w:dxaOrig="340" w:dyaOrig="400" w14:anchorId="71096E15">
          <v:shape id="_x0000_i1032" type="#_x0000_t75" style="width:16.65pt;height:20pt" o:ole="">
            <v:imagedata r:id="rId33" o:title=""/>
          </v:shape>
          <o:OLEObject Type="Embed" ProgID="Equation.DSMT4" ShapeID="_x0000_i1032" DrawAspect="Content" ObjectID="_1734344324" r:id="rId34"/>
        </w:object>
      </w:r>
      <w:r w:rsidR="009C2315">
        <w:rPr>
          <w:rFonts w:hint="eastAsia"/>
        </w:rPr>
        <w:t>表示</w:t>
      </w:r>
      <w:r w:rsidR="00102F92">
        <w:rPr>
          <w:rFonts w:hint="eastAsia"/>
        </w:rPr>
        <w:t>单位方量</w:t>
      </w:r>
      <w:r w:rsidR="009C2315">
        <w:rPr>
          <w:rFonts w:hint="eastAsia"/>
        </w:rPr>
        <w:t>第</w:t>
      </w:r>
      <w:r w:rsidR="00443512">
        <w:rPr>
          <w:i/>
          <w:iCs/>
        </w:rPr>
        <w:t>t</w:t>
      </w:r>
      <w:r w:rsidR="009C2315">
        <w:rPr>
          <w:rFonts w:ascii="宋体" w:hAnsi="宋体" w:cs="宋体" w:hint="eastAsia"/>
        </w:rPr>
        <w:t>种</w:t>
      </w:r>
      <w:r w:rsidR="00B55298">
        <w:rPr>
          <w:rFonts w:hint="eastAsia"/>
        </w:rPr>
        <w:t>余泥渣土</w:t>
      </w:r>
      <w:r w:rsidR="009C2315">
        <w:rPr>
          <w:rFonts w:ascii="宋体" w:hAnsi="宋体" w:cs="宋体" w:hint="eastAsia"/>
        </w:rPr>
        <w:t>的</w:t>
      </w:r>
      <w:r w:rsidR="003440FF">
        <w:rPr>
          <w:rFonts w:ascii="宋体" w:hAnsi="宋体" w:cs="宋体" w:hint="eastAsia"/>
        </w:rPr>
        <w:t>在节点</w:t>
      </w:r>
      <w:proofErr w:type="spellStart"/>
      <w:r w:rsidR="003440FF" w:rsidRPr="003846B4">
        <w:rPr>
          <w:i/>
        </w:rPr>
        <w:t>i</w:t>
      </w:r>
      <w:proofErr w:type="spellEnd"/>
      <w:r w:rsidR="003440FF">
        <w:rPr>
          <w:rFonts w:ascii="宋体" w:hAnsi="宋体" w:cs="宋体" w:hint="eastAsia"/>
        </w:rPr>
        <w:t>的</w:t>
      </w:r>
      <w:r w:rsidR="00DE4184">
        <w:rPr>
          <w:rFonts w:ascii="宋体" w:hAnsi="宋体" w:cs="宋体" w:hint="eastAsia"/>
        </w:rPr>
        <w:t>中转</w:t>
      </w:r>
      <w:r w:rsidR="009C2315">
        <w:rPr>
          <w:rFonts w:ascii="宋体" w:hAnsi="宋体" w:cs="宋体" w:hint="eastAsia"/>
        </w:rPr>
        <w:t>费用。</w:t>
      </w:r>
    </w:p>
    <w:p w14:paraId="7DFD0BF0" w14:textId="6931588C" w:rsidR="00435D56" w:rsidRDefault="00435D56" w:rsidP="007C0633">
      <w:pPr>
        <w:pStyle w:val="nwj"/>
        <w:rPr>
          <w:rFonts w:ascii="宋体" w:hAnsi="宋体" w:cs="宋体"/>
        </w:rPr>
      </w:pPr>
      <w:r w:rsidRPr="00435D56">
        <w:t>3</w:t>
      </w:r>
      <w:r w:rsidRPr="00435D56">
        <w:t>）</w:t>
      </w:r>
      <w:r w:rsidR="003C4A73">
        <w:rPr>
          <w:rFonts w:hint="eastAsia"/>
        </w:rPr>
        <w:t>单位</w:t>
      </w:r>
      <w:r w:rsidR="0064455C">
        <w:rPr>
          <w:rFonts w:hint="eastAsia"/>
        </w:rPr>
        <w:t>资源再利用收益</w:t>
      </w:r>
      <w:r w:rsidR="007A1F89">
        <w:rPr>
          <w:rFonts w:hint="eastAsia"/>
        </w:rPr>
        <w:t>。</w:t>
      </w:r>
      <w:r w:rsidR="0072012B">
        <w:rPr>
          <w:rFonts w:hint="eastAsia"/>
        </w:rPr>
        <w:t>资源再利用收益是指</w:t>
      </w:r>
      <w:r w:rsidR="00F92557">
        <w:rPr>
          <w:rFonts w:hint="eastAsia"/>
        </w:rPr>
        <w:t>运输至</w:t>
      </w:r>
      <w:r w:rsidR="0072012B">
        <w:rPr>
          <w:rFonts w:hint="eastAsia"/>
        </w:rPr>
        <w:t>中转场站</w:t>
      </w:r>
      <w:r w:rsidR="00F92557">
        <w:rPr>
          <w:rFonts w:hint="eastAsia"/>
        </w:rPr>
        <w:t>、</w:t>
      </w:r>
      <w:r w:rsidR="004404FD">
        <w:rPr>
          <w:rFonts w:hint="eastAsia"/>
        </w:rPr>
        <w:t>受纳场</w:t>
      </w:r>
      <w:r w:rsidR="00F92557">
        <w:rPr>
          <w:rFonts w:hint="eastAsia"/>
        </w:rPr>
        <w:t>站或填筑工程的余泥渣土符合</w:t>
      </w:r>
      <w:r w:rsidR="00D02185">
        <w:rPr>
          <w:rFonts w:hint="eastAsia"/>
        </w:rPr>
        <w:t>填筑等</w:t>
      </w:r>
      <w:r w:rsidR="00F92557">
        <w:rPr>
          <w:rFonts w:hint="eastAsia"/>
        </w:rPr>
        <w:t>再利用条件</w:t>
      </w:r>
      <w:r w:rsidR="0072012B">
        <w:rPr>
          <w:rFonts w:hint="eastAsia"/>
        </w:rPr>
        <w:t>，进而</w:t>
      </w:r>
      <w:r w:rsidR="00040B93">
        <w:rPr>
          <w:rFonts w:hint="eastAsia"/>
        </w:rPr>
        <w:t>由中转场站、受纳场站或填筑工程支付的回收费</w:t>
      </w:r>
      <w:r w:rsidR="0072012B">
        <w:rPr>
          <w:rFonts w:hint="eastAsia"/>
        </w:rPr>
        <w:t>、</w:t>
      </w:r>
      <w:r w:rsidR="00A31E33">
        <w:rPr>
          <w:rFonts w:hint="eastAsia"/>
        </w:rPr>
        <w:t>运输</w:t>
      </w:r>
      <w:r w:rsidR="0072012B">
        <w:rPr>
          <w:rFonts w:hint="eastAsia"/>
        </w:rPr>
        <w:t>费等费用，</w:t>
      </w:r>
      <w:r w:rsidR="00123F93">
        <w:rPr>
          <w:rFonts w:hint="eastAsia"/>
        </w:rPr>
        <w:t>因此可视为余泥渣土运输的收益</w:t>
      </w:r>
      <w:r w:rsidR="001153E6">
        <w:rPr>
          <w:rFonts w:hint="eastAsia"/>
        </w:rPr>
        <w:t>，</w:t>
      </w:r>
      <w:r w:rsidR="0072012B">
        <w:rPr>
          <w:rFonts w:hint="eastAsia"/>
        </w:rPr>
        <w:t>可通过调查分析进行估计，以</w:t>
      </w:r>
      <w:r w:rsidR="00443512">
        <w:object w:dxaOrig="340" w:dyaOrig="400" w14:anchorId="50983A56">
          <v:shape id="_x0000_i1033" type="#_x0000_t75" style="width:16.65pt;height:20pt" o:ole="">
            <v:imagedata r:id="rId35" o:title=""/>
          </v:shape>
          <o:OLEObject Type="Embed" ProgID="Equation.DSMT4" ShapeID="_x0000_i1033" DrawAspect="Content" ObjectID="_1734344325" r:id="rId36"/>
        </w:object>
      </w:r>
      <w:r w:rsidR="0072012B">
        <w:rPr>
          <w:rFonts w:hint="eastAsia"/>
        </w:rPr>
        <w:t>表示</w:t>
      </w:r>
      <w:r w:rsidR="001E3901">
        <w:rPr>
          <w:rFonts w:hint="eastAsia"/>
        </w:rPr>
        <w:t>单位方量</w:t>
      </w:r>
      <w:r w:rsidR="0072012B">
        <w:rPr>
          <w:rFonts w:hint="eastAsia"/>
        </w:rPr>
        <w:t>第</w:t>
      </w:r>
      <w:r w:rsidR="00443512">
        <w:rPr>
          <w:i/>
          <w:iCs/>
        </w:rPr>
        <w:t>t</w:t>
      </w:r>
      <w:r w:rsidR="0072012B">
        <w:rPr>
          <w:rFonts w:ascii="宋体" w:hAnsi="宋体" w:cs="宋体" w:hint="eastAsia"/>
        </w:rPr>
        <w:t>种</w:t>
      </w:r>
      <w:r w:rsidR="0072012B">
        <w:rPr>
          <w:rFonts w:hint="eastAsia"/>
        </w:rPr>
        <w:t>余泥渣土</w:t>
      </w:r>
      <w:r w:rsidR="0072012B">
        <w:rPr>
          <w:rFonts w:ascii="宋体" w:hAnsi="宋体" w:cs="宋体" w:hint="eastAsia"/>
        </w:rPr>
        <w:t>的在节点</w:t>
      </w:r>
      <w:proofErr w:type="spellStart"/>
      <w:r w:rsidR="0072012B" w:rsidRPr="003846B4">
        <w:rPr>
          <w:i/>
        </w:rPr>
        <w:t>i</w:t>
      </w:r>
      <w:proofErr w:type="spellEnd"/>
      <w:r w:rsidR="0072012B">
        <w:rPr>
          <w:rFonts w:ascii="宋体" w:hAnsi="宋体" w:cs="宋体" w:hint="eastAsia"/>
        </w:rPr>
        <w:t>的</w:t>
      </w:r>
      <w:r w:rsidR="007F2222">
        <w:rPr>
          <w:rFonts w:hint="eastAsia"/>
        </w:rPr>
        <w:t>资源再利用收益</w:t>
      </w:r>
      <w:r w:rsidR="0072012B">
        <w:rPr>
          <w:rFonts w:ascii="宋体" w:hAnsi="宋体" w:cs="宋体" w:hint="eastAsia"/>
        </w:rPr>
        <w:t>。</w:t>
      </w:r>
    </w:p>
    <w:p w14:paraId="741624DD" w14:textId="577634E2" w:rsidR="00CA3E4E" w:rsidRDefault="00CA3E4E" w:rsidP="007C0633">
      <w:pPr>
        <w:pStyle w:val="nwj"/>
        <w:rPr>
          <w:rFonts w:ascii="宋体" w:hAnsi="宋体" w:cs="宋体"/>
        </w:rPr>
      </w:pPr>
      <w:r>
        <w:rPr>
          <w:rFonts w:ascii="宋体" w:hAnsi="宋体" w:cs="宋体" w:hint="eastAsia"/>
        </w:rPr>
        <w:t>综上，可知</w:t>
      </w:r>
      <w:r w:rsidR="00865EB8">
        <w:rPr>
          <w:rFonts w:ascii="宋体" w:hAnsi="宋体" w:cs="宋体" w:hint="eastAsia"/>
        </w:rPr>
        <w:t>各个</w:t>
      </w:r>
      <w:r w:rsidR="006B28C7">
        <w:rPr>
          <w:rFonts w:ascii="宋体" w:hAnsi="宋体" w:cs="宋体" w:hint="eastAsia"/>
        </w:rPr>
        <w:t>路段上</w:t>
      </w:r>
      <w:r>
        <w:rPr>
          <w:rFonts w:ascii="宋体" w:hAnsi="宋体" w:cs="宋体" w:hint="eastAsia"/>
        </w:rPr>
        <w:t>余泥渣土</w:t>
      </w:r>
      <w:r w:rsidR="00511F12">
        <w:rPr>
          <w:rFonts w:ascii="宋体" w:hAnsi="宋体" w:cs="宋体" w:hint="eastAsia"/>
        </w:rPr>
        <w:t>的调运</w:t>
      </w:r>
      <w:r w:rsidR="006B28C7">
        <w:rPr>
          <w:rFonts w:ascii="宋体" w:hAnsi="宋体" w:cs="宋体" w:hint="eastAsia"/>
        </w:rPr>
        <w:t>成本</w:t>
      </w:r>
      <w:r w:rsidR="00FD0981">
        <w:rPr>
          <w:rFonts w:ascii="宋体" w:hAnsi="宋体" w:cs="宋体" w:hint="eastAsia"/>
        </w:rPr>
        <w:t>可以通过分别估计</w:t>
      </w:r>
      <w:r w:rsidR="00821EA0">
        <w:rPr>
          <w:rFonts w:ascii="宋体" w:hAnsi="宋体" w:cs="宋体" w:hint="eastAsia"/>
        </w:rPr>
        <w:t>计算运输费用、中转费用以及资源再利用收益，然后进行加减得到，其计算公式如下</w:t>
      </w:r>
      <w:r w:rsidR="004508E4">
        <w:rPr>
          <w:rFonts w:ascii="宋体" w:hAnsi="宋体" w:cs="宋体" w:hint="eastAsia"/>
        </w:rPr>
        <w:t>：</w:t>
      </w:r>
    </w:p>
    <w:p w14:paraId="7B40F89D" w14:textId="7953BB1D" w:rsidR="004508E4" w:rsidRPr="004508E4" w:rsidRDefault="004508E4" w:rsidP="004508E4">
      <w:pPr>
        <w:pStyle w:val="afffc"/>
      </w:pPr>
      <w:r>
        <w:tab/>
      </w:r>
      <w:r w:rsidR="00443512" w:rsidRPr="009960BA">
        <w:rPr>
          <w:position w:val="-14"/>
        </w:rPr>
        <w:object w:dxaOrig="1740" w:dyaOrig="400" w14:anchorId="7B72096E">
          <v:shape id="_x0000_i1034" type="#_x0000_t75" style="width:87.4pt;height:20pt" o:ole="">
            <v:imagedata r:id="rId37" o:title=""/>
          </v:shape>
          <o:OLEObject Type="Embed" ProgID="Equation.DSMT4" ShapeID="_x0000_i1034" DrawAspect="Content" ObjectID="_1734344326" r:id="rId38"/>
        </w:object>
      </w:r>
      <w:r>
        <w:tab/>
      </w:r>
      <w:r w:rsidRPr="00E54D6B">
        <w:rPr>
          <w:rFonts w:hint="eastAsia"/>
        </w:rPr>
        <w:t>（</w:t>
      </w:r>
      <w:r w:rsidR="00652336">
        <w:fldChar w:fldCharType="begin"/>
      </w:r>
      <w:r w:rsidR="00652336">
        <w:instrText xml:space="preserve"> STYLEREF 1 \s </w:instrText>
      </w:r>
      <w:r w:rsidR="00652336">
        <w:fldChar w:fldCharType="separate"/>
      </w:r>
      <w:r>
        <w:rPr>
          <w:noProof/>
        </w:rPr>
        <w:t>2</w:t>
      </w:r>
      <w:r w:rsidR="00652336">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2</w:t>
      </w:r>
      <w:r w:rsidRPr="00E54D6B">
        <w:fldChar w:fldCharType="end"/>
      </w:r>
      <w:r w:rsidRPr="00B0799B">
        <w:rPr>
          <w:rFonts w:hint="eastAsia"/>
        </w:rPr>
        <w:t>）</w:t>
      </w:r>
    </w:p>
    <w:p w14:paraId="1D72C6B5" w14:textId="77777777" w:rsidR="007326FA" w:rsidRDefault="007326FA" w:rsidP="007326FA">
      <w:pPr>
        <w:pStyle w:val="nwj"/>
        <w:ind w:firstLineChars="0" w:firstLine="0"/>
      </w:pPr>
      <w:r>
        <w:rPr>
          <w:rFonts w:hint="eastAsia"/>
        </w:rPr>
        <w:lastRenderedPageBreak/>
        <w:t>式中：</w:t>
      </w:r>
    </w:p>
    <w:p w14:paraId="19C012E7" w14:textId="1BB83581" w:rsidR="007326FA" w:rsidRDefault="00443512" w:rsidP="00A8609B">
      <w:pPr>
        <w:pStyle w:val="nwj"/>
      </w:pPr>
      <w:r>
        <w:object w:dxaOrig="260" w:dyaOrig="400" w14:anchorId="2199B749">
          <v:shape id="_x0000_i1035" type="#_x0000_t75" style="width:13.3pt;height:20pt" o:ole="">
            <v:imagedata r:id="rId39" o:title=""/>
          </v:shape>
          <o:OLEObject Type="Embed" ProgID="Equation.DSMT4" ShapeID="_x0000_i1035" DrawAspect="Content" ObjectID="_1734344327" r:id="rId40"/>
        </w:object>
      </w:r>
      <w:r w:rsidR="005B3FC3">
        <w:rPr>
          <w:rFonts w:hint="eastAsia"/>
        </w:rPr>
        <w:t>是在路段</w:t>
      </w:r>
      <w:r w:rsidR="005B3FC3" w:rsidRPr="003846B4">
        <w:t>(</w:t>
      </w:r>
      <w:proofErr w:type="spellStart"/>
      <w:r w:rsidR="005B3FC3" w:rsidRPr="003846B4">
        <w:rPr>
          <w:i/>
        </w:rPr>
        <w:t>i</w:t>
      </w:r>
      <w:r w:rsidR="005B3FC3" w:rsidRPr="003846B4">
        <w:t>,</w:t>
      </w:r>
      <w:r w:rsidR="005B3FC3" w:rsidRPr="003846B4">
        <w:rPr>
          <w:i/>
        </w:rPr>
        <w:t>j</w:t>
      </w:r>
      <w:proofErr w:type="spellEnd"/>
      <w:r w:rsidR="005B3FC3" w:rsidRPr="003846B4">
        <w:t>)</w:t>
      </w:r>
      <w:r w:rsidR="005B3FC3">
        <w:rPr>
          <w:rFonts w:hint="eastAsia"/>
        </w:rPr>
        <w:t>上</w:t>
      </w:r>
      <w:r w:rsidR="006D177E">
        <w:rPr>
          <w:rFonts w:hint="eastAsia"/>
        </w:rPr>
        <w:t>工程运输车</w:t>
      </w:r>
      <w:r w:rsidR="005B3FC3">
        <w:rPr>
          <w:rFonts w:hint="eastAsia"/>
        </w:rPr>
        <w:t>运输</w:t>
      </w:r>
      <w:r w:rsidR="005F2D2F">
        <w:rPr>
          <w:rFonts w:hint="eastAsia"/>
        </w:rPr>
        <w:t>单位方量</w:t>
      </w:r>
      <w:r w:rsidR="005B3FC3" w:rsidRPr="003846B4">
        <w:t>第</w:t>
      </w:r>
      <w:r>
        <w:rPr>
          <w:i/>
          <w:iCs/>
        </w:rPr>
        <w:t>t</w:t>
      </w:r>
      <w:r w:rsidR="005B3FC3">
        <w:rPr>
          <w:rFonts w:ascii="宋体" w:hAnsi="宋体" w:cs="宋体" w:hint="eastAsia"/>
        </w:rPr>
        <w:t>种</w:t>
      </w:r>
      <w:r w:rsidR="00BC122D">
        <w:rPr>
          <w:rFonts w:hint="eastAsia"/>
        </w:rPr>
        <w:t>余泥渣土</w:t>
      </w:r>
      <w:r w:rsidR="005B3FC3">
        <w:rPr>
          <w:rFonts w:hint="eastAsia"/>
        </w:rPr>
        <w:t>的</w:t>
      </w:r>
      <w:r w:rsidR="006843EA">
        <w:rPr>
          <w:rFonts w:hint="eastAsia"/>
        </w:rPr>
        <w:t>调运成本</w:t>
      </w:r>
      <w:r w:rsidR="00F16F4D">
        <w:rPr>
          <w:rFonts w:hint="eastAsia"/>
        </w:rPr>
        <w:t>。</w:t>
      </w:r>
      <w:r w:rsidR="00D348AA">
        <w:rPr>
          <w:rFonts w:hint="eastAsia"/>
        </w:rPr>
        <w:t>当路段</w:t>
      </w:r>
      <w:r w:rsidR="00D348AA" w:rsidRPr="003846B4">
        <w:t>(</w:t>
      </w:r>
      <w:proofErr w:type="spellStart"/>
      <w:r w:rsidR="00D348AA" w:rsidRPr="003846B4">
        <w:rPr>
          <w:i/>
        </w:rPr>
        <w:t>i</w:t>
      </w:r>
      <w:r w:rsidR="00D348AA" w:rsidRPr="003846B4">
        <w:t>,</w:t>
      </w:r>
      <w:r w:rsidR="00D348AA" w:rsidRPr="003846B4">
        <w:rPr>
          <w:i/>
        </w:rPr>
        <w:t>j</w:t>
      </w:r>
      <w:proofErr w:type="spellEnd"/>
      <w:r w:rsidR="00D348AA" w:rsidRPr="003846B4">
        <w:t>)</w:t>
      </w:r>
      <w:r w:rsidR="00D348AA">
        <w:rPr>
          <w:rFonts w:hint="eastAsia"/>
        </w:rPr>
        <w:t>上没有运输第</w:t>
      </w:r>
      <w:r>
        <w:rPr>
          <w:i/>
          <w:iCs/>
        </w:rPr>
        <w:t>t</w:t>
      </w:r>
      <w:r w:rsidR="00D348AA">
        <w:rPr>
          <w:rFonts w:hint="eastAsia"/>
        </w:rPr>
        <w:t>种余泥渣土时，则</w:t>
      </w:r>
      <w:r>
        <w:object w:dxaOrig="639" w:dyaOrig="400" w14:anchorId="1BE7AD02">
          <v:shape id="_x0000_i1036" type="#_x0000_t75" style="width:32.05pt;height:20pt" o:ole="">
            <v:imagedata r:id="rId41" o:title=""/>
          </v:shape>
          <o:OLEObject Type="Embed" ProgID="Equation.DSMT4" ShapeID="_x0000_i1036" DrawAspect="Content" ObjectID="_1734344328" r:id="rId42"/>
        </w:object>
      </w:r>
      <w:r w:rsidR="00AD7CE2">
        <w:rPr>
          <w:rFonts w:hint="eastAsia"/>
        </w:rPr>
        <w:t>。</w:t>
      </w:r>
    </w:p>
    <w:p w14:paraId="19A68A40" w14:textId="4C4E6BA0" w:rsidR="00A8609B" w:rsidRDefault="005635A7" w:rsidP="00A8609B">
      <w:pPr>
        <w:pStyle w:val="nwj"/>
      </w:pPr>
      <w:r>
        <w:rPr>
          <w:rFonts w:hint="eastAsia"/>
        </w:rPr>
        <w:t>因此</w:t>
      </w:r>
      <w:r w:rsidR="00A8609B">
        <w:rPr>
          <w:rFonts w:hint="eastAsia"/>
        </w:rPr>
        <w:t>，区域余泥渣土调运的总费用</w:t>
      </w:r>
      <w:r w:rsidR="00AB57A3">
        <w:rPr>
          <w:rFonts w:hint="eastAsia"/>
        </w:rPr>
        <w:t>通过</w:t>
      </w:r>
      <w:r w:rsidR="00E35378">
        <w:rPr>
          <w:rFonts w:hint="eastAsia"/>
        </w:rPr>
        <w:t>区域范围内</w:t>
      </w:r>
      <w:r w:rsidR="003D3D90">
        <w:rPr>
          <w:rFonts w:hint="eastAsia"/>
        </w:rPr>
        <w:t>规划路线的各个路段上余泥渣土的调运成本累加可得</w:t>
      </w:r>
      <w:r w:rsidR="00A8609B">
        <w:rPr>
          <w:rFonts w:hint="eastAsia"/>
        </w:rPr>
        <w:t>，因此总费用的计算方法见式</w:t>
      </w:r>
      <w:r w:rsidR="00A8609B">
        <w:fldChar w:fldCharType="begin"/>
      </w:r>
      <w:r w:rsidR="00A8609B" w:rsidRPr="00A8609B">
        <w:instrText xml:space="preserve"> </w:instrText>
      </w:r>
      <w:r w:rsidR="00A8609B" w:rsidRPr="00A8609B">
        <w:rPr>
          <w:rFonts w:hint="eastAsia"/>
        </w:rPr>
        <w:instrText xml:space="preserve">REF  </w:instrText>
      </w:r>
      <w:r w:rsidR="00A8609B" w:rsidRPr="00A8609B">
        <w:rPr>
          <w:rFonts w:hint="eastAsia"/>
        </w:rPr>
        <w:instrText>总费用的计算方法</w:instrText>
      </w:r>
      <w:r w:rsidR="00A8609B" w:rsidRPr="00A8609B">
        <w:instrText xml:space="preserve"> </w:instrText>
      </w:r>
      <w:r w:rsidR="00A8609B">
        <w:fldChar w:fldCharType="separate"/>
      </w:r>
      <w:r w:rsidR="004508E4">
        <w:rPr>
          <w:noProof/>
        </w:rPr>
        <w:t>2</w:t>
      </w:r>
      <w:r w:rsidR="004508E4" w:rsidRPr="00E54D6B">
        <w:t>.</w:t>
      </w:r>
      <w:r w:rsidR="004508E4">
        <w:rPr>
          <w:noProof/>
        </w:rPr>
        <w:t>3</w:t>
      </w:r>
      <w:r w:rsidR="00A8609B">
        <w:fldChar w:fldCharType="end"/>
      </w:r>
      <w:r w:rsidR="00A8609B">
        <w:rPr>
          <w:rFonts w:hint="eastAsia"/>
        </w:rPr>
        <w:t>：</w:t>
      </w:r>
    </w:p>
    <w:p w14:paraId="25128800" w14:textId="002BFF1F" w:rsidR="00A8609B" w:rsidRDefault="00A8609B" w:rsidP="00A8609B">
      <w:pPr>
        <w:pStyle w:val="afffc"/>
      </w:pPr>
      <w:r>
        <w:tab/>
      </w:r>
      <w:r w:rsidR="00443512" w:rsidRPr="008A6043">
        <w:rPr>
          <w:position w:val="-14"/>
        </w:rPr>
        <w:object w:dxaOrig="1340" w:dyaOrig="400" w14:anchorId="01FD7906">
          <v:shape id="_x0000_i1037" type="#_x0000_t75" style="width:66.6pt;height:20pt" o:ole="">
            <v:imagedata r:id="rId43" o:title=""/>
          </v:shape>
          <o:OLEObject Type="Embed" ProgID="Equation.DSMT4" ShapeID="_x0000_i1037" DrawAspect="Content" ObjectID="_1734344329" r:id="rId44"/>
        </w:object>
      </w:r>
      <w:r>
        <w:tab/>
      </w:r>
      <w:r w:rsidRPr="00E54D6B">
        <w:rPr>
          <w:rFonts w:hint="eastAsia"/>
        </w:rPr>
        <w:t>（</w:t>
      </w:r>
      <w:bookmarkStart w:id="87" w:name="总费用的计算方法"/>
      <w:r w:rsidRPr="00E54D6B">
        <w:fldChar w:fldCharType="begin"/>
      </w:r>
      <w:r w:rsidRPr="00E54D6B">
        <w:instrText xml:space="preserve"> STYLEREF 1 \s </w:instrText>
      </w:r>
      <w:r w:rsidRPr="00E54D6B">
        <w:fldChar w:fldCharType="separate"/>
      </w:r>
      <w:r w:rsidR="004508E4">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4508E4">
        <w:rPr>
          <w:noProof/>
        </w:rPr>
        <w:t>3</w:t>
      </w:r>
      <w:r w:rsidRPr="00E54D6B">
        <w:fldChar w:fldCharType="end"/>
      </w:r>
      <w:bookmarkEnd w:id="87"/>
      <w:r w:rsidRPr="00B0799B">
        <w:rPr>
          <w:rFonts w:hint="eastAsia"/>
        </w:rPr>
        <w:t>）</w:t>
      </w:r>
    </w:p>
    <w:p w14:paraId="52F83E2B" w14:textId="77777777" w:rsidR="00A8609B" w:rsidRDefault="00A8609B" w:rsidP="00A8609B">
      <w:pPr>
        <w:pStyle w:val="nwj"/>
        <w:ind w:firstLineChars="0" w:firstLine="0"/>
      </w:pPr>
      <w:r>
        <w:rPr>
          <w:rFonts w:hint="eastAsia"/>
        </w:rPr>
        <w:t>式中：</w:t>
      </w:r>
    </w:p>
    <w:p w14:paraId="6309378B" w14:textId="608E27C4" w:rsidR="00A8609B" w:rsidRDefault="00A8609B" w:rsidP="00B52103">
      <w:pPr>
        <w:pStyle w:val="nwj"/>
      </w:pPr>
      <w:r>
        <w:object w:dxaOrig="240" w:dyaOrig="279" w14:anchorId="7418995E">
          <v:shape id="_x0000_i1038" type="#_x0000_t75" style="width:11.65pt;height:13.75pt" o:ole="">
            <v:imagedata r:id="rId45" o:title=""/>
          </v:shape>
          <o:OLEObject Type="Embed" ProgID="Equation.DSMT4" ShapeID="_x0000_i1038" DrawAspect="Content" ObjectID="_1734344330" r:id="rId46"/>
        </w:object>
      </w:r>
      <w:r>
        <w:rPr>
          <w:rFonts w:hint="eastAsia"/>
        </w:rPr>
        <w:t>是区域</w:t>
      </w:r>
      <w:r w:rsidR="00110CBC" w:rsidRPr="003846B4">
        <w:t>第</w:t>
      </w:r>
      <w:r w:rsidR="00443512">
        <w:rPr>
          <w:i/>
          <w:iCs/>
        </w:rPr>
        <w:t>t</w:t>
      </w:r>
      <w:r w:rsidR="00110CBC">
        <w:rPr>
          <w:rFonts w:ascii="宋体" w:hAnsi="宋体" w:cs="宋体" w:hint="eastAsia"/>
        </w:rPr>
        <w:t>种</w:t>
      </w:r>
      <w:r>
        <w:rPr>
          <w:rFonts w:hint="eastAsia"/>
        </w:rPr>
        <w:t>余泥渣土调运的总费用；</w:t>
      </w:r>
    </w:p>
    <w:p w14:paraId="04538EB3" w14:textId="03A8B7C3" w:rsidR="00C73632" w:rsidRDefault="00443512" w:rsidP="00B52103">
      <w:pPr>
        <w:pStyle w:val="nwj"/>
      </w:pPr>
      <w:r>
        <w:object w:dxaOrig="279" w:dyaOrig="400" w14:anchorId="5818F7C3">
          <v:shape id="_x0000_i1039" type="#_x0000_t75" style="width:14.15pt;height:20pt" o:ole="">
            <v:imagedata r:id="rId47" o:title=""/>
          </v:shape>
          <o:OLEObject Type="Embed" ProgID="Equation.DSMT4" ShapeID="_x0000_i1039" DrawAspect="Content" ObjectID="_1734344331" r:id="rId48"/>
        </w:object>
      </w:r>
      <w:r w:rsidR="00DB2D60">
        <w:rPr>
          <w:rFonts w:hint="eastAsia"/>
        </w:rPr>
        <w:t>是在路段</w:t>
      </w:r>
      <w:r w:rsidR="00DB2D60" w:rsidRPr="003846B4">
        <w:t>(</w:t>
      </w:r>
      <w:proofErr w:type="spellStart"/>
      <w:r w:rsidR="00DB2D60" w:rsidRPr="003846B4">
        <w:rPr>
          <w:i/>
        </w:rPr>
        <w:t>i</w:t>
      </w:r>
      <w:r w:rsidR="00DB2D60" w:rsidRPr="003846B4">
        <w:t>,</w:t>
      </w:r>
      <w:r w:rsidR="00DB2D60" w:rsidRPr="003846B4">
        <w:rPr>
          <w:i/>
        </w:rPr>
        <w:t>j</w:t>
      </w:r>
      <w:proofErr w:type="spellEnd"/>
      <w:r w:rsidR="00DB2D60" w:rsidRPr="003846B4">
        <w:t>)</w:t>
      </w:r>
      <w:r w:rsidR="00DB2D60">
        <w:rPr>
          <w:rFonts w:hint="eastAsia"/>
        </w:rPr>
        <w:t>上</w:t>
      </w:r>
      <w:r w:rsidR="00DF7839">
        <w:rPr>
          <w:rFonts w:hint="eastAsia"/>
        </w:rPr>
        <w:t>运输</w:t>
      </w:r>
      <w:r w:rsidR="00DF7839" w:rsidRPr="003846B4">
        <w:t>第</w:t>
      </w:r>
      <w:r>
        <w:rPr>
          <w:i/>
          <w:iCs/>
        </w:rPr>
        <w:t>t</w:t>
      </w:r>
      <w:r w:rsidR="00DF7839">
        <w:rPr>
          <w:rFonts w:ascii="宋体" w:hAnsi="宋体" w:cs="宋体" w:hint="eastAsia"/>
        </w:rPr>
        <w:t>种</w:t>
      </w:r>
      <w:r w:rsidR="00DF7839">
        <w:rPr>
          <w:rFonts w:hint="eastAsia"/>
        </w:rPr>
        <w:t>余泥渣土的</w:t>
      </w:r>
      <w:r w:rsidR="009E03E4">
        <w:rPr>
          <w:rFonts w:hint="eastAsia"/>
        </w:rPr>
        <w:t>渣土方量。</w:t>
      </w:r>
    </w:p>
    <w:p w14:paraId="29A6EE40" w14:textId="181566BC" w:rsidR="00C36AF7" w:rsidRDefault="00894905" w:rsidP="003F4B9D">
      <w:pPr>
        <w:pStyle w:val="3"/>
      </w:pPr>
      <w:bookmarkStart w:id="88" w:name="_Toc123206435"/>
      <w:r>
        <w:rPr>
          <w:rFonts w:hint="eastAsia"/>
        </w:rPr>
        <w:t>余泥渣土</w:t>
      </w:r>
      <w:r w:rsidR="003A6F79">
        <w:rPr>
          <w:rFonts w:hint="eastAsia"/>
        </w:rPr>
        <w:t>多层</w:t>
      </w:r>
      <w:r w:rsidR="001B40A4">
        <w:rPr>
          <w:rFonts w:hint="eastAsia"/>
        </w:rPr>
        <w:t>中转调运优化模型</w:t>
      </w:r>
      <w:bookmarkEnd w:id="88"/>
      <w:r w:rsidR="00BF211C">
        <w:rPr>
          <w:rFonts w:hint="eastAsia"/>
        </w:rPr>
        <w:t xml:space="preserve"> </w:t>
      </w:r>
      <w:r w:rsidR="00BF211C">
        <w:t xml:space="preserve">                            </w:t>
      </w:r>
    </w:p>
    <w:p w14:paraId="248DA4DC" w14:textId="2EC9B1C4" w:rsidR="00D207B0" w:rsidRDefault="00AC3130" w:rsidP="003E3AFF">
      <w:pPr>
        <w:pStyle w:val="4"/>
      </w:pPr>
      <w:r>
        <w:rPr>
          <w:rFonts w:hint="eastAsia"/>
        </w:rPr>
        <w:t>多层中转</w:t>
      </w:r>
      <w:r w:rsidR="00522D07">
        <w:rPr>
          <w:rFonts w:hint="eastAsia"/>
        </w:rPr>
        <w:t>网络</w:t>
      </w:r>
      <w:r w:rsidR="003C3405">
        <w:rPr>
          <w:rFonts w:hint="eastAsia"/>
        </w:rPr>
        <w:t>异构连通图</w:t>
      </w:r>
    </w:p>
    <w:p w14:paraId="74F2D057" w14:textId="77777777" w:rsidR="0028474F" w:rsidRDefault="00DD45B3" w:rsidP="00894905">
      <w:pPr>
        <w:pStyle w:val="nwj"/>
      </w:pPr>
      <w:r>
        <w:rPr>
          <w:rFonts w:hint="eastAsia"/>
        </w:rPr>
        <w:t>基于上述分析，</w:t>
      </w:r>
      <w:r w:rsidR="003E1DFE">
        <w:rPr>
          <w:rFonts w:hint="eastAsia"/>
        </w:rPr>
        <w:t>可知城市余泥渣土</w:t>
      </w:r>
      <w:r w:rsidR="006E2E3F">
        <w:rPr>
          <w:rFonts w:hint="eastAsia"/>
        </w:rPr>
        <w:t>调运网络是由产渣地</w:t>
      </w:r>
      <w:r w:rsidR="006E2E3F">
        <w:rPr>
          <w:rFonts w:hint="eastAsia"/>
        </w:rPr>
        <w:t>+</w:t>
      </w:r>
      <w:r w:rsidR="006E2E3F">
        <w:rPr>
          <w:rFonts w:hint="eastAsia"/>
        </w:rPr>
        <w:t>中转站</w:t>
      </w:r>
      <w:r w:rsidR="006E2E3F">
        <w:rPr>
          <w:rFonts w:hint="eastAsia"/>
        </w:rPr>
        <w:t>+</w:t>
      </w:r>
      <w:r w:rsidR="00D73DAF">
        <w:rPr>
          <w:rFonts w:hint="eastAsia"/>
        </w:rPr>
        <w:t>受纳场站</w:t>
      </w:r>
      <w:r w:rsidR="00E250F6">
        <w:rPr>
          <w:rFonts w:hint="eastAsia"/>
        </w:rPr>
        <w:t>彼此</w:t>
      </w:r>
      <w:r w:rsidR="00DB2719">
        <w:rPr>
          <w:rFonts w:hint="eastAsia"/>
        </w:rPr>
        <w:t>连通</w:t>
      </w:r>
      <w:r w:rsidR="00BF32A4">
        <w:rPr>
          <w:rFonts w:hint="eastAsia"/>
        </w:rPr>
        <w:t>而</w:t>
      </w:r>
      <w:r w:rsidR="00E23A05">
        <w:rPr>
          <w:rFonts w:hint="eastAsia"/>
        </w:rPr>
        <w:t>构成</w:t>
      </w:r>
      <w:r w:rsidR="00E250F6">
        <w:rPr>
          <w:rFonts w:hint="eastAsia"/>
        </w:rPr>
        <w:t>的</w:t>
      </w:r>
      <w:r w:rsidR="00DC524F">
        <w:rPr>
          <w:rFonts w:hint="eastAsia"/>
        </w:rPr>
        <w:t>复杂调运网络。</w:t>
      </w:r>
      <w:r w:rsidR="00B35B15">
        <w:rPr>
          <w:rFonts w:hint="eastAsia"/>
        </w:rPr>
        <w:t>对</w:t>
      </w:r>
      <w:r w:rsidR="006215FF">
        <w:rPr>
          <w:rFonts w:hint="eastAsia"/>
        </w:rPr>
        <w:t>比</w:t>
      </w:r>
      <w:r w:rsidR="00B35B15">
        <w:rPr>
          <w:rFonts w:hint="eastAsia"/>
        </w:rPr>
        <w:t>一般物资调运问题</w:t>
      </w:r>
      <w:r w:rsidR="006215FF">
        <w:rPr>
          <w:rFonts w:hint="eastAsia"/>
        </w:rPr>
        <w:t>，</w:t>
      </w:r>
      <w:r w:rsidR="00347D7D">
        <w:rPr>
          <w:rFonts w:hint="eastAsia"/>
        </w:rPr>
        <w:t>可</w:t>
      </w:r>
      <w:r w:rsidR="00596DE4">
        <w:rPr>
          <w:rFonts w:hint="eastAsia"/>
        </w:rPr>
        <w:t>将</w:t>
      </w:r>
      <w:r w:rsidR="00F157F4">
        <w:rPr>
          <w:rFonts w:hint="eastAsia"/>
        </w:rPr>
        <w:t>余泥渣土调运</w:t>
      </w:r>
      <w:r w:rsidR="001D7942">
        <w:rPr>
          <w:rFonts w:hint="eastAsia"/>
        </w:rPr>
        <w:t>问题</w:t>
      </w:r>
      <w:r w:rsidR="00F157F4">
        <w:rPr>
          <w:rFonts w:hint="eastAsia"/>
        </w:rPr>
        <w:t>抽象为图论问题，以节点表示</w:t>
      </w:r>
      <w:r w:rsidR="00596DE4">
        <w:rPr>
          <w:rFonts w:hint="eastAsia"/>
        </w:rPr>
        <w:t>产渣地</w:t>
      </w:r>
      <w:r w:rsidR="000D0082">
        <w:rPr>
          <w:rFonts w:hint="eastAsia"/>
        </w:rPr>
        <w:t>、中转站和受纳场站，</w:t>
      </w:r>
      <w:r w:rsidR="006146B0">
        <w:rPr>
          <w:rFonts w:hint="eastAsia"/>
        </w:rPr>
        <w:t>节点间的边连线表示</w:t>
      </w:r>
      <w:r w:rsidR="00F25F81">
        <w:rPr>
          <w:rFonts w:hint="eastAsia"/>
        </w:rPr>
        <w:t>场站间可进行余泥渣土的</w:t>
      </w:r>
      <w:r w:rsidR="00130CB0">
        <w:rPr>
          <w:rFonts w:hint="eastAsia"/>
        </w:rPr>
        <w:t>调运</w:t>
      </w:r>
      <w:r w:rsidR="00F25F81">
        <w:rPr>
          <w:rFonts w:hint="eastAsia"/>
        </w:rPr>
        <w:t>，</w:t>
      </w:r>
      <w:r w:rsidR="00DB2719">
        <w:rPr>
          <w:rFonts w:hint="eastAsia"/>
        </w:rPr>
        <w:t>建立</w:t>
      </w:r>
      <w:r w:rsidR="00592B60">
        <w:rPr>
          <w:rFonts w:hint="eastAsia"/>
        </w:rPr>
        <w:t>单层的</w:t>
      </w:r>
      <w:r w:rsidR="00DB2719">
        <w:rPr>
          <w:rFonts w:hint="eastAsia"/>
        </w:rPr>
        <w:t>节点</w:t>
      </w:r>
      <w:r w:rsidR="00DB2719">
        <w:rPr>
          <w:rFonts w:hint="eastAsia"/>
        </w:rPr>
        <w:t>-</w:t>
      </w:r>
      <w:r w:rsidR="00DB2719">
        <w:rPr>
          <w:rFonts w:hint="eastAsia"/>
        </w:rPr>
        <w:t>调运通道网络连通图</w:t>
      </w:r>
      <w:r w:rsidR="00921FF8">
        <w:rPr>
          <w:rFonts w:hint="eastAsia"/>
        </w:rPr>
        <w:t>表示调运网络。</w:t>
      </w:r>
      <w:r w:rsidR="00B603FF">
        <w:rPr>
          <w:rFonts w:hint="eastAsia"/>
        </w:rPr>
        <w:t>由此带来的问题是</w:t>
      </w:r>
      <w:r w:rsidR="00005497">
        <w:rPr>
          <w:rFonts w:hint="eastAsia"/>
        </w:rPr>
        <w:t>，由于</w:t>
      </w:r>
      <w:r w:rsidR="00AF60A8">
        <w:rPr>
          <w:rFonts w:hint="eastAsia"/>
        </w:rPr>
        <w:t>产渣地、中转站、受纳场站</w:t>
      </w:r>
      <w:r w:rsidR="00AD299B">
        <w:rPr>
          <w:rFonts w:hint="eastAsia"/>
        </w:rPr>
        <w:t>彼此</w:t>
      </w:r>
      <w:r w:rsidR="00AF60A8">
        <w:rPr>
          <w:rFonts w:hint="eastAsia"/>
        </w:rPr>
        <w:t>的属性分类可</w:t>
      </w:r>
      <w:r w:rsidR="00AD299B">
        <w:rPr>
          <w:rFonts w:hint="eastAsia"/>
        </w:rPr>
        <w:t>相互</w:t>
      </w:r>
      <w:r w:rsidR="000D14DB">
        <w:rPr>
          <w:rFonts w:hint="eastAsia"/>
        </w:rPr>
        <w:t>转化</w:t>
      </w:r>
      <w:r w:rsidR="00AF60A8">
        <w:rPr>
          <w:rFonts w:hint="eastAsia"/>
        </w:rPr>
        <w:t>，</w:t>
      </w:r>
      <w:r w:rsidR="000D764B">
        <w:rPr>
          <w:rFonts w:hint="eastAsia"/>
        </w:rPr>
        <w:t>且余泥渣土的料性可能会在中转站</w:t>
      </w:r>
      <w:r w:rsidR="00BE7205">
        <w:rPr>
          <w:rFonts w:hint="eastAsia"/>
        </w:rPr>
        <w:t>发生转换</w:t>
      </w:r>
      <w:r w:rsidR="007A1406">
        <w:rPr>
          <w:rFonts w:hint="eastAsia"/>
        </w:rPr>
        <w:t>，单一单层的路网节点形式</w:t>
      </w:r>
      <w:r w:rsidR="00043C52">
        <w:rPr>
          <w:rFonts w:hint="eastAsia"/>
        </w:rPr>
        <w:t>不能反映在节点场站位置发生的</w:t>
      </w:r>
      <w:r w:rsidR="00A02E62">
        <w:rPr>
          <w:rFonts w:hint="eastAsia"/>
        </w:rPr>
        <w:t>料性转换、属性</w:t>
      </w:r>
      <w:r w:rsidR="00EE5280">
        <w:rPr>
          <w:rFonts w:hint="eastAsia"/>
        </w:rPr>
        <w:t>变换</w:t>
      </w:r>
      <w:r w:rsidR="00A02E62">
        <w:rPr>
          <w:rFonts w:hint="eastAsia"/>
        </w:rPr>
        <w:t>关系。</w:t>
      </w:r>
      <w:r w:rsidR="00A52C2D">
        <w:rPr>
          <w:rFonts w:hint="eastAsia"/>
        </w:rPr>
        <w:t>为此，需要构建一种</w:t>
      </w:r>
      <w:r w:rsidR="006F2806">
        <w:rPr>
          <w:rFonts w:hint="eastAsia"/>
        </w:rPr>
        <w:t>场站属性可变</w:t>
      </w:r>
      <w:r w:rsidR="008F37E8">
        <w:rPr>
          <w:rFonts w:hint="eastAsia"/>
        </w:rPr>
        <w:t>、料性可变</w:t>
      </w:r>
      <w:r w:rsidR="006F2806">
        <w:rPr>
          <w:rFonts w:hint="eastAsia"/>
        </w:rPr>
        <w:t>的</w:t>
      </w:r>
      <w:r w:rsidR="00E01C5F">
        <w:rPr>
          <w:rFonts w:hint="eastAsia"/>
        </w:rPr>
        <w:t>多层中转</w:t>
      </w:r>
      <w:r w:rsidR="00522D07">
        <w:rPr>
          <w:rFonts w:hint="eastAsia"/>
        </w:rPr>
        <w:t>网络</w:t>
      </w:r>
      <w:r w:rsidR="00D343EC">
        <w:rPr>
          <w:rFonts w:hint="eastAsia"/>
        </w:rPr>
        <w:t>异构连通图来表征考虑</w:t>
      </w:r>
      <w:r w:rsidR="00CB49A3">
        <w:rPr>
          <w:rFonts w:hint="eastAsia"/>
        </w:rPr>
        <w:t>中转站的余泥渣土调运网络，如</w:t>
      </w:r>
      <w:r w:rsidR="00574F3C">
        <w:fldChar w:fldCharType="begin"/>
      </w:r>
      <w:r w:rsidR="00574F3C">
        <w:instrText xml:space="preserve"> </w:instrText>
      </w:r>
      <w:r w:rsidR="00574F3C">
        <w:rPr>
          <w:rFonts w:hint="eastAsia"/>
        </w:rPr>
        <w:instrText xml:space="preserve">REF  </w:instrText>
      </w:r>
      <w:r w:rsidR="00574F3C">
        <w:rPr>
          <w:rFonts w:hint="eastAsia"/>
        </w:rPr>
        <w:instrText>多层中转网络异构连通图</w:instrText>
      </w:r>
      <w:r w:rsidR="00574F3C">
        <w:instrText xml:space="preserve"> </w:instrText>
      </w:r>
      <w:r w:rsidR="00574F3C">
        <w:fldChar w:fldCharType="separate"/>
      </w:r>
      <w:r w:rsidR="00574F3C" w:rsidRPr="00982740">
        <w:rPr>
          <w:rFonts w:hint="eastAsia"/>
        </w:rPr>
        <w:t>图</w:t>
      </w:r>
      <w:r w:rsidR="00574F3C" w:rsidRPr="00982740">
        <w:rPr>
          <w:rFonts w:hint="eastAsia"/>
        </w:rPr>
        <w:t xml:space="preserve"> </w:t>
      </w:r>
      <w:r w:rsidR="00574F3C">
        <w:rPr>
          <w:noProof/>
        </w:rPr>
        <w:t>2</w:t>
      </w:r>
      <w:r w:rsidR="00574F3C" w:rsidRPr="00982740">
        <w:t>.</w:t>
      </w:r>
      <w:r w:rsidR="00574F3C">
        <w:rPr>
          <w:noProof/>
        </w:rPr>
        <w:t>2</w:t>
      </w:r>
      <w:r w:rsidR="00574F3C">
        <w:fldChar w:fldCharType="end"/>
      </w:r>
      <w:r w:rsidR="00CB49A3">
        <w:rPr>
          <w:rFonts w:hint="eastAsia"/>
        </w:rPr>
        <w:t>所示。</w:t>
      </w:r>
      <w:r w:rsidR="00F34F1D">
        <w:rPr>
          <w:rFonts w:hint="eastAsia"/>
        </w:rPr>
        <w:t>图中，将</w:t>
      </w:r>
      <w:r w:rsidR="00567209">
        <w:rPr>
          <w:rFonts w:hint="eastAsia"/>
        </w:rPr>
        <w:t>余泥渣土调运网络</w:t>
      </w:r>
      <w:r w:rsidR="00F34F1D">
        <w:rPr>
          <w:rFonts w:hint="eastAsia"/>
        </w:rPr>
        <w:t>进行分层，</w:t>
      </w:r>
      <w:r w:rsidR="009659C3">
        <w:rPr>
          <w:rFonts w:hint="eastAsia"/>
        </w:rPr>
        <w:t>构建中转层</w:t>
      </w:r>
      <w:r w:rsidR="00F34F1D">
        <w:rPr>
          <w:rFonts w:hint="eastAsia"/>
        </w:rPr>
        <w:t>作为</w:t>
      </w:r>
      <w:r w:rsidR="009659C3">
        <w:rPr>
          <w:rFonts w:hint="eastAsia"/>
        </w:rPr>
        <w:t>料性转换、属性变换</w:t>
      </w:r>
      <w:r w:rsidR="00F34F1D">
        <w:rPr>
          <w:rFonts w:hint="eastAsia"/>
        </w:rPr>
        <w:t>的衔接点；不同</w:t>
      </w:r>
      <w:r w:rsidR="00EE3A58">
        <w:rPr>
          <w:rFonts w:hint="eastAsia"/>
        </w:rPr>
        <w:t>层级</w:t>
      </w:r>
      <w:r w:rsidR="00F34F1D">
        <w:rPr>
          <w:rFonts w:hint="eastAsia"/>
        </w:rPr>
        <w:t>的同一节点位置用虚线连接，实线表示</w:t>
      </w:r>
      <w:r w:rsidR="00B30909">
        <w:rPr>
          <w:rFonts w:hint="eastAsia"/>
        </w:rPr>
        <w:t>余泥渣土调运</w:t>
      </w:r>
      <w:r w:rsidR="00F34F1D">
        <w:rPr>
          <w:rFonts w:hint="eastAsia"/>
        </w:rPr>
        <w:t>的可行通道；并以节点表示</w:t>
      </w:r>
      <w:r w:rsidR="00156AFB">
        <w:rPr>
          <w:rFonts w:hint="eastAsia"/>
        </w:rPr>
        <w:t>产渣地、中转站以及受纳场站</w:t>
      </w:r>
      <w:r w:rsidR="00F34F1D">
        <w:rPr>
          <w:rFonts w:hint="eastAsia"/>
        </w:rPr>
        <w:t>，</w:t>
      </w:r>
      <w:r w:rsidR="000C7003">
        <w:rPr>
          <w:rFonts w:hint="eastAsia"/>
        </w:rPr>
        <w:t>不同层级间的实线</w:t>
      </w:r>
    </w:p>
    <w:p w14:paraId="0B42CEB1" w14:textId="24B2A864" w:rsidR="00A966D8" w:rsidRDefault="00F34F1D" w:rsidP="00894905">
      <w:pPr>
        <w:pStyle w:val="nwj"/>
      </w:pPr>
      <w:r>
        <w:rPr>
          <w:rFonts w:hint="eastAsia"/>
        </w:rPr>
        <w:t>边权值表示</w:t>
      </w:r>
      <w:r w:rsidR="00EF37A9">
        <w:rPr>
          <w:rFonts w:hint="eastAsia"/>
        </w:rPr>
        <w:t>调运</w:t>
      </w:r>
      <w:r>
        <w:rPr>
          <w:rFonts w:hint="eastAsia"/>
        </w:rPr>
        <w:t>优化目标。</w:t>
      </w:r>
    </w:p>
    <w:p w14:paraId="162040D8" w14:textId="77777777" w:rsidR="0005696E" w:rsidRDefault="0005696E" w:rsidP="0005696E">
      <w:pPr>
        <w:pStyle w:val="affff8"/>
      </w:pPr>
      <w:bookmarkStart w:id="89" w:name="多层中转网络异构连通图"/>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Pr>
          <w:noProof/>
        </w:rPr>
        <w:t>2</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Pr>
          <w:noProof/>
        </w:rPr>
        <w:t>2</w:t>
      </w:r>
      <w:r w:rsidRPr="00982740">
        <w:fldChar w:fldCharType="end"/>
      </w:r>
      <w:bookmarkEnd w:id="89"/>
      <w:r w:rsidRPr="00982740">
        <w:tab/>
      </w:r>
      <w:r>
        <w:rPr>
          <w:rFonts w:hint="eastAsia"/>
        </w:rPr>
        <w:t>多层中转网络异构连通图</w:t>
      </w:r>
    </w:p>
    <w:p w14:paraId="6E645457" w14:textId="222F9128" w:rsidR="0005696E" w:rsidRDefault="0005696E" w:rsidP="0005696E">
      <w:pPr>
        <w:pStyle w:val="nwj"/>
      </w:pPr>
      <w:r>
        <w:rPr>
          <w:rFonts w:hint="eastAsia"/>
        </w:rPr>
        <w:t>通过上述方法，可将</w:t>
      </w:r>
      <w:r w:rsidR="00750DDA">
        <w:rPr>
          <w:rFonts w:hint="eastAsia"/>
        </w:rPr>
        <w:t>产渣地</w:t>
      </w:r>
      <w:r w:rsidR="00750DDA">
        <w:rPr>
          <w:rFonts w:hint="eastAsia"/>
        </w:rPr>
        <w:t>+</w:t>
      </w:r>
      <w:r w:rsidR="00750DDA">
        <w:rPr>
          <w:rFonts w:hint="eastAsia"/>
        </w:rPr>
        <w:t>中转站</w:t>
      </w:r>
      <w:r w:rsidR="00750DDA">
        <w:rPr>
          <w:rFonts w:hint="eastAsia"/>
        </w:rPr>
        <w:t>+</w:t>
      </w:r>
      <w:r w:rsidR="00750DDA">
        <w:rPr>
          <w:rFonts w:hint="eastAsia"/>
        </w:rPr>
        <w:t>受纳场站彼此连通而构成的复杂调运网络</w:t>
      </w:r>
      <w:r>
        <w:rPr>
          <w:rFonts w:hint="eastAsia"/>
        </w:rPr>
        <w:t>抽象为节点</w:t>
      </w:r>
      <w:r>
        <w:rPr>
          <w:rFonts w:hint="eastAsia"/>
        </w:rPr>
        <w:t>-</w:t>
      </w:r>
      <w:r w:rsidR="005F1112">
        <w:rPr>
          <w:rFonts w:hint="eastAsia"/>
        </w:rPr>
        <w:t>调运通道</w:t>
      </w:r>
      <w:r>
        <w:rPr>
          <w:rFonts w:hint="eastAsia"/>
        </w:rPr>
        <w:t>网络拓扑关系层级结构，符合</w:t>
      </w:r>
      <w:r w:rsidR="004A6AE1">
        <w:rPr>
          <w:rFonts w:hint="eastAsia"/>
        </w:rPr>
        <w:t>城市余泥渣土调运</w:t>
      </w:r>
      <w:r>
        <w:rPr>
          <w:rFonts w:hint="eastAsia"/>
        </w:rPr>
        <w:t>网络的实际空间特征，为</w:t>
      </w:r>
      <w:r w:rsidR="00673714">
        <w:rPr>
          <w:rFonts w:hint="eastAsia"/>
        </w:rPr>
        <w:t>城市余泥渣土调运</w:t>
      </w:r>
      <w:r>
        <w:rPr>
          <w:rFonts w:hint="eastAsia"/>
        </w:rPr>
        <w:t>的实际工程问题转化为可解的数学问题奠定基础。</w:t>
      </w:r>
    </w:p>
    <w:p w14:paraId="15E06AD9" w14:textId="096F5E14" w:rsidR="0028474F" w:rsidRDefault="0028474F" w:rsidP="0028474F">
      <w:pPr>
        <w:pStyle w:val="4"/>
      </w:pPr>
      <w:bookmarkStart w:id="90" w:name="_Ref123636267"/>
      <w:r>
        <w:rPr>
          <w:rFonts w:hint="eastAsia"/>
        </w:rPr>
        <w:t>多层中转调运优化模型</w:t>
      </w:r>
      <w:bookmarkEnd w:id="90"/>
    </w:p>
    <w:p w14:paraId="306D7868" w14:textId="31EA9FDB" w:rsidR="00AC7471" w:rsidRDefault="0028474F" w:rsidP="0028474F">
      <w:pPr>
        <w:pStyle w:val="nwj"/>
      </w:pPr>
      <w:r>
        <w:rPr>
          <w:rFonts w:hint="eastAsia"/>
        </w:rPr>
        <w:t>通过构建分层节点</w:t>
      </w:r>
      <w:r>
        <w:rPr>
          <w:rFonts w:hint="eastAsia"/>
        </w:rPr>
        <w:t>-</w:t>
      </w:r>
      <w:r>
        <w:rPr>
          <w:rFonts w:hint="eastAsia"/>
        </w:rPr>
        <w:t>调运通道网络异构连通图表征</w:t>
      </w:r>
      <w:r w:rsidR="00F550E1">
        <w:rPr>
          <w:rFonts w:hint="eastAsia"/>
        </w:rPr>
        <w:t>产渣地</w:t>
      </w:r>
      <w:r w:rsidR="00F550E1">
        <w:rPr>
          <w:rFonts w:hint="eastAsia"/>
        </w:rPr>
        <w:t>+</w:t>
      </w:r>
      <w:r w:rsidR="00F550E1">
        <w:rPr>
          <w:rFonts w:hint="eastAsia"/>
        </w:rPr>
        <w:t>中转站</w:t>
      </w:r>
      <w:r w:rsidR="00F550E1">
        <w:rPr>
          <w:rFonts w:hint="eastAsia"/>
        </w:rPr>
        <w:t>+</w:t>
      </w:r>
      <w:r w:rsidR="00F550E1">
        <w:rPr>
          <w:rFonts w:hint="eastAsia"/>
        </w:rPr>
        <w:t>受纳场站彼此连通而构成的复杂调运网络</w:t>
      </w:r>
      <w:r w:rsidR="00DE5ACC">
        <w:rPr>
          <w:rFonts w:hint="eastAsia"/>
        </w:rPr>
        <w:t>，将余泥渣土调运问题转化为</w:t>
      </w:r>
      <w:r w:rsidR="00BB7112">
        <w:rPr>
          <w:rFonts w:hint="eastAsia"/>
        </w:rPr>
        <w:t>互为依托</w:t>
      </w:r>
      <w:r w:rsidR="00037847">
        <w:rPr>
          <w:rFonts w:hint="eastAsia"/>
        </w:rPr>
        <w:t>、彼此链接</w:t>
      </w:r>
      <w:r w:rsidR="00BB7112">
        <w:rPr>
          <w:rFonts w:hint="eastAsia"/>
        </w:rPr>
        <w:t>的线性规划</w:t>
      </w:r>
      <w:r w:rsidR="00CC7807">
        <w:rPr>
          <w:rFonts w:hint="eastAsia"/>
        </w:rPr>
        <w:t>土石方平衡</w:t>
      </w:r>
      <w:r w:rsidR="00BB7112">
        <w:rPr>
          <w:rFonts w:hint="eastAsia"/>
        </w:rPr>
        <w:t>问题，</w:t>
      </w:r>
      <w:r w:rsidR="003F775C">
        <w:rPr>
          <w:rFonts w:hint="eastAsia"/>
        </w:rPr>
        <w:t>基于土石方调配相关理论，将整个余泥渣土调运系统</w:t>
      </w:r>
      <w:r w:rsidR="003F775C">
        <w:rPr>
          <w:rFonts w:hint="eastAsia"/>
        </w:rPr>
        <w:lastRenderedPageBreak/>
        <w:t>描述</w:t>
      </w:r>
      <w:r w:rsidR="00BB7112">
        <w:rPr>
          <w:rFonts w:hint="eastAsia"/>
        </w:rPr>
        <w:t>为：</w:t>
      </w:r>
    </w:p>
    <w:p w14:paraId="110355F9" w14:textId="64EF082C" w:rsidR="00EC5D26" w:rsidRDefault="00963BBE" w:rsidP="00963BBE">
      <w:pPr>
        <w:pStyle w:val="nwj"/>
        <w:ind w:firstLineChars="0"/>
      </w:pPr>
      <w:r>
        <w:rPr>
          <w:rFonts w:hint="eastAsia"/>
        </w:rPr>
        <w:t>1</w:t>
      </w:r>
      <w:r>
        <w:rPr>
          <w:rFonts w:hint="eastAsia"/>
        </w:rPr>
        <w:t>）</w:t>
      </w:r>
      <w:r w:rsidR="00EC5D26">
        <w:rPr>
          <w:rFonts w:hint="eastAsia"/>
        </w:rPr>
        <w:t>余泥渣土产渣。</w:t>
      </w:r>
      <w:r w:rsidR="004E52BB">
        <w:rPr>
          <w:rFonts w:hint="eastAsia"/>
        </w:rPr>
        <w:t>城市余泥渣土产渣部位的余泥渣土一般以余泥渣土料性和渣土方量等参数的元组构成，即某个</w:t>
      </w:r>
      <w:r>
        <w:rPr>
          <w:rFonts w:hint="eastAsia"/>
        </w:rPr>
        <w:t>产渣部位的余泥渣土可用式</w:t>
      </w:r>
      <w:r w:rsidR="002777B3">
        <w:fldChar w:fldCharType="begin"/>
      </w:r>
      <w:r w:rsidR="002777B3" w:rsidRPr="00C72C98">
        <w:instrText xml:space="preserve"> </w:instrText>
      </w:r>
      <w:r w:rsidR="002777B3" w:rsidRPr="00C72C98">
        <w:rPr>
          <w:rFonts w:hint="eastAsia"/>
        </w:rPr>
        <w:instrText xml:space="preserve">REF  </w:instrText>
      </w:r>
      <w:r w:rsidR="002777B3" w:rsidRPr="00C72C98">
        <w:rPr>
          <w:rFonts w:hint="eastAsia"/>
        </w:rPr>
        <w:instrText>余泥渣土产渣</w:instrText>
      </w:r>
      <w:r w:rsidR="002777B3" w:rsidRPr="00C72C98">
        <w:instrText xml:space="preserve"> </w:instrText>
      </w:r>
      <w:r w:rsidR="002777B3">
        <w:fldChar w:fldCharType="separate"/>
      </w:r>
      <w:r w:rsidR="002777B3">
        <w:rPr>
          <w:noProof/>
        </w:rPr>
        <w:t>2</w:t>
      </w:r>
      <w:r w:rsidR="002777B3" w:rsidRPr="00E54D6B">
        <w:t>.</w:t>
      </w:r>
      <w:r w:rsidR="002777B3">
        <w:rPr>
          <w:noProof/>
        </w:rPr>
        <w:t>4</w:t>
      </w:r>
      <w:r w:rsidR="002777B3">
        <w:fldChar w:fldCharType="end"/>
      </w:r>
      <w:r>
        <w:rPr>
          <w:rFonts w:hint="eastAsia"/>
        </w:rPr>
        <w:t>表达。</w:t>
      </w:r>
    </w:p>
    <w:p w14:paraId="12EBB7EE" w14:textId="47497DDF" w:rsidR="00963BBE" w:rsidRDefault="00963BBE" w:rsidP="00963BBE">
      <w:pPr>
        <w:pStyle w:val="afffc"/>
      </w:pPr>
      <w:r>
        <w:tab/>
      </w:r>
      <w:r w:rsidR="002E0E49" w:rsidRPr="002E0E49">
        <w:rPr>
          <w:position w:val="-10"/>
        </w:rPr>
        <w:object w:dxaOrig="1560" w:dyaOrig="320" w14:anchorId="03D470A7">
          <v:shape id="_x0000_i1040" type="#_x0000_t75" style="width:77.85pt;height:15.8pt" o:ole="">
            <v:imagedata r:id="rId49" o:title=""/>
          </v:shape>
          <o:OLEObject Type="Embed" ProgID="Equation.DSMT4" ShapeID="_x0000_i1040" DrawAspect="Content" ObjectID="_1734344332" r:id="rId50"/>
        </w:object>
      </w:r>
      <w:r>
        <w:tab/>
      </w:r>
      <w:r w:rsidRPr="00E54D6B">
        <w:rPr>
          <w:rFonts w:hint="eastAsia"/>
        </w:rPr>
        <w:t>（</w:t>
      </w:r>
      <w:bookmarkStart w:id="91" w:name="余泥渣土产渣"/>
      <w:r w:rsidRPr="00E54D6B">
        <w:fldChar w:fldCharType="begin"/>
      </w:r>
      <w:r w:rsidRPr="00E54D6B">
        <w:instrText xml:space="preserve"> STYLEREF 1 \s </w:instrText>
      </w:r>
      <w:r w:rsidRPr="00E54D6B">
        <w:fldChar w:fldCharType="separate"/>
      </w:r>
      <w:r w:rsidR="002777B3">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2777B3">
        <w:rPr>
          <w:noProof/>
        </w:rPr>
        <w:t>4</w:t>
      </w:r>
      <w:r w:rsidRPr="00E54D6B">
        <w:fldChar w:fldCharType="end"/>
      </w:r>
      <w:bookmarkEnd w:id="91"/>
      <w:r w:rsidRPr="00B0799B">
        <w:rPr>
          <w:rFonts w:hint="eastAsia"/>
        </w:rPr>
        <w:t>）</w:t>
      </w:r>
    </w:p>
    <w:p w14:paraId="5716030F" w14:textId="23136E93" w:rsidR="00A5457E" w:rsidRDefault="00A5457E" w:rsidP="00A5457E">
      <w:pPr>
        <w:pStyle w:val="nwj"/>
        <w:ind w:firstLineChars="0" w:firstLine="0"/>
      </w:pPr>
      <w:r>
        <w:rPr>
          <w:rFonts w:hint="eastAsia"/>
        </w:rPr>
        <w:t>式中：</w:t>
      </w:r>
    </w:p>
    <w:p w14:paraId="1ACD6530" w14:textId="443E6E88" w:rsidR="00A5457E" w:rsidRDefault="005D06BA" w:rsidP="0028474F">
      <w:pPr>
        <w:pStyle w:val="nwj"/>
      </w:pPr>
      <w:r>
        <w:object w:dxaOrig="220" w:dyaOrig="260" w14:anchorId="2C86A6BA">
          <v:shape id="_x0000_i1041" type="#_x0000_t75" style="width:10.8pt;height:12.9pt" o:ole="">
            <v:imagedata r:id="rId51" o:title=""/>
          </v:shape>
          <o:OLEObject Type="Embed" ProgID="Equation.DSMT4" ShapeID="_x0000_i1041" DrawAspect="Content" ObjectID="_1734344333" r:id="rId52"/>
        </w:object>
      </w:r>
      <w:r w:rsidR="00171B5B">
        <w:rPr>
          <w:rFonts w:hint="eastAsia"/>
        </w:rPr>
        <w:t>表示</w:t>
      </w:r>
      <w:r>
        <w:rPr>
          <w:rFonts w:hint="eastAsia"/>
        </w:rPr>
        <w:t>余泥渣土的料性</w:t>
      </w:r>
      <w:r w:rsidR="003B2CE3">
        <w:rPr>
          <w:rFonts w:hint="eastAsia"/>
        </w:rPr>
        <w:t>；</w:t>
      </w:r>
    </w:p>
    <w:p w14:paraId="7B717E74" w14:textId="503D58C3" w:rsidR="003B2CE3" w:rsidRDefault="00793D87" w:rsidP="0028474F">
      <w:pPr>
        <w:pStyle w:val="nwj"/>
      </w:pPr>
      <w:r>
        <w:object w:dxaOrig="240" w:dyaOrig="320" w14:anchorId="13670124">
          <v:shape id="_x0000_i1042" type="#_x0000_t75" style="width:12.05pt;height:15.8pt" o:ole="">
            <v:imagedata r:id="rId53" o:title=""/>
          </v:shape>
          <o:OLEObject Type="Embed" ProgID="Equation.DSMT4" ShapeID="_x0000_i1042" DrawAspect="Content" ObjectID="_1734344334" r:id="rId54"/>
        </w:object>
      </w:r>
      <w:r w:rsidR="00171B5B">
        <w:rPr>
          <w:rFonts w:hint="eastAsia"/>
        </w:rPr>
        <w:t>是</w:t>
      </w:r>
      <w:r>
        <w:rPr>
          <w:rFonts w:hint="eastAsia"/>
        </w:rPr>
        <w:t>余泥渣土的产渣方量</w:t>
      </w:r>
      <w:r w:rsidR="00D35C34">
        <w:rPr>
          <w:rFonts w:hint="eastAsia"/>
        </w:rPr>
        <w:t>；</w:t>
      </w:r>
    </w:p>
    <w:p w14:paraId="5C83231B" w14:textId="75F19158" w:rsidR="00D35C34" w:rsidRDefault="005053B9" w:rsidP="0028474F">
      <w:pPr>
        <w:pStyle w:val="nwj"/>
      </w:pPr>
      <w:r>
        <w:object w:dxaOrig="220" w:dyaOrig="279" w14:anchorId="1C1D303E">
          <v:shape id="_x0000_i1043" type="#_x0000_t75" style="width:10.8pt;height:14.15pt" o:ole="">
            <v:imagedata r:id="rId55" o:title=""/>
          </v:shape>
          <o:OLEObject Type="Embed" ProgID="Equation.DSMT4" ShapeID="_x0000_i1043" DrawAspect="Content" ObjectID="_1734344335" r:id="rId56"/>
        </w:object>
      </w:r>
      <w:r w:rsidR="00A954FE">
        <w:rPr>
          <w:rFonts w:hint="eastAsia"/>
        </w:rPr>
        <w:t>表示</w:t>
      </w:r>
      <w:r w:rsidR="00F64F60">
        <w:rPr>
          <w:rFonts w:hint="eastAsia"/>
        </w:rPr>
        <w:t>余泥渣土开始产渣的时间</w:t>
      </w:r>
      <w:r w:rsidR="00A100F6">
        <w:rPr>
          <w:rFonts w:hint="eastAsia"/>
        </w:rPr>
        <w:t>；</w:t>
      </w:r>
    </w:p>
    <w:p w14:paraId="4F61C5E8" w14:textId="1E3AAA5B" w:rsidR="00A100F6" w:rsidRDefault="00A100F6" w:rsidP="0028474F">
      <w:pPr>
        <w:pStyle w:val="nwj"/>
      </w:pPr>
      <w:r>
        <w:object w:dxaOrig="240" w:dyaOrig="260" w14:anchorId="16BACA8E">
          <v:shape id="_x0000_i1044" type="#_x0000_t75" style="width:12.05pt;height:12.9pt" o:ole="">
            <v:imagedata r:id="rId57" o:title=""/>
          </v:shape>
          <o:OLEObject Type="Embed" ProgID="Equation.DSMT4" ShapeID="_x0000_i1044" DrawAspect="Content" ObjectID="_1734344336" r:id="rId58"/>
        </w:object>
      </w:r>
      <w:r w:rsidR="00673CDB">
        <w:rPr>
          <w:rFonts w:hint="eastAsia"/>
        </w:rPr>
        <w:t>表示</w:t>
      </w:r>
      <w:r w:rsidR="008D4911">
        <w:rPr>
          <w:rFonts w:hint="eastAsia"/>
        </w:rPr>
        <w:t>余泥渣土产渣部位的空间位置。</w:t>
      </w:r>
    </w:p>
    <w:p w14:paraId="4BA62FE9" w14:textId="5A168A5E" w:rsidR="006F27F5" w:rsidRDefault="006F27F5" w:rsidP="0028474F">
      <w:pPr>
        <w:pStyle w:val="nwj"/>
      </w:pPr>
      <w:r>
        <w:rPr>
          <w:rFonts w:hint="eastAsia"/>
        </w:rPr>
        <w:t>2</w:t>
      </w:r>
      <w:r>
        <w:rPr>
          <w:rFonts w:hint="eastAsia"/>
        </w:rPr>
        <w:t>）</w:t>
      </w:r>
      <w:r w:rsidR="00224E16">
        <w:rPr>
          <w:rFonts w:hint="eastAsia"/>
        </w:rPr>
        <w:t>余泥渣土</w:t>
      </w:r>
      <w:r w:rsidR="005E775B">
        <w:rPr>
          <w:rFonts w:hint="eastAsia"/>
        </w:rPr>
        <w:t>中转资源再利用</w:t>
      </w:r>
      <w:r w:rsidR="00CA4526">
        <w:rPr>
          <w:rFonts w:hint="eastAsia"/>
        </w:rPr>
        <w:t>。</w:t>
      </w:r>
      <w:r w:rsidR="001F54A1">
        <w:rPr>
          <w:rFonts w:hint="eastAsia"/>
        </w:rPr>
        <w:t>余泥渣土在中转站进行</w:t>
      </w:r>
      <w:r w:rsidR="001B0560">
        <w:rPr>
          <w:rFonts w:hint="eastAsia"/>
        </w:rPr>
        <w:t>加工或者处理后可进行</w:t>
      </w:r>
      <w:r w:rsidR="00410C62">
        <w:rPr>
          <w:rFonts w:hint="eastAsia"/>
        </w:rPr>
        <w:t>资源</w:t>
      </w:r>
      <w:r w:rsidR="0094328A">
        <w:rPr>
          <w:rFonts w:hint="eastAsia"/>
        </w:rPr>
        <w:t>化</w:t>
      </w:r>
      <w:r w:rsidR="00410C62">
        <w:rPr>
          <w:rFonts w:hint="eastAsia"/>
        </w:rPr>
        <w:t>再利用</w:t>
      </w:r>
      <w:r w:rsidR="00F6253C">
        <w:rPr>
          <w:rFonts w:hint="eastAsia"/>
        </w:rPr>
        <w:t>，加工可以视为</w:t>
      </w:r>
      <w:r w:rsidR="005445EC">
        <w:rPr>
          <w:rFonts w:hint="eastAsia"/>
        </w:rPr>
        <w:t>余泥渣土料性的转换过程。</w:t>
      </w:r>
      <w:r w:rsidR="00F556BB">
        <w:rPr>
          <w:rFonts w:hint="eastAsia"/>
        </w:rPr>
        <w:t>由于加工后的余泥渣土料性发生了</w:t>
      </w:r>
      <w:r w:rsidR="00D022AC">
        <w:rPr>
          <w:rFonts w:hint="eastAsia"/>
        </w:rPr>
        <w:t>变化，前后的余泥渣土不具有相容性</w:t>
      </w:r>
      <w:r w:rsidR="00AD17D0">
        <w:rPr>
          <w:rFonts w:hint="eastAsia"/>
        </w:rPr>
        <w:t>，因此，余泥渣土的中转资源再利用的过程可用式</w:t>
      </w:r>
      <w:r w:rsidR="00297F7A">
        <w:fldChar w:fldCharType="begin"/>
      </w:r>
      <w:r w:rsidR="00297F7A" w:rsidRPr="005277F4">
        <w:instrText xml:space="preserve"> </w:instrText>
      </w:r>
      <w:r w:rsidR="00297F7A" w:rsidRPr="005277F4">
        <w:rPr>
          <w:rFonts w:hint="eastAsia"/>
        </w:rPr>
        <w:instrText xml:space="preserve">REF  </w:instrText>
      </w:r>
      <w:r w:rsidR="00297F7A" w:rsidRPr="005277F4">
        <w:rPr>
          <w:rFonts w:hint="eastAsia"/>
        </w:rPr>
        <w:instrText>余泥渣土中转资源再利用</w:instrText>
      </w:r>
      <w:r w:rsidR="00297F7A" w:rsidRPr="005277F4">
        <w:instrText xml:space="preserve"> </w:instrText>
      </w:r>
      <w:r w:rsidR="00297F7A">
        <w:fldChar w:fldCharType="separate"/>
      </w:r>
      <w:r w:rsidR="00297F7A">
        <w:rPr>
          <w:noProof/>
        </w:rPr>
        <w:t>2</w:t>
      </w:r>
      <w:r w:rsidR="00297F7A" w:rsidRPr="00E54D6B">
        <w:t>.</w:t>
      </w:r>
      <w:r w:rsidR="00297F7A">
        <w:rPr>
          <w:noProof/>
        </w:rPr>
        <w:t>5</w:t>
      </w:r>
      <w:r w:rsidR="00297F7A">
        <w:fldChar w:fldCharType="end"/>
      </w:r>
      <w:r w:rsidR="00AD17D0">
        <w:rPr>
          <w:rFonts w:hint="eastAsia"/>
        </w:rPr>
        <w:t>表</w:t>
      </w:r>
      <w:r w:rsidR="009463D2">
        <w:rPr>
          <w:rFonts w:hint="eastAsia"/>
        </w:rPr>
        <w:t>达。</w:t>
      </w:r>
    </w:p>
    <w:p w14:paraId="6589B8F5" w14:textId="73EEB71E" w:rsidR="009463D2" w:rsidRDefault="00967C7B" w:rsidP="00297F7A">
      <w:pPr>
        <w:pStyle w:val="afffc"/>
      </w:pPr>
      <w:r>
        <w:tab/>
      </w:r>
      <w:r w:rsidR="00854E7E" w:rsidRPr="00522C9A">
        <w:rPr>
          <w:position w:val="-34"/>
        </w:rPr>
        <w:object w:dxaOrig="2340" w:dyaOrig="800" w14:anchorId="4C95D4A9">
          <v:shape id="_x0000_i1045" type="#_x0000_t75" style="width:116.95pt;height:39.95pt" o:ole="">
            <v:imagedata r:id="rId59" o:title=""/>
          </v:shape>
          <o:OLEObject Type="Embed" ProgID="Equation.DSMT4" ShapeID="_x0000_i1045" DrawAspect="Content" ObjectID="_1734344337" r:id="rId60"/>
        </w:object>
      </w:r>
      <w:r w:rsidR="00522C9A" w:rsidRPr="00522C9A">
        <w:rPr>
          <w:position w:val="-4"/>
        </w:rPr>
        <w:object w:dxaOrig="180" w:dyaOrig="279" w14:anchorId="231D42A2">
          <v:shape id="_x0000_i1046" type="#_x0000_t75" style="width:9.15pt;height:14.15pt" o:ole="">
            <v:imagedata r:id="rId61" o:title=""/>
          </v:shape>
          <o:OLEObject Type="Embed" ProgID="Equation.DSMT4" ShapeID="_x0000_i1046" DrawAspect="Content" ObjectID="_1734344338" r:id="rId62"/>
        </w:object>
      </w:r>
      <w:r w:rsidR="00297F7A">
        <w:tab/>
      </w:r>
      <w:r w:rsidR="00297F7A" w:rsidRPr="00E54D6B">
        <w:rPr>
          <w:rFonts w:hint="eastAsia"/>
        </w:rPr>
        <w:t>（</w:t>
      </w:r>
      <w:bookmarkStart w:id="92" w:name="余泥渣土中转资源再利用"/>
      <w:r w:rsidR="00297F7A" w:rsidRPr="00E54D6B">
        <w:fldChar w:fldCharType="begin"/>
      </w:r>
      <w:r w:rsidR="00297F7A" w:rsidRPr="00E54D6B">
        <w:instrText xml:space="preserve"> STYLEREF 1 \s </w:instrText>
      </w:r>
      <w:r w:rsidR="00297F7A" w:rsidRPr="00E54D6B">
        <w:fldChar w:fldCharType="separate"/>
      </w:r>
      <w:r w:rsidR="00297F7A">
        <w:rPr>
          <w:noProof/>
        </w:rPr>
        <w:t>2</w:t>
      </w:r>
      <w:r w:rsidR="00297F7A" w:rsidRPr="00E54D6B">
        <w:rPr>
          <w:noProof/>
        </w:rPr>
        <w:fldChar w:fldCharType="end"/>
      </w:r>
      <w:r w:rsidR="00297F7A" w:rsidRPr="00E54D6B">
        <w:t>.</w:t>
      </w:r>
      <w:r w:rsidR="00297F7A" w:rsidRPr="00E54D6B">
        <w:fldChar w:fldCharType="begin"/>
      </w:r>
      <w:r w:rsidR="00297F7A" w:rsidRPr="00E54D6B">
        <w:instrText xml:space="preserve"> SEQ </w:instrText>
      </w:r>
      <w:r w:rsidR="00297F7A" w:rsidRPr="00E54D6B">
        <w:instrText>式</w:instrText>
      </w:r>
      <w:r w:rsidR="00297F7A" w:rsidRPr="00E54D6B">
        <w:instrText xml:space="preserve"> \* ARABIC \s 1 </w:instrText>
      </w:r>
      <w:r w:rsidR="00297F7A" w:rsidRPr="00E54D6B">
        <w:fldChar w:fldCharType="separate"/>
      </w:r>
      <w:r w:rsidR="00297F7A">
        <w:rPr>
          <w:noProof/>
        </w:rPr>
        <w:t>5</w:t>
      </w:r>
      <w:r w:rsidR="00297F7A" w:rsidRPr="00E54D6B">
        <w:fldChar w:fldCharType="end"/>
      </w:r>
      <w:bookmarkEnd w:id="92"/>
      <w:r w:rsidR="00297F7A" w:rsidRPr="00B0799B">
        <w:rPr>
          <w:rFonts w:hint="eastAsia"/>
        </w:rPr>
        <w:t>）</w:t>
      </w:r>
    </w:p>
    <w:p w14:paraId="3CFCCE21" w14:textId="6CF8A2EC" w:rsidR="00FD5755" w:rsidRDefault="00FD5755" w:rsidP="00FD5755">
      <w:pPr>
        <w:pStyle w:val="nwj"/>
        <w:ind w:firstLineChars="0" w:firstLine="0"/>
      </w:pPr>
      <w:r>
        <w:rPr>
          <w:rFonts w:hint="eastAsia"/>
        </w:rPr>
        <w:t>式中：</w:t>
      </w:r>
    </w:p>
    <w:p w14:paraId="2C9BD62A" w14:textId="6618FD7E" w:rsidR="00521553" w:rsidRDefault="00831F08" w:rsidP="0028474F">
      <w:pPr>
        <w:pStyle w:val="nwj"/>
      </w:pPr>
      <w:r>
        <w:object w:dxaOrig="240" w:dyaOrig="360" w14:anchorId="6B69CBE3">
          <v:shape id="_x0000_i1047" type="#_x0000_t75" style="width:12.05pt;height:17.9pt" o:ole="">
            <v:imagedata r:id="rId63" o:title=""/>
          </v:shape>
          <o:OLEObject Type="Embed" ProgID="Equation.DSMT4" ShapeID="_x0000_i1047" DrawAspect="Content" ObjectID="_1734344339" r:id="rId64"/>
        </w:object>
      </w:r>
      <w:r w:rsidR="00B83557">
        <w:rPr>
          <w:rFonts w:hint="eastAsia"/>
        </w:rPr>
        <w:t>是余泥渣土</w:t>
      </w:r>
      <w:r w:rsidR="004B4E14">
        <w:rPr>
          <w:rFonts w:hint="eastAsia"/>
        </w:rPr>
        <w:t>中转加工厂的可接受料性，</w:t>
      </w:r>
      <w:r w:rsidR="0094005E">
        <w:rPr>
          <w:rFonts w:hint="eastAsia"/>
        </w:rPr>
        <w:t>即可以运入中转场的余泥渣土料性；</w:t>
      </w:r>
    </w:p>
    <w:p w14:paraId="67C1ABA7" w14:textId="48815661" w:rsidR="000A2A6E" w:rsidRDefault="000A2A6E" w:rsidP="0028474F">
      <w:pPr>
        <w:pStyle w:val="nwj"/>
      </w:pPr>
      <w:r>
        <w:object w:dxaOrig="320" w:dyaOrig="360" w14:anchorId="67E64BC9">
          <v:shape id="_x0000_i1048" type="#_x0000_t75" style="width:15.8pt;height:17.9pt" o:ole="">
            <v:imagedata r:id="rId65" o:title=""/>
          </v:shape>
          <o:OLEObject Type="Embed" ProgID="Equation.DSMT4" ShapeID="_x0000_i1048" DrawAspect="Content" ObjectID="_1734344340" r:id="rId66"/>
        </w:object>
      </w:r>
      <w:r>
        <w:rPr>
          <w:rFonts w:hint="eastAsia"/>
        </w:rPr>
        <w:t>是余泥渣土中转加工厂的输出料性，即中转场转出的余泥渣土料性；</w:t>
      </w:r>
    </w:p>
    <w:p w14:paraId="24DB9FF5" w14:textId="0995F11E" w:rsidR="00CE2CAE" w:rsidRDefault="00CE2CAE" w:rsidP="0028474F">
      <w:pPr>
        <w:pStyle w:val="nwj"/>
      </w:pPr>
      <w:r>
        <w:object w:dxaOrig="300" w:dyaOrig="360" w14:anchorId="29FAE050">
          <v:shape id="_x0000_i1049" type="#_x0000_t75" style="width:15pt;height:17.9pt" o:ole="">
            <v:imagedata r:id="rId67" o:title=""/>
          </v:shape>
          <o:OLEObject Type="Embed" ProgID="Equation.DSMT4" ShapeID="_x0000_i1049" DrawAspect="Content" ObjectID="_1734344341" r:id="rId68"/>
        </w:object>
      </w:r>
      <w:r>
        <w:rPr>
          <w:rFonts w:hint="eastAsia"/>
        </w:rPr>
        <w:t>是余泥渣土中转</w:t>
      </w:r>
      <w:r w:rsidR="003C7AEE">
        <w:rPr>
          <w:rFonts w:hint="eastAsia"/>
        </w:rPr>
        <w:t>场</w:t>
      </w:r>
      <w:r>
        <w:rPr>
          <w:rFonts w:hint="eastAsia"/>
        </w:rPr>
        <w:t>输入日最高强度，</w:t>
      </w:r>
      <w:r w:rsidR="001E6FDF">
        <w:rPr>
          <w:rFonts w:hint="eastAsia"/>
        </w:rPr>
        <w:t>即每日可以运入中转场的最高强度；</w:t>
      </w:r>
    </w:p>
    <w:p w14:paraId="4F416464" w14:textId="344678A5" w:rsidR="00AD03DC" w:rsidRPr="003C7AEE" w:rsidRDefault="00222C60" w:rsidP="0028474F">
      <w:pPr>
        <w:pStyle w:val="nwj"/>
      </w:pPr>
      <w:r>
        <w:object w:dxaOrig="380" w:dyaOrig="360" w14:anchorId="6F1CF77E">
          <v:shape id="_x0000_i1050" type="#_x0000_t75" style="width:19.15pt;height:17.9pt" o:ole="">
            <v:imagedata r:id="rId69" o:title=""/>
          </v:shape>
          <o:OLEObject Type="Embed" ProgID="Equation.DSMT4" ShapeID="_x0000_i1050" DrawAspect="Content" ObjectID="_1734344342" r:id="rId70"/>
        </w:object>
      </w:r>
      <w:r>
        <w:rPr>
          <w:rFonts w:hint="eastAsia"/>
        </w:rPr>
        <w:t>是余泥渣土中转场输出日最高强度，即每日可以转出中转场的最高强度。</w:t>
      </w:r>
    </w:p>
    <w:p w14:paraId="08DCE2DE" w14:textId="542E25FA" w:rsidR="00CC1067" w:rsidRDefault="00CC1067" w:rsidP="0028474F">
      <w:pPr>
        <w:pStyle w:val="nwj"/>
      </w:pPr>
      <w:r>
        <w:rPr>
          <w:rFonts w:hint="eastAsia"/>
        </w:rPr>
        <w:t>3</w:t>
      </w:r>
      <w:r>
        <w:rPr>
          <w:rFonts w:hint="eastAsia"/>
        </w:rPr>
        <w:t>）</w:t>
      </w:r>
      <w:r w:rsidR="00E2483C">
        <w:rPr>
          <w:rFonts w:hint="eastAsia"/>
        </w:rPr>
        <w:t>余泥渣土的存储和中转。</w:t>
      </w:r>
      <w:r w:rsidR="00666FBB">
        <w:rPr>
          <w:rFonts w:hint="eastAsia"/>
        </w:rPr>
        <w:t>余泥渣土存储和中转场的输入与输出料性相同，因此，类似余泥渣土中转资源再利用的数学表达，如式</w:t>
      </w:r>
      <w:r w:rsidR="000B167C">
        <w:fldChar w:fldCharType="begin"/>
      </w:r>
      <w:r w:rsidR="000B167C" w:rsidRPr="00E95630">
        <w:instrText xml:space="preserve"> </w:instrText>
      </w:r>
      <w:r w:rsidR="000B167C" w:rsidRPr="00E95630">
        <w:rPr>
          <w:rFonts w:hint="eastAsia"/>
        </w:rPr>
        <w:instrText xml:space="preserve">REF  </w:instrText>
      </w:r>
      <w:r w:rsidR="000B167C" w:rsidRPr="00E95630">
        <w:rPr>
          <w:rFonts w:hint="eastAsia"/>
        </w:rPr>
        <w:instrText>余泥渣土的存储和中转</w:instrText>
      </w:r>
      <w:r w:rsidR="000B167C" w:rsidRPr="00E95630">
        <w:instrText xml:space="preserve"> </w:instrText>
      </w:r>
      <w:r w:rsidR="000B167C">
        <w:fldChar w:fldCharType="separate"/>
      </w:r>
      <w:r w:rsidR="000B167C">
        <w:rPr>
          <w:noProof/>
        </w:rPr>
        <w:t>2</w:t>
      </w:r>
      <w:r w:rsidR="000B167C" w:rsidRPr="00E54D6B">
        <w:t>.</w:t>
      </w:r>
      <w:r w:rsidR="000B167C">
        <w:rPr>
          <w:noProof/>
        </w:rPr>
        <w:t>6</w:t>
      </w:r>
      <w:r w:rsidR="000B167C">
        <w:fldChar w:fldCharType="end"/>
      </w:r>
      <w:r w:rsidR="00666FBB">
        <w:rPr>
          <w:rFonts w:hint="eastAsia"/>
        </w:rPr>
        <w:t>表达。</w:t>
      </w:r>
    </w:p>
    <w:p w14:paraId="3949E13B" w14:textId="180DB374" w:rsidR="00666FBB" w:rsidRDefault="000B167C" w:rsidP="000B167C">
      <w:pPr>
        <w:pStyle w:val="afffc"/>
      </w:pPr>
      <w:r>
        <w:tab/>
      </w:r>
      <w:r w:rsidR="000C5553" w:rsidRPr="006C7E52">
        <w:rPr>
          <w:position w:val="-52"/>
        </w:rPr>
        <w:object w:dxaOrig="2420" w:dyaOrig="1160" w14:anchorId="24EEEFA3">
          <v:shape id="_x0000_i1051" type="#_x0000_t75" style="width:121.1pt;height:57.85pt" o:ole="">
            <v:imagedata r:id="rId71" o:title=""/>
          </v:shape>
          <o:OLEObject Type="Embed" ProgID="Equation.DSMT4" ShapeID="_x0000_i1051" DrawAspect="Content" ObjectID="_1734344343" r:id="rId72"/>
        </w:object>
      </w:r>
      <w:r>
        <w:tab/>
      </w:r>
      <w:r w:rsidRPr="00E54D6B">
        <w:rPr>
          <w:rFonts w:hint="eastAsia"/>
        </w:rPr>
        <w:t>（</w:t>
      </w:r>
      <w:bookmarkStart w:id="93" w:name="余泥渣土的存储和中转"/>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6</w:t>
      </w:r>
      <w:r w:rsidRPr="00E54D6B">
        <w:fldChar w:fldCharType="end"/>
      </w:r>
      <w:bookmarkEnd w:id="93"/>
      <w:r w:rsidRPr="00B0799B">
        <w:rPr>
          <w:rFonts w:hint="eastAsia"/>
        </w:rPr>
        <w:t>）</w:t>
      </w:r>
    </w:p>
    <w:p w14:paraId="6C76E7B3" w14:textId="20F08EBA" w:rsidR="000E63FF" w:rsidRDefault="000E63FF" w:rsidP="000E63FF">
      <w:pPr>
        <w:pStyle w:val="nwj"/>
        <w:ind w:firstLineChars="0" w:firstLine="0"/>
      </w:pPr>
      <w:r>
        <w:rPr>
          <w:rFonts w:hint="eastAsia"/>
        </w:rPr>
        <w:t>式中：</w:t>
      </w:r>
    </w:p>
    <w:p w14:paraId="2BA36486" w14:textId="1CC84E46" w:rsidR="000E63FF" w:rsidRDefault="000E63FF" w:rsidP="0028474F">
      <w:pPr>
        <w:pStyle w:val="nwj"/>
      </w:pPr>
      <w:r>
        <w:object w:dxaOrig="240" w:dyaOrig="320" w14:anchorId="01C03C0E">
          <v:shape id="_x0000_i1052" type="#_x0000_t75" style="width:12.05pt;height:15.8pt" o:ole="">
            <v:imagedata r:id="rId73" o:title=""/>
          </v:shape>
          <o:OLEObject Type="Embed" ProgID="Equation.DSMT4" ShapeID="_x0000_i1052" DrawAspect="Content" ObjectID="_1734344344" r:id="rId74"/>
        </w:object>
      </w:r>
      <w:r>
        <w:rPr>
          <w:rFonts w:hint="eastAsia"/>
        </w:rPr>
        <w:t>是存储或中转场的当前储量。</w:t>
      </w:r>
    </w:p>
    <w:p w14:paraId="554B57C7" w14:textId="2B2EF6C8" w:rsidR="00F16DC4" w:rsidRDefault="00F16DC4" w:rsidP="0028474F">
      <w:pPr>
        <w:pStyle w:val="nwj"/>
      </w:pPr>
      <w:r>
        <w:rPr>
          <w:rFonts w:hint="eastAsia"/>
        </w:rPr>
        <w:t>4</w:t>
      </w:r>
      <w:r>
        <w:rPr>
          <w:rFonts w:hint="eastAsia"/>
        </w:rPr>
        <w:t>）余泥渣土受纳场。</w:t>
      </w:r>
      <w:r w:rsidR="000139E7">
        <w:rPr>
          <w:rFonts w:hint="eastAsia"/>
        </w:rPr>
        <w:t>余泥渣土受纳场可以看作是仅有输入的余泥渣土中转场。因此，受纳场为简化的余泥渣土中转场来描述，如式</w:t>
      </w:r>
      <w:r w:rsidR="00787197">
        <w:fldChar w:fldCharType="begin"/>
      </w:r>
      <w:r w:rsidR="00787197" w:rsidRPr="00787197">
        <w:instrText xml:space="preserve"> </w:instrText>
      </w:r>
      <w:r w:rsidR="00787197" w:rsidRPr="00787197">
        <w:rPr>
          <w:rFonts w:hint="eastAsia"/>
        </w:rPr>
        <w:instrText xml:space="preserve">REF  </w:instrText>
      </w:r>
      <w:r w:rsidR="00787197" w:rsidRPr="00787197">
        <w:rPr>
          <w:rFonts w:hint="eastAsia"/>
        </w:rPr>
        <w:instrText>余泥渣土受纳场</w:instrText>
      </w:r>
      <w:r w:rsidR="00787197" w:rsidRPr="00787197">
        <w:instrText xml:space="preserve"> </w:instrText>
      </w:r>
      <w:r w:rsidR="00787197">
        <w:fldChar w:fldCharType="separate"/>
      </w:r>
      <w:r w:rsidR="00787197">
        <w:rPr>
          <w:noProof/>
        </w:rPr>
        <w:t>2</w:t>
      </w:r>
      <w:r w:rsidR="00787197" w:rsidRPr="00E54D6B">
        <w:t>.</w:t>
      </w:r>
      <w:r w:rsidR="00787197">
        <w:rPr>
          <w:noProof/>
        </w:rPr>
        <w:t>7</w:t>
      </w:r>
      <w:r w:rsidR="00787197">
        <w:fldChar w:fldCharType="end"/>
      </w:r>
      <w:r w:rsidR="000139E7">
        <w:rPr>
          <w:rFonts w:hint="eastAsia"/>
        </w:rPr>
        <w:t>所示。</w:t>
      </w:r>
    </w:p>
    <w:p w14:paraId="0921989A" w14:textId="5A80BAE7" w:rsidR="006A6AAC" w:rsidRDefault="006A6AAC" w:rsidP="006A6AAC">
      <w:pPr>
        <w:pStyle w:val="afffc"/>
      </w:pPr>
      <w:r>
        <w:tab/>
      </w:r>
      <w:r w:rsidR="00FF2CC2" w:rsidRPr="00522C9A">
        <w:rPr>
          <w:position w:val="-34"/>
        </w:rPr>
        <w:object w:dxaOrig="2299" w:dyaOrig="800" w14:anchorId="43F3D742">
          <v:shape id="_x0000_i1053" type="#_x0000_t75" style="width:114.85pt;height:39.95pt" o:ole="">
            <v:imagedata r:id="rId75" o:title=""/>
          </v:shape>
          <o:OLEObject Type="Embed" ProgID="Equation.DSMT4" ShapeID="_x0000_i1053" DrawAspect="Content" ObjectID="_1734344345" r:id="rId76"/>
        </w:object>
      </w:r>
      <w:r>
        <w:tab/>
      </w:r>
      <w:r w:rsidR="00787197" w:rsidRPr="00E54D6B">
        <w:rPr>
          <w:rFonts w:hint="eastAsia"/>
        </w:rPr>
        <w:t>（</w:t>
      </w:r>
      <w:bookmarkStart w:id="94" w:name="余泥渣土受纳场"/>
      <w:r w:rsidR="00787197" w:rsidRPr="00E54D6B">
        <w:fldChar w:fldCharType="begin"/>
      </w:r>
      <w:r w:rsidR="00787197" w:rsidRPr="00E54D6B">
        <w:instrText xml:space="preserve"> STYLEREF 1 \s </w:instrText>
      </w:r>
      <w:r w:rsidR="00787197" w:rsidRPr="00E54D6B">
        <w:fldChar w:fldCharType="separate"/>
      </w:r>
      <w:r w:rsidR="00787197">
        <w:rPr>
          <w:noProof/>
        </w:rPr>
        <w:t>2</w:t>
      </w:r>
      <w:r w:rsidR="00787197" w:rsidRPr="00E54D6B">
        <w:rPr>
          <w:noProof/>
        </w:rPr>
        <w:fldChar w:fldCharType="end"/>
      </w:r>
      <w:r w:rsidR="00787197" w:rsidRPr="00E54D6B">
        <w:t>.</w:t>
      </w:r>
      <w:r w:rsidR="00787197" w:rsidRPr="00E54D6B">
        <w:fldChar w:fldCharType="begin"/>
      </w:r>
      <w:r w:rsidR="00787197" w:rsidRPr="00E54D6B">
        <w:instrText xml:space="preserve"> SEQ </w:instrText>
      </w:r>
      <w:r w:rsidR="00787197" w:rsidRPr="00E54D6B">
        <w:instrText>式</w:instrText>
      </w:r>
      <w:r w:rsidR="00787197" w:rsidRPr="00E54D6B">
        <w:instrText xml:space="preserve"> \* ARABIC \s 1 </w:instrText>
      </w:r>
      <w:r w:rsidR="00787197" w:rsidRPr="00E54D6B">
        <w:fldChar w:fldCharType="separate"/>
      </w:r>
      <w:r w:rsidR="00787197">
        <w:rPr>
          <w:noProof/>
        </w:rPr>
        <w:t>7</w:t>
      </w:r>
      <w:r w:rsidR="00787197" w:rsidRPr="00E54D6B">
        <w:fldChar w:fldCharType="end"/>
      </w:r>
      <w:bookmarkEnd w:id="94"/>
      <w:r w:rsidR="00787197" w:rsidRPr="00B0799B">
        <w:rPr>
          <w:rFonts w:hint="eastAsia"/>
        </w:rPr>
        <w:t>）</w:t>
      </w:r>
    </w:p>
    <w:p w14:paraId="477554B1" w14:textId="00BC8B6E" w:rsidR="00593141" w:rsidRDefault="00593141" w:rsidP="00593141">
      <w:pPr>
        <w:pStyle w:val="nwj"/>
        <w:ind w:firstLineChars="0" w:firstLine="0"/>
      </w:pPr>
      <w:r>
        <w:rPr>
          <w:rFonts w:hint="eastAsia"/>
        </w:rPr>
        <w:t>式中：</w:t>
      </w:r>
    </w:p>
    <w:p w14:paraId="1F5A834C" w14:textId="696B914B" w:rsidR="008B1A37" w:rsidRDefault="00566005" w:rsidP="0028474F">
      <w:pPr>
        <w:pStyle w:val="nwj"/>
      </w:pPr>
      <w:r>
        <w:object w:dxaOrig="260" w:dyaOrig="279" w14:anchorId="585B7801">
          <v:shape id="_x0000_i1054" type="#_x0000_t75" style="width:12.9pt;height:14.15pt" o:ole="">
            <v:imagedata r:id="rId77" o:title=""/>
          </v:shape>
          <o:OLEObject Type="Embed" ProgID="Equation.DSMT4" ShapeID="_x0000_i1054" DrawAspect="Content" ObjectID="_1734344346" r:id="rId78"/>
        </w:object>
      </w:r>
      <w:r w:rsidR="008F2D6D">
        <w:rPr>
          <w:rFonts w:hint="eastAsia"/>
        </w:rPr>
        <w:t>为空值，受纳场</w:t>
      </w:r>
      <w:r w:rsidR="00D63880">
        <w:rPr>
          <w:rFonts w:hint="eastAsia"/>
        </w:rPr>
        <w:t>无输出余泥渣土</w:t>
      </w:r>
      <w:r w:rsidR="00F348DD">
        <w:rPr>
          <w:rFonts w:hint="eastAsia"/>
        </w:rPr>
        <w:t>；</w:t>
      </w:r>
    </w:p>
    <w:p w14:paraId="5EB1DD2F" w14:textId="5BF2B23C" w:rsidR="00F348DD" w:rsidRDefault="00F348DD" w:rsidP="0028474F">
      <w:pPr>
        <w:pStyle w:val="nwj"/>
      </w:pPr>
      <w:r>
        <w:object w:dxaOrig="240" w:dyaOrig="320" w14:anchorId="0FD0F997">
          <v:shape id="_x0000_i1055" type="#_x0000_t75" style="width:12.05pt;height:15.8pt" o:ole="">
            <v:imagedata r:id="rId79" o:title=""/>
          </v:shape>
          <o:OLEObject Type="Embed" ProgID="Equation.DSMT4" ShapeID="_x0000_i1055" DrawAspect="Content" ObjectID="_1734344347" r:id="rId80"/>
        </w:object>
      </w:r>
      <w:r>
        <w:rPr>
          <w:rFonts w:hint="eastAsia"/>
        </w:rPr>
        <w:t>是</w:t>
      </w:r>
      <w:r w:rsidR="00B54692">
        <w:rPr>
          <w:rFonts w:hint="eastAsia"/>
        </w:rPr>
        <w:t>余泥渣土受纳场的堆渣量</w:t>
      </w:r>
      <w:r w:rsidR="00CE25D3">
        <w:rPr>
          <w:rFonts w:hint="eastAsia"/>
        </w:rPr>
        <w:t>。</w:t>
      </w:r>
    </w:p>
    <w:p w14:paraId="2BB10B59" w14:textId="749E602D" w:rsidR="00C72C98" w:rsidRDefault="00C72C98" w:rsidP="0028474F">
      <w:pPr>
        <w:pStyle w:val="nwj"/>
      </w:pPr>
      <w:r>
        <w:rPr>
          <w:rFonts w:hint="eastAsia"/>
        </w:rPr>
        <w:t>对于特定的城市余泥渣土运输周期</w:t>
      </w:r>
      <w:r w:rsidR="00CF0F7D">
        <w:object w:dxaOrig="279" w:dyaOrig="360" w14:anchorId="42229B21">
          <v:shape id="_x0000_i1056" type="#_x0000_t75" style="width:14.15pt;height:17.9pt" o:ole="">
            <v:imagedata r:id="rId81" o:title=""/>
          </v:shape>
          <o:OLEObject Type="Embed" ProgID="Equation.DSMT4" ShapeID="_x0000_i1056" DrawAspect="Content" ObjectID="_1734344348" r:id="rId82"/>
        </w:object>
      </w:r>
      <w:r w:rsidR="001325B6">
        <w:rPr>
          <w:rFonts w:hint="eastAsia"/>
        </w:rPr>
        <w:t>，</w:t>
      </w:r>
      <w:r w:rsidR="00177355">
        <w:rPr>
          <w:rFonts w:hint="eastAsia"/>
        </w:rPr>
        <w:t>从</w:t>
      </w:r>
      <w:r w:rsidR="00774610">
        <w:object w:dxaOrig="380" w:dyaOrig="360" w14:anchorId="6AEBA6C1">
          <v:shape id="_x0000_i1057" type="#_x0000_t75" style="width:19.15pt;height:17.9pt" o:ole="">
            <v:imagedata r:id="rId83" o:title=""/>
          </v:shape>
          <o:OLEObject Type="Embed" ProgID="Equation.DSMT4" ShapeID="_x0000_i1057" DrawAspect="Content" ObjectID="_1734344349" r:id="rId84"/>
        </w:object>
      </w:r>
      <w:r w:rsidR="00DD7FEA">
        <w:rPr>
          <w:rFonts w:hint="eastAsia"/>
        </w:rPr>
        <w:t>个产渣地</w:t>
      </w:r>
      <w:r w:rsidR="009247BF">
        <w:rPr>
          <w:rFonts w:hint="eastAsia"/>
        </w:rPr>
        <w:t>产出</w:t>
      </w:r>
      <w:r w:rsidR="001E332B">
        <w:object w:dxaOrig="260" w:dyaOrig="360" w14:anchorId="036AA1FD">
          <v:shape id="_x0000_i1058" type="#_x0000_t75" style="width:12.9pt;height:17.9pt" o:ole="">
            <v:imagedata r:id="rId85" o:title=""/>
          </v:shape>
          <o:OLEObject Type="Embed" ProgID="Equation.DSMT4" ShapeID="_x0000_i1058" DrawAspect="Content" ObjectID="_1734344350" r:id="rId86"/>
        </w:object>
      </w:r>
      <w:r w:rsidR="00D02314">
        <w:rPr>
          <w:rFonts w:hint="eastAsia"/>
        </w:rPr>
        <w:t>种料性的余泥渣</w:t>
      </w:r>
      <w:r w:rsidR="00D02314">
        <w:rPr>
          <w:rFonts w:hint="eastAsia"/>
        </w:rPr>
        <w:lastRenderedPageBreak/>
        <w:t>土</w:t>
      </w:r>
      <w:r w:rsidR="00C40383">
        <w:rPr>
          <w:rFonts w:hint="eastAsia"/>
        </w:rPr>
        <w:t>，</w:t>
      </w:r>
      <w:r w:rsidR="007448C3">
        <w:rPr>
          <w:rFonts w:hint="eastAsia"/>
        </w:rPr>
        <w:t>针对每一种料性的</w:t>
      </w:r>
      <w:r w:rsidR="00C40383">
        <w:rPr>
          <w:rFonts w:hint="eastAsia"/>
        </w:rPr>
        <w:t>余泥渣土可运至</w:t>
      </w:r>
      <w:r w:rsidR="00F76E6E">
        <w:rPr>
          <w:rFonts w:hint="eastAsia"/>
        </w:rPr>
        <w:t>场站</w:t>
      </w:r>
      <w:r w:rsidR="00C53024">
        <w:object w:dxaOrig="1860" w:dyaOrig="380" w14:anchorId="40334D5C">
          <v:shape id="_x0000_i1059" type="#_x0000_t75" style="width:92.8pt;height:19.15pt" o:ole="">
            <v:imagedata r:id="rId87" o:title=""/>
          </v:shape>
          <o:OLEObject Type="Embed" ProgID="Equation.DSMT4" ShapeID="_x0000_i1059" DrawAspect="Content" ObjectID="_1734344351" r:id="rId88"/>
        </w:object>
      </w:r>
      <w:r w:rsidR="00D1027E">
        <w:rPr>
          <w:rFonts w:hint="eastAsia"/>
        </w:rPr>
        <w:t>，</w:t>
      </w:r>
      <w:r w:rsidR="003428D1">
        <w:rPr>
          <w:rFonts w:hint="eastAsia"/>
        </w:rPr>
        <w:t>（这里的产渣地与场站均是广义的，包括产渣场、可资源再利用的中转站、存储中转站、受纳场站）。</w:t>
      </w:r>
      <w:r w:rsidR="00A86D0E">
        <w:rPr>
          <w:rFonts w:hint="eastAsia"/>
        </w:rPr>
        <w:t>此过程可视为余泥渣土多层中转模型的一层</w:t>
      </w:r>
      <w:r w:rsidR="003342F0">
        <w:rPr>
          <w:rFonts w:hint="eastAsia"/>
        </w:rPr>
        <w:t>，</w:t>
      </w:r>
      <w:r w:rsidR="00DC48F3">
        <w:rPr>
          <w:rFonts w:hint="eastAsia"/>
        </w:rPr>
        <w:t>当本层的余泥渣土中转消纳结束后，</w:t>
      </w:r>
      <w:r w:rsidR="00DB6B60">
        <w:rPr>
          <w:rFonts w:hint="eastAsia"/>
        </w:rPr>
        <w:t>对于下一个城市余泥渣土运输周期</w:t>
      </w:r>
      <w:r w:rsidR="00D33F4E">
        <w:object w:dxaOrig="420" w:dyaOrig="360" w14:anchorId="01503E7B">
          <v:shape id="_x0000_i1060" type="#_x0000_t75" style="width:20.8pt;height:17.9pt" o:ole="">
            <v:imagedata r:id="rId89" o:title=""/>
          </v:shape>
          <o:OLEObject Type="Embed" ProgID="Equation.DSMT4" ShapeID="_x0000_i1060" DrawAspect="Content" ObjectID="_1734344352" r:id="rId90"/>
        </w:object>
      </w:r>
      <w:r w:rsidR="00966D6D">
        <w:rPr>
          <w:rFonts w:hint="eastAsia"/>
        </w:rPr>
        <w:t>，</w:t>
      </w:r>
      <w:r w:rsidR="00F47489">
        <w:rPr>
          <w:rFonts w:hint="eastAsia"/>
        </w:rPr>
        <w:t>场站</w:t>
      </w:r>
      <w:r w:rsidR="00C53024">
        <w:object w:dxaOrig="1860" w:dyaOrig="380" w14:anchorId="5A57E7CF">
          <v:shape id="_x0000_i1061" type="#_x0000_t75" style="width:92.8pt;height:19.15pt" o:ole="">
            <v:imagedata r:id="rId91" o:title=""/>
          </v:shape>
          <o:OLEObject Type="Embed" ProgID="Equation.DSMT4" ShapeID="_x0000_i1061" DrawAspect="Content" ObjectID="_1734344353" r:id="rId92"/>
        </w:object>
      </w:r>
      <w:r w:rsidR="001D33B8">
        <w:rPr>
          <w:rFonts w:hint="eastAsia"/>
        </w:rPr>
        <w:t>中可中转输出渣土的场站即是</w:t>
      </w:r>
      <w:r w:rsidR="00B16CB9">
        <w:object w:dxaOrig="520" w:dyaOrig="360" w14:anchorId="08CD504A">
          <v:shape id="_x0000_i1062" type="#_x0000_t75" style="width:25.8pt;height:17.9pt" o:ole="">
            <v:imagedata r:id="rId93" o:title=""/>
          </v:shape>
          <o:OLEObject Type="Embed" ProgID="Equation.DSMT4" ShapeID="_x0000_i1062" DrawAspect="Content" ObjectID="_1734344354" r:id="rId94"/>
        </w:object>
      </w:r>
      <w:r w:rsidR="00A54638">
        <w:rPr>
          <w:rFonts w:hint="eastAsia"/>
        </w:rPr>
        <w:t>产渣地，</w:t>
      </w:r>
      <w:r w:rsidR="00FC3EB6">
        <w:rPr>
          <w:rFonts w:hint="eastAsia"/>
        </w:rPr>
        <w:t>可中转输出的料性即为</w:t>
      </w:r>
      <w:r w:rsidR="00E50F56">
        <w:object w:dxaOrig="400" w:dyaOrig="360" w14:anchorId="4DA86947">
          <v:shape id="_x0000_i1063" type="#_x0000_t75" style="width:20pt;height:17.9pt" o:ole="">
            <v:imagedata r:id="rId95" o:title=""/>
          </v:shape>
          <o:OLEObject Type="Embed" ProgID="Equation.DSMT4" ShapeID="_x0000_i1063" DrawAspect="Content" ObjectID="_1734344355" r:id="rId96"/>
        </w:object>
      </w:r>
      <w:r w:rsidR="00B81C3A">
        <w:rPr>
          <w:rFonts w:hint="eastAsia"/>
        </w:rPr>
        <w:t>，</w:t>
      </w:r>
      <w:r w:rsidR="00D8337A">
        <w:rPr>
          <w:rFonts w:hint="eastAsia"/>
        </w:rPr>
        <w:t>如此继续</w:t>
      </w:r>
      <w:r w:rsidR="00B81C3A">
        <w:rPr>
          <w:rFonts w:hint="eastAsia"/>
        </w:rPr>
        <w:t>中转消纳直至</w:t>
      </w:r>
      <w:r w:rsidR="007E652C">
        <w:rPr>
          <w:rFonts w:hint="eastAsia"/>
        </w:rPr>
        <w:t>整个区域范围内所有余泥渣土不能再进行中转再利用为止。</w:t>
      </w:r>
    </w:p>
    <w:p w14:paraId="7ADC9209" w14:textId="6A22A4A5" w:rsidR="00D465AB" w:rsidRDefault="00D465AB" w:rsidP="0028474F">
      <w:pPr>
        <w:pStyle w:val="nwj"/>
      </w:pPr>
      <w:r>
        <w:rPr>
          <w:rFonts w:hint="eastAsia"/>
        </w:rPr>
        <w:t>因此，余泥渣土多层中转调运优化模型的构建关键点</w:t>
      </w:r>
      <w:r w:rsidR="00B71BB9">
        <w:rPr>
          <w:rFonts w:hint="eastAsia"/>
        </w:rPr>
        <w:t>在于构建单层调运的数学模型，</w:t>
      </w:r>
      <w:r w:rsidR="00F14D0A">
        <w:rPr>
          <w:rFonts w:hint="eastAsia"/>
        </w:rPr>
        <w:t>有了单层调运的数学模型后，即可根据上述动态规划思想</w:t>
      </w:r>
      <w:r w:rsidR="002716FE">
        <w:rPr>
          <w:rFonts w:hint="eastAsia"/>
        </w:rPr>
        <w:t>建立</w:t>
      </w:r>
      <w:r w:rsidR="00004268">
        <w:rPr>
          <w:rFonts w:hint="eastAsia"/>
        </w:rPr>
        <w:t>多层中转的数学模型</w:t>
      </w:r>
      <w:r w:rsidR="00045161">
        <w:rPr>
          <w:rFonts w:hint="eastAsia"/>
        </w:rPr>
        <w:t>。</w:t>
      </w:r>
    </w:p>
    <w:p w14:paraId="5D03B1C5" w14:textId="396DEC65" w:rsidR="00BA25B1" w:rsidRDefault="005F6281" w:rsidP="0028474F">
      <w:pPr>
        <w:pStyle w:val="nwj"/>
      </w:pPr>
      <w:r>
        <w:rPr>
          <w:rFonts w:hint="eastAsia"/>
        </w:rPr>
        <w:t>对于特定的城市余泥渣土运输周期</w:t>
      </w:r>
      <w:r>
        <w:object w:dxaOrig="279" w:dyaOrig="360" w14:anchorId="1B09327D">
          <v:shape id="_x0000_i1064" type="#_x0000_t75" style="width:14.15pt;height:17.9pt" o:ole="">
            <v:imagedata r:id="rId81" o:title=""/>
          </v:shape>
          <o:OLEObject Type="Embed" ProgID="Equation.DSMT4" ShapeID="_x0000_i1064" DrawAspect="Content" ObjectID="_1734344356" r:id="rId97"/>
        </w:object>
      </w:r>
      <w:r>
        <w:rPr>
          <w:rFonts w:hint="eastAsia"/>
        </w:rPr>
        <w:t>，从</w:t>
      </w:r>
      <w:r>
        <w:object w:dxaOrig="380" w:dyaOrig="360" w14:anchorId="4AE2B715">
          <v:shape id="_x0000_i1065" type="#_x0000_t75" style="width:19.15pt;height:17.9pt" o:ole="">
            <v:imagedata r:id="rId83" o:title=""/>
          </v:shape>
          <o:OLEObject Type="Embed" ProgID="Equation.DSMT4" ShapeID="_x0000_i1065" DrawAspect="Content" ObjectID="_1734344357" r:id="rId98"/>
        </w:object>
      </w:r>
      <w:r>
        <w:rPr>
          <w:rFonts w:hint="eastAsia"/>
        </w:rPr>
        <w:t>个产渣地产出</w:t>
      </w:r>
      <w:r>
        <w:object w:dxaOrig="260" w:dyaOrig="360" w14:anchorId="76967A04">
          <v:shape id="_x0000_i1066" type="#_x0000_t75" style="width:12.9pt;height:17.9pt" o:ole="">
            <v:imagedata r:id="rId85" o:title=""/>
          </v:shape>
          <o:OLEObject Type="Embed" ProgID="Equation.DSMT4" ShapeID="_x0000_i1066" DrawAspect="Content" ObjectID="_1734344358" r:id="rId99"/>
        </w:object>
      </w:r>
      <w:r>
        <w:rPr>
          <w:rFonts w:hint="eastAsia"/>
        </w:rPr>
        <w:t>种料性的余泥渣土，针对每一种料性的余泥渣土可运至场站</w:t>
      </w:r>
      <w:r w:rsidR="00C53024">
        <w:object w:dxaOrig="1860" w:dyaOrig="380" w14:anchorId="05D3E00C">
          <v:shape id="_x0000_i1067" type="#_x0000_t75" style="width:92.8pt;height:19.15pt" o:ole="">
            <v:imagedata r:id="rId100" o:title=""/>
          </v:shape>
          <o:OLEObject Type="Embed" ProgID="Equation.DSMT4" ShapeID="_x0000_i1067" DrawAspect="Content" ObjectID="_1734344359" r:id="rId101"/>
        </w:object>
      </w:r>
      <w:r w:rsidR="00A9066F">
        <w:rPr>
          <w:rFonts w:hint="eastAsia"/>
        </w:rPr>
        <w:t>这一单层的调运过程，</w:t>
      </w:r>
      <w:r w:rsidR="0057788F">
        <w:rPr>
          <w:rFonts w:hint="eastAsia"/>
        </w:rPr>
        <w:t>可进一步将其抽象为线性规划的物资调运问题。</w:t>
      </w:r>
    </w:p>
    <w:p w14:paraId="7D3ECFB4" w14:textId="6D3E097D" w:rsidR="007D41DB" w:rsidRDefault="00E540CD" w:rsidP="0028474F">
      <w:pPr>
        <w:pStyle w:val="nwj"/>
      </w:pPr>
      <w:r>
        <w:rPr>
          <w:rFonts w:hint="eastAsia"/>
        </w:rPr>
        <w:t>不失一般性，</w:t>
      </w:r>
      <w:r w:rsidR="007F024D">
        <w:rPr>
          <w:rFonts w:hint="eastAsia"/>
        </w:rPr>
        <w:t>假设</w:t>
      </w:r>
      <w:r w:rsidR="0037347B">
        <w:rPr>
          <w:rFonts w:hint="eastAsia"/>
        </w:rPr>
        <w:t>在</w:t>
      </w:r>
      <w:r w:rsidR="002B0B7E">
        <w:rPr>
          <w:rFonts w:hint="eastAsia"/>
        </w:rPr>
        <w:t>城市余泥渣土运输周期</w:t>
      </w:r>
      <w:r w:rsidR="004B397D">
        <w:object w:dxaOrig="240" w:dyaOrig="360" w14:anchorId="6801E2FD">
          <v:shape id="_x0000_i1068" type="#_x0000_t75" style="width:12.05pt;height:17.9pt" o:ole="">
            <v:imagedata r:id="rId102" o:title=""/>
          </v:shape>
          <o:OLEObject Type="Embed" ProgID="Equation.DSMT4" ShapeID="_x0000_i1068" DrawAspect="Content" ObjectID="_1734344360" r:id="rId103"/>
        </w:object>
      </w:r>
      <w:r w:rsidR="00940C1F">
        <w:rPr>
          <w:rFonts w:hint="eastAsia"/>
        </w:rPr>
        <w:t>，</w:t>
      </w:r>
      <w:r w:rsidR="001A42B0">
        <w:rPr>
          <w:rFonts w:hint="eastAsia"/>
        </w:rPr>
        <w:t>料性</w:t>
      </w:r>
      <w:r w:rsidR="00F24FAD">
        <w:object w:dxaOrig="139" w:dyaOrig="240" w14:anchorId="1978732E">
          <v:shape id="_x0000_i1069" type="#_x0000_t75" style="width:7.1pt;height:12.05pt" o:ole="">
            <v:imagedata r:id="rId104" o:title=""/>
          </v:shape>
          <o:OLEObject Type="Embed" ProgID="Equation.DSMT4" ShapeID="_x0000_i1069" DrawAspect="Content" ObjectID="_1734344361" r:id="rId105"/>
        </w:object>
      </w:r>
      <w:r w:rsidR="00BF24A9">
        <w:rPr>
          <w:rFonts w:hint="eastAsia"/>
        </w:rPr>
        <w:t>的余泥渣土</w:t>
      </w:r>
      <w:r w:rsidR="00940C1F">
        <w:rPr>
          <w:rFonts w:hint="eastAsia"/>
        </w:rPr>
        <w:t>有</w:t>
      </w:r>
      <w:r w:rsidR="00130C87">
        <w:object w:dxaOrig="260" w:dyaOrig="220" w14:anchorId="4FAC85FA">
          <v:shape id="_x0000_i1070" type="#_x0000_t75" style="width:12.9pt;height:10.8pt" o:ole="">
            <v:imagedata r:id="rId106" o:title=""/>
          </v:shape>
          <o:OLEObject Type="Embed" ProgID="Equation.DSMT4" ShapeID="_x0000_i1070" DrawAspect="Content" ObjectID="_1734344362" r:id="rId107"/>
        </w:object>
      </w:r>
      <w:r w:rsidR="004841A4">
        <w:rPr>
          <w:rFonts w:hint="eastAsia"/>
        </w:rPr>
        <w:t>个产渣地</w:t>
      </w:r>
      <w:r w:rsidR="00BA25B1">
        <w:rPr>
          <w:rFonts w:hint="eastAsia"/>
        </w:rPr>
        <w:t>，</w:t>
      </w:r>
      <w:r w:rsidR="00664245">
        <w:rPr>
          <w:rFonts w:hint="eastAsia"/>
        </w:rPr>
        <w:t>可中转处理或存储</w:t>
      </w:r>
      <w:r w:rsidR="00DE5E66">
        <w:rPr>
          <w:rFonts w:hint="eastAsia"/>
        </w:rPr>
        <w:t>该料性余泥渣土的场站有</w:t>
      </w:r>
      <w:r w:rsidR="007E012C">
        <w:object w:dxaOrig="240" w:dyaOrig="320" w14:anchorId="4878F454">
          <v:shape id="_x0000_i1071" type="#_x0000_t75" style="width:12.05pt;height:15.8pt" o:ole="">
            <v:imagedata r:id="rId108" o:title=""/>
          </v:shape>
          <o:OLEObject Type="Embed" ProgID="Equation.DSMT4" ShapeID="_x0000_i1071" DrawAspect="Content" ObjectID="_1734344363" r:id="rId109"/>
        </w:object>
      </w:r>
      <w:r w:rsidR="007E012C">
        <w:rPr>
          <w:rFonts w:hint="eastAsia"/>
        </w:rPr>
        <w:t>个</w:t>
      </w:r>
      <w:r w:rsidR="00B41B5F">
        <w:rPr>
          <w:rFonts w:hint="eastAsia"/>
        </w:rPr>
        <w:t>，</w:t>
      </w:r>
      <w:r w:rsidR="00733B2C">
        <w:rPr>
          <w:rFonts w:hint="eastAsia"/>
        </w:rPr>
        <w:t>可</w:t>
      </w:r>
      <w:r w:rsidR="009D29D0">
        <w:rPr>
          <w:rFonts w:hint="eastAsia"/>
        </w:rPr>
        <w:t>建立如</w:t>
      </w:r>
      <w:r w:rsidR="00BC4D4B">
        <w:fldChar w:fldCharType="begin"/>
      </w:r>
      <w:r w:rsidR="00BC4D4B" w:rsidRPr="00BC4D4B">
        <w:instrText xml:space="preserve"> </w:instrText>
      </w:r>
      <w:r w:rsidR="00BC4D4B" w:rsidRPr="00BC4D4B">
        <w:rPr>
          <w:rFonts w:hint="eastAsia"/>
        </w:rPr>
        <w:instrText xml:space="preserve">REF  </w:instrText>
      </w:r>
      <w:r w:rsidR="00BC4D4B" w:rsidRPr="00BC4D4B">
        <w:rPr>
          <w:rFonts w:hint="eastAsia"/>
        </w:rPr>
        <w:instrText>单层的调运数学模型</w:instrText>
      </w:r>
      <w:r w:rsidR="00BC4D4B" w:rsidRPr="00BC4D4B">
        <w:instrText xml:space="preserve"> </w:instrText>
      </w:r>
      <w:r w:rsidR="00BC4D4B">
        <w:fldChar w:fldCharType="separate"/>
      </w:r>
      <w:r w:rsidR="00BC4D4B">
        <w:rPr>
          <w:rFonts w:hint="eastAsia"/>
        </w:rPr>
        <w:t>表</w:t>
      </w:r>
      <w:r w:rsidR="00BC4D4B">
        <w:rPr>
          <w:noProof/>
        </w:rPr>
        <w:t>2</w:t>
      </w:r>
      <w:r w:rsidR="00BC4D4B">
        <w:t>.</w:t>
      </w:r>
      <w:r w:rsidR="00BC4D4B">
        <w:rPr>
          <w:noProof/>
        </w:rPr>
        <w:t>2</w:t>
      </w:r>
      <w:r w:rsidR="00BC4D4B">
        <w:fldChar w:fldCharType="end"/>
      </w:r>
      <w:r w:rsidR="009D29D0">
        <w:rPr>
          <w:rFonts w:hint="eastAsia"/>
        </w:rPr>
        <w:t>所示的调运数学模型。</w:t>
      </w:r>
    </w:p>
    <w:p w14:paraId="47C4977F" w14:textId="25069EC5" w:rsidR="00ED1933" w:rsidRDefault="00ED1933" w:rsidP="00ED1933">
      <w:pPr>
        <w:pStyle w:val="afffa"/>
      </w:pPr>
      <w:bookmarkStart w:id="95" w:name="单层的调运数学模型"/>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BC4D4B">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C4D4B">
        <w:t>2</w:t>
      </w:r>
      <w:r>
        <w:fldChar w:fldCharType="end"/>
      </w:r>
      <w:bookmarkEnd w:id="95"/>
      <w:r w:rsidRPr="00936430">
        <w:rPr>
          <w:rStyle w:val="Charb"/>
        </w:rPr>
        <w:tab/>
      </w:r>
      <w:r>
        <w:rPr>
          <w:rFonts w:hint="eastAsia"/>
        </w:rPr>
        <w:t>单层的调运数学模型</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656"/>
        <w:gridCol w:w="992"/>
        <w:gridCol w:w="993"/>
        <w:gridCol w:w="920"/>
        <w:gridCol w:w="920"/>
        <w:gridCol w:w="920"/>
      </w:tblGrid>
      <w:tr w:rsidR="00BC4D4B" w:rsidRPr="00FB0D97" w14:paraId="6DCA22B6" w14:textId="77777777" w:rsidTr="00440B82">
        <w:trPr>
          <w:jc w:val="center"/>
        </w:trPr>
        <w:tc>
          <w:tcPr>
            <w:tcW w:w="1656" w:type="dxa"/>
            <w:tcBorders>
              <w:top w:val="single" w:sz="12" w:space="0" w:color="auto"/>
              <w:bottom w:val="single" w:sz="4" w:space="0" w:color="auto"/>
            </w:tcBorders>
            <w:vAlign w:val="center"/>
          </w:tcPr>
          <w:p w14:paraId="476F4409" w14:textId="77777777" w:rsidR="00BC4D4B" w:rsidRPr="00ED1933" w:rsidRDefault="00BC4D4B" w:rsidP="00440B82">
            <w:pPr>
              <w:keepNext/>
              <w:jc w:val="center"/>
              <w:rPr>
                <w:sz w:val="18"/>
                <w:szCs w:val="18"/>
              </w:rPr>
            </w:pPr>
            <w:bookmarkStart w:id="96" w:name="_Hlk107450173"/>
          </w:p>
        </w:tc>
        <w:tc>
          <w:tcPr>
            <w:tcW w:w="992" w:type="dxa"/>
            <w:tcBorders>
              <w:top w:val="single" w:sz="12" w:space="0" w:color="auto"/>
              <w:bottom w:val="single" w:sz="4" w:space="0" w:color="auto"/>
            </w:tcBorders>
            <w:vAlign w:val="center"/>
          </w:tcPr>
          <w:p w14:paraId="1291E6BD" w14:textId="5B91A207" w:rsidR="00BC4D4B" w:rsidRPr="00FB0D97" w:rsidRDefault="00BC4D4B" w:rsidP="00440B82">
            <w:pPr>
              <w:keepNext/>
              <w:jc w:val="center"/>
              <w:rPr>
                <w:sz w:val="18"/>
                <w:szCs w:val="18"/>
              </w:rPr>
            </w:pPr>
            <w:r>
              <w:rPr>
                <w:rFonts w:hint="eastAsia"/>
                <w:sz w:val="18"/>
                <w:szCs w:val="18"/>
              </w:rPr>
              <w:t>场站</w:t>
            </w:r>
            <w:r w:rsidRPr="00FB0D97">
              <w:rPr>
                <w:sz w:val="18"/>
                <w:szCs w:val="18"/>
              </w:rPr>
              <w:t>1</w:t>
            </w:r>
          </w:p>
        </w:tc>
        <w:tc>
          <w:tcPr>
            <w:tcW w:w="993" w:type="dxa"/>
            <w:tcBorders>
              <w:top w:val="single" w:sz="12" w:space="0" w:color="auto"/>
              <w:bottom w:val="single" w:sz="4" w:space="0" w:color="auto"/>
            </w:tcBorders>
            <w:vAlign w:val="center"/>
          </w:tcPr>
          <w:p w14:paraId="024D8F7F" w14:textId="3BE34BC4" w:rsidR="00BC4D4B" w:rsidRPr="00FB0D97" w:rsidRDefault="00BC4D4B" w:rsidP="00440B82">
            <w:pPr>
              <w:keepNext/>
              <w:jc w:val="center"/>
              <w:rPr>
                <w:sz w:val="18"/>
                <w:szCs w:val="18"/>
              </w:rPr>
            </w:pPr>
            <w:r w:rsidRPr="00FB0D97">
              <w:rPr>
                <w:sz w:val="18"/>
                <w:szCs w:val="18"/>
              </w:rPr>
              <w:t>场</w:t>
            </w:r>
            <w:r>
              <w:rPr>
                <w:rFonts w:hint="eastAsia"/>
                <w:sz w:val="18"/>
                <w:szCs w:val="18"/>
              </w:rPr>
              <w:t>站</w:t>
            </w:r>
            <w:r w:rsidRPr="00FB0D97">
              <w:rPr>
                <w:sz w:val="18"/>
                <w:szCs w:val="18"/>
              </w:rPr>
              <w:t>2</w:t>
            </w:r>
          </w:p>
        </w:tc>
        <w:tc>
          <w:tcPr>
            <w:tcW w:w="920" w:type="dxa"/>
            <w:tcBorders>
              <w:top w:val="single" w:sz="12" w:space="0" w:color="auto"/>
              <w:bottom w:val="single" w:sz="4" w:space="0" w:color="auto"/>
            </w:tcBorders>
            <w:vAlign w:val="center"/>
          </w:tcPr>
          <w:p w14:paraId="74869C67" w14:textId="77777777" w:rsidR="00BC4D4B" w:rsidRPr="00FB0D97" w:rsidRDefault="00BC4D4B" w:rsidP="00440B82">
            <w:pPr>
              <w:keepNext/>
              <w:jc w:val="center"/>
              <w:rPr>
                <w:sz w:val="18"/>
                <w:szCs w:val="18"/>
              </w:rPr>
            </w:pPr>
            <w:r>
              <w:rPr>
                <w:sz w:val="18"/>
                <w:szCs w:val="18"/>
              </w:rPr>
              <w:t>…</w:t>
            </w:r>
          </w:p>
        </w:tc>
        <w:tc>
          <w:tcPr>
            <w:tcW w:w="920" w:type="dxa"/>
            <w:tcBorders>
              <w:top w:val="single" w:sz="12" w:space="0" w:color="auto"/>
              <w:bottom w:val="single" w:sz="4" w:space="0" w:color="auto"/>
            </w:tcBorders>
            <w:vAlign w:val="center"/>
          </w:tcPr>
          <w:p w14:paraId="25AE7662" w14:textId="1FB2F103" w:rsidR="00BC4D4B" w:rsidRPr="00FB0D97" w:rsidRDefault="008E6634" w:rsidP="00440B82">
            <w:pPr>
              <w:keepNext/>
              <w:jc w:val="center"/>
              <w:rPr>
                <w:sz w:val="18"/>
                <w:szCs w:val="18"/>
              </w:rPr>
            </w:pPr>
            <w:r>
              <w:rPr>
                <w:rFonts w:hint="eastAsia"/>
                <w:sz w:val="18"/>
                <w:szCs w:val="18"/>
              </w:rPr>
              <w:t>场站</w:t>
            </w:r>
            <w:r w:rsidRPr="008E6634">
              <w:rPr>
                <w:position w:val="-10"/>
                <w:sz w:val="18"/>
                <w:szCs w:val="18"/>
              </w:rPr>
              <w:object w:dxaOrig="240" w:dyaOrig="320" w14:anchorId="5C7404B0">
                <v:shape id="_x0000_i1072" type="#_x0000_t75" style="width:12.05pt;height:15.8pt" o:ole="">
                  <v:imagedata r:id="rId110" o:title=""/>
                </v:shape>
                <o:OLEObject Type="Embed" ProgID="Equation.DSMT4" ShapeID="_x0000_i1072" DrawAspect="Content" ObjectID="_1734344364" r:id="rId111"/>
              </w:object>
            </w:r>
          </w:p>
        </w:tc>
        <w:tc>
          <w:tcPr>
            <w:tcW w:w="920" w:type="dxa"/>
            <w:tcBorders>
              <w:top w:val="single" w:sz="12" w:space="0" w:color="auto"/>
              <w:bottom w:val="single" w:sz="4" w:space="0" w:color="auto"/>
            </w:tcBorders>
            <w:vAlign w:val="center"/>
          </w:tcPr>
          <w:p w14:paraId="6B2B0E22" w14:textId="1E7C67FF" w:rsidR="00BC4D4B" w:rsidRPr="00FB0D97" w:rsidRDefault="00BC4D4B" w:rsidP="00440B82">
            <w:pPr>
              <w:keepNext/>
              <w:jc w:val="center"/>
              <w:rPr>
                <w:sz w:val="18"/>
                <w:szCs w:val="18"/>
              </w:rPr>
            </w:pPr>
            <w:r w:rsidRPr="00FB0D97">
              <w:rPr>
                <w:rFonts w:hint="eastAsia"/>
                <w:sz w:val="18"/>
                <w:szCs w:val="18"/>
              </w:rPr>
              <w:t>产渣量</w:t>
            </w:r>
          </w:p>
        </w:tc>
      </w:tr>
      <w:tr w:rsidR="00BC4D4B" w:rsidRPr="00FB0D97" w14:paraId="5DAFC62F" w14:textId="77777777" w:rsidTr="00440B82">
        <w:trPr>
          <w:jc w:val="center"/>
        </w:trPr>
        <w:tc>
          <w:tcPr>
            <w:tcW w:w="1656" w:type="dxa"/>
            <w:tcBorders>
              <w:top w:val="single" w:sz="4" w:space="0" w:color="auto"/>
            </w:tcBorders>
            <w:vAlign w:val="center"/>
          </w:tcPr>
          <w:p w14:paraId="7EA2A3C3" w14:textId="1F1784F5" w:rsidR="00BC4D4B" w:rsidRPr="00FB0D97" w:rsidRDefault="00BC4D4B" w:rsidP="00440B82">
            <w:pPr>
              <w:keepNext/>
              <w:jc w:val="center"/>
              <w:rPr>
                <w:sz w:val="18"/>
                <w:szCs w:val="18"/>
              </w:rPr>
            </w:pPr>
            <w:r w:rsidRPr="00E96CB9">
              <w:rPr>
                <w:rFonts w:hint="eastAsia"/>
                <w:sz w:val="18"/>
                <w:szCs w:val="18"/>
              </w:rPr>
              <w:t>产渣</w:t>
            </w:r>
            <w:r w:rsidR="00440B82">
              <w:rPr>
                <w:rFonts w:hint="eastAsia"/>
                <w:sz w:val="18"/>
                <w:szCs w:val="18"/>
              </w:rPr>
              <w:t>地</w:t>
            </w:r>
            <w:r w:rsidR="00AF5B31">
              <w:rPr>
                <w:sz w:val="18"/>
                <w:szCs w:val="18"/>
              </w:rPr>
              <w:t>1</w:t>
            </w:r>
          </w:p>
        </w:tc>
        <w:tc>
          <w:tcPr>
            <w:tcW w:w="992" w:type="dxa"/>
            <w:tcBorders>
              <w:top w:val="single" w:sz="4" w:space="0" w:color="auto"/>
            </w:tcBorders>
            <w:vAlign w:val="center"/>
          </w:tcPr>
          <w:p w14:paraId="40717596" w14:textId="77777777" w:rsidR="00BC4D4B" w:rsidRPr="00FB0D97" w:rsidRDefault="00BC4D4B" w:rsidP="00440B82">
            <w:pPr>
              <w:keepNext/>
              <w:jc w:val="center"/>
              <w:rPr>
                <w:sz w:val="18"/>
                <w:szCs w:val="18"/>
              </w:rPr>
            </w:pPr>
            <w:r w:rsidRPr="001B68E9">
              <w:rPr>
                <w:position w:val="-12"/>
              </w:rPr>
              <w:object w:dxaOrig="320" w:dyaOrig="360" w14:anchorId="260EEEA9">
                <v:shape id="_x0000_i1073" type="#_x0000_t75" style="width:15.8pt;height:17.9pt" o:ole="">
                  <v:imagedata r:id="rId112" o:title=""/>
                </v:shape>
                <o:OLEObject Type="Embed" ProgID="Equation.DSMT4" ShapeID="_x0000_i1073" DrawAspect="Content" ObjectID="_1734344365" r:id="rId113"/>
              </w:object>
            </w:r>
          </w:p>
        </w:tc>
        <w:tc>
          <w:tcPr>
            <w:tcW w:w="993" w:type="dxa"/>
            <w:tcBorders>
              <w:top w:val="single" w:sz="4" w:space="0" w:color="auto"/>
            </w:tcBorders>
            <w:vAlign w:val="center"/>
          </w:tcPr>
          <w:p w14:paraId="5BB8DE2C" w14:textId="77777777" w:rsidR="00BC4D4B" w:rsidRPr="00FB0D97" w:rsidRDefault="00BC4D4B" w:rsidP="00440B82">
            <w:pPr>
              <w:keepNext/>
              <w:jc w:val="center"/>
              <w:rPr>
                <w:sz w:val="18"/>
                <w:szCs w:val="18"/>
              </w:rPr>
            </w:pPr>
            <w:r w:rsidRPr="001B68E9">
              <w:rPr>
                <w:position w:val="-12"/>
              </w:rPr>
              <w:object w:dxaOrig="320" w:dyaOrig="360" w14:anchorId="25E69C91">
                <v:shape id="_x0000_i1074" type="#_x0000_t75" style="width:15.8pt;height:17.9pt" o:ole="">
                  <v:imagedata r:id="rId114" o:title=""/>
                </v:shape>
                <o:OLEObject Type="Embed" ProgID="Equation.DSMT4" ShapeID="_x0000_i1074" DrawAspect="Content" ObjectID="_1734344366" r:id="rId115"/>
              </w:object>
            </w:r>
          </w:p>
        </w:tc>
        <w:tc>
          <w:tcPr>
            <w:tcW w:w="920" w:type="dxa"/>
            <w:tcBorders>
              <w:top w:val="single" w:sz="4" w:space="0" w:color="auto"/>
            </w:tcBorders>
            <w:vAlign w:val="center"/>
          </w:tcPr>
          <w:p w14:paraId="5E30204A" w14:textId="77777777" w:rsidR="00BC4D4B" w:rsidRPr="001B68E9" w:rsidRDefault="00BC4D4B" w:rsidP="00440B82">
            <w:pPr>
              <w:keepNext/>
              <w:jc w:val="center"/>
            </w:pPr>
            <w:r>
              <w:t>…</w:t>
            </w:r>
          </w:p>
        </w:tc>
        <w:tc>
          <w:tcPr>
            <w:tcW w:w="920" w:type="dxa"/>
            <w:tcBorders>
              <w:top w:val="single" w:sz="4" w:space="0" w:color="auto"/>
            </w:tcBorders>
            <w:vAlign w:val="center"/>
          </w:tcPr>
          <w:p w14:paraId="744E7118" w14:textId="15C88D55" w:rsidR="00BC4D4B" w:rsidRPr="001B68E9" w:rsidRDefault="00115062" w:rsidP="00440B82">
            <w:pPr>
              <w:keepNext/>
              <w:jc w:val="center"/>
            </w:pPr>
            <w:r w:rsidRPr="00115062">
              <w:rPr>
                <w:position w:val="-14"/>
              </w:rPr>
              <w:object w:dxaOrig="340" w:dyaOrig="380" w14:anchorId="154365C1">
                <v:shape id="_x0000_i1075" type="#_x0000_t75" style="width:17.05pt;height:19.15pt" o:ole="">
                  <v:imagedata r:id="rId116" o:title=""/>
                </v:shape>
                <o:OLEObject Type="Embed" ProgID="Equation.DSMT4" ShapeID="_x0000_i1075" DrawAspect="Content" ObjectID="_1734344367" r:id="rId117"/>
              </w:object>
            </w:r>
          </w:p>
        </w:tc>
        <w:tc>
          <w:tcPr>
            <w:tcW w:w="920" w:type="dxa"/>
            <w:tcBorders>
              <w:top w:val="single" w:sz="4" w:space="0" w:color="auto"/>
            </w:tcBorders>
            <w:vAlign w:val="center"/>
          </w:tcPr>
          <w:p w14:paraId="77539CB5" w14:textId="5DBD6674" w:rsidR="00BC4D4B" w:rsidRPr="00FB0D97" w:rsidRDefault="00CF6808" w:rsidP="00440B82">
            <w:pPr>
              <w:keepNext/>
              <w:jc w:val="center"/>
              <w:rPr>
                <w:sz w:val="18"/>
                <w:szCs w:val="18"/>
              </w:rPr>
            </w:pPr>
            <w:r w:rsidRPr="001B68E9">
              <w:rPr>
                <w:position w:val="-12"/>
              </w:rPr>
              <w:object w:dxaOrig="279" w:dyaOrig="360" w14:anchorId="1B1131FB">
                <v:shape id="_x0000_i1076" type="#_x0000_t75" style="width:14.15pt;height:17.9pt" o:ole="">
                  <v:imagedata r:id="rId118" o:title=""/>
                </v:shape>
                <o:OLEObject Type="Embed" ProgID="Equation.DSMT4" ShapeID="_x0000_i1076" DrawAspect="Content" ObjectID="_1734344368" r:id="rId119"/>
              </w:object>
            </w:r>
          </w:p>
        </w:tc>
      </w:tr>
      <w:tr w:rsidR="00BC4D4B" w:rsidRPr="00FB0D97" w14:paraId="53D606DA" w14:textId="77777777" w:rsidTr="00440B82">
        <w:trPr>
          <w:jc w:val="center"/>
        </w:trPr>
        <w:tc>
          <w:tcPr>
            <w:tcW w:w="1656" w:type="dxa"/>
            <w:vAlign w:val="center"/>
          </w:tcPr>
          <w:p w14:paraId="3B52F1C9" w14:textId="5D7E87A3" w:rsidR="00BC4D4B" w:rsidRPr="00FB0D97" w:rsidRDefault="00BC4D4B" w:rsidP="00440B82">
            <w:pPr>
              <w:keepNext/>
              <w:jc w:val="center"/>
              <w:rPr>
                <w:sz w:val="18"/>
                <w:szCs w:val="18"/>
              </w:rPr>
            </w:pPr>
            <w:r w:rsidRPr="00E96CB9">
              <w:rPr>
                <w:rFonts w:hint="eastAsia"/>
                <w:sz w:val="18"/>
                <w:szCs w:val="18"/>
              </w:rPr>
              <w:t>产渣</w:t>
            </w:r>
            <w:r w:rsidR="00440B82">
              <w:rPr>
                <w:rFonts w:hint="eastAsia"/>
                <w:sz w:val="18"/>
                <w:szCs w:val="18"/>
              </w:rPr>
              <w:t>地</w:t>
            </w:r>
            <w:r w:rsidRPr="00FB0D97">
              <w:rPr>
                <w:rFonts w:hint="eastAsia"/>
                <w:sz w:val="18"/>
                <w:szCs w:val="18"/>
              </w:rPr>
              <w:t>2</w:t>
            </w:r>
          </w:p>
        </w:tc>
        <w:tc>
          <w:tcPr>
            <w:tcW w:w="992" w:type="dxa"/>
            <w:vAlign w:val="center"/>
          </w:tcPr>
          <w:p w14:paraId="78127765" w14:textId="77777777" w:rsidR="00BC4D4B" w:rsidRPr="00FB0D97" w:rsidRDefault="00BC4D4B" w:rsidP="00440B82">
            <w:pPr>
              <w:keepNext/>
              <w:jc w:val="center"/>
              <w:rPr>
                <w:sz w:val="18"/>
                <w:szCs w:val="18"/>
              </w:rPr>
            </w:pPr>
            <w:r w:rsidRPr="001B68E9">
              <w:rPr>
                <w:position w:val="-12"/>
              </w:rPr>
              <w:object w:dxaOrig="320" w:dyaOrig="360" w14:anchorId="7DB732B6">
                <v:shape id="_x0000_i1077" type="#_x0000_t75" style="width:15.8pt;height:17.9pt" o:ole="">
                  <v:imagedata r:id="rId120" o:title=""/>
                </v:shape>
                <o:OLEObject Type="Embed" ProgID="Equation.DSMT4" ShapeID="_x0000_i1077" DrawAspect="Content" ObjectID="_1734344369" r:id="rId121"/>
              </w:object>
            </w:r>
          </w:p>
        </w:tc>
        <w:tc>
          <w:tcPr>
            <w:tcW w:w="993" w:type="dxa"/>
            <w:vAlign w:val="center"/>
          </w:tcPr>
          <w:p w14:paraId="777B538D" w14:textId="77777777" w:rsidR="00BC4D4B" w:rsidRPr="00FB0D97" w:rsidRDefault="00BC4D4B" w:rsidP="00440B82">
            <w:pPr>
              <w:keepNext/>
              <w:jc w:val="center"/>
              <w:rPr>
                <w:sz w:val="18"/>
                <w:szCs w:val="18"/>
              </w:rPr>
            </w:pPr>
            <w:r w:rsidRPr="001B68E9">
              <w:rPr>
                <w:position w:val="-12"/>
              </w:rPr>
              <w:object w:dxaOrig="340" w:dyaOrig="360" w14:anchorId="782169B9">
                <v:shape id="_x0000_i1078" type="#_x0000_t75" style="width:17.05pt;height:17.9pt" o:ole="">
                  <v:imagedata r:id="rId122" o:title=""/>
                </v:shape>
                <o:OLEObject Type="Embed" ProgID="Equation.DSMT4" ShapeID="_x0000_i1078" DrawAspect="Content" ObjectID="_1734344370" r:id="rId123"/>
              </w:object>
            </w:r>
          </w:p>
        </w:tc>
        <w:tc>
          <w:tcPr>
            <w:tcW w:w="920" w:type="dxa"/>
            <w:vAlign w:val="center"/>
          </w:tcPr>
          <w:p w14:paraId="51413DC9" w14:textId="77777777" w:rsidR="00BC4D4B" w:rsidRPr="001B68E9" w:rsidRDefault="00BC4D4B" w:rsidP="00440B82">
            <w:pPr>
              <w:keepNext/>
              <w:jc w:val="center"/>
            </w:pPr>
            <w:r>
              <w:t>…</w:t>
            </w:r>
          </w:p>
        </w:tc>
        <w:tc>
          <w:tcPr>
            <w:tcW w:w="920" w:type="dxa"/>
            <w:vAlign w:val="center"/>
          </w:tcPr>
          <w:p w14:paraId="70FBFE34" w14:textId="193C2D2A" w:rsidR="00BC4D4B" w:rsidRPr="001B68E9" w:rsidRDefault="00115062" w:rsidP="00440B82">
            <w:pPr>
              <w:keepNext/>
              <w:jc w:val="center"/>
            </w:pPr>
            <w:r w:rsidRPr="00115062">
              <w:rPr>
                <w:position w:val="-14"/>
              </w:rPr>
              <w:object w:dxaOrig="380" w:dyaOrig="380" w14:anchorId="658041EA">
                <v:shape id="_x0000_i1079" type="#_x0000_t75" style="width:19.15pt;height:19.15pt" o:ole="">
                  <v:imagedata r:id="rId124" o:title=""/>
                </v:shape>
                <o:OLEObject Type="Embed" ProgID="Equation.DSMT4" ShapeID="_x0000_i1079" DrawAspect="Content" ObjectID="_1734344371" r:id="rId125"/>
              </w:object>
            </w:r>
          </w:p>
        </w:tc>
        <w:tc>
          <w:tcPr>
            <w:tcW w:w="920" w:type="dxa"/>
            <w:vAlign w:val="center"/>
          </w:tcPr>
          <w:p w14:paraId="4EEC21B5" w14:textId="3A9DC2DE" w:rsidR="00BC4D4B" w:rsidRPr="00FB0D97" w:rsidRDefault="00CF6808" w:rsidP="00440B82">
            <w:pPr>
              <w:keepNext/>
              <w:jc w:val="center"/>
              <w:rPr>
                <w:sz w:val="18"/>
                <w:szCs w:val="18"/>
              </w:rPr>
            </w:pPr>
            <w:r w:rsidRPr="001B68E9">
              <w:rPr>
                <w:position w:val="-12"/>
              </w:rPr>
              <w:object w:dxaOrig="300" w:dyaOrig="360" w14:anchorId="34E1D6EB">
                <v:shape id="_x0000_i1080" type="#_x0000_t75" style="width:14.55pt;height:17.9pt" o:ole="">
                  <v:imagedata r:id="rId126" o:title=""/>
                </v:shape>
                <o:OLEObject Type="Embed" ProgID="Equation.DSMT4" ShapeID="_x0000_i1080" DrawAspect="Content" ObjectID="_1734344372" r:id="rId127"/>
              </w:object>
            </w:r>
          </w:p>
        </w:tc>
      </w:tr>
      <w:tr w:rsidR="00BC4D4B" w:rsidRPr="00FB0D97" w14:paraId="45A27E9B" w14:textId="77777777" w:rsidTr="00440B82">
        <w:trPr>
          <w:jc w:val="center"/>
        </w:trPr>
        <w:tc>
          <w:tcPr>
            <w:tcW w:w="1656" w:type="dxa"/>
            <w:vAlign w:val="center"/>
          </w:tcPr>
          <w:p w14:paraId="54D1BAD3" w14:textId="77777777" w:rsidR="00BC4D4B" w:rsidRPr="00E96CB9" w:rsidRDefault="00BC4D4B" w:rsidP="00440B82">
            <w:pPr>
              <w:keepNext/>
              <w:jc w:val="center"/>
              <w:rPr>
                <w:sz w:val="18"/>
                <w:szCs w:val="18"/>
              </w:rPr>
            </w:pPr>
            <w:r>
              <w:rPr>
                <w:sz w:val="18"/>
                <w:szCs w:val="18"/>
              </w:rPr>
              <w:t>…</w:t>
            </w:r>
          </w:p>
        </w:tc>
        <w:tc>
          <w:tcPr>
            <w:tcW w:w="992" w:type="dxa"/>
            <w:vAlign w:val="center"/>
          </w:tcPr>
          <w:p w14:paraId="0CF9247F" w14:textId="77777777" w:rsidR="00BC4D4B" w:rsidRPr="001B68E9" w:rsidRDefault="00BC4D4B" w:rsidP="00440B82">
            <w:pPr>
              <w:keepNext/>
              <w:jc w:val="center"/>
            </w:pPr>
            <w:r>
              <w:t>…</w:t>
            </w:r>
          </w:p>
        </w:tc>
        <w:tc>
          <w:tcPr>
            <w:tcW w:w="993" w:type="dxa"/>
            <w:vAlign w:val="center"/>
          </w:tcPr>
          <w:p w14:paraId="4CF9C892" w14:textId="77777777" w:rsidR="00BC4D4B" w:rsidRPr="001B68E9" w:rsidRDefault="00BC4D4B" w:rsidP="00440B82">
            <w:pPr>
              <w:keepNext/>
              <w:jc w:val="center"/>
            </w:pPr>
            <w:r>
              <w:t>…</w:t>
            </w:r>
          </w:p>
        </w:tc>
        <w:tc>
          <w:tcPr>
            <w:tcW w:w="920" w:type="dxa"/>
            <w:vAlign w:val="center"/>
          </w:tcPr>
          <w:p w14:paraId="259057DE" w14:textId="77777777" w:rsidR="00BC4D4B" w:rsidRDefault="00BC4D4B" w:rsidP="00440B82">
            <w:pPr>
              <w:keepNext/>
              <w:jc w:val="center"/>
            </w:pPr>
            <w:r>
              <w:t>…</w:t>
            </w:r>
          </w:p>
        </w:tc>
        <w:tc>
          <w:tcPr>
            <w:tcW w:w="920" w:type="dxa"/>
            <w:vAlign w:val="center"/>
          </w:tcPr>
          <w:p w14:paraId="4B0F3B0B" w14:textId="77777777" w:rsidR="00BC4D4B" w:rsidRDefault="00BC4D4B" w:rsidP="00440B82">
            <w:pPr>
              <w:keepNext/>
              <w:jc w:val="center"/>
            </w:pPr>
          </w:p>
        </w:tc>
        <w:tc>
          <w:tcPr>
            <w:tcW w:w="920" w:type="dxa"/>
            <w:vAlign w:val="center"/>
          </w:tcPr>
          <w:p w14:paraId="2D87966C" w14:textId="0E541751" w:rsidR="00BC4D4B" w:rsidRPr="001B68E9" w:rsidRDefault="00BC4D4B" w:rsidP="00440B82">
            <w:pPr>
              <w:keepNext/>
              <w:jc w:val="center"/>
            </w:pPr>
            <w:r>
              <w:t>…</w:t>
            </w:r>
          </w:p>
        </w:tc>
      </w:tr>
      <w:tr w:rsidR="00BC4D4B" w:rsidRPr="00FB0D97" w14:paraId="354FCFD8" w14:textId="77777777" w:rsidTr="00440B82">
        <w:trPr>
          <w:jc w:val="center"/>
        </w:trPr>
        <w:tc>
          <w:tcPr>
            <w:tcW w:w="1656" w:type="dxa"/>
            <w:vAlign w:val="center"/>
          </w:tcPr>
          <w:p w14:paraId="7F1974B4" w14:textId="1B4E25AB" w:rsidR="00BC4D4B" w:rsidRDefault="00440B82" w:rsidP="00440B82">
            <w:pPr>
              <w:keepNext/>
              <w:jc w:val="center"/>
              <w:rPr>
                <w:sz w:val="18"/>
                <w:szCs w:val="18"/>
              </w:rPr>
            </w:pPr>
            <w:r>
              <w:rPr>
                <w:rFonts w:hint="eastAsia"/>
                <w:sz w:val="18"/>
                <w:szCs w:val="18"/>
              </w:rPr>
              <w:t>产渣地</w:t>
            </w:r>
            <w:r w:rsidR="008E6634" w:rsidRPr="008E6634">
              <w:rPr>
                <w:i/>
                <w:iCs/>
                <w:position w:val="-6"/>
                <w:sz w:val="18"/>
                <w:szCs w:val="18"/>
              </w:rPr>
              <w:object w:dxaOrig="260" w:dyaOrig="220" w14:anchorId="3BE14145">
                <v:shape id="_x0000_i1081" type="#_x0000_t75" style="width:12.9pt;height:10.8pt" o:ole="">
                  <v:imagedata r:id="rId128" o:title=""/>
                </v:shape>
                <o:OLEObject Type="Embed" ProgID="Equation.DSMT4" ShapeID="_x0000_i1081" DrawAspect="Content" ObjectID="_1734344373" r:id="rId129"/>
              </w:object>
            </w:r>
          </w:p>
        </w:tc>
        <w:tc>
          <w:tcPr>
            <w:tcW w:w="992" w:type="dxa"/>
            <w:vAlign w:val="center"/>
          </w:tcPr>
          <w:p w14:paraId="0E9F0745" w14:textId="660E390F" w:rsidR="00BC4D4B" w:rsidRDefault="00115062" w:rsidP="00440B82">
            <w:pPr>
              <w:keepNext/>
              <w:jc w:val="center"/>
            </w:pPr>
            <w:r w:rsidRPr="00115062">
              <w:rPr>
                <w:position w:val="-12"/>
              </w:rPr>
              <w:object w:dxaOrig="360" w:dyaOrig="360" w14:anchorId="412DBD52">
                <v:shape id="_x0000_i1082" type="#_x0000_t75" style="width:17.9pt;height:17.9pt" o:ole="">
                  <v:imagedata r:id="rId130" o:title=""/>
                </v:shape>
                <o:OLEObject Type="Embed" ProgID="Equation.DSMT4" ShapeID="_x0000_i1082" DrawAspect="Content" ObjectID="_1734344374" r:id="rId131"/>
              </w:object>
            </w:r>
          </w:p>
        </w:tc>
        <w:tc>
          <w:tcPr>
            <w:tcW w:w="993" w:type="dxa"/>
            <w:vAlign w:val="center"/>
          </w:tcPr>
          <w:p w14:paraId="05E68882" w14:textId="0A06AD74" w:rsidR="00BC4D4B" w:rsidRDefault="00115062" w:rsidP="00440B82">
            <w:pPr>
              <w:keepNext/>
              <w:jc w:val="center"/>
            </w:pPr>
            <w:r w:rsidRPr="00115062">
              <w:rPr>
                <w:position w:val="-12"/>
              </w:rPr>
              <w:object w:dxaOrig="380" w:dyaOrig="360" w14:anchorId="7137B875">
                <v:shape id="_x0000_i1083" type="#_x0000_t75" style="width:19.15pt;height:17.9pt" o:ole="">
                  <v:imagedata r:id="rId132" o:title=""/>
                </v:shape>
                <o:OLEObject Type="Embed" ProgID="Equation.DSMT4" ShapeID="_x0000_i1083" DrawAspect="Content" ObjectID="_1734344375" r:id="rId133"/>
              </w:object>
            </w:r>
          </w:p>
        </w:tc>
        <w:tc>
          <w:tcPr>
            <w:tcW w:w="920" w:type="dxa"/>
            <w:vAlign w:val="center"/>
          </w:tcPr>
          <w:p w14:paraId="780F9DAB" w14:textId="77777777" w:rsidR="00BC4D4B" w:rsidRDefault="00BC4D4B" w:rsidP="00440B82">
            <w:pPr>
              <w:keepNext/>
              <w:jc w:val="center"/>
            </w:pPr>
          </w:p>
        </w:tc>
        <w:tc>
          <w:tcPr>
            <w:tcW w:w="920" w:type="dxa"/>
            <w:vAlign w:val="center"/>
          </w:tcPr>
          <w:p w14:paraId="0A209D0A" w14:textId="751A430F" w:rsidR="00BC4D4B" w:rsidRDefault="00115062" w:rsidP="00440B82">
            <w:pPr>
              <w:keepNext/>
              <w:jc w:val="center"/>
            </w:pPr>
            <w:r w:rsidRPr="00115062">
              <w:rPr>
                <w:position w:val="-14"/>
              </w:rPr>
              <w:object w:dxaOrig="360" w:dyaOrig="380" w14:anchorId="63B19452">
                <v:shape id="_x0000_i1084" type="#_x0000_t75" style="width:17.9pt;height:19.15pt" o:ole="">
                  <v:imagedata r:id="rId134" o:title=""/>
                </v:shape>
                <o:OLEObject Type="Embed" ProgID="Equation.DSMT4" ShapeID="_x0000_i1084" DrawAspect="Content" ObjectID="_1734344376" r:id="rId135"/>
              </w:object>
            </w:r>
          </w:p>
        </w:tc>
        <w:tc>
          <w:tcPr>
            <w:tcW w:w="920" w:type="dxa"/>
            <w:vAlign w:val="center"/>
          </w:tcPr>
          <w:p w14:paraId="20353C1C" w14:textId="12916769" w:rsidR="00BC4D4B" w:rsidRDefault="001D5D90" w:rsidP="00440B82">
            <w:pPr>
              <w:keepNext/>
              <w:jc w:val="center"/>
            </w:pPr>
            <w:r w:rsidRPr="001D5D90">
              <w:rPr>
                <w:position w:val="-12"/>
              </w:rPr>
              <w:object w:dxaOrig="340" w:dyaOrig="360" w14:anchorId="02C26E18">
                <v:shape id="_x0000_i1085" type="#_x0000_t75" style="width:17.05pt;height:17.9pt" o:ole="">
                  <v:imagedata r:id="rId136" o:title=""/>
                </v:shape>
                <o:OLEObject Type="Embed" ProgID="Equation.DSMT4" ShapeID="_x0000_i1085" DrawAspect="Content" ObjectID="_1734344377" r:id="rId137"/>
              </w:object>
            </w:r>
          </w:p>
        </w:tc>
      </w:tr>
      <w:tr w:rsidR="00BC4D4B" w:rsidRPr="00FB0D97" w14:paraId="50D752E9" w14:textId="77777777" w:rsidTr="00440B82">
        <w:trPr>
          <w:jc w:val="center"/>
        </w:trPr>
        <w:tc>
          <w:tcPr>
            <w:tcW w:w="1656" w:type="dxa"/>
            <w:vAlign w:val="center"/>
          </w:tcPr>
          <w:p w14:paraId="1C1B84C0" w14:textId="73A92C29" w:rsidR="00BC4D4B" w:rsidRPr="00FB0D97" w:rsidRDefault="00264208" w:rsidP="00440B82">
            <w:pPr>
              <w:keepNext/>
              <w:jc w:val="center"/>
              <w:rPr>
                <w:sz w:val="18"/>
                <w:szCs w:val="18"/>
              </w:rPr>
            </w:pPr>
            <w:r>
              <w:rPr>
                <w:rFonts w:hint="eastAsia"/>
                <w:sz w:val="18"/>
                <w:szCs w:val="18"/>
              </w:rPr>
              <w:t>场站</w:t>
            </w:r>
            <w:r w:rsidR="00BC4D4B" w:rsidRPr="00FB0D97">
              <w:rPr>
                <w:rFonts w:hint="eastAsia"/>
                <w:sz w:val="18"/>
                <w:szCs w:val="18"/>
              </w:rPr>
              <w:t>承受能力</w:t>
            </w:r>
          </w:p>
        </w:tc>
        <w:tc>
          <w:tcPr>
            <w:tcW w:w="992" w:type="dxa"/>
            <w:vAlign w:val="center"/>
          </w:tcPr>
          <w:p w14:paraId="66C077DD" w14:textId="546A75E9" w:rsidR="00BC4D4B" w:rsidRPr="00FB0D97" w:rsidRDefault="00F02187" w:rsidP="00440B82">
            <w:pPr>
              <w:keepNext/>
              <w:jc w:val="center"/>
              <w:rPr>
                <w:sz w:val="18"/>
                <w:szCs w:val="18"/>
              </w:rPr>
            </w:pPr>
            <w:r w:rsidRPr="00F02187">
              <w:rPr>
                <w:position w:val="-14"/>
              </w:rPr>
              <w:object w:dxaOrig="400" w:dyaOrig="380" w14:anchorId="355AB144">
                <v:shape id="_x0000_i1086" type="#_x0000_t75" style="width:20.4pt;height:19.15pt" o:ole="">
                  <v:imagedata r:id="rId138" o:title=""/>
                </v:shape>
                <o:OLEObject Type="Embed" ProgID="Equation.DSMT4" ShapeID="_x0000_i1086" DrawAspect="Content" ObjectID="_1734344378" r:id="rId139"/>
              </w:object>
            </w:r>
          </w:p>
        </w:tc>
        <w:tc>
          <w:tcPr>
            <w:tcW w:w="993" w:type="dxa"/>
            <w:vAlign w:val="center"/>
          </w:tcPr>
          <w:p w14:paraId="00C34962" w14:textId="12B76158" w:rsidR="00BC4D4B" w:rsidRPr="00FB0D97" w:rsidRDefault="00F02187" w:rsidP="00440B82">
            <w:pPr>
              <w:keepNext/>
              <w:jc w:val="center"/>
              <w:rPr>
                <w:sz w:val="18"/>
                <w:szCs w:val="18"/>
              </w:rPr>
            </w:pPr>
            <w:r w:rsidRPr="00F02187">
              <w:rPr>
                <w:position w:val="-14"/>
              </w:rPr>
              <w:object w:dxaOrig="420" w:dyaOrig="380" w14:anchorId="734F50B9">
                <v:shape id="_x0000_i1087" type="#_x0000_t75" style="width:20.8pt;height:19.15pt" o:ole="">
                  <v:imagedata r:id="rId140" o:title=""/>
                </v:shape>
                <o:OLEObject Type="Embed" ProgID="Equation.DSMT4" ShapeID="_x0000_i1087" DrawAspect="Content" ObjectID="_1734344379" r:id="rId141"/>
              </w:object>
            </w:r>
          </w:p>
        </w:tc>
        <w:tc>
          <w:tcPr>
            <w:tcW w:w="920" w:type="dxa"/>
            <w:vAlign w:val="center"/>
          </w:tcPr>
          <w:p w14:paraId="5EE2DDE3" w14:textId="77777777" w:rsidR="00BC4D4B" w:rsidRPr="00FB0D97" w:rsidRDefault="00BC4D4B" w:rsidP="00440B82">
            <w:pPr>
              <w:keepNext/>
              <w:jc w:val="center"/>
              <w:rPr>
                <w:sz w:val="18"/>
                <w:szCs w:val="18"/>
              </w:rPr>
            </w:pPr>
            <w:r>
              <w:rPr>
                <w:sz w:val="18"/>
                <w:szCs w:val="18"/>
              </w:rPr>
              <w:t>…</w:t>
            </w:r>
          </w:p>
        </w:tc>
        <w:tc>
          <w:tcPr>
            <w:tcW w:w="920" w:type="dxa"/>
            <w:vAlign w:val="center"/>
          </w:tcPr>
          <w:p w14:paraId="05D6A04F" w14:textId="759025C3" w:rsidR="00BC4D4B" w:rsidRPr="00FB0D97" w:rsidRDefault="00F02187" w:rsidP="00440B82">
            <w:pPr>
              <w:keepNext/>
              <w:jc w:val="center"/>
              <w:rPr>
                <w:sz w:val="18"/>
                <w:szCs w:val="18"/>
              </w:rPr>
            </w:pPr>
            <w:r w:rsidRPr="00AE33B8">
              <w:rPr>
                <w:position w:val="-14"/>
                <w:sz w:val="18"/>
                <w:szCs w:val="18"/>
              </w:rPr>
              <w:object w:dxaOrig="440" w:dyaOrig="380" w14:anchorId="10F6F100">
                <v:shape id="_x0000_i1088" type="#_x0000_t75" style="width:22.05pt;height:19.15pt" o:ole="">
                  <v:imagedata r:id="rId142" o:title=""/>
                </v:shape>
                <o:OLEObject Type="Embed" ProgID="Equation.DSMT4" ShapeID="_x0000_i1088" DrawAspect="Content" ObjectID="_1734344380" r:id="rId143"/>
              </w:object>
            </w:r>
          </w:p>
        </w:tc>
        <w:tc>
          <w:tcPr>
            <w:tcW w:w="920" w:type="dxa"/>
            <w:vAlign w:val="center"/>
          </w:tcPr>
          <w:p w14:paraId="40672A87" w14:textId="3438E5DA" w:rsidR="00BC4D4B" w:rsidRPr="00FB0D97" w:rsidRDefault="00BC4D4B" w:rsidP="00440B82">
            <w:pPr>
              <w:keepNext/>
              <w:jc w:val="center"/>
              <w:rPr>
                <w:sz w:val="18"/>
                <w:szCs w:val="18"/>
              </w:rPr>
            </w:pPr>
          </w:p>
        </w:tc>
      </w:tr>
    </w:tbl>
    <w:bookmarkEnd w:id="96"/>
    <w:p w14:paraId="233670FA" w14:textId="0722FE4C" w:rsidR="00CC0777" w:rsidRDefault="003A73F6" w:rsidP="003A73F6">
      <w:pPr>
        <w:pStyle w:val="nwj"/>
        <w:ind w:firstLineChars="0" w:firstLine="0"/>
      </w:pPr>
      <w:r>
        <w:rPr>
          <w:rFonts w:hint="eastAsia"/>
        </w:rPr>
        <w:t>表中：</w:t>
      </w:r>
    </w:p>
    <w:p w14:paraId="64825152" w14:textId="1235B346" w:rsidR="003A73F6" w:rsidRDefault="006D4E4A" w:rsidP="0028474F">
      <w:pPr>
        <w:pStyle w:val="nwj"/>
      </w:pPr>
      <w:r>
        <w:object w:dxaOrig="2940" w:dyaOrig="380" w14:anchorId="6763D459">
          <v:shape id="_x0000_i1089" type="#_x0000_t75" style="width:146.9pt;height:19.15pt" o:ole="">
            <v:imagedata r:id="rId144" o:title=""/>
          </v:shape>
          <o:OLEObject Type="Embed" ProgID="Equation.DSMT4" ShapeID="_x0000_i1089" DrawAspect="Content" ObjectID="_1734344381" r:id="rId145"/>
        </w:object>
      </w:r>
      <w:r w:rsidR="00F7717A">
        <w:rPr>
          <w:rFonts w:hint="eastAsia"/>
        </w:rPr>
        <w:t>表示由</w:t>
      </w:r>
      <w:r w:rsidR="007A448E">
        <w:rPr>
          <w:rFonts w:hint="eastAsia"/>
        </w:rPr>
        <w:t>产渣地</w:t>
      </w:r>
      <w:r w:rsidR="0013031A">
        <w:object w:dxaOrig="139" w:dyaOrig="260" w14:anchorId="4FD78532">
          <v:shape id="_x0000_i1090" type="#_x0000_t75" style="width:7.1pt;height:12.9pt" o:ole="">
            <v:imagedata r:id="rId146" o:title=""/>
          </v:shape>
          <o:OLEObject Type="Embed" ProgID="Equation.DSMT4" ShapeID="_x0000_i1090" DrawAspect="Content" ObjectID="_1734344382" r:id="rId147"/>
        </w:object>
      </w:r>
      <w:r w:rsidR="006C6281">
        <w:rPr>
          <w:rFonts w:hint="eastAsia"/>
        </w:rPr>
        <w:t>运送至</w:t>
      </w:r>
      <w:r w:rsidR="00D678E6">
        <w:rPr>
          <w:rFonts w:hint="eastAsia"/>
        </w:rPr>
        <w:t>场站</w:t>
      </w:r>
      <w:r w:rsidR="00177779">
        <w:object w:dxaOrig="200" w:dyaOrig="300" w14:anchorId="72736332">
          <v:shape id="_x0000_i1091" type="#_x0000_t75" style="width:10pt;height:15pt" o:ole="">
            <v:imagedata r:id="rId148" o:title=""/>
          </v:shape>
          <o:OLEObject Type="Embed" ProgID="Equation.DSMT4" ShapeID="_x0000_i1091" DrawAspect="Content" ObjectID="_1734344383" r:id="rId149"/>
        </w:object>
      </w:r>
      <w:r w:rsidR="00E5418C">
        <w:rPr>
          <w:rFonts w:hint="eastAsia"/>
        </w:rPr>
        <w:t>的余泥渣土方量；</w:t>
      </w:r>
    </w:p>
    <w:p w14:paraId="312B2CBE" w14:textId="710A44AA" w:rsidR="00BC12EC" w:rsidRDefault="00D70FDF" w:rsidP="0028474F">
      <w:pPr>
        <w:pStyle w:val="nwj"/>
      </w:pPr>
      <w:r>
        <w:object w:dxaOrig="1640" w:dyaOrig="360" w14:anchorId="7AC0AE52">
          <v:shape id="_x0000_i1092" type="#_x0000_t75" style="width:82pt;height:17.9pt" o:ole="">
            <v:imagedata r:id="rId150" o:title=""/>
          </v:shape>
          <o:OLEObject Type="Embed" ProgID="Equation.DSMT4" ShapeID="_x0000_i1092" DrawAspect="Content" ObjectID="_1734344384" r:id="rId151"/>
        </w:object>
      </w:r>
      <w:r w:rsidR="00AE7197">
        <w:rPr>
          <w:rFonts w:hint="eastAsia"/>
        </w:rPr>
        <w:t>表示</w:t>
      </w:r>
      <w:r w:rsidR="00105079">
        <w:rPr>
          <w:rFonts w:hint="eastAsia"/>
        </w:rPr>
        <w:t>产渣地</w:t>
      </w:r>
      <w:r w:rsidR="005D0817">
        <w:object w:dxaOrig="139" w:dyaOrig="260" w14:anchorId="2DD9B25D">
          <v:shape id="_x0000_i1093" type="#_x0000_t75" style="width:7.1pt;height:12.9pt" o:ole="">
            <v:imagedata r:id="rId152" o:title=""/>
          </v:shape>
          <o:OLEObject Type="Embed" ProgID="Equation.DSMT4" ShapeID="_x0000_i1093" DrawAspect="Content" ObjectID="_1734344385" r:id="rId153"/>
        </w:object>
      </w:r>
      <w:r w:rsidR="002D5775">
        <w:rPr>
          <w:rFonts w:hint="eastAsia"/>
        </w:rPr>
        <w:t>一共产出的</w:t>
      </w:r>
      <w:r w:rsidR="0030705A">
        <w:rPr>
          <w:rFonts w:hint="eastAsia"/>
        </w:rPr>
        <w:t>余泥渣土</w:t>
      </w:r>
      <w:r w:rsidR="002D5775">
        <w:rPr>
          <w:rFonts w:hint="eastAsia"/>
        </w:rPr>
        <w:t>总量；</w:t>
      </w:r>
      <w:r w:rsidR="009A000F">
        <w:rPr>
          <w:rFonts w:hint="eastAsia"/>
        </w:rPr>
        <w:t xml:space="preserve"> </w:t>
      </w:r>
    </w:p>
    <w:p w14:paraId="3E3F2510" w14:textId="18BDDE8E" w:rsidR="00430FF0" w:rsidRDefault="00E36561" w:rsidP="0028474F">
      <w:pPr>
        <w:pStyle w:val="nwj"/>
      </w:pPr>
      <w:r>
        <w:object w:dxaOrig="1820" w:dyaOrig="380" w14:anchorId="41612DEE">
          <v:shape id="_x0000_i1094" type="#_x0000_t75" style="width:91.15pt;height:19.15pt" o:ole="">
            <v:imagedata r:id="rId154" o:title=""/>
          </v:shape>
          <o:OLEObject Type="Embed" ProgID="Equation.DSMT4" ShapeID="_x0000_i1094" DrawAspect="Content" ObjectID="_1734344386" r:id="rId155"/>
        </w:object>
      </w:r>
      <w:r w:rsidR="00264208">
        <w:rPr>
          <w:rFonts w:hint="eastAsia"/>
        </w:rPr>
        <w:t>表示</w:t>
      </w:r>
      <w:r w:rsidR="00BC3FBB">
        <w:rPr>
          <w:rFonts w:hint="eastAsia"/>
        </w:rPr>
        <w:t>场站</w:t>
      </w:r>
      <w:r w:rsidR="00DB6C78">
        <w:object w:dxaOrig="200" w:dyaOrig="300" w14:anchorId="034D982A">
          <v:shape id="_x0000_i1095" type="#_x0000_t75" style="width:10pt;height:15pt" o:ole="">
            <v:imagedata r:id="rId156" o:title=""/>
          </v:shape>
          <o:OLEObject Type="Embed" ProgID="Equation.DSMT4" ShapeID="_x0000_i1095" DrawAspect="Content" ObjectID="_1734344387" r:id="rId157"/>
        </w:object>
      </w:r>
      <w:r w:rsidR="0066172C">
        <w:rPr>
          <w:rFonts w:hint="eastAsia"/>
        </w:rPr>
        <w:t>能够受纳</w:t>
      </w:r>
      <w:r w:rsidR="00D23C68">
        <w:rPr>
          <w:rFonts w:hint="eastAsia"/>
        </w:rPr>
        <w:t>输入</w:t>
      </w:r>
      <w:r w:rsidR="0066172C">
        <w:rPr>
          <w:rFonts w:hint="eastAsia"/>
        </w:rPr>
        <w:t>的余泥渣土方量</w:t>
      </w:r>
      <w:r w:rsidR="0055494A">
        <w:rPr>
          <w:rFonts w:hint="eastAsia"/>
        </w:rPr>
        <w:t>。</w:t>
      </w:r>
    </w:p>
    <w:p w14:paraId="484F5F59" w14:textId="0EDA6121" w:rsidR="00236016" w:rsidRDefault="00161A86" w:rsidP="0028474F">
      <w:pPr>
        <w:pStyle w:val="nwj"/>
      </w:pPr>
      <w:r>
        <w:rPr>
          <w:rFonts w:hint="eastAsia"/>
        </w:rPr>
        <w:t>由此，可结合</w:t>
      </w:r>
      <w:r w:rsidR="00B93956">
        <w:fldChar w:fldCharType="begin"/>
      </w:r>
      <w:r w:rsidR="00B93956">
        <w:instrText xml:space="preserve"> </w:instrText>
      </w:r>
      <w:r w:rsidR="00B93956">
        <w:rPr>
          <w:rFonts w:hint="eastAsia"/>
        </w:rPr>
        <w:instrText>REF _Ref122948155 \r \h</w:instrText>
      </w:r>
      <w:r w:rsidR="00B93956">
        <w:instrText xml:space="preserve"> </w:instrText>
      </w:r>
      <w:r w:rsidR="00B93956">
        <w:fldChar w:fldCharType="separate"/>
      </w:r>
      <w:r w:rsidR="00B93956">
        <w:t>2.2.1</w:t>
      </w:r>
      <w:r w:rsidR="00B93956">
        <w:fldChar w:fldCharType="end"/>
      </w:r>
      <w:r w:rsidR="0035733B">
        <w:rPr>
          <w:rFonts w:hint="eastAsia"/>
        </w:rPr>
        <w:t>提出的调运优化目标函数</w:t>
      </w:r>
      <w:r w:rsidR="00D42AFD">
        <w:rPr>
          <w:rFonts w:hint="eastAsia"/>
        </w:rPr>
        <w:t>，</w:t>
      </w:r>
      <w:r w:rsidR="00C12CF8">
        <w:rPr>
          <w:rFonts w:hint="eastAsia"/>
        </w:rPr>
        <w:t>针对单一料性的</w:t>
      </w:r>
      <w:r w:rsidR="00D42AFD">
        <w:rPr>
          <w:rFonts w:hint="eastAsia"/>
        </w:rPr>
        <w:t>余泥渣土单层调运优化模型</w:t>
      </w:r>
      <w:r w:rsidR="00E776CE">
        <w:rPr>
          <w:rFonts w:hint="eastAsia"/>
        </w:rPr>
        <w:t>为</w:t>
      </w:r>
      <w:r w:rsidR="00D42AFD">
        <w:rPr>
          <w:rFonts w:hint="eastAsia"/>
        </w:rPr>
        <w:t>：</w:t>
      </w:r>
    </w:p>
    <w:p w14:paraId="71AE93FE" w14:textId="77777777" w:rsidR="00E14C7F" w:rsidRPr="0028474F" w:rsidRDefault="00E14C7F" w:rsidP="00E14C7F">
      <w:pPr>
        <w:pStyle w:val="afffc"/>
      </w:pPr>
      <w:r>
        <w:tab/>
      </w:r>
      <w:r w:rsidRPr="00B13D4B">
        <w:rPr>
          <w:position w:val="-30"/>
        </w:rPr>
        <w:object w:dxaOrig="2700" w:dyaOrig="700" w14:anchorId="771EBFBC">
          <v:shape id="_x0000_i1096" type="#_x0000_t75" style="width:134.85pt;height:34.95pt" o:ole="">
            <v:imagedata r:id="rId158" o:title=""/>
          </v:shape>
          <o:OLEObject Type="Embed" ProgID="Equation.DSMT4" ShapeID="_x0000_i1096" DrawAspect="Content" ObjectID="_1734344388" r:id="rId159"/>
        </w:object>
      </w:r>
      <w:r>
        <w:tab/>
      </w:r>
      <w:r w:rsidRPr="00E54D6B">
        <w:rPr>
          <w:rFonts w:hint="eastAsia"/>
        </w:rPr>
        <w:t>（</w:t>
      </w:r>
      <w:r w:rsidR="00652336">
        <w:fldChar w:fldCharType="begin"/>
      </w:r>
      <w:r w:rsidR="00652336">
        <w:instrText xml:space="preserve"> STYLEREF 1 \s </w:instrText>
      </w:r>
      <w:r w:rsidR="00652336">
        <w:fldChar w:fldCharType="separate"/>
      </w:r>
      <w:r>
        <w:rPr>
          <w:noProof/>
        </w:rPr>
        <w:t>2</w:t>
      </w:r>
      <w:r w:rsidR="00652336">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8</w:t>
      </w:r>
      <w:r w:rsidRPr="00E54D6B">
        <w:fldChar w:fldCharType="end"/>
      </w:r>
      <w:r w:rsidRPr="00B0799B">
        <w:rPr>
          <w:rFonts w:hint="eastAsia"/>
        </w:rPr>
        <w:t>）</w:t>
      </w:r>
    </w:p>
    <w:p w14:paraId="3DF79C5B" w14:textId="17D29AD5" w:rsidR="00E14C7F" w:rsidRDefault="00F419E0" w:rsidP="0028474F">
      <w:pPr>
        <w:pStyle w:val="nwj"/>
      </w:pPr>
      <w:r>
        <w:rPr>
          <w:rFonts w:hint="eastAsia"/>
        </w:rPr>
        <w:t>与</w:t>
      </w:r>
      <w:r w:rsidR="00674AFD">
        <w:rPr>
          <w:rFonts w:hint="eastAsia"/>
        </w:rPr>
        <w:t>一般的线性规划物资调运问题不同，</w:t>
      </w:r>
      <w:r w:rsidR="00A31BDF">
        <w:rPr>
          <w:rFonts w:hint="eastAsia"/>
        </w:rPr>
        <w:t>余泥渣土调运需满足现实条件并</w:t>
      </w:r>
      <w:r w:rsidR="00B8093D">
        <w:rPr>
          <w:rFonts w:hint="eastAsia"/>
        </w:rPr>
        <w:t>实际解决工程难题，因此</w:t>
      </w:r>
      <w:r w:rsidR="00D141C2">
        <w:rPr>
          <w:rFonts w:hint="eastAsia"/>
        </w:rPr>
        <w:t>其</w:t>
      </w:r>
      <w:r w:rsidR="005D2481">
        <w:rPr>
          <w:rFonts w:hint="eastAsia"/>
        </w:rPr>
        <w:t>约束条件</w:t>
      </w:r>
      <w:r w:rsidR="00D141C2">
        <w:rPr>
          <w:rFonts w:hint="eastAsia"/>
        </w:rPr>
        <w:t>有别于普通的物资调运问题，</w:t>
      </w:r>
      <w:r w:rsidR="005D2481">
        <w:rPr>
          <w:rFonts w:hint="eastAsia"/>
        </w:rPr>
        <w:t>如下</w:t>
      </w:r>
      <w:r w:rsidR="00D35C21">
        <w:rPr>
          <w:rFonts w:hint="eastAsia"/>
        </w:rPr>
        <w:t>所示</w:t>
      </w:r>
      <w:r w:rsidR="005D2481">
        <w:rPr>
          <w:rFonts w:hint="eastAsia"/>
        </w:rPr>
        <w:t>：</w:t>
      </w:r>
    </w:p>
    <w:p w14:paraId="58BEC570" w14:textId="77777777" w:rsidR="00D43959" w:rsidRDefault="00D43959" w:rsidP="00D43959">
      <w:pPr>
        <w:pStyle w:val="nwj"/>
        <w:ind w:firstLineChars="0"/>
      </w:pPr>
      <w:r>
        <w:rPr>
          <w:rFonts w:hint="eastAsia"/>
        </w:rPr>
        <w:lastRenderedPageBreak/>
        <w:t>1</w:t>
      </w:r>
      <w:r>
        <w:rPr>
          <w:rFonts w:hint="eastAsia"/>
        </w:rPr>
        <w:t>）每个产渣地产生的余泥渣土应全部处置干净。即：</w:t>
      </w:r>
    </w:p>
    <w:p w14:paraId="29A93062" w14:textId="77777777" w:rsidR="00D43959" w:rsidRDefault="00D43959" w:rsidP="00D43959">
      <w:pPr>
        <w:pStyle w:val="afffc"/>
      </w:pPr>
      <w:r>
        <w:tab/>
      </w:r>
      <w:r>
        <w:object w:dxaOrig="1020" w:dyaOrig="700" w14:anchorId="3AFC9D49">
          <v:shape id="_x0000_i1097" type="#_x0000_t75" style="width:51.2pt;height:34.95pt" o:ole="">
            <v:imagedata r:id="rId160" o:title=""/>
          </v:shape>
          <o:OLEObject Type="Embed" ProgID="Equation.DSMT4" ShapeID="_x0000_i1097" DrawAspect="Content" ObjectID="_1734344389" r:id="rId161"/>
        </w:object>
      </w:r>
      <w:r>
        <w:tab/>
      </w:r>
      <w:r w:rsidRPr="00E54D6B">
        <w:rPr>
          <w:rFonts w:hint="eastAsia"/>
        </w:rPr>
        <w:t>（</w:t>
      </w:r>
      <w:bookmarkStart w:id="97" w:name="余泥渣土应全部处置干净"/>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9</w:t>
      </w:r>
      <w:r w:rsidRPr="00E54D6B">
        <w:fldChar w:fldCharType="end"/>
      </w:r>
      <w:bookmarkEnd w:id="97"/>
      <w:r w:rsidRPr="00B0799B">
        <w:rPr>
          <w:rFonts w:hint="eastAsia"/>
        </w:rPr>
        <w:t>）</w:t>
      </w:r>
    </w:p>
    <w:p w14:paraId="5AB1D925" w14:textId="77777777" w:rsidR="00D43959" w:rsidRDefault="00D43959" w:rsidP="00D43959">
      <w:pPr>
        <w:pStyle w:val="nwj"/>
        <w:ind w:firstLineChars="0"/>
      </w:pPr>
      <w:r>
        <w:rPr>
          <w:rFonts w:hint="eastAsia"/>
        </w:rPr>
        <w:t>2</w:t>
      </w:r>
      <w:r>
        <w:rPr>
          <w:rFonts w:hint="eastAsia"/>
        </w:rPr>
        <w:t>）每个可受纳余泥渣土的场站都有其可以承受输入的强度上限。即：</w:t>
      </w:r>
    </w:p>
    <w:p w14:paraId="73E44D76" w14:textId="77777777" w:rsidR="00D43959" w:rsidRDefault="00D43959" w:rsidP="00D43959">
      <w:pPr>
        <w:pStyle w:val="afffc"/>
      </w:pPr>
      <w:r>
        <w:tab/>
      </w:r>
      <w:r w:rsidRPr="0015709A">
        <w:rPr>
          <w:position w:val="-28"/>
        </w:rPr>
        <w:object w:dxaOrig="1200" w:dyaOrig="680" w14:anchorId="082AD96E">
          <v:shape id="_x0000_i1098" type="#_x0000_t75" style="width:59.95pt;height:34.15pt" o:ole="">
            <v:imagedata r:id="rId162" o:title=""/>
          </v:shape>
          <o:OLEObject Type="Embed" ProgID="Equation.DSMT4" ShapeID="_x0000_i1098" DrawAspect="Content" ObjectID="_1734344390" r:id="rId163"/>
        </w:object>
      </w:r>
      <w:r>
        <w:tab/>
      </w:r>
      <w:r w:rsidRPr="00E54D6B">
        <w:rPr>
          <w:rFonts w:hint="eastAsia"/>
        </w:rPr>
        <w:t>（</w:t>
      </w:r>
      <w:fldSimple w:instr=" STYLEREF 1 \s ">
        <w:r>
          <w:rPr>
            <w:noProof/>
          </w:rPr>
          <w:t>2</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10</w:t>
      </w:r>
      <w:r w:rsidRPr="00E54D6B">
        <w:fldChar w:fldCharType="end"/>
      </w:r>
      <w:r w:rsidRPr="00B0799B">
        <w:rPr>
          <w:rFonts w:hint="eastAsia"/>
        </w:rPr>
        <w:t>）</w:t>
      </w:r>
    </w:p>
    <w:p w14:paraId="187C8CB9" w14:textId="77777777" w:rsidR="00D43959" w:rsidRDefault="00D43959" w:rsidP="00D43959">
      <w:pPr>
        <w:pStyle w:val="nwj"/>
        <w:ind w:firstLineChars="0"/>
      </w:pPr>
      <w:r>
        <w:rPr>
          <w:rFonts w:hint="eastAsia"/>
        </w:rPr>
        <w:t>3</w:t>
      </w:r>
      <w:r>
        <w:rPr>
          <w:rFonts w:hint="eastAsia"/>
        </w:rPr>
        <w:t>）如果产渣地</w:t>
      </w:r>
      <w:r>
        <w:object w:dxaOrig="139" w:dyaOrig="260" w14:anchorId="6EE4179E">
          <v:shape id="_x0000_i1099" type="#_x0000_t75" style="width:7.1pt;height:12.9pt" o:ole="">
            <v:imagedata r:id="rId164" o:title=""/>
          </v:shape>
          <o:OLEObject Type="Embed" ProgID="Equation.DSMT4" ShapeID="_x0000_i1099" DrawAspect="Content" ObjectID="_1734344391" r:id="rId165"/>
        </w:object>
      </w:r>
      <w:r>
        <w:rPr>
          <w:rFonts w:hint="eastAsia"/>
        </w:rPr>
        <w:t>在模型的上一层中为受纳余泥渣土的中转场站，则有：</w:t>
      </w:r>
    </w:p>
    <w:p w14:paraId="7D2F5B90" w14:textId="4E0BF1DD" w:rsidR="00D43959" w:rsidRDefault="00D43959" w:rsidP="00D43959">
      <w:pPr>
        <w:pStyle w:val="afffc"/>
      </w:pPr>
      <w:r>
        <w:tab/>
      </w:r>
      <w:r w:rsidR="000C3F10" w:rsidRPr="000C3F10">
        <w:rPr>
          <w:position w:val="-12"/>
        </w:rPr>
        <w:object w:dxaOrig="1719" w:dyaOrig="360" w14:anchorId="3F6AED41">
          <v:shape id="_x0000_i1100" type="#_x0000_t75" style="width:86.15pt;height:17.9pt" o:ole="">
            <v:imagedata r:id="rId166" o:title=""/>
          </v:shape>
          <o:OLEObject Type="Embed" ProgID="Equation.DSMT4" ShapeID="_x0000_i1100" DrawAspect="Content" ObjectID="_1734344392" r:id="rId167"/>
        </w:object>
      </w:r>
      <w:r>
        <w:tab/>
      </w:r>
      <w:r w:rsidRPr="00E54D6B">
        <w:rPr>
          <w:rFonts w:hint="eastAsia"/>
        </w:rPr>
        <w:t>（</w:t>
      </w:r>
      <w:fldSimple w:instr=" STYLEREF 1 \s ">
        <w:r>
          <w:rPr>
            <w:noProof/>
          </w:rPr>
          <w:t>2</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11</w:t>
      </w:r>
      <w:r w:rsidRPr="00E54D6B">
        <w:fldChar w:fldCharType="end"/>
      </w:r>
      <w:r w:rsidRPr="00B0799B">
        <w:rPr>
          <w:rFonts w:hint="eastAsia"/>
        </w:rPr>
        <w:t>）</w:t>
      </w:r>
    </w:p>
    <w:p w14:paraId="1CD892A9" w14:textId="77777777" w:rsidR="00D43959" w:rsidRDefault="00D43959" w:rsidP="00D43959">
      <w:pPr>
        <w:pStyle w:val="nwj"/>
        <w:ind w:firstLineChars="0"/>
      </w:pPr>
      <w:r>
        <w:rPr>
          <w:rFonts w:hint="eastAsia"/>
        </w:rPr>
        <w:t>4</w:t>
      </w:r>
      <w:r>
        <w:rPr>
          <w:rFonts w:hint="eastAsia"/>
        </w:rPr>
        <w:t>）由于模型中的数据均有其工程现实含义，因此不允许其出现负数，即有：</w:t>
      </w:r>
    </w:p>
    <w:p w14:paraId="3B7F0DE0" w14:textId="77777777" w:rsidR="00D43959" w:rsidRDefault="00D43959" w:rsidP="00D43959">
      <w:pPr>
        <w:pStyle w:val="afffc"/>
      </w:pPr>
      <w:r>
        <w:tab/>
      </w:r>
      <w:r w:rsidRPr="00DD68F4">
        <w:rPr>
          <w:position w:val="-14"/>
        </w:rPr>
        <w:object w:dxaOrig="2120" w:dyaOrig="380" w14:anchorId="041C9CFA">
          <v:shape id="_x0000_i1101" type="#_x0000_t75" style="width:106.15pt;height:19.15pt" o:ole="">
            <v:imagedata r:id="rId168" o:title=""/>
          </v:shape>
          <o:OLEObject Type="Embed" ProgID="Equation.DSMT4" ShapeID="_x0000_i1101" DrawAspect="Content" ObjectID="_1734344393" r:id="rId169"/>
        </w:object>
      </w:r>
      <w:r>
        <w:tab/>
      </w:r>
      <w:r w:rsidRPr="00E54D6B">
        <w:rPr>
          <w:rFonts w:hint="eastAsia"/>
        </w:rPr>
        <w:t>（</w:t>
      </w:r>
      <w:bookmarkStart w:id="98" w:name="非负约束"/>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12</w:t>
      </w:r>
      <w:r w:rsidRPr="00E54D6B">
        <w:fldChar w:fldCharType="end"/>
      </w:r>
      <w:bookmarkEnd w:id="98"/>
      <w:r w:rsidRPr="00B0799B">
        <w:rPr>
          <w:rFonts w:hint="eastAsia"/>
        </w:rPr>
        <w:t>）</w:t>
      </w:r>
    </w:p>
    <w:p w14:paraId="058A956E" w14:textId="60113E46" w:rsidR="00D43959" w:rsidRDefault="000D2D65" w:rsidP="0028474F">
      <w:pPr>
        <w:pStyle w:val="nwj"/>
      </w:pPr>
      <w:r>
        <w:rPr>
          <w:rFonts w:hint="eastAsia"/>
        </w:rPr>
        <w:t>余泥渣土多层中转调运优化模型</w:t>
      </w:r>
      <w:r w:rsidR="003111A6">
        <w:rPr>
          <w:rFonts w:hint="eastAsia"/>
        </w:rPr>
        <w:t>即是在单层调运优化模型的基础上，以上一层的输出经过一定转换后</w:t>
      </w:r>
      <w:r w:rsidR="00561C97">
        <w:rPr>
          <w:rFonts w:hint="eastAsia"/>
        </w:rPr>
        <w:t>作为下一层的输入，</w:t>
      </w:r>
      <w:r w:rsidR="00CF5FF6">
        <w:rPr>
          <w:rFonts w:hint="eastAsia"/>
        </w:rPr>
        <w:t>结合动态规划的思想</w:t>
      </w:r>
      <w:r w:rsidR="001543B2">
        <w:rPr>
          <w:rFonts w:hint="eastAsia"/>
        </w:rPr>
        <w:t>，达到中转多层的效果</w:t>
      </w:r>
      <w:r w:rsidR="007909EB">
        <w:rPr>
          <w:rFonts w:hint="eastAsia"/>
        </w:rPr>
        <w:t>。</w:t>
      </w:r>
      <w:r w:rsidR="00A3562B">
        <w:rPr>
          <w:rFonts w:hint="eastAsia"/>
        </w:rPr>
        <w:t>与单层不同的是，</w:t>
      </w:r>
      <w:r w:rsidR="007909EB">
        <w:rPr>
          <w:rFonts w:hint="eastAsia"/>
        </w:rPr>
        <w:t>多层优化模型应更注重全局整体的优化，首先，其多层优化模型的每一层都应该满足</w:t>
      </w:r>
      <w:r w:rsidR="00361D92">
        <w:rPr>
          <w:rFonts w:hint="eastAsia"/>
        </w:rPr>
        <w:t>式</w:t>
      </w:r>
      <w:r w:rsidR="00E712EE">
        <w:fldChar w:fldCharType="begin"/>
      </w:r>
      <w:r w:rsidR="00E712EE" w:rsidRPr="00347227">
        <w:instrText xml:space="preserve"> </w:instrText>
      </w:r>
      <w:r w:rsidR="00E712EE" w:rsidRPr="00347227">
        <w:rPr>
          <w:rFonts w:hint="eastAsia"/>
        </w:rPr>
        <w:instrText xml:space="preserve">REF  </w:instrText>
      </w:r>
      <w:r w:rsidR="00E712EE" w:rsidRPr="00347227">
        <w:rPr>
          <w:rFonts w:hint="eastAsia"/>
        </w:rPr>
        <w:instrText>余泥渣土应全部处置干净</w:instrText>
      </w:r>
      <w:r w:rsidR="00E712EE" w:rsidRPr="00347227">
        <w:instrText xml:space="preserve"> </w:instrText>
      </w:r>
      <w:r w:rsidR="00E712EE">
        <w:fldChar w:fldCharType="separate"/>
      </w:r>
      <w:r w:rsidR="00E712EE">
        <w:rPr>
          <w:noProof/>
        </w:rPr>
        <w:t>2</w:t>
      </w:r>
      <w:r w:rsidR="00E712EE" w:rsidRPr="00E54D6B">
        <w:t>.</w:t>
      </w:r>
      <w:r w:rsidR="00E712EE">
        <w:rPr>
          <w:noProof/>
        </w:rPr>
        <w:t>9</w:t>
      </w:r>
      <w:r w:rsidR="00E712EE">
        <w:fldChar w:fldCharType="end"/>
      </w:r>
      <w:r w:rsidR="00361D92">
        <w:rPr>
          <w:rFonts w:hint="eastAsia"/>
        </w:rPr>
        <w:t>-</w:t>
      </w:r>
      <w:r w:rsidR="00361D92">
        <w:rPr>
          <w:rFonts w:hint="eastAsia"/>
        </w:rPr>
        <w:t>式</w:t>
      </w:r>
      <w:r w:rsidR="001E6790">
        <w:fldChar w:fldCharType="begin"/>
      </w:r>
      <w:r w:rsidR="001E6790">
        <w:instrText xml:space="preserve"> </w:instrText>
      </w:r>
      <w:r w:rsidR="001E6790">
        <w:rPr>
          <w:rFonts w:hint="eastAsia"/>
        </w:rPr>
        <w:instrText xml:space="preserve">REF  </w:instrText>
      </w:r>
      <w:r w:rsidR="001E6790">
        <w:rPr>
          <w:rFonts w:hint="eastAsia"/>
        </w:rPr>
        <w:instrText>非负约束</w:instrText>
      </w:r>
      <w:r w:rsidR="001E6790">
        <w:instrText xml:space="preserve"> </w:instrText>
      </w:r>
      <w:r w:rsidR="001E6790">
        <w:fldChar w:fldCharType="separate"/>
      </w:r>
      <w:r w:rsidR="001E6790">
        <w:rPr>
          <w:noProof/>
        </w:rPr>
        <w:t>2</w:t>
      </w:r>
      <w:r w:rsidR="001E6790" w:rsidRPr="00E54D6B">
        <w:t>.</w:t>
      </w:r>
      <w:r w:rsidR="001E6790">
        <w:rPr>
          <w:noProof/>
        </w:rPr>
        <w:t>12</w:t>
      </w:r>
      <w:r w:rsidR="001E6790">
        <w:fldChar w:fldCharType="end"/>
      </w:r>
      <w:r w:rsidR="00361D92">
        <w:rPr>
          <w:rFonts w:hint="eastAsia"/>
        </w:rPr>
        <w:t>提出的</w:t>
      </w:r>
      <w:r w:rsidR="007909EB">
        <w:rPr>
          <w:rFonts w:hint="eastAsia"/>
        </w:rPr>
        <w:t>约束</w:t>
      </w:r>
      <w:r w:rsidR="005B3882">
        <w:rPr>
          <w:rFonts w:hint="eastAsia"/>
        </w:rPr>
        <w:t>，然后其优化目标函数应考虑全局：</w:t>
      </w:r>
    </w:p>
    <w:p w14:paraId="108EF2DA" w14:textId="02C2BF9D" w:rsidR="00DB2281" w:rsidRPr="00D43959" w:rsidRDefault="00DB2281" w:rsidP="00DB2281">
      <w:pPr>
        <w:pStyle w:val="afffc"/>
      </w:pPr>
      <w:r>
        <w:tab/>
      </w:r>
      <w:r w:rsidR="000F2203" w:rsidRPr="000F2203">
        <w:rPr>
          <w:position w:val="-30"/>
        </w:rPr>
        <w:object w:dxaOrig="2500" w:dyaOrig="560" w14:anchorId="7139C380">
          <v:shape id="_x0000_i1102" type="#_x0000_t75" style="width:124.85pt;height:27.9pt" o:ole="">
            <v:imagedata r:id="rId170" o:title=""/>
          </v:shape>
          <o:OLEObject Type="Embed" ProgID="Equation.DSMT4" ShapeID="_x0000_i1102" DrawAspect="Content" ObjectID="_1734344394" r:id="rId171"/>
        </w:object>
      </w:r>
      <w:r>
        <w:tab/>
      </w:r>
      <w:r w:rsidRPr="00E54D6B">
        <w:rPr>
          <w:rFonts w:hint="eastAsia"/>
        </w:rPr>
        <w:t>（</w:t>
      </w:r>
      <w:fldSimple w:instr=" STYLEREF 1 \s ">
        <w:r w:rsidR="009942E6">
          <w:rPr>
            <w:noProof/>
          </w:rPr>
          <w:t>2</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9942E6">
        <w:rPr>
          <w:noProof/>
        </w:rPr>
        <w:t>13</w:t>
      </w:r>
      <w:r w:rsidRPr="00E54D6B">
        <w:fldChar w:fldCharType="end"/>
      </w:r>
      <w:r w:rsidRPr="00B0799B">
        <w:rPr>
          <w:rFonts w:hint="eastAsia"/>
        </w:rPr>
        <w:t>）</w:t>
      </w:r>
    </w:p>
    <w:p w14:paraId="75D8968A" w14:textId="06BA7859" w:rsidR="008D28E6" w:rsidRDefault="00C36AF7" w:rsidP="001B40A4">
      <w:pPr>
        <w:pStyle w:val="3"/>
      </w:pPr>
      <w:bookmarkStart w:id="99" w:name="_Toc123206436"/>
      <w:r>
        <w:rPr>
          <w:rFonts w:hint="eastAsia"/>
        </w:rPr>
        <w:t>考虑</w:t>
      </w:r>
      <w:r w:rsidR="005579FA">
        <w:rPr>
          <w:rFonts w:hint="eastAsia"/>
        </w:rPr>
        <w:t>约束条件的</w:t>
      </w:r>
      <w:r w:rsidR="007E6949">
        <w:rPr>
          <w:rFonts w:hint="eastAsia"/>
        </w:rPr>
        <w:t>余泥渣土</w:t>
      </w:r>
      <w:r w:rsidR="001B40A4">
        <w:rPr>
          <w:rFonts w:hint="eastAsia"/>
        </w:rPr>
        <w:t>多层中转调运优化模型</w:t>
      </w:r>
      <w:bookmarkEnd w:id="99"/>
    </w:p>
    <w:p w14:paraId="1114333B" w14:textId="6B5898FE" w:rsidR="008D0E48" w:rsidRDefault="001B40A4" w:rsidP="008D0E48">
      <w:pPr>
        <w:pStyle w:val="4"/>
      </w:pPr>
      <w:r>
        <w:rPr>
          <w:rFonts w:hint="eastAsia"/>
        </w:rPr>
        <w:t>考虑</w:t>
      </w:r>
      <w:r w:rsidR="001F6316">
        <w:rPr>
          <w:rFonts w:hint="eastAsia"/>
        </w:rPr>
        <w:t>料性</w:t>
      </w:r>
      <w:r w:rsidR="00E95630">
        <w:rPr>
          <w:rFonts w:hint="eastAsia"/>
        </w:rPr>
        <w:t>相容</w:t>
      </w:r>
      <w:r>
        <w:rPr>
          <w:rFonts w:hint="eastAsia"/>
        </w:rPr>
        <w:t>的约束条件</w:t>
      </w:r>
    </w:p>
    <w:p w14:paraId="2DB65436" w14:textId="254DFB90" w:rsidR="002E5960" w:rsidRDefault="00662BEB" w:rsidP="002E5960">
      <w:pPr>
        <w:pStyle w:val="nwj"/>
      </w:pPr>
      <w:r>
        <w:rPr>
          <w:rFonts w:hint="eastAsia"/>
        </w:rPr>
        <w:t>根据上述问题分析与优化模型，</w:t>
      </w:r>
      <w:r w:rsidR="008B7045">
        <w:rPr>
          <w:rFonts w:hint="eastAsia"/>
        </w:rPr>
        <w:t>余泥渣土在中转站存储转运或资源化再利用时</w:t>
      </w:r>
      <w:r w:rsidR="0082200E">
        <w:rPr>
          <w:rFonts w:hint="eastAsia"/>
        </w:rPr>
        <w:t>需要考虑余泥渣土的料性与中转站的料性是否相容</w:t>
      </w:r>
      <w:r w:rsidR="00085F17">
        <w:rPr>
          <w:rFonts w:hint="eastAsia"/>
        </w:rPr>
        <w:t>、中转站在相容情况下能承受多少余泥渣土</w:t>
      </w:r>
      <w:r w:rsidR="003568CD">
        <w:rPr>
          <w:rFonts w:hint="eastAsia"/>
        </w:rPr>
        <w:t>、中转站能受纳多少种不同料性的余泥渣土</w:t>
      </w:r>
      <w:r w:rsidR="00085F17">
        <w:rPr>
          <w:rFonts w:hint="eastAsia"/>
        </w:rPr>
        <w:t>等约束条件。</w:t>
      </w:r>
      <w:r w:rsidR="003E542A">
        <w:rPr>
          <w:rFonts w:hint="eastAsia"/>
        </w:rPr>
        <w:t>而且这些约束条件一般为</w:t>
      </w:r>
      <w:r w:rsidR="0073189C">
        <w:rPr>
          <w:rFonts w:hint="eastAsia"/>
        </w:rPr>
        <w:t>中转站是否可用的控制性条件</w:t>
      </w:r>
      <w:r w:rsidR="004E1D75">
        <w:rPr>
          <w:rFonts w:hint="eastAsia"/>
        </w:rPr>
        <w:t>，若选择了料性不相容的中转站，</w:t>
      </w:r>
      <w:r w:rsidR="005B2BF5">
        <w:rPr>
          <w:rFonts w:hint="eastAsia"/>
        </w:rPr>
        <w:t>轻则中转站不受纳，徒然造成经济财产损失，</w:t>
      </w:r>
      <w:r w:rsidR="00B028AD">
        <w:rPr>
          <w:rFonts w:hint="eastAsia"/>
        </w:rPr>
        <w:t>重则</w:t>
      </w:r>
      <w:r w:rsidR="00964296">
        <w:rPr>
          <w:rFonts w:hint="eastAsia"/>
        </w:rPr>
        <w:t>中转站</w:t>
      </w:r>
      <w:r w:rsidR="00F8165C">
        <w:rPr>
          <w:rFonts w:hint="eastAsia"/>
        </w:rPr>
        <w:t>处理不当甚至爆仓</w:t>
      </w:r>
      <w:r w:rsidR="00D51E30">
        <w:rPr>
          <w:rFonts w:hint="eastAsia"/>
        </w:rPr>
        <w:t>，</w:t>
      </w:r>
      <w:r w:rsidR="0031020E">
        <w:rPr>
          <w:rFonts w:hint="eastAsia"/>
        </w:rPr>
        <w:t>危及工作人员</w:t>
      </w:r>
      <w:r w:rsidR="00D51E30">
        <w:rPr>
          <w:rFonts w:hint="eastAsia"/>
        </w:rPr>
        <w:t>生命安全。</w:t>
      </w:r>
    </w:p>
    <w:p w14:paraId="3BB88F5E" w14:textId="2F766E4E" w:rsidR="00075BC0" w:rsidRDefault="00075BC0" w:rsidP="002E5960">
      <w:pPr>
        <w:pStyle w:val="nwj"/>
      </w:pPr>
      <w:r>
        <w:rPr>
          <w:rFonts w:hint="eastAsia"/>
        </w:rPr>
        <w:t>因此需要将料性相容作为约束条件考虑到</w:t>
      </w:r>
      <w:r w:rsidR="00F65119">
        <w:rPr>
          <w:rFonts w:hint="eastAsia"/>
        </w:rPr>
        <w:t>优化模型中</w:t>
      </w:r>
      <w:r w:rsidR="00A86EBF">
        <w:rPr>
          <w:rFonts w:hint="eastAsia"/>
        </w:rPr>
        <w:t>，根据式</w:t>
      </w:r>
      <w:r w:rsidR="00261849">
        <w:fldChar w:fldCharType="begin"/>
      </w:r>
      <w:r w:rsidR="00261849" w:rsidRPr="00212000">
        <w:instrText xml:space="preserve"> REF  </w:instrText>
      </w:r>
      <w:r w:rsidR="00261849" w:rsidRPr="00212000">
        <w:instrText>余泥渣土中转资源再利用</w:instrText>
      </w:r>
      <w:r w:rsidR="00261849" w:rsidRPr="00212000">
        <w:instrText xml:space="preserve"> </w:instrText>
      </w:r>
      <w:r w:rsidR="00261849">
        <w:fldChar w:fldCharType="separate"/>
      </w:r>
      <w:r w:rsidR="00261849">
        <w:rPr>
          <w:noProof/>
        </w:rPr>
        <w:t>2</w:t>
      </w:r>
      <w:r w:rsidR="00261849" w:rsidRPr="00E54D6B">
        <w:t>.</w:t>
      </w:r>
      <w:r w:rsidR="00261849">
        <w:rPr>
          <w:noProof/>
        </w:rPr>
        <w:t>5</w:t>
      </w:r>
      <w:r w:rsidR="00261849">
        <w:fldChar w:fldCharType="end"/>
      </w:r>
      <w:r w:rsidR="00486CB2">
        <w:rPr>
          <w:rFonts w:hint="eastAsia"/>
        </w:rPr>
        <w:t>对中转站的数学表示</w:t>
      </w:r>
      <w:r w:rsidR="00B31567">
        <w:rPr>
          <w:rFonts w:hint="eastAsia"/>
        </w:rPr>
        <w:t>，假设</w:t>
      </w:r>
      <w:r w:rsidR="008F5FE4">
        <w:rPr>
          <w:rFonts w:hint="eastAsia"/>
        </w:rPr>
        <w:t>将</w:t>
      </w:r>
      <w:r w:rsidR="00093769">
        <w:rPr>
          <w:rFonts w:hint="eastAsia"/>
        </w:rPr>
        <w:t>料性为</w:t>
      </w:r>
      <w:r w:rsidR="00F70CBC">
        <w:object w:dxaOrig="1400" w:dyaOrig="360" w14:anchorId="1EDE1A53">
          <v:shape id="_x0000_i1103" type="#_x0000_t75" style="width:69.9pt;height:17.9pt" o:ole="">
            <v:imagedata r:id="rId172" o:title=""/>
          </v:shape>
          <o:OLEObject Type="Embed" ProgID="Equation.DSMT4" ShapeID="_x0000_i1103" DrawAspect="Content" ObjectID="_1734344395" r:id="rId173"/>
        </w:object>
      </w:r>
      <w:r w:rsidR="006E642D">
        <w:rPr>
          <w:rFonts w:hint="eastAsia"/>
        </w:rPr>
        <w:t>，产量为</w:t>
      </w:r>
      <w:r w:rsidR="00023B00">
        <w:object w:dxaOrig="1460" w:dyaOrig="360" w14:anchorId="21D81CC2">
          <v:shape id="_x0000_i1104" type="#_x0000_t75" style="width:72.85pt;height:17.9pt" o:ole="">
            <v:imagedata r:id="rId174" o:title=""/>
          </v:shape>
          <o:OLEObject Type="Embed" ProgID="Equation.DSMT4" ShapeID="_x0000_i1104" DrawAspect="Content" ObjectID="_1734344396" r:id="rId175"/>
        </w:object>
      </w:r>
      <w:r w:rsidR="008F5FE4">
        <w:rPr>
          <w:rFonts w:hint="eastAsia"/>
        </w:rPr>
        <w:t>的余泥渣土</w:t>
      </w:r>
      <w:r w:rsidR="006E642D">
        <w:rPr>
          <w:rFonts w:hint="eastAsia"/>
        </w:rPr>
        <w:t>调运至</w:t>
      </w:r>
      <w:r w:rsidR="006919A0">
        <w:rPr>
          <w:rFonts w:hint="eastAsia"/>
        </w:rPr>
        <w:t>中转站</w:t>
      </w:r>
      <w:r w:rsidR="00E15B26">
        <w:object w:dxaOrig="260" w:dyaOrig="260" w14:anchorId="55BE416C">
          <v:shape id="_x0000_i1105" type="#_x0000_t75" style="width:12.9pt;height:12.9pt" o:ole="">
            <v:imagedata r:id="rId176" o:title=""/>
          </v:shape>
          <o:OLEObject Type="Embed" ProgID="Equation.DSMT4" ShapeID="_x0000_i1105" DrawAspect="Content" ObjectID="_1734344397" r:id="rId177"/>
        </w:object>
      </w:r>
      <w:r w:rsidR="00D35DF2">
        <w:rPr>
          <w:rFonts w:hint="eastAsia"/>
        </w:rPr>
        <w:t>，其应该满足的料性相容约束条件应为式</w:t>
      </w:r>
      <w:r w:rsidR="00D04E40">
        <w:fldChar w:fldCharType="begin"/>
      </w:r>
      <w:r w:rsidR="00D04E40" w:rsidRPr="00D04E40">
        <w:instrText xml:space="preserve"> </w:instrText>
      </w:r>
      <w:r w:rsidR="00D04E40" w:rsidRPr="00D04E40">
        <w:rPr>
          <w:rFonts w:hint="eastAsia"/>
        </w:rPr>
        <w:instrText xml:space="preserve">REF  </w:instrText>
      </w:r>
      <w:r w:rsidR="00D04E40" w:rsidRPr="00D04E40">
        <w:rPr>
          <w:rFonts w:hint="eastAsia"/>
        </w:rPr>
        <w:instrText>料性相容约束条件</w:instrText>
      </w:r>
      <w:r w:rsidR="00D04E40" w:rsidRPr="00D04E40">
        <w:instrText xml:space="preserve"> </w:instrText>
      </w:r>
      <w:r w:rsidR="00D04E40">
        <w:fldChar w:fldCharType="separate"/>
      </w:r>
      <w:r w:rsidR="00D04E40">
        <w:rPr>
          <w:noProof/>
        </w:rPr>
        <w:t>2</w:t>
      </w:r>
      <w:r w:rsidR="00D04E40" w:rsidRPr="00E54D6B">
        <w:t>.</w:t>
      </w:r>
      <w:r w:rsidR="00D04E40">
        <w:rPr>
          <w:noProof/>
        </w:rPr>
        <w:t>14</w:t>
      </w:r>
      <w:r w:rsidR="00D04E40">
        <w:fldChar w:fldCharType="end"/>
      </w:r>
      <w:r w:rsidR="00D35DF2">
        <w:rPr>
          <w:rFonts w:hint="eastAsia"/>
        </w:rPr>
        <w:t>所示：</w:t>
      </w:r>
    </w:p>
    <w:p w14:paraId="4B08EEE2" w14:textId="5BC962B2" w:rsidR="00D36031" w:rsidRDefault="00D36031" w:rsidP="00D36031">
      <w:pPr>
        <w:pStyle w:val="afffc"/>
      </w:pPr>
      <w:r>
        <w:tab/>
      </w:r>
      <w:r w:rsidR="00B60600" w:rsidRPr="00B60600">
        <w:rPr>
          <w:position w:val="-48"/>
        </w:rPr>
        <w:object w:dxaOrig="2040" w:dyaOrig="1080" w14:anchorId="6ED57209">
          <v:shape id="_x0000_i1106" type="#_x0000_t75" style="width:101.95pt;height:54.1pt" o:ole="">
            <v:imagedata r:id="rId178" o:title=""/>
          </v:shape>
          <o:OLEObject Type="Embed" ProgID="Equation.DSMT4" ShapeID="_x0000_i1106" DrawAspect="Content" ObjectID="_1734344398" r:id="rId179"/>
        </w:object>
      </w:r>
      <w:r>
        <w:tab/>
      </w:r>
      <w:r w:rsidRPr="00E54D6B">
        <w:rPr>
          <w:rFonts w:hint="eastAsia"/>
        </w:rPr>
        <w:t>（</w:t>
      </w:r>
      <w:bookmarkStart w:id="100" w:name="料性相容约束条件"/>
      <w:r w:rsidRPr="00E54D6B">
        <w:fldChar w:fldCharType="begin"/>
      </w:r>
      <w:r w:rsidRPr="00E54D6B">
        <w:instrText xml:space="preserve"> STYLEREF 1 \s </w:instrText>
      </w:r>
      <w:r w:rsidRPr="00E54D6B">
        <w:fldChar w:fldCharType="separate"/>
      </w:r>
      <w:r w:rsidR="00D04E40">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D04E40">
        <w:rPr>
          <w:noProof/>
        </w:rPr>
        <w:t>14</w:t>
      </w:r>
      <w:r w:rsidRPr="00E54D6B">
        <w:fldChar w:fldCharType="end"/>
      </w:r>
      <w:bookmarkEnd w:id="100"/>
      <w:r w:rsidRPr="00B0799B">
        <w:rPr>
          <w:rFonts w:hint="eastAsia"/>
        </w:rPr>
        <w:t>）</w:t>
      </w:r>
    </w:p>
    <w:p w14:paraId="674B6680" w14:textId="6CB3CBB5" w:rsidR="00BC4AFF" w:rsidRDefault="00FB3F70" w:rsidP="001B40A4">
      <w:pPr>
        <w:pStyle w:val="4"/>
      </w:pPr>
      <w:r>
        <w:rPr>
          <w:rFonts w:hint="eastAsia"/>
        </w:rPr>
        <w:t>考虑</w:t>
      </w:r>
      <w:r w:rsidR="000B0D47">
        <w:rPr>
          <w:rFonts w:hint="eastAsia"/>
        </w:rPr>
        <w:t>交通限制</w:t>
      </w:r>
      <w:r>
        <w:rPr>
          <w:rFonts w:hint="eastAsia"/>
        </w:rPr>
        <w:t>的</w:t>
      </w:r>
      <w:r w:rsidR="001B40A4">
        <w:rPr>
          <w:rFonts w:hint="eastAsia"/>
        </w:rPr>
        <w:t>约束条件</w:t>
      </w:r>
    </w:p>
    <w:p w14:paraId="71121E6F" w14:textId="61299689" w:rsidR="00E95630" w:rsidRDefault="00AE2298" w:rsidP="00E95630">
      <w:pPr>
        <w:pStyle w:val="nwj"/>
      </w:pPr>
      <w:r>
        <w:rPr>
          <w:rFonts w:hint="eastAsia"/>
        </w:rPr>
        <w:t>根据上述问题分析，</w:t>
      </w:r>
      <w:r w:rsidR="00C637D0">
        <w:rPr>
          <w:rFonts w:hint="eastAsia"/>
        </w:rPr>
        <w:t>城市余泥渣土调运优化问题除了需要考虑</w:t>
      </w:r>
      <w:r w:rsidR="00FC1809">
        <w:rPr>
          <w:rFonts w:hint="eastAsia"/>
        </w:rPr>
        <w:t>调运网络本身的特点，还需要考虑</w:t>
      </w:r>
      <w:r w:rsidR="008F51F0">
        <w:rPr>
          <w:rFonts w:hint="eastAsia"/>
        </w:rPr>
        <w:t>城市轨道交通网络对运载余泥渣土的</w:t>
      </w:r>
      <w:r w:rsidR="00571840">
        <w:rPr>
          <w:rFonts w:hint="eastAsia"/>
        </w:rPr>
        <w:t>工程运输车</w:t>
      </w:r>
      <w:r w:rsidR="00061AF6">
        <w:rPr>
          <w:rFonts w:hint="eastAsia"/>
        </w:rPr>
        <w:t>尺寸</w:t>
      </w:r>
      <w:r w:rsidR="008F51F0">
        <w:rPr>
          <w:rFonts w:hint="eastAsia"/>
        </w:rPr>
        <w:t>和载重</w:t>
      </w:r>
      <w:r w:rsidR="008F51F0">
        <w:rPr>
          <w:rFonts w:hint="eastAsia"/>
        </w:rPr>
        <w:lastRenderedPageBreak/>
        <w:t>的特殊要求</w:t>
      </w:r>
      <w:r w:rsidR="00112FA5">
        <w:rPr>
          <w:rFonts w:hint="eastAsia"/>
        </w:rPr>
        <w:t>。</w:t>
      </w:r>
      <w:r w:rsidR="0014234E">
        <w:rPr>
          <w:rFonts w:hint="eastAsia"/>
        </w:rPr>
        <w:t>因此，</w:t>
      </w:r>
      <w:r w:rsidR="00D91EEC">
        <w:rPr>
          <w:rFonts w:hint="eastAsia"/>
        </w:rPr>
        <w:t>城市余泥渣土调运</w:t>
      </w:r>
      <w:r w:rsidR="0014234E">
        <w:rPr>
          <w:rFonts w:hint="eastAsia"/>
        </w:rPr>
        <w:t>路径的选择应该充分考虑交通设施的最低限制标准，一般情况下，交通设施的限制条件应从允许通过尺寸和运输重量两个方面考虑，其中限制尺寸包括限高和限宽，重量反映了交通设施承载力条件，将其作为路径选择的约束条件，排除超过交通设施限制尺寸和限重的运输路径。</w:t>
      </w:r>
    </w:p>
    <w:p w14:paraId="1380E767" w14:textId="4586DDA6" w:rsidR="00212000" w:rsidRDefault="00212000" w:rsidP="00E95630">
      <w:pPr>
        <w:pStyle w:val="nwj"/>
      </w:pPr>
      <w:r>
        <w:rPr>
          <w:rFonts w:hint="eastAsia"/>
        </w:rPr>
        <w:t>将交通限制作为约束条件考虑到优化模型中</w:t>
      </w:r>
      <w:r w:rsidR="00095E2F">
        <w:rPr>
          <w:rFonts w:hint="eastAsia"/>
        </w:rPr>
        <w:t>，约束条件如下式</w:t>
      </w:r>
      <w:r w:rsidR="001B12C4">
        <w:fldChar w:fldCharType="begin"/>
      </w:r>
      <w:r w:rsidR="001B12C4" w:rsidRPr="001B12C4">
        <w:instrText xml:space="preserve"> </w:instrText>
      </w:r>
      <w:r w:rsidR="001B12C4" w:rsidRPr="001B12C4">
        <w:rPr>
          <w:rFonts w:hint="eastAsia"/>
        </w:rPr>
        <w:instrText xml:space="preserve">REF  </w:instrText>
      </w:r>
      <w:r w:rsidR="001B12C4" w:rsidRPr="001B12C4">
        <w:rPr>
          <w:rFonts w:hint="eastAsia"/>
        </w:rPr>
        <w:instrText>交通约束条件</w:instrText>
      </w:r>
      <w:r w:rsidR="001B12C4" w:rsidRPr="001B12C4">
        <w:instrText xml:space="preserve"> </w:instrText>
      </w:r>
      <w:r w:rsidR="001B12C4">
        <w:fldChar w:fldCharType="separate"/>
      </w:r>
      <w:r w:rsidR="001B12C4">
        <w:rPr>
          <w:noProof/>
        </w:rPr>
        <w:t>2</w:t>
      </w:r>
      <w:r w:rsidR="001B12C4">
        <w:t>.</w:t>
      </w:r>
      <w:r w:rsidR="001B12C4">
        <w:rPr>
          <w:noProof/>
        </w:rPr>
        <w:t>15</w:t>
      </w:r>
      <w:r w:rsidR="001B12C4">
        <w:fldChar w:fldCharType="end"/>
      </w:r>
      <w:r w:rsidR="00095E2F">
        <w:rPr>
          <w:rFonts w:hint="eastAsia"/>
        </w:rPr>
        <w:t>：</w:t>
      </w:r>
    </w:p>
    <w:p w14:paraId="3ECF93A9" w14:textId="66CAE96D" w:rsidR="00095E2F" w:rsidRPr="003452E7" w:rsidRDefault="00095E2F" w:rsidP="00095E2F">
      <w:pPr>
        <w:pStyle w:val="afffc"/>
        <w:textAlignment w:val="center"/>
      </w:pPr>
      <w:r>
        <w:tab/>
      </w:r>
      <w:r w:rsidR="00AD1858">
        <w:object w:dxaOrig="1160" w:dyaOrig="1280" w14:anchorId="32D8B61F">
          <v:shape id="_x0000_i1107" type="#_x0000_t75" style="width:57.85pt;height:64.1pt" o:ole="">
            <v:imagedata r:id="rId180" o:title=""/>
          </v:shape>
          <o:OLEObject Type="Embed" ProgID="Equation.DSMT4" ShapeID="_x0000_i1107" DrawAspect="Content" ObjectID="_1734344399" r:id="rId181"/>
        </w:object>
      </w:r>
      <w:r>
        <w:tab/>
      </w:r>
      <w:r w:rsidRPr="00B0799B">
        <w:rPr>
          <w:rFonts w:hint="eastAsia"/>
          <w:sz w:val="21"/>
        </w:rPr>
        <w:t>（</w:t>
      </w:r>
      <w:bookmarkStart w:id="101" w:name="交通约束条件"/>
      <w:r>
        <w:fldChar w:fldCharType="begin"/>
      </w:r>
      <w:r>
        <w:instrText xml:space="preserve"> STYLEREF 1 \s </w:instrText>
      </w:r>
      <w:r>
        <w:fldChar w:fldCharType="separate"/>
      </w:r>
      <w:r w:rsidR="001B12C4">
        <w:rPr>
          <w:noProof/>
        </w:rPr>
        <w:t>2</w:t>
      </w:r>
      <w:r>
        <w:rPr>
          <w:noProof/>
        </w:rPr>
        <w:fldChar w:fldCharType="end"/>
      </w:r>
      <w:r>
        <w:t>.</w:t>
      </w:r>
      <w:r>
        <w:fldChar w:fldCharType="begin"/>
      </w:r>
      <w:r>
        <w:instrText xml:space="preserve"> SEQ </w:instrText>
      </w:r>
      <w:r>
        <w:instrText>式</w:instrText>
      </w:r>
      <w:r>
        <w:instrText xml:space="preserve"> \* ARABIC \s 1 </w:instrText>
      </w:r>
      <w:r>
        <w:fldChar w:fldCharType="separate"/>
      </w:r>
      <w:r w:rsidR="001B12C4">
        <w:rPr>
          <w:noProof/>
        </w:rPr>
        <w:t>15</w:t>
      </w:r>
      <w:r>
        <w:fldChar w:fldCharType="end"/>
      </w:r>
      <w:bookmarkEnd w:id="101"/>
      <w:r w:rsidRPr="00B0799B">
        <w:rPr>
          <w:rFonts w:hint="eastAsia"/>
          <w:sz w:val="21"/>
        </w:rPr>
        <w:t>）</w:t>
      </w:r>
    </w:p>
    <w:p w14:paraId="07D851D0" w14:textId="77777777" w:rsidR="00095E2F" w:rsidRDefault="00095E2F" w:rsidP="00095E2F">
      <w:pPr>
        <w:pStyle w:val="nwj"/>
        <w:ind w:firstLineChars="0" w:firstLine="0"/>
      </w:pPr>
      <w:r>
        <w:rPr>
          <w:rFonts w:hint="eastAsia"/>
        </w:rPr>
        <w:t>式中：</w:t>
      </w:r>
    </w:p>
    <w:p w14:paraId="10C754E2" w14:textId="3493DB53" w:rsidR="00095E2F" w:rsidRDefault="00AA51F6" w:rsidP="00095E2F">
      <w:pPr>
        <w:pStyle w:val="nwj"/>
      </w:pPr>
      <w:r>
        <w:object w:dxaOrig="260" w:dyaOrig="320" w14:anchorId="75BFBDC3">
          <v:shape id="_x0000_i1108" type="#_x0000_t75" style="width:12.9pt;height:15.8pt" o:ole="">
            <v:imagedata r:id="rId182" o:title=""/>
          </v:shape>
          <o:OLEObject Type="Embed" ProgID="Equation.DSMT4" ShapeID="_x0000_i1108" DrawAspect="Content" ObjectID="_1734344400" r:id="rId183"/>
        </w:object>
      </w:r>
      <w:r w:rsidR="00095E2F">
        <w:rPr>
          <w:rFonts w:hint="eastAsia"/>
        </w:rPr>
        <w:t>表示</w:t>
      </w:r>
      <w:r>
        <w:rPr>
          <w:rFonts w:hint="eastAsia"/>
        </w:rPr>
        <w:t>运载料性</w:t>
      </w:r>
      <w:r>
        <w:object w:dxaOrig="139" w:dyaOrig="240" w14:anchorId="51CD3A13">
          <v:shape id="_x0000_i1109" type="#_x0000_t75" style="width:7.1pt;height:12.05pt" o:ole="">
            <v:imagedata r:id="rId184" o:title=""/>
          </v:shape>
          <o:OLEObject Type="Embed" ProgID="Equation.DSMT4" ShapeID="_x0000_i1109" DrawAspect="Content" ObjectID="_1734344401" r:id="rId185"/>
        </w:object>
      </w:r>
      <w:r>
        <w:rPr>
          <w:rFonts w:hint="eastAsia"/>
        </w:rPr>
        <w:t>的工程运输车</w:t>
      </w:r>
      <w:r w:rsidR="00095E2F">
        <w:rPr>
          <w:rFonts w:hint="eastAsia"/>
        </w:rPr>
        <w:t>的高度；</w:t>
      </w:r>
    </w:p>
    <w:p w14:paraId="48FB4F93" w14:textId="6F6F812E" w:rsidR="00ED59DF" w:rsidRDefault="00ED59DF" w:rsidP="00ED59DF">
      <w:pPr>
        <w:pStyle w:val="nwj"/>
      </w:pPr>
      <w:r>
        <w:object w:dxaOrig="240" w:dyaOrig="320" w14:anchorId="3AA6EC89">
          <v:shape id="_x0000_i1110" type="#_x0000_t75" style="width:12.05pt;height:15.8pt" o:ole="">
            <v:imagedata r:id="rId186" o:title=""/>
          </v:shape>
          <o:OLEObject Type="Embed" ProgID="Equation.DSMT4" ShapeID="_x0000_i1110" DrawAspect="Content" ObjectID="_1734344402" r:id="rId187"/>
        </w:object>
      </w:r>
      <w:r>
        <w:rPr>
          <w:rFonts w:hint="eastAsia"/>
        </w:rPr>
        <w:t>表示运载料性</w:t>
      </w:r>
      <w:r>
        <w:object w:dxaOrig="139" w:dyaOrig="240" w14:anchorId="30CD246E">
          <v:shape id="_x0000_i1111" type="#_x0000_t75" style="width:7.1pt;height:12.05pt" o:ole="">
            <v:imagedata r:id="rId184" o:title=""/>
          </v:shape>
          <o:OLEObject Type="Embed" ProgID="Equation.DSMT4" ShapeID="_x0000_i1111" DrawAspect="Content" ObjectID="_1734344403" r:id="rId188"/>
        </w:object>
      </w:r>
      <w:r>
        <w:rPr>
          <w:rFonts w:hint="eastAsia"/>
        </w:rPr>
        <w:t>的工程运输车的宽度；</w:t>
      </w:r>
    </w:p>
    <w:p w14:paraId="7B5FCDB5" w14:textId="30D31783" w:rsidR="00ED59DF" w:rsidRDefault="00ED59DF" w:rsidP="00ED59DF">
      <w:pPr>
        <w:pStyle w:val="nwj"/>
      </w:pPr>
      <w:r>
        <w:object w:dxaOrig="300" w:dyaOrig="320" w14:anchorId="6C289C68">
          <v:shape id="_x0000_i1112" type="#_x0000_t75" style="width:15pt;height:15.8pt" o:ole="">
            <v:imagedata r:id="rId189" o:title=""/>
          </v:shape>
          <o:OLEObject Type="Embed" ProgID="Equation.DSMT4" ShapeID="_x0000_i1112" DrawAspect="Content" ObjectID="_1734344404" r:id="rId190"/>
        </w:object>
      </w:r>
      <w:r>
        <w:rPr>
          <w:rFonts w:hint="eastAsia"/>
        </w:rPr>
        <w:t>表示运载料性</w:t>
      </w:r>
      <w:r>
        <w:object w:dxaOrig="139" w:dyaOrig="240" w14:anchorId="6D053219">
          <v:shape id="_x0000_i1113" type="#_x0000_t75" style="width:7.1pt;height:12.05pt" o:ole="">
            <v:imagedata r:id="rId184" o:title=""/>
          </v:shape>
          <o:OLEObject Type="Embed" ProgID="Equation.DSMT4" ShapeID="_x0000_i1113" DrawAspect="Content" ObjectID="_1734344405" r:id="rId191"/>
        </w:object>
      </w:r>
      <w:r>
        <w:rPr>
          <w:rFonts w:hint="eastAsia"/>
        </w:rPr>
        <w:t>的工程运输车的重量；</w:t>
      </w:r>
    </w:p>
    <w:p w14:paraId="06E47FBA" w14:textId="77777777" w:rsidR="00095E2F" w:rsidRDefault="00095E2F" w:rsidP="00095E2F">
      <w:pPr>
        <w:pStyle w:val="nwj"/>
      </w:pPr>
      <w:r>
        <w:object w:dxaOrig="220" w:dyaOrig="260" w14:anchorId="26ADEAE9">
          <v:shape id="_x0000_i1114" type="#_x0000_t75" style="width:10.8pt;height:13.3pt" o:ole="">
            <v:imagedata r:id="rId192" o:title=""/>
          </v:shape>
          <o:OLEObject Type="Embed" ProgID="Equation.DSMT4" ShapeID="_x0000_i1114" DrawAspect="Content" ObjectID="_1734344406" r:id="rId193"/>
        </w:object>
      </w:r>
      <w:r>
        <w:rPr>
          <w:rFonts w:hint="eastAsia"/>
        </w:rPr>
        <w:t>表示当地重力加速度；</w:t>
      </w:r>
    </w:p>
    <w:p w14:paraId="0704AE68" w14:textId="77777777" w:rsidR="00095E2F" w:rsidRDefault="00095E2F" w:rsidP="00095E2F">
      <w:pPr>
        <w:pStyle w:val="nwj"/>
      </w:pPr>
      <w:r>
        <w:object w:dxaOrig="360" w:dyaOrig="400" w14:anchorId="7919AB0F">
          <v:shape id="_x0000_i1115" type="#_x0000_t75" style="width:17.9pt;height:20pt" o:ole="">
            <v:imagedata r:id="rId194" o:title=""/>
          </v:shape>
          <o:OLEObject Type="Embed" ProgID="Equation.DSMT4" ShapeID="_x0000_i1115" DrawAspect="Content" ObjectID="_1734344407" r:id="rId195"/>
        </w:object>
      </w:r>
      <w:r>
        <w:rPr>
          <w:rFonts w:hint="eastAsia"/>
        </w:rPr>
        <w:t>表示路段</w:t>
      </w:r>
      <w:r>
        <w:rPr>
          <w:rFonts w:hint="eastAsia"/>
        </w:rPr>
        <w:t>(</w:t>
      </w:r>
      <w:proofErr w:type="spellStart"/>
      <w:r w:rsidRPr="00C569B6">
        <w:rPr>
          <w:i/>
        </w:rPr>
        <w:t>i</w:t>
      </w:r>
      <w:r>
        <w:t>,</w:t>
      </w:r>
      <w:r w:rsidRPr="00C569B6">
        <w:rPr>
          <w:i/>
        </w:rPr>
        <w:t>j</w:t>
      </w:r>
      <w:proofErr w:type="spellEnd"/>
      <w:r>
        <w:t>)</w:t>
      </w:r>
      <w:r>
        <w:rPr>
          <w:rFonts w:hint="eastAsia"/>
        </w:rPr>
        <w:t>的限高；</w:t>
      </w:r>
    </w:p>
    <w:p w14:paraId="59A38939" w14:textId="77777777" w:rsidR="00095E2F" w:rsidRDefault="00095E2F" w:rsidP="00095E2F">
      <w:pPr>
        <w:pStyle w:val="nwj"/>
      </w:pPr>
      <w:r>
        <w:object w:dxaOrig="300" w:dyaOrig="400" w14:anchorId="68C4440D">
          <v:shape id="_x0000_i1116" type="#_x0000_t75" style="width:15.8pt;height:20pt" o:ole="">
            <v:imagedata r:id="rId196" o:title=""/>
          </v:shape>
          <o:OLEObject Type="Embed" ProgID="Equation.DSMT4" ShapeID="_x0000_i1116" DrawAspect="Content" ObjectID="_1734344408" r:id="rId197"/>
        </w:object>
      </w:r>
      <w:r>
        <w:rPr>
          <w:rFonts w:hint="eastAsia"/>
        </w:rPr>
        <w:t>表示路段</w:t>
      </w:r>
      <w:r>
        <w:rPr>
          <w:rFonts w:hint="eastAsia"/>
        </w:rPr>
        <w:t>(</w:t>
      </w:r>
      <w:proofErr w:type="spellStart"/>
      <w:r w:rsidRPr="00C569B6">
        <w:rPr>
          <w:i/>
        </w:rPr>
        <w:t>i</w:t>
      </w:r>
      <w:r>
        <w:t>,</w:t>
      </w:r>
      <w:r w:rsidRPr="00C569B6">
        <w:rPr>
          <w:i/>
        </w:rPr>
        <w:t>j</w:t>
      </w:r>
      <w:proofErr w:type="spellEnd"/>
      <w:r>
        <w:t>)</w:t>
      </w:r>
      <w:r>
        <w:rPr>
          <w:rFonts w:hint="eastAsia"/>
        </w:rPr>
        <w:t>的限宽；</w:t>
      </w:r>
    </w:p>
    <w:p w14:paraId="71D42772" w14:textId="77777777" w:rsidR="00095E2F" w:rsidRDefault="00095E2F" w:rsidP="00095E2F">
      <w:pPr>
        <w:pStyle w:val="nwj"/>
      </w:pPr>
      <w:r>
        <w:object w:dxaOrig="380" w:dyaOrig="400" w14:anchorId="4C738C40">
          <v:shape id="_x0000_i1117" type="#_x0000_t75" style="width:18.3pt;height:20pt" o:ole="">
            <v:imagedata r:id="rId198" o:title=""/>
          </v:shape>
          <o:OLEObject Type="Embed" ProgID="Equation.DSMT4" ShapeID="_x0000_i1117" DrawAspect="Content" ObjectID="_1734344409" r:id="rId199"/>
        </w:object>
      </w:r>
      <w:r>
        <w:rPr>
          <w:rFonts w:hint="eastAsia"/>
        </w:rPr>
        <w:t>表示路段</w:t>
      </w:r>
      <w:r>
        <w:rPr>
          <w:rFonts w:hint="eastAsia"/>
        </w:rPr>
        <w:t>(</w:t>
      </w:r>
      <w:proofErr w:type="spellStart"/>
      <w:r w:rsidRPr="00C569B6">
        <w:rPr>
          <w:i/>
        </w:rPr>
        <w:t>i</w:t>
      </w:r>
      <w:r>
        <w:t>,</w:t>
      </w:r>
      <w:r w:rsidRPr="00C569B6">
        <w:rPr>
          <w:i/>
        </w:rPr>
        <w:t>j</w:t>
      </w:r>
      <w:proofErr w:type="spellEnd"/>
      <w:r>
        <w:t>)</w:t>
      </w:r>
      <w:r>
        <w:rPr>
          <w:rFonts w:hint="eastAsia"/>
        </w:rPr>
        <w:t>的限重。</w:t>
      </w:r>
    </w:p>
    <w:p w14:paraId="0CC31934" w14:textId="01B84D47" w:rsidR="00AA21CC" w:rsidRDefault="004A6726" w:rsidP="004A6726">
      <w:pPr>
        <w:pStyle w:val="20"/>
      </w:pPr>
      <w:bookmarkStart w:id="102" w:name="_Toc123206437"/>
      <w:bookmarkEnd w:id="58"/>
      <w:bookmarkEnd w:id="59"/>
      <w:bookmarkEnd w:id="60"/>
      <w:bookmarkEnd w:id="61"/>
      <w:bookmarkEnd w:id="62"/>
      <w:bookmarkEnd w:id="63"/>
      <w:bookmarkEnd w:id="64"/>
      <w:bookmarkEnd w:id="65"/>
      <w:bookmarkEnd w:id="66"/>
      <w:bookmarkEnd w:id="67"/>
      <w:r>
        <w:rPr>
          <w:rFonts w:hint="eastAsia"/>
        </w:rPr>
        <w:t>本章小结</w:t>
      </w:r>
      <w:bookmarkEnd w:id="102"/>
    </w:p>
    <w:p w14:paraId="16793E83" w14:textId="17398494" w:rsidR="00347227" w:rsidRPr="00347227" w:rsidRDefault="00347227" w:rsidP="00347227">
      <w:pPr>
        <w:pStyle w:val="nwj"/>
      </w:pPr>
      <w:r>
        <w:rPr>
          <w:rFonts w:hint="eastAsia"/>
        </w:rPr>
        <w:t>本章节针对</w:t>
      </w:r>
      <w:r w:rsidR="00424A09">
        <w:rPr>
          <w:rFonts w:hint="eastAsia"/>
        </w:rPr>
        <w:t>城市余泥渣土调运</w:t>
      </w:r>
      <w:r>
        <w:rPr>
          <w:rFonts w:hint="eastAsia"/>
        </w:rPr>
        <w:t>优化问题，</w:t>
      </w:r>
      <w:r w:rsidR="009E49BE">
        <w:rPr>
          <w:rFonts w:hint="eastAsia"/>
        </w:rPr>
        <w:t>基于动态规划思想</w:t>
      </w:r>
      <w:r>
        <w:rPr>
          <w:rFonts w:hint="eastAsia"/>
        </w:rPr>
        <w:t>构建了</w:t>
      </w:r>
      <w:r w:rsidR="009E49BE">
        <w:rPr>
          <w:rFonts w:hint="eastAsia"/>
        </w:rPr>
        <w:t>模型的层级结构，提出了多层中转网络结构的</w:t>
      </w:r>
      <w:r>
        <w:rPr>
          <w:rFonts w:hint="eastAsia"/>
        </w:rPr>
        <w:t>异构连通图，综合考虑运输费用、</w:t>
      </w:r>
      <w:r w:rsidR="006C639D">
        <w:rPr>
          <w:rFonts w:hint="eastAsia"/>
        </w:rPr>
        <w:t>中转费用</w:t>
      </w:r>
      <w:r>
        <w:rPr>
          <w:rFonts w:hint="eastAsia"/>
        </w:rPr>
        <w:t>和</w:t>
      </w:r>
      <w:r w:rsidR="006C639D">
        <w:rPr>
          <w:rFonts w:hint="eastAsia"/>
        </w:rPr>
        <w:t>资源化再利用收益</w:t>
      </w:r>
      <w:r>
        <w:rPr>
          <w:rFonts w:hint="eastAsia"/>
        </w:rPr>
        <w:t>组成</w:t>
      </w:r>
      <w:r w:rsidR="008209C6">
        <w:rPr>
          <w:rFonts w:hint="eastAsia"/>
        </w:rPr>
        <w:t>了单位</w:t>
      </w:r>
      <w:r w:rsidR="0039760C">
        <w:rPr>
          <w:rFonts w:hint="eastAsia"/>
        </w:rPr>
        <w:t>调运总成本</w:t>
      </w:r>
      <w:r>
        <w:rPr>
          <w:rFonts w:hint="eastAsia"/>
        </w:rPr>
        <w:t>，并将其作为优化目标，建立</w:t>
      </w:r>
      <w:r w:rsidR="00F97781">
        <w:rPr>
          <w:rFonts w:hint="eastAsia"/>
        </w:rPr>
        <w:t>余泥渣土多层中转调运优化</w:t>
      </w:r>
      <w:r>
        <w:rPr>
          <w:rFonts w:hint="eastAsia"/>
        </w:rPr>
        <w:t>模型。然后分析研究了</w:t>
      </w:r>
      <w:r w:rsidR="00235CC9">
        <w:rPr>
          <w:rFonts w:hint="eastAsia"/>
        </w:rPr>
        <w:t>料性相容、交通限制等</w:t>
      </w:r>
      <w:r>
        <w:rPr>
          <w:rFonts w:hint="eastAsia"/>
        </w:rPr>
        <w:t>约束条件和</w:t>
      </w:r>
      <w:r w:rsidR="00CA0AD1">
        <w:rPr>
          <w:rFonts w:hint="eastAsia"/>
        </w:rPr>
        <w:t>调运</w:t>
      </w:r>
      <w:r>
        <w:rPr>
          <w:rFonts w:hint="eastAsia"/>
        </w:rPr>
        <w:t>网络动态性，构建了约束条件下时变性的</w:t>
      </w:r>
      <w:r w:rsidR="00ED3201">
        <w:rPr>
          <w:rFonts w:hint="eastAsia"/>
        </w:rPr>
        <w:t>余泥渣土多层中转调运优化模型</w:t>
      </w:r>
      <w:r>
        <w:rPr>
          <w:rFonts w:hint="eastAsia"/>
        </w:rPr>
        <w:t>。</w:t>
      </w:r>
    </w:p>
    <w:p w14:paraId="33AA8FC5" w14:textId="7B0C54C4" w:rsidR="00AA21CC" w:rsidRDefault="00AA21CC" w:rsidP="001451BF">
      <w:pPr>
        <w:pStyle w:val="nwj"/>
      </w:pPr>
      <w:r>
        <w:br w:type="page"/>
      </w:r>
    </w:p>
    <w:p w14:paraId="315A5507" w14:textId="401A2DF4" w:rsidR="00CB4AD8" w:rsidRDefault="005D61C5" w:rsidP="005E09C3">
      <w:pPr>
        <w:pStyle w:val="10"/>
        <w:spacing w:before="326" w:after="326"/>
      </w:pPr>
      <w:bookmarkStart w:id="103" w:name="_Toc123206438"/>
      <w:r>
        <w:rPr>
          <w:rFonts w:hint="eastAsia"/>
        </w:rPr>
        <w:lastRenderedPageBreak/>
        <w:t>基于改进遗传算法的智能优化算法研究</w:t>
      </w:r>
      <w:bookmarkEnd w:id="103"/>
    </w:p>
    <w:p w14:paraId="6A5D788D" w14:textId="7A955EA0" w:rsidR="00340245" w:rsidRDefault="0052391B" w:rsidP="00340245">
      <w:pPr>
        <w:pStyle w:val="nwj"/>
      </w:pPr>
      <w:r>
        <w:rPr>
          <w:rFonts w:hint="eastAsia"/>
        </w:rPr>
        <w:t>在</w:t>
      </w:r>
      <w:r>
        <w:fldChar w:fldCharType="begin"/>
      </w:r>
      <w:r>
        <w:instrText xml:space="preserve"> </w:instrText>
      </w:r>
      <w:r>
        <w:rPr>
          <w:rFonts w:hint="eastAsia"/>
        </w:rPr>
        <w:instrText>REF _Ref93593071 \r \h</w:instrText>
      </w:r>
      <w:r>
        <w:instrText xml:space="preserve"> </w:instrText>
      </w:r>
      <w:r>
        <w:fldChar w:fldCharType="separate"/>
      </w:r>
      <w:r>
        <w:rPr>
          <w:rFonts w:hint="eastAsia"/>
        </w:rPr>
        <w:t>第</w:t>
      </w:r>
      <w:r>
        <w:rPr>
          <w:rFonts w:hint="eastAsia"/>
        </w:rPr>
        <w:t>2</w:t>
      </w:r>
      <w:r>
        <w:rPr>
          <w:rFonts w:hint="eastAsia"/>
        </w:rPr>
        <w:t>章</w:t>
      </w:r>
      <w:r>
        <w:fldChar w:fldCharType="end"/>
      </w:r>
      <w:r>
        <w:rPr>
          <w:rFonts w:hint="eastAsia"/>
        </w:rPr>
        <w:t>所构建的数学模型</w:t>
      </w:r>
      <w:r w:rsidR="00A052DB">
        <w:rPr>
          <w:rFonts w:hint="eastAsia"/>
        </w:rPr>
        <w:t>属于</w:t>
      </w:r>
      <w:r w:rsidR="00AD0151">
        <w:rPr>
          <w:rFonts w:hint="eastAsia"/>
        </w:rPr>
        <w:t>约束条件下的</w:t>
      </w:r>
      <w:r w:rsidR="000B48A2">
        <w:rPr>
          <w:rFonts w:hint="eastAsia"/>
        </w:rPr>
        <w:t>动态</w:t>
      </w:r>
      <w:r w:rsidR="00E76E6A">
        <w:rPr>
          <w:rFonts w:hint="eastAsia"/>
        </w:rPr>
        <w:t>规划土石方调配问题。</w:t>
      </w:r>
      <w:r w:rsidR="00663B4E">
        <w:rPr>
          <w:rFonts w:hint="eastAsia"/>
        </w:rPr>
        <w:t>与经典的</w:t>
      </w:r>
      <w:r w:rsidR="004131C4">
        <w:rPr>
          <w:rFonts w:hint="eastAsia"/>
        </w:rPr>
        <w:t>物资调运或土石方调配</w:t>
      </w:r>
      <w:r w:rsidR="00663B4E">
        <w:rPr>
          <w:rFonts w:hint="eastAsia"/>
        </w:rPr>
        <w:t>问题不同，该问题需要</w:t>
      </w:r>
      <w:r w:rsidR="00663B4E" w:rsidRPr="00364B42">
        <w:rPr>
          <w:rFonts w:hint="eastAsia"/>
        </w:rPr>
        <w:t>根据</w:t>
      </w:r>
      <w:r w:rsidR="00160EFF">
        <w:rPr>
          <w:rFonts w:hint="eastAsia"/>
        </w:rPr>
        <w:t>余泥渣土调运</w:t>
      </w:r>
      <w:r w:rsidR="00663B4E" w:rsidRPr="00364B42">
        <w:rPr>
          <w:rFonts w:hint="eastAsia"/>
        </w:rPr>
        <w:t>网络拓扑结构</w:t>
      </w:r>
      <w:r w:rsidR="00663B4E">
        <w:rPr>
          <w:rFonts w:hint="eastAsia"/>
        </w:rPr>
        <w:t>和优化目标，考虑约束条件和时变性，</w:t>
      </w:r>
      <w:r w:rsidR="00075D23">
        <w:rPr>
          <w:rFonts w:hint="eastAsia"/>
        </w:rPr>
        <w:t>动态地同时对</w:t>
      </w:r>
      <w:r w:rsidR="00DC3FF7">
        <w:rPr>
          <w:rFonts w:hint="eastAsia"/>
        </w:rPr>
        <w:t>调运方向</w:t>
      </w:r>
      <w:r w:rsidR="00663B4E">
        <w:rPr>
          <w:rFonts w:hint="eastAsia"/>
        </w:rPr>
        <w:t>和</w:t>
      </w:r>
      <w:r w:rsidR="00DC3FF7">
        <w:rPr>
          <w:rFonts w:hint="eastAsia"/>
        </w:rPr>
        <w:t>调运方量</w:t>
      </w:r>
      <w:r w:rsidR="00663B4E">
        <w:rPr>
          <w:rFonts w:hint="eastAsia"/>
        </w:rPr>
        <w:t>进行</w:t>
      </w:r>
      <w:r w:rsidR="001E4F7A">
        <w:rPr>
          <w:rFonts w:hint="eastAsia"/>
        </w:rPr>
        <w:t>调运</w:t>
      </w:r>
      <w:r w:rsidR="00663B4E">
        <w:rPr>
          <w:rFonts w:hint="eastAsia"/>
        </w:rPr>
        <w:t>方案规划。因此，需要根据问题性质，对模型求解算法进行分析研究。</w:t>
      </w:r>
    </w:p>
    <w:p w14:paraId="16F9D776" w14:textId="5050D034" w:rsidR="007D311F" w:rsidRDefault="008C45DC" w:rsidP="00FA3BFF">
      <w:pPr>
        <w:pStyle w:val="20"/>
      </w:pPr>
      <w:bookmarkStart w:id="104" w:name="_Toc123206439"/>
      <w:r>
        <w:rPr>
          <w:rFonts w:hint="eastAsia"/>
        </w:rPr>
        <w:t>模型求解算法分析</w:t>
      </w:r>
      <w:bookmarkEnd w:id="104"/>
    </w:p>
    <w:p w14:paraId="0C60FD4E" w14:textId="4E2B739C" w:rsidR="00774771" w:rsidRDefault="00591357" w:rsidP="00774771">
      <w:pPr>
        <w:pStyle w:val="nwj"/>
      </w:pPr>
      <w:r>
        <w:rPr>
          <w:rFonts w:hint="eastAsia"/>
        </w:rPr>
        <w:t>模型求解的实质就是寻求成本最低的</w:t>
      </w:r>
      <w:r w:rsidR="00431A9C">
        <w:rPr>
          <w:rFonts w:hint="eastAsia"/>
        </w:rPr>
        <w:t>余泥渣土调运方案。</w:t>
      </w:r>
      <w:r w:rsidR="005662A6">
        <w:rPr>
          <w:rFonts w:hint="eastAsia"/>
        </w:rPr>
        <w:t>由于调运系统复杂，涉及的决策变量随着工程项目的扩张而呈几何倍数的增多，</w:t>
      </w:r>
      <w:r w:rsidR="001D160F">
        <w:rPr>
          <w:rFonts w:hint="eastAsia"/>
        </w:rPr>
        <w:t>难以构造可行解，且遍历选择最优解困难，</w:t>
      </w:r>
      <w:r w:rsidR="004D769C">
        <w:rPr>
          <w:rFonts w:hint="eastAsia"/>
        </w:rPr>
        <w:t>传统分析</w:t>
      </w:r>
      <w:r w:rsidR="00E917DF">
        <w:rPr>
          <w:rFonts w:hint="eastAsia"/>
        </w:rPr>
        <w:t>往往</w:t>
      </w:r>
      <w:r w:rsidR="000F5DD9">
        <w:rPr>
          <w:rFonts w:hint="eastAsia"/>
        </w:rPr>
        <w:t>根据调运的线性特征</w:t>
      </w:r>
      <w:r w:rsidR="00817DCF">
        <w:rPr>
          <w:rFonts w:hint="eastAsia"/>
        </w:rPr>
        <w:t>，以单纯形法（大</w:t>
      </w:r>
      <w:r w:rsidR="00817DCF">
        <w:rPr>
          <w:rFonts w:hint="eastAsia"/>
        </w:rPr>
        <w:t>M</w:t>
      </w:r>
      <w:r w:rsidR="00817DCF">
        <w:rPr>
          <w:rFonts w:hint="eastAsia"/>
        </w:rPr>
        <w:t>法、人工变量法）及其相关分析方法（隐枚举法、分枝定界法）求解工程中的调运问题</w:t>
      </w:r>
      <w:r w:rsidR="00A649A9">
        <w:rPr>
          <w:rFonts w:hint="eastAsia"/>
        </w:rPr>
        <w:t>。</w:t>
      </w:r>
      <w:r w:rsidR="0013201D">
        <w:rPr>
          <w:rFonts w:hint="eastAsia"/>
        </w:rPr>
        <w:t>虽然</w:t>
      </w:r>
      <w:r w:rsidR="008D2FE7">
        <w:rPr>
          <w:rFonts w:hint="eastAsia"/>
        </w:rPr>
        <w:t>原理简单</w:t>
      </w:r>
      <w:r w:rsidR="0013201D">
        <w:rPr>
          <w:rFonts w:hint="eastAsia"/>
        </w:rPr>
        <w:t>计算简便，</w:t>
      </w:r>
      <w:r w:rsidR="008D2FE7">
        <w:rPr>
          <w:rFonts w:hint="eastAsia"/>
        </w:rPr>
        <w:t>但是简化了调运过程，将非线性因素进行了线性化处理，而且</w:t>
      </w:r>
      <w:r w:rsidR="00533EA0">
        <w:rPr>
          <w:rFonts w:hint="eastAsia"/>
        </w:rPr>
        <w:t>在</w:t>
      </w:r>
      <w:r w:rsidR="00533EA0">
        <w:fldChar w:fldCharType="begin"/>
      </w:r>
      <w:r w:rsidR="00533EA0">
        <w:instrText xml:space="preserve"> </w:instrText>
      </w:r>
      <w:r w:rsidR="00533EA0">
        <w:rPr>
          <w:rFonts w:hint="eastAsia"/>
        </w:rPr>
        <w:instrText>REF _Ref93593071 \r \h</w:instrText>
      </w:r>
      <w:r w:rsidR="00533EA0">
        <w:instrText xml:space="preserve"> </w:instrText>
      </w:r>
      <w:r w:rsidR="00533EA0">
        <w:fldChar w:fldCharType="separate"/>
      </w:r>
      <w:r w:rsidR="00533EA0">
        <w:rPr>
          <w:rFonts w:hint="eastAsia"/>
        </w:rPr>
        <w:t>第</w:t>
      </w:r>
      <w:r w:rsidR="00533EA0">
        <w:rPr>
          <w:rFonts w:hint="eastAsia"/>
        </w:rPr>
        <w:t>2</w:t>
      </w:r>
      <w:r w:rsidR="00533EA0">
        <w:rPr>
          <w:rFonts w:hint="eastAsia"/>
        </w:rPr>
        <w:t>章</w:t>
      </w:r>
      <w:r w:rsidR="00533EA0">
        <w:fldChar w:fldCharType="end"/>
      </w:r>
      <w:r w:rsidR="00533EA0">
        <w:rPr>
          <w:rFonts w:hint="eastAsia"/>
        </w:rPr>
        <w:t>所构建的数学模型</w:t>
      </w:r>
      <w:r w:rsidR="0020280C">
        <w:rPr>
          <w:rFonts w:hint="eastAsia"/>
        </w:rPr>
        <w:t>属于多维空间、多维约束下的</w:t>
      </w:r>
      <w:r w:rsidR="005518BA">
        <w:rPr>
          <w:rFonts w:hint="eastAsia"/>
        </w:rPr>
        <w:t>目标优化问题，具有很强的动态性，</w:t>
      </w:r>
      <w:r w:rsidR="00031AC8">
        <w:rPr>
          <w:rFonts w:hint="eastAsia"/>
        </w:rPr>
        <w:t>是典型的</w:t>
      </w:r>
      <w:r w:rsidR="00031AC8" w:rsidRPr="00683B3F">
        <w:rPr>
          <w:rFonts w:hint="eastAsia"/>
        </w:rPr>
        <w:t>NP-Hard</w:t>
      </w:r>
      <w:r w:rsidR="00031AC8" w:rsidRPr="00683B3F">
        <w:rPr>
          <w:rFonts w:hint="eastAsia"/>
        </w:rPr>
        <w:t>问题</w:t>
      </w:r>
      <w:r w:rsidR="00A649A9">
        <w:rPr>
          <w:rFonts w:hint="eastAsia"/>
        </w:rPr>
        <w:t>，</w:t>
      </w:r>
      <w:r w:rsidR="003B3098">
        <w:rPr>
          <w:rFonts w:hint="eastAsia"/>
        </w:rPr>
        <w:t>传统的精确求解算法很难</w:t>
      </w:r>
      <w:r w:rsidR="00CA13C6">
        <w:rPr>
          <w:rFonts w:hint="eastAsia"/>
        </w:rPr>
        <w:t>准确</w:t>
      </w:r>
      <w:r w:rsidR="00EC4ADE">
        <w:rPr>
          <w:rFonts w:hint="eastAsia"/>
        </w:rPr>
        <w:t>解决此类问题。</w:t>
      </w:r>
    </w:p>
    <w:p w14:paraId="201EB02E" w14:textId="325CAF64" w:rsidR="00774771" w:rsidRPr="003714A8" w:rsidRDefault="00774771" w:rsidP="00774771">
      <w:pPr>
        <w:pStyle w:val="nwj"/>
      </w:pPr>
      <w:r>
        <w:rPr>
          <w:rFonts w:hint="eastAsia"/>
        </w:rPr>
        <w:t>与传统的精确求解算法相比，</w:t>
      </w:r>
      <w:r w:rsidR="00D97AE9">
        <w:rPr>
          <w:rFonts w:hint="eastAsia"/>
        </w:rPr>
        <w:t>启发式的</w:t>
      </w:r>
      <w:r>
        <w:rPr>
          <w:rFonts w:hint="eastAsia"/>
        </w:rPr>
        <w:t>智能优化算法</w:t>
      </w:r>
      <w:r w:rsidRPr="00683B3F">
        <w:rPr>
          <w:rFonts w:hint="eastAsia"/>
        </w:rPr>
        <w:t>具有优秀的解决</w:t>
      </w:r>
      <w:r w:rsidRPr="00683B3F">
        <w:rPr>
          <w:rFonts w:hint="eastAsia"/>
        </w:rPr>
        <w:t>NP-Hard</w:t>
      </w:r>
      <w:r w:rsidRPr="00683B3F">
        <w:rPr>
          <w:rFonts w:hint="eastAsia"/>
        </w:rPr>
        <w:t>问题的能力，当问题的规模不大时，精确算法相对比</w:t>
      </w:r>
      <w:r w:rsidR="00207CA8">
        <w:rPr>
          <w:rFonts w:hint="eastAsia"/>
        </w:rPr>
        <w:t>启发式</w:t>
      </w:r>
      <w:r>
        <w:rPr>
          <w:rFonts w:hint="eastAsia"/>
        </w:rPr>
        <w:t>智能优化</w:t>
      </w:r>
      <w:r w:rsidRPr="00683B3F">
        <w:rPr>
          <w:rFonts w:hint="eastAsia"/>
        </w:rPr>
        <w:t>算法更能够快速准确的找到问题的最优解，但是当问题到达一定的量级，精确算法就会陷入</w:t>
      </w:r>
      <w:r w:rsidRPr="00683B3F">
        <w:rPr>
          <w:rFonts w:hint="eastAsia"/>
        </w:rPr>
        <w:t>N-P</w:t>
      </w:r>
      <w:r w:rsidRPr="00683B3F">
        <w:rPr>
          <w:rFonts w:hint="eastAsia"/>
        </w:rPr>
        <w:t>难问题，很难找到最优解，而</w:t>
      </w:r>
      <w:r w:rsidR="00207CA8">
        <w:rPr>
          <w:rFonts w:hint="eastAsia"/>
        </w:rPr>
        <w:t>启发式</w:t>
      </w:r>
      <w:r>
        <w:rPr>
          <w:rFonts w:hint="eastAsia"/>
        </w:rPr>
        <w:t>智能优化</w:t>
      </w:r>
      <w:r w:rsidRPr="00683B3F">
        <w:rPr>
          <w:rFonts w:hint="eastAsia"/>
        </w:rPr>
        <w:t>算法可在运行一段可接受时间得到近似最优解，同时</w:t>
      </w:r>
      <w:r w:rsidR="00207CA8">
        <w:rPr>
          <w:rFonts w:hint="eastAsia"/>
        </w:rPr>
        <w:t>启发式</w:t>
      </w:r>
      <w:r>
        <w:rPr>
          <w:rFonts w:hint="eastAsia"/>
        </w:rPr>
        <w:t>智能优化</w:t>
      </w:r>
      <w:r w:rsidRPr="00683B3F">
        <w:rPr>
          <w:rFonts w:hint="eastAsia"/>
        </w:rPr>
        <w:t>算法具有精确度较高、简单方便、运算速度快、反馈及时、程序简单、易于修改等优点，因此</w:t>
      </w:r>
      <w:r w:rsidR="00207CA8">
        <w:rPr>
          <w:rFonts w:hint="eastAsia"/>
        </w:rPr>
        <w:t>启发式</w:t>
      </w:r>
      <w:r>
        <w:rPr>
          <w:rFonts w:hint="eastAsia"/>
        </w:rPr>
        <w:t>智能优化</w:t>
      </w:r>
      <w:r w:rsidRPr="00683B3F">
        <w:rPr>
          <w:rFonts w:hint="eastAsia"/>
        </w:rPr>
        <w:t>算法非常适合用来解决本问题。</w:t>
      </w:r>
    </w:p>
    <w:p w14:paraId="5BCE82B4" w14:textId="78D16B23" w:rsidR="00CB4AD8" w:rsidRDefault="00373151" w:rsidP="00CB4AD8">
      <w:pPr>
        <w:pStyle w:val="20"/>
      </w:pPr>
      <w:bookmarkStart w:id="105" w:name="_Toc123206440"/>
      <w:r>
        <w:rPr>
          <w:rFonts w:hint="eastAsia"/>
        </w:rPr>
        <w:t>智能优化算法理论概述</w:t>
      </w:r>
      <w:bookmarkEnd w:id="105"/>
    </w:p>
    <w:p w14:paraId="15081C46" w14:textId="523FF32A" w:rsidR="000B0D7C" w:rsidRDefault="00381D94" w:rsidP="000B0D7C">
      <w:pPr>
        <w:pStyle w:val="nwj"/>
      </w:pPr>
      <w:r>
        <w:rPr>
          <w:rFonts w:hint="eastAsia"/>
        </w:rPr>
        <w:t>智能</w:t>
      </w:r>
      <w:r w:rsidR="00230F4E">
        <w:rPr>
          <w:rFonts w:hint="eastAsia"/>
        </w:rPr>
        <w:t>优化</w:t>
      </w:r>
      <w:r>
        <w:rPr>
          <w:rFonts w:hint="eastAsia"/>
        </w:rPr>
        <w:t>算法又被称为“软计算”，是人们通过对已发现的自然规律和一些自然现象进行总结，根据其原理，模仿求解实际问题的计算方法。</w:t>
      </w:r>
      <w:r w:rsidR="000C00A9">
        <w:rPr>
          <w:rFonts w:hint="eastAsia"/>
        </w:rPr>
        <w:t>作为人工智能的新生领域</w:t>
      </w:r>
      <w:r w:rsidR="001D1324">
        <w:rPr>
          <w:rFonts w:hint="eastAsia"/>
        </w:rPr>
        <w:t>，智能算法是智能理论和技术发展的崭新台阶，其分支领域主要</w:t>
      </w:r>
      <w:r w:rsidR="002D41B0">
        <w:rPr>
          <w:rFonts w:hint="eastAsia"/>
        </w:rPr>
        <w:t>包括了自然计算、启发式方法、量子、神经网络</w:t>
      </w:r>
      <w:r w:rsidR="00D03D12">
        <w:rPr>
          <w:rFonts w:hint="eastAsia"/>
        </w:rPr>
        <w:t>等</w:t>
      </w:r>
      <w:r w:rsidR="007531C4">
        <w:rPr>
          <w:rFonts w:hint="eastAsia"/>
        </w:rPr>
        <w:t>计算方法。</w:t>
      </w:r>
    </w:p>
    <w:p w14:paraId="7A6069EC" w14:textId="230CE6A8" w:rsidR="009218D1" w:rsidRDefault="009218D1" w:rsidP="000B0D7C">
      <w:pPr>
        <w:pStyle w:val="nwj"/>
      </w:pPr>
      <w:r>
        <w:rPr>
          <w:rFonts w:hint="eastAsia"/>
        </w:rPr>
        <w:t>自然计算方法主要通过模仿自然界中的群体智能等特点，建立具有自适应、自组织、自学习能力的模型与算法，用于解决传统计算方法</w:t>
      </w:r>
      <w:r w:rsidR="0034685C">
        <w:rPr>
          <w:rFonts w:hint="eastAsia"/>
        </w:rPr>
        <w:t>受制于</w:t>
      </w:r>
      <w:r>
        <w:rPr>
          <w:rFonts w:hint="eastAsia"/>
        </w:rPr>
        <w:t>复杂问题时的限制问题。</w:t>
      </w:r>
      <w:r w:rsidR="00C87BDA">
        <w:rPr>
          <w:rFonts w:hint="eastAsia"/>
        </w:rPr>
        <w:t>启发式优化算法也属于自然计算方法的范畴，其主要相对于传统最优化算法提出</w:t>
      </w:r>
      <w:r w:rsidR="00C03293">
        <w:rPr>
          <w:rFonts w:hint="eastAsia"/>
        </w:rPr>
        <w:t>，</w:t>
      </w:r>
      <w:r w:rsidR="007D5161">
        <w:rPr>
          <w:rFonts w:hint="eastAsia"/>
        </w:rPr>
        <w:t>其</w:t>
      </w:r>
      <w:r w:rsidR="00C03293">
        <w:rPr>
          <w:rFonts w:hint="eastAsia"/>
        </w:rPr>
        <w:t>基于经验</w:t>
      </w:r>
      <w:r w:rsidR="00052E13">
        <w:rPr>
          <w:rFonts w:hint="eastAsia"/>
        </w:rPr>
        <w:t>和数学</w:t>
      </w:r>
      <w:r w:rsidR="00C03293">
        <w:rPr>
          <w:rFonts w:hint="eastAsia"/>
        </w:rPr>
        <w:t>建立模型</w:t>
      </w:r>
      <w:r w:rsidR="00302706">
        <w:rPr>
          <w:rFonts w:hint="eastAsia"/>
        </w:rPr>
        <w:t>，</w:t>
      </w:r>
      <w:r w:rsidR="00F644A6">
        <w:rPr>
          <w:rFonts w:hint="eastAsia"/>
        </w:rPr>
        <w:t>在可接受的计算时间和空间下给出</w:t>
      </w:r>
      <w:r w:rsidR="008931ED">
        <w:rPr>
          <w:rFonts w:hint="eastAsia"/>
        </w:rPr>
        <w:t>逼近最优解</w:t>
      </w:r>
      <w:r w:rsidR="008931ED">
        <w:rPr>
          <w:rFonts w:hint="eastAsia"/>
        </w:rPr>
        <w:lastRenderedPageBreak/>
        <w:t>的</w:t>
      </w:r>
      <w:r w:rsidR="00302706">
        <w:rPr>
          <w:rFonts w:hint="eastAsia"/>
        </w:rPr>
        <w:t>可行解。</w:t>
      </w:r>
    </w:p>
    <w:p w14:paraId="2330A36B" w14:textId="38B308D8" w:rsidR="00502288" w:rsidRDefault="003E7F5B" w:rsidP="000B0D7C">
      <w:pPr>
        <w:pStyle w:val="nwj"/>
      </w:pPr>
      <w:r>
        <w:rPr>
          <w:rFonts w:hint="eastAsia"/>
        </w:rPr>
        <w:t>量子计算</w:t>
      </w:r>
      <w:r w:rsidR="005A1E90">
        <w:rPr>
          <w:rFonts w:hint="eastAsia"/>
        </w:rPr>
        <w:t>利用量子的并行性、指数级存储容量</w:t>
      </w:r>
      <w:r w:rsidR="00BF69C7">
        <w:rPr>
          <w:rFonts w:hint="eastAsia"/>
        </w:rPr>
        <w:t>和指数加速特征展示了其强大的运算能力。</w:t>
      </w:r>
      <w:r w:rsidR="00DC6083">
        <w:rPr>
          <w:rFonts w:hint="eastAsia"/>
        </w:rPr>
        <w:t>量子计算智能的研究建立在物理基础上，有效利用量子理论的原理和概念</w:t>
      </w:r>
      <w:r w:rsidR="000D2999">
        <w:rPr>
          <w:rFonts w:hint="eastAsia"/>
        </w:rPr>
        <w:t>，在人工智能领域的应用中取得明显优于传统计算模型的结果，因此量子计算智能具有很高的理论价值和发展潜力。</w:t>
      </w:r>
    </w:p>
    <w:p w14:paraId="47670C9A" w14:textId="11647D61" w:rsidR="00A05244" w:rsidRDefault="00A05244" w:rsidP="000B0D7C">
      <w:pPr>
        <w:pStyle w:val="nwj"/>
      </w:pPr>
      <w:r>
        <w:rPr>
          <w:rFonts w:hint="eastAsia"/>
        </w:rPr>
        <w:t>神经网络作为一种模仿动物神经网络行为特征的方法，通过分布式并行信息处理调整内部“神经元”之间的连接关系，进行信息处理。</w:t>
      </w:r>
      <w:r w:rsidR="009A210C">
        <w:rPr>
          <w:rFonts w:hint="eastAsia"/>
        </w:rPr>
        <w:t>随着计算机处理速度和存储能力的提高，深层神经网络的设计和实现也逐渐成为可能，</w:t>
      </w:r>
      <w:r w:rsidR="00946F5D">
        <w:rPr>
          <w:rFonts w:hint="eastAsia"/>
        </w:rPr>
        <w:t>通过对</w:t>
      </w:r>
      <w:r w:rsidR="00806FFF">
        <w:rPr>
          <w:rFonts w:hint="eastAsia"/>
        </w:rPr>
        <w:t>神经网络中最为常见的链式结构的模仿</w:t>
      </w:r>
      <w:r w:rsidR="009B33C7">
        <w:rPr>
          <w:rFonts w:hint="eastAsia"/>
        </w:rPr>
        <w:t>，诞生了深度学习</w:t>
      </w:r>
      <w:r w:rsidR="00D6518C">
        <w:rPr>
          <w:rFonts w:hint="eastAsia"/>
        </w:rPr>
        <w:t>。</w:t>
      </w:r>
    </w:p>
    <w:p w14:paraId="572AAEA1" w14:textId="7A4F6C38" w:rsidR="004B61CF" w:rsidRPr="000B0D7C" w:rsidRDefault="00755D2D" w:rsidP="000B0D7C">
      <w:pPr>
        <w:pStyle w:val="nwj"/>
      </w:pPr>
      <w:r>
        <w:rPr>
          <w:rFonts w:hint="eastAsia"/>
        </w:rPr>
        <w:t>针对</w:t>
      </w:r>
      <w:r w:rsidR="004C3A39">
        <w:rPr>
          <w:rFonts w:hint="eastAsia"/>
        </w:rPr>
        <w:t>本文提出的模型</w:t>
      </w:r>
      <w:r>
        <w:rPr>
          <w:rFonts w:hint="eastAsia"/>
        </w:rPr>
        <w:t>，量子计算</w:t>
      </w:r>
      <w:r w:rsidR="00E735D8">
        <w:rPr>
          <w:rFonts w:hint="eastAsia"/>
        </w:rPr>
        <w:t>的可操作性和</w:t>
      </w:r>
      <w:r w:rsidR="0083798D">
        <w:rPr>
          <w:rFonts w:hint="eastAsia"/>
        </w:rPr>
        <w:t>简便性</w:t>
      </w:r>
      <w:r w:rsidR="00CD51CE">
        <w:rPr>
          <w:rFonts w:hint="eastAsia"/>
        </w:rPr>
        <w:t>不佳</w:t>
      </w:r>
      <w:r w:rsidR="0083798D">
        <w:rPr>
          <w:rFonts w:hint="eastAsia"/>
        </w:rPr>
        <w:t>，</w:t>
      </w:r>
      <w:r w:rsidR="00FE0EF8">
        <w:rPr>
          <w:rFonts w:hint="eastAsia"/>
        </w:rPr>
        <w:t>其对计算机的性能要求较高，普通计算机难以达到，</w:t>
      </w:r>
      <w:r w:rsidR="009631CD">
        <w:rPr>
          <w:rFonts w:hint="eastAsia"/>
        </w:rPr>
        <w:t>而且其在求解的</w:t>
      </w:r>
      <w:r w:rsidR="00B17102">
        <w:rPr>
          <w:rFonts w:hint="eastAsia"/>
        </w:rPr>
        <w:t>准确度上也没有绝对的优势</w:t>
      </w:r>
      <w:r w:rsidR="00D9768D">
        <w:rPr>
          <w:rFonts w:hint="eastAsia"/>
        </w:rPr>
        <w:t>；</w:t>
      </w:r>
      <w:r w:rsidR="007F0169">
        <w:rPr>
          <w:rFonts w:hint="eastAsia"/>
        </w:rPr>
        <w:t>神经网络</w:t>
      </w:r>
      <w:r w:rsidR="00ED1734">
        <w:rPr>
          <w:rFonts w:hint="eastAsia"/>
        </w:rPr>
        <w:t>和深度学习的网络结构很难针对本模型的特性进行构建</w:t>
      </w:r>
      <w:r w:rsidR="00D9768D">
        <w:rPr>
          <w:rFonts w:hint="eastAsia"/>
        </w:rPr>
        <w:t>。</w:t>
      </w:r>
      <w:r w:rsidR="00A201D5">
        <w:rPr>
          <w:rFonts w:hint="eastAsia"/>
        </w:rPr>
        <w:t>相比</w:t>
      </w:r>
      <w:r w:rsidR="00844C85">
        <w:rPr>
          <w:rFonts w:hint="eastAsia"/>
        </w:rPr>
        <w:t>于</w:t>
      </w:r>
      <w:r w:rsidR="00A201D5">
        <w:rPr>
          <w:rFonts w:hint="eastAsia"/>
        </w:rPr>
        <w:t>上述方法，</w:t>
      </w:r>
      <w:r w:rsidR="002B22E0">
        <w:rPr>
          <w:rFonts w:hint="eastAsia"/>
        </w:rPr>
        <w:t>启发式智能优化算法，操作简便，</w:t>
      </w:r>
      <w:r w:rsidR="00975BAF">
        <w:rPr>
          <w:rFonts w:hint="eastAsia"/>
        </w:rPr>
        <w:t>求解算法构建清晰，</w:t>
      </w:r>
      <w:r w:rsidR="002A22CE">
        <w:rPr>
          <w:rFonts w:hint="eastAsia"/>
        </w:rPr>
        <w:t>能够在可接受的计算时间和空间下给出逼近最优解的可行解</w:t>
      </w:r>
      <w:r w:rsidR="007423B1">
        <w:rPr>
          <w:rFonts w:hint="eastAsia"/>
        </w:rPr>
        <w:t>。因此，本文选择启发式智能优化算法作为求解模型的算法。</w:t>
      </w:r>
    </w:p>
    <w:p w14:paraId="5E1E8C25" w14:textId="3591A776" w:rsidR="00CB4AD8" w:rsidRDefault="00387668" w:rsidP="00CB4AD8">
      <w:pPr>
        <w:pStyle w:val="20"/>
      </w:pPr>
      <w:bookmarkStart w:id="106" w:name="_Toc123206441"/>
      <w:r>
        <w:rPr>
          <w:rFonts w:hint="eastAsia"/>
        </w:rPr>
        <w:t>各种</w:t>
      </w:r>
      <w:r w:rsidR="004B61CF">
        <w:rPr>
          <w:rFonts w:hint="eastAsia"/>
        </w:rPr>
        <w:t>启发式</w:t>
      </w:r>
      <w:r w:rsidR="00841980">
        <w:rPr>
          <w:rFonts w:hint="eastAsia"/>
        </w:rPr>
        <w:t>算法</w:t>
      </w:r>
      <w:r w:rsidR="00C554C1">
        <w:rPr>
          <w:rFonts w:hint="eastAsia"/>
        </w:rPr>
        <w:t>择优</w:t>
      </w:r>
      <w:bookmarkEnd w:id="106"/>
    </w:p>
    <w:p w14:paraId="2FD223C0" w14:textId="5DDBB66E" w:rsidR="00910350" w:rsidRDefault="00121464" w:rsidP="00910350">
      <w:pPr>
        <w:pStyle w:val="nwj"/>
      </w:pPr>
      <w:r>
        <w:rPr>
          <w:rFonts w:hint="eastAsia"/>
        </w:rPr>
        <w:t>针对一个问题的</w:t>
      </w:r>
      <w:r w:rsidR="00094ECF">
        <w:rPr>
          <w:rFonts w:hint="eastAsia"/>
        </w:rPr>
        <w:t>传统</w:t>
      </w:r>
      <w:r w:rsidR="00BB61DF">
        <w:rPr>
          <w:rFonts w:hint="eastAsia"/>
        </w:rPr>
        <w:t>精确</w:t>
      </w:r>
      <w:r w:rsidR="00094ECF">
        <w:rPr>
          <w:rFonts w:hint="eastAsia"/>
        </w:rPr>
        <w:t>最优化算法</w:t>
      </w:r>
      <w:r w:rsidR="00BB61DF">
        <w:rPr>
          <w:rFonts w:hint="eastAsia"/>
        </w:rPr>
        <w:t>往往</w:t>
      </w:r>
      <w:r w:rsidR="00094ECF">
        <w:rPr>
          <w:rFonts w:hint="eastAsia"/>
        </w:rPr>
        <w:t>根据逻辑推理和数值计算</w:t>
      </w:r>
      <w:r w:rsidR="00794483">
        <w:rPr>
          <w:rFonts w:hint="eastAsia"/>
        </w:rPr>
        <w:t>求得该问题每个实例的最优解。</w:t>
      </w:r>
      <w:r w:rsidR="001E4B05">
        <w:rPr>
          <w:rFonts w:hint="eastAsia"/>
        </w:rPr>
        <w:t>当求解组合优化类问题时，</w:t>
      </w:r>
      <w:r w:rsidR="00400BA0">
        <w:rPr>
          <w:rFonts w:hint="eastAsia"/>
        </w:rPr>
        <w:t>若</w:t>
      </w:r>
      <w:r w:rsidR="00D8141A" w:rsidRPr="00683B3F">
        <w:rPr>
          <w:rFonts w:hint="eastAsia"/>
        </w:rPr>
        <w:t>问题的规模不大，精确算法</w:t>
      </w:r>
      <w:r w:rsidR="00583807">
        <w:rPr>
          <w:rFonts w:hint="eastAsia"/>
        </w:rPr>
        <w:t>往往</w:t>
      </w:r>
      <w:r w:rsidR="00D8141A" w:rsidRPr="00683B3F">
        <w:rPr>
          <w:rFonts w:hint="eastAsia"/>
        </w:rPr>
        <w:t>能够快速准确的找到问题的最优解，但是</w:t>
      </w:r>
      <w:r w:rsidR="009125EF">
        <w:rPr>
          <w:rFonts w:hint="eastAsia"/>
        </w:rPr>
        <w:t>若</w:t>
      </w:r>
      <w:r w:rsidR="00D8141A" w:rsidRPr="00683B3F">
        <w:rPr>
          <w:rFonts w:hint="eastAsia"/>
        </w:rPr>
        <w:t>问题到达一定的量级，精确算法就会陷入</w:t>
      </w:r>
      <w:r w:rsidR="006E13FF">
        <w:rPr>
          <w:rFonts w:hint="eastAsia"/>
        </w:rPr>
        <w:t>N</w:t>
      </w:r>
      <w:r w:rsidR="006E13FF">
        <w:t>-P Hard</w:t>
      </w:r>
      <w:r w:rsidR="006E13FF">
        <w:rPr>
          <w:rFonts w:hint="eastAsia"/>
        </w:rPr>
        <w:t>困境</w:t>
      </w:r>
      <w:r w:rsidR="00D8141A" w:rsidRPr="00683B3F">
        <w:rPr>
          <w:rFonts w:hint="eastAsia"/>
        </w:rPr>
        <w:t>，很难找到最优解</w:t>
      </w:r>
      <w:r w:rsidR="00AA1C1E">
        <w:rPr>
          <w:rFonts w:hint="eastAsia"/>
        </w:rPr>
        <w:t>；然而</w:t>
      </w:r>
      <w:r w:rsidR="00E87C7A">
        <w:rPr>
          <w:rFonts w:hint="eastAsia"/>
        </w:rPr>
        <w:t>，</w:t>
      </w:r>
      <w:r w:rsidR="00D8141A">
        <w:rPr>
          <w:rFonts w:hint="eastAsia"/>
        </w:rPr>
        <w:t>启发式智能优化</w:t>
      </w:r>
      <w:r w:rsidR="00D8141A" w:rsidRPr="00683B3F">
        <w:rPr>
          <w:rFonts w:hint="eastAsia"/>
        </w:rPr>
        <w:t>算法</w:t>
      </w:r>
      <w:r w:rsidR="00A0780D">
        <w:rPr>
          <w:rFonts w:hint="eastAsia"/>
        </w:rPr>
        <w:t>能</w:t>
      </w:r>
      <w:r w:rsidR="00E87C7A" w:rsidRPr="00E87C7A">
        <w:rPr>
          <w:rFonts w:hint="eastAsia"/>
        </w:rPr>
        <w:t>在可接受的花费（指计算时间和空间）下给出待解决组合优化问题每一个实例的一个</w:t>
      </w:r>
      <w:r w:rsidR="00152051">
        <w:rPr>
          <w:rFonts w:hint="eastAsia"/>
        </w:rPr>
        <w:t>逼近最优解的可行解</w:t>
      </w:r>
      <w:r w:rsidR="00A0780D">
        <w:rPr>
          <w:rFonts w:hint="eastAsia"/>
        </w:rPr>
        <w:t>。</w:t>
      </w:r>
    </w:p>
    <w:p w14:paraId="50F273F3" w14:textId="4E12AC2F" w:rsidR="00C77623" w:rsidRDefault="00C77623" w:rsidP="00910350">
      <w:pPr>
        <w:pStyle w:val="nwj"/>
      </w:pPr>
      <w:r w:rsidRPr="00C77623">
        <w:rPr>
          <w:rFonts w:hint="eastAsia"/>
        </w:rPr>
        <w:t>上世纪</w:t>
      </w:r>
      <w:r w:rsidRPr="00C77623">
        <w:rPr>
          <w:rFonts w:hint="eastAsia"/>
        </w:rPr>
        <w:t>50</w:t>
      </w:r>
      <w:r w:rsidRPr="00C77623">
        <w:rPr>
          <w:rFonts w:hint="eastAsia"/>
        </w:rPr>
        <w:t>年代中期创立了</w:t>
      </w:r>
      <w:r w:rsidR="00F8427F">
        <w:rPr>
          <w:rFonts w:hint="eastAsia"/>
        </w:rPr>
        <w:t xml:space="preserve"> </w:t>
      </w:r>
      <w:r w:rsidRPr="00C77623">
        <w:rPr>
          <w:rFonts w:hint="eastAsia"/>
        </w:rPr>
        <w:t>仿生学，许多科学家从生物中寻求新的用于人造系统的灵感。一些科学家分别独立地从生物进化的机理中发展出适合于现实世界复杂问题优化的模拟进化算法。</w:t>
      </w:r>
      <w:r w:rsidR="00372D9C">
        <w:rPr>
          <w:rFonts w:hint="eastAsia"/>
        </w:rPr>
        <w:t>在现阶段，启发式算法仍以</w:t>
      </w:r>
      <w:r w:rsidR="00372D9C" w:rsidRPr="00372D9C">
        <w:rPr>
          <w:rFonts w:hint="eastAsia"/>
        </w:rPr>
        <w:t>仿自然体算法为主，主要有蚁群算法、模拟退火法、</w:t>
      </w:r>
      <w:r w:rsidR="00107EE2">
        <w:rPr>
          <w:rFonts w:hint="eastAsia"/>
        </w:rPr>
        <w:t>遗传算法</w:t>
      </w:r>
      <w:r w:rsidR="00372D9C" w:rsidRPr="00372D9C">
        <w:rPr>
          <w:rFonts w:hint="eastAsia"/>
        </w:rPr>
        <w:t>等</w:t>
      </w:r>
      <w:r w:rsidR="00107EE2">
        <w:rPr>
          <w:rFonts w:hint="eastAsia"/>
        </w:rPr>
        <w:t>。</w:t>
      </w:r>
    </w:p>
    <w:p w14:paraId="14D65E15" w14:textId="5E8437A9" w:rsidR="00CC2837" w:rsidRDefault="00CC2837" w:rsidP="00910350">
      <w:pPr>
        <w:pStyle w:val="nwj"/>
      </w:pPr>
      <w:r w:rsidRPr="00CC2837">
        <w:rPr>
          <w:rFonts w:hint="eastAsia"/>
        </w:rPr>
        <w:t>现</w:t>
      </w:r>
      <w:r w:rsidR="00E36028">
        <w:rPr>
          <w:rFonts w:hint="eastAsia"/>
        </w:rPr>
        <w:t>阶段的</w:t>
      </w:r>
      <w:r w:rsidRPr="00CC2837">
        <w:rPr>
          <w:rFonts w:hint="eastAsia"/>
        </w:rPr>
        <w:t>启发式算法</w:t>
      </w:r>
      <w:r w:rsidR="00E36028">
        <w:rPr>
          <w:rFonts w:hint="eastAsia"/>
        </w:rPr>
        <w:t>尽管</w:t>
      </w:r>
      <w:r w:rsidRPr="00CC2837">
        <w:rPr>
          <w:rFonts w:hint="eastAsia"/>
        </w:rPr>
        <w:t>在优化机制方面存在一定的</w:t>
      </w:r>
      <w:r w:rsidR="00E36028">
        <w:rPr>
          <w:rFonts w:hint="eastAsia"/>
        </w:rPr>
        <w:t>不同</w:t>
      </w:r>
      <w:r w:rsidRPr="00CC2837">
        <w:rPr>
          <w:rFonts w:hint="eastAsia"/>
        </w:rPr>
        <w:t>，但在优化流程上却具</w:t>
      </w:r>
      <w:r w:rsidR="00E36028">
        <w:rPr>
          <w:rFonts w:hint="eastAsia"/>
        </w:rPr>
        <w:t>表现出了</w:t>
      </w:r>
      <w:r w:rsidRPr="00CC2837">
        <w:rPr>
          <w:rFonts w:hint="eastAsia"/>
        </w:rPr>
        <w:t>较大的相似性，</w:t>
      </w:r>
      <w:r w:rsidR="00E5505B">
        <w:rPr>
          <w:rFonts w:hint="eastAsia"/>
        </w:rPr>
        <w:t>采取的</w:t>
      </w:r>
      <w:r w:rsidRPr="00CC2837">
        <w:rPr>
          <w:rFonts w:hint="eastAsia"/>
        </w:rPr>
        <w:t>均是一种“邻域搜索”</w:t>
      </w:r>
      <w:r w:rsidR="00E5505B">
        <w:rPr>
          <w:rFonts w:hint="eastAsia"/>
        </w:rPr>
        <w:t>策略</w:t>
      </w:r>
      <w:r w:rsidRPr="00CC2837">
        <w:rPr>
          <w:rFonts w:hint="eastAsia"/>
        </w:rPr>
        <w:t>。</w:t>
      </w:r>
      <w:r w:rsidR="00341979">
        <w:rPr>
          <w:rFonts w:hint="eastAsia"/>
        </w:rPr>
        <w:t>大多</w:t>
      </w:r>
      <w:r w:rsidRPr="00CC2837">
        <w:rPr>
          <w:rFonts w:hint="eastAsia"/>
        </w:rPr>
        <w:t>算法都是从一组初始解出发，在算法的关键参数的控制下通过</w:t>
      </w:r>
      <w:r w:rsidR="00592AF4">
        <w:rPr>
          <w:rFonts w:hint="eastAsia"/>
        </w:rPr>
        <w:t>波动</w:t>
      </w:r>
      <w:r w:rsidRPr="00CC2837">
        <w:rPr>
          <w:rFonts w:hint="eastAsia"/>
        </w:rPr>
        <w:t>函数</w:t>
      </w:r>
      <w:r w:rsidR="00592AF4">
        <w:rPr>
          <w:rFonts w:hint="eastAsia"/>
        </w:rPr>
        <w:t>在邻域内寻找</w:t>
      </w:r>
      <w:r w:rsidRPr="00CC2837">
        <w:rPr>
          <w:rFonts w:hint="eastAsia"/>
        </w:rPr>
        <w:t>若干邻域解，按</w:t>
      </w:r>
      <w:r w:rsidR="0048628B">
        <w:rPr>
          <w:rFonts w:hint="eastAsia"/>
        </w:rPr>
        <w:t>不同的</w:t>
      </w:r>
      <w:r w:rsidRPr="00CC2837">
        <w:rPr>
          <w:rFonts w:hint="eastAsia"/>
        </w:rPr>
        <w:t>接受准则</w:t>
      </w:r>
      <w:r w:rsidRPr="00CC2837">
        <w:rPr>
          <w:rFonts w:hint="eastAsia"/>
        </w:rPr>
        <w:t>(</w:t>
      </w:r>
      <w:r w:rsidRPr="00CC2837">
        <w:rPr>
          <w:rFonts w:hint="eastAsia"/>
        </w:rPr>
        <w:t>确定性、概率性或混沌方式</w:t>
      </w:r>
      <w:r w:rsidRPr="00CC2837">
        <w:rPr>
          <w:rFonts w:hint="eastAsia"/>
        </w:rPr>
        <w:t>)</w:t>
      </w:r>
      <w:r w:rsidRPr="00CC2837">
        <w:rPr>
          <w:rFonts w:hint="eastAsia"/>
        </w:rPr>
        <w:t>更新当前状态，而后按关键参数修改准则调整关键参数。如此重复上述搜索步骤直到满足算法的收敛准则，最终得到问题的优化结果。</w:t>
      </w:r>
    </w:p>
    <w:p w14:paraId="115835E0" w14:textId="173AB057" w:rsidR="008C7E4F" w:rsidRDefault="008C7E4F" w:rsidP="00910350">
      <w:pPr>
        <w:pStyle w:val="nwj"/>
      </w:pPr>
      <w:r>
        <w:rPr>
          <w:rFonts w:hint="eastAsia"/>
        </w:rPr>
        <w:t>本文在求解模型时一共采取了启发式算法中具有代表性的三种算法进行准确</w:t>
      </w:r>
      <w:r>
        <w:rPr>
          <w:rFonts w:hint="eastAsia"/>
        </w:rPr>
        <w:lastRenderedPageBreak/>
        <w:t>率与效率的</w:t>
      </w:r>
      <w:r w:rsidR="002B5433">
        <w:rPr>
          <w:rFonts w:hint="eastAsia"/>
        </w:rPr>
        <w:t>择优</w:t>
      </w:r>
      <w:r w:rsidR="003F59E6">
        <w:rPr>
          <w:rFonts w:hint="eastAsia"/>
        </w:rPr>
        <w:t>，分别是蚁群算法、模拟退火算法和遗传算法。</w:t>
      </w:r>
      <w:r w:rsidR="003839DB">
        <w:rPr>
          <w:rFonts w:hint="eastAsia"/>
        </w:rPr>
        <w:t>本研究</w:t>
      </w:r>
      <w:r w:rsidR="00E35C27">
        <w:rPr>
          <w:rFonts w:hint="eastAsia"/>
        </w:rPr>
        <w:t>分别</w:t>
      </w:r>
      <w:r w:rsidR="00ED4C82">
        <w:rPr>
          <w:rFonts w:hint="eastAsia"/>
        </w:rPr>
        <w:t>根据</w:t>
      </w:r>
      <w:r w:rsidR="00B634B5">
        <w:rPr>
          <w:rFonts w:hint="eastAsia"/>
        </w:rPr>
        <w:t>三种算法</w:t>
      </w:r>
      <w:r w:rsidR="00730DA7">
        <w:rPr>
          <w:rFonts w:hint="eastAsia"/>
        </w:rPr>
        <w:t>编写程序</w:t>
      </w:r>
      <w:r w:rsidR="00B634B5">
        <w:rPr>
          <w:rFonts w:hint="eastAsia"/>
        </w:rPr>
        <w:t>对</w:t>
      </w:r>
      <w:r w:rsidR="005076AA">
        <w:rPr>
          <w:rFonts w:hint="eastAsia"/>
        </w:rPr>
        <w:t>单层调运模型进行求解</w:t>
      </w:r>
      <w:r w:rsidR="00E35C27">
        <w:rPr>
          <w:rFonts w:hint="eastAsia"/>
        </w:rPr>
        <w:t>，然后</w:t>
      </w:r>
      <w:r w:rsidR="006C27D7">
        <w:rPr>
          <w:rFonts w:hint="eastAsia"/>
        </w:rPr>
        <w:t>通过</w:t>
      </w:r>
      <w:r w:rsidR="00CA65EE">
        <w:rPr>
          <w:rFonts w:hint="eastAsia"/>
        </w:rPr>
        <w:t>求解过程</w:t>
      </w:r>
      <w:r w:rsidR="00E35C27">
        <w:rPr>
          <w:rFonts w:hint="eastAsia"/>
        </w:rPr>
        <w:t>的效率与准确率进行</w:t>
      </w:r>
      <w:r w:rsidR="00CC283F">
        <w:rPr>
          <w:rFonts w:hint="eastAsia"/>
        </w:rPr>
        <w:t>分析及择优。</w:t>
      </w:r>
    </w:p>
    <w:p w14:paraId="61CFE840" w14:textId="5E8ADA84" w:rsidR="00B852AC" w:rsidRDefault="00B852AC" w:rsidP="00B852AC">
      <w:pPr>
        <w:pStyle w:val="3"/>
      </w:pPr>
      <w:r>
        <w:rPr>
          <w:rFonts w:hint="eastAsia"/>
        </w:rPr>
        <w:t>单层</w:t>
      </w:r>
      <w:r w:rsidR="003A5DB3">
        <w:rPr>
          <w:rFonts w:hint="eastAsia"/>
        </w:rPr>
        <w:t>调运</w:t>
      </w:r>
      <w:r>
        <w:rPr>
          <w:rFonts w:hint="eastAsia"/>
        </w:rPr>
        <w:t>模型的求解</w:t>
      </w:r>
    </w:p>
    <w:p w14:paraId="0FEDF43E" w14:textId="40677194" w:rsidR="00E40005" w:rsidRDefault="00F57EC7" w:rsidP="00E40005">
      <w:pPr>
        <w:pStyle w:val="nwj"/>
      </w:pPr>
      <w:r>
        <w:rPr>
          <w:rFonts w:hint="eastAsia"/>
        </w:rPr>
        <w:t>首先可</w:t>
      </w:r>
      <w:r w:rsidR="00E40005">
        <w:rPr>
          <w:rFonts w:hint="eastAsia"/>
        </w:rPr>
        <w:t>根据</w:t>
      </w:r>
      <w:r w:rsidR="00BA4431">
        <w:fldChar w:fldCharType="begin"/>
      </w:r>
      <w:r w:rsidR="00BA4431">
        <w:instrText xml:space="preserve"> </w:instrText>
      </w:r>
      <w:r w:rsidR="00BA4431">
        <w:rPr>
          <w:rFonts w:hint="eastAsia"/>
        </w:rPr>
        <w:instrText>REF _Ref123636267 \r \h</w:instrText>
      </w:r>
      <w:r w:rsidR="00BA4431">
        <w:instrText xml:space="preserve"> </w:instrText>
      </w:r>
      <w:r w:rsidR="00BA4431">
        <w:fldChar w:fldCharType="separate"/>
      </w:r>
      <w:r w:rsidR="00BA4431">
        <w:t>2.2.3.2</w:t>
      </w:r>
      <w:r w:rsidR="00BA4431">
        <w:fldChar w:fldCharType="end"/>
      </w:r>
      <w:r w:rsidR="00BA4431">
        <w:rPr>
          <w:rFonts w:hint="eastAsia"/>
        </w:rPr>
        <w:t>提出的单层调运模型</w:t>
      </w:r>
      <w:r w:rsidR="008C3D86">
        <w:rPr>
          <w:rFonts w:hint="eastAsia"/>
        </w:rPr>
        <w:t>及约束条件</w:t>
      </w:r>
      <w:r w:rsidR="00C44AFE">
        <w:rPr>
          <w:rFonts w:hint="eastAsia"/>
        </w:rPr>
        <w:t>针对模型欲解决的主要问题</w:t>
      </w:r>
      <w:r w:rsidR="008C3D86">
        <w:rPr>
          <w:rFonts w:hint="eastAsia"/>
        </w:rPr>
        <w:t>可</w:t>
      </w:r>
      <w:r>
        <w:rPr>
          <w:rFonts w:hint="eastAsia"/>
        </w:rPr>
        <w:t>建立</w:t>
      </w:r>
      <w:r w:rsidR="00C94A94">
        <w:rPr>
          <w:rFonts w:hint="eastAsia"/>
        </w:rPr>
        <w:t>在</w:t>
      </w:r>
      <w:r w:rsidR="00830EA8">
        <w:rPr>
          <w:rFonts w:hint="eastAsia"/>
        </w:rPr>
        <w:t>算法择优</w:t>
      </w:r>
      <w:r w:rsidR="00C94A94">
        <w:rPr>
          <w:rFonts w:hint="eastAsia"/>
        </w:rPr>
        <w:t>阶段的单层调运模型与</w:t>
      </w:r>
      <w:r w:rsidR="001F702B">
        <w:rPr>
          <w:rFonts w:hint="eastAsia"/>
        </w:rPr>
        <w:t>欲</w:t>
      </w:r>
      <w:r w:rsidR="00C94A94">
        <w:rPr>
          <w:rFonts w:hint="eastAsia"/>
        </w:rPr>
        <w:t>求解</w:t>
      </w:r>
      <w:r w:rsidR="00C421CB">
        <w:rPr>
          <w:rFonts w:hint="eastAsia"/>
        </w:rPr>
        <w:t>的</w:t>
      </w:r>
      <w:r w:rsidR="00A32269">
        <w:rPr>
          <w:rFonts w:hint="eastAsia"/>
        </w:rPr>
        <w:t>线性方程组</w:t>
      </w:r>
      <w:r w:rsidR="00D418B5">
        <w:rPr>
          <w:rFonts w:hint="eastAsia"/>
        </w:rPr>
        <w:t>，</w:t>
      </w:r>
      <w:r w:rsidR="00C12235">
        <w:rPr>
          <w:rFonts w:hint="eastAsia"/>
        </w:rPr>
        <w:t>如下所示：</w:t>
      </w:r>
    </w:p>
    <w:p w14:paraId="70E155D4" w14:textId="6AAC00B8" w:rsidR="007F1745" w:rsidRDefault="007F1745" w:rsidP="007F1745">
      <w:pPr>
        <w:pStyle w:val="nwj"/>
      </w:pPr>
      <w:r>
        <w:rPr>
          <w:rFonts w:hint="eastAsia"/>
        </w:rPr>
        <w:t>假设在城市余泥渣土运输周期</w:t>
      </w:r>
      <w:r>
        <w:object w:dxaOrig="240" w:dyaOrig="360" w14:anchorId="5BB15042">
          <v:shape id="_x0000_i1118" type="#_x0000_t75" style="width:12.05pt;height:17.9pt" o:ole="">
            <v:imagedata r:id="rId102" o:title=""/>
          </v:shape>
          <o:OLEObject Type="Embed" ProgID="Equation.DSMT4" ShapeID="_x0000_i1118" DrawAspect="Content" ObjectID="_1734344410" r:id="rId200"/>
        </w:object>
      </w:r>
      <w:r>
        <w:rPr>
          <w:rFonts w:hint="eastAsia"/>
        </w:rPr>
        <w:t>，料性</w:t>
      </w:r>
      <w:r>
        <w:object w:dxaOrig="139" w:dyaOrig="240" w14:anchorId="3C60E3B2">
          <v:shape id="_x0000_i1119" type="#_x0000_t75" style="width:7.1pt;height:12.05pt" o:ole="">
            <v:imagedata r:id="rId104" o:title=""/>
          </v:shape>
          <o:OLEObject Type="Embed" ProgID="Equation.DSMT4" ShapeID="_x0000_i1119" DrawAspect="Content" ObjectID="_1734344411" r:id="rId201"/>
        </w:object>
      </w:r>
      <w:r>
        <w:rPr>
          <w:rFonts w:hint="eastAsia"/>
        </w:rPr>
        <w:t>的余泥渣土有</w:t>
      </w:r>
      <w:r>
        <w:object w:dxaOrig="260" w:dyaOrig="220" w14:anchorId="6C0BF6D5">
          <v:shape id="_x0000_i1120" type="#_x0000_t75" style="width:12.9pt;height:10.8pt" o:ole="">
            <v:imagedata r:id="rId106" o:title=""/>
          </v:shape>
          <o:OLEObject Type="Embed" ProgID="Equation.DSMT4" ShapeID="_x0000_i1120" DrawAspect="Content" ObjectID="_1734344412" r:id="rId202"/>
        </w:object>
      </w:r>
      <w:r>
        <w:rPr>
          <w:rFonts w:hint="eastAsia"/>
        </w:rPr>
        <w:t>个产渣地，可中转处理或存储该料性余泥渣土的场站有</w:t>
      </w:r>
      <w:r>
        <w:object w:dxaOrig="240" w:dyaOrig="320" w14:anchorId="22093B0C">
          <v:shape id="_x0000_i1121" type="#_x0000_t75" style="width:12.05pt;height:15.8pt" o:ole="">
            <v:imagedata r:id="rId108" o:title=""/>
          </v:shape>
          <o:OLEObject Type="Embed" ProgID="Equation.DSMT4" ShapeID="_x0000_i1121" DrawAspect="Content" ObjectID="_1734344413" r:id="rId203"/>
        </w:object>
      </w:r>
      <w:r>
        <w:rPr>
          <w:rFonts w:hint="eastAsia"/>
        </w:rPr>
        <w:t>个，</w:t>
      </w:r>
      <w:r w:rsidR="009660D2">
        <w:rPr>
          <w:rFonts w:hint="eastAsia"/>
        </w:rPr>
        <w:t>采用的</w:t>
      </w:r>
      <w:r w:rsidR="00CA7D7A">
        <w:rPr>
          <w:rFonts w:hint="eastAsia"/>
        </w:rPr>
        <w:t>单层</w:t>
      </w:r>
      <w:r>
        <w:rPr>
          <w:rFonts w:hint="eastAsia"/>
        </w:rPr>
        <w:t>调运数学模型</w:t>
      </w:r>
      <w:r w:rsidR="00A811A3">
        <w:rPr>
          <w:rFonts w:hint="eastAsia"/>
        </w:rPr>
        <w:t>如</w:t>
      </w:r>
      <w:r w:rsidR="00CA7D7A">
        <w:fldChar w:fldCharType="begin"/>
      </w:r>
      <w:r w:rsidR="00CA7D7A" w:rsidRPr="00CA7D7A">
        <w:instrText xml:space="preserve"> </w:instrText>
      </w:r>
      <w:r w:rsidR="00CA7D7A" w:rsidRPr="00CA7D7A">
        <w:rPr>
          <w:rFonts w:hint="eastAsia"/>
        </w:rPr>
        <w:instrText xml:space="preserve">REF  </w:instrText>
      </w:r>
      <w:r w:rsidR="00CA7D7A" w:rsidRPr="00CA7D7A">
        <w:rPr>
          <w:rFonts w:hint="eastAsia"/>
        </w:rPr>
        <w:instrText>算法择优阶段单层调运模型</w:instrText>
      </w:r>
      <w:r w:rsidR="00CA7D7A" w:rsidRPr="00CA7D7A">
        <w:instrText xml:space="preserve"> </w:instrText>
      </w:r>
      <w:r w:rsidR="00CA7D7A">
        <w:fldChar w:fldCharType="separate"/>
      </w:r>
      <w:r w:rsidR="00CA7D7A">
        <w:rPr>
          <w:rFonts w:hint="eastAsia"/>
        </w:rPr>
        <w:t>表</w:t>
      </w:r>
      <w:r w:rsidR="00CA7D7A">
        <w:rPr>
          <w:noProof/>
        </w:rPr>
        <w:t>3</w:t>
      </w:r>
      <w:r w:rsidR="00CA7D7A">
        <w:t>.</w:t>
      </w:r>
      <w:r w:rsidR="00CA7D7A">
        <w:rPr>
          <w:noProof/>
        </w:rPr>
        <w:t>1</w:t>
      </w:r>
      <w:r w:rsidR="00CA7D7A">
        <w:fldChar w:fldCharType="end"/>
      </w:r>
      <w:r>
        <w:rPr>
          <w:rFonts w:hint="eastAsia"/>
        </w:rPr>
        <w:t>。</w:t>
      </w:r>
    </w:p>
    <w:p w14:paraId="0FA6AA0B" w14:textId="31FDDDC9" w:rsidR="007F1745" w:rsidRDefault="007F1745" w:rsidP="007F1745">
      <w:pPr>
        <w:pStyle w:val="afffa"/>
      </w:pPr>
      <w:bookmarkStart w:id="107" w:name="算法择优阶段单层调运模型"/>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CA7D7A">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CA7D7A">
        <w:t>1</w:t>
      </w:r>
      <w:r>
        <w:fldChar w:fldCharType="end"/>
      </w:r>
      <w:bookmarkEnd w:id="107"/>
      <w:r w:rsidRPr="00936430">
        <w:rPr>
          <w:rStyle w:val="Charb"/>
        </w:rPr>
        <w:tab/>
      </w:r>
      <w:r w:rsidR="00BB6240">
        <w:rPr>
          <w:rStyle w:val="Charb"/>
          <w:rFonts w:hint="eastAsia"/>
        </w:rPr>
        <w:t>算法择优阶段</w:t>
      </w:r>
      <w:r>
        <w:rPr>
          <w:rFonts w:hint="eastAsia"/>
        </w:rPr>
        <w:t>单层调运模型</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656"/>
        <w:gridCol w:w="992"/>
        <w:gridCol w:w="993"/>
        <w:gridCol w:w="920"/>
        <w:gridCol w:w="920"/>
        <w:gridCol w:w="920"/>
      </w:tblGrid>
      <w:tr w:rsidR="007F1745" w:rsidRPr="00FB0D97" w14:paraId="0E32EB43" w14:textId="77777777" w:rsidTr="00275C62">
        <w:trPr>
          <w:jc w:val="center"/>
        </w:trPr>
        <w:tc>
          <w:tcPr>
            <w:tcW w:w="1656" w:type="dxa"/>
            <w:tcBorders>
              <w:top w:val="single" w:sz="12" w:space="0" w:color="auto"/>
              <w:bottom w:val="single" w:sz="4" w:space="0" w:color="auto"/>
            </w:tcBorders>
            <w:vAlign w:val="center"/>
          </w:tcPr>
          <w:p w14:paraId="07D61D93" w14:textId="77777777" w:rsidR="007F1745" w:rsidRPr="00ED1933" w:rsidRDefault="007F1745" w:rsidP="00275C62">
            <w:pPr>
              <w:keepNext/>
              <w:jc w:val="center"/>
              <w:rPr>
                <w:sz w:val="18"/>
                <w:szCs w:val="18"/>
              </w:rPr>
            </w:pPr>
          </w:p>
        </w:tc>
        <w:tc>
          <w:tcPr>
            <w:tcW w:w="992" w:type="dxa"/>
            <w:tcBorders>
              <w:top w:val="single" w:sz="12" w:space="0" w:color="auto"/>
              <w:bottom w:val="single" w:sz="4" w:space="0" w:color="auto"/>
            </w:tcBorders>
            <w:vAlign w:val="center"/>
          </w:tcPr>
          <w:p w14:paraId="3C393F02" w14:textId="77777777" w:rsidR="007F1745" w:rsidRPr="00FB0D97" w:rsidRDefault="007F1745" w:rsidP="00275C62">
            <w:pPr>
              <w:keepNext/>
              <w:jc w:val="center"/>
              <w:rPr>
                <w:sz w:val="18"/>
                <w:szCs w:val="18"/>
              </w:rPr>
            </w:pPr>
            <w:r>
              <w:rPr>
                <w:rFonts w:hint="eastAsia"/>
                <w:sz w:val="18"/>
                <w:szCs w:val="18"/>
              </w:rPr>
              <w:t>场站</w:t>
            </w:r>
            <w:r w:rsidRPr="00FB0D97">
              <w:rPr>
                <w:sz w:val="18"/>
                <w:szCs w:val="18"/>
              </w:rPr>
              <w:t>1</w:t>
            </w:r>
          </w:p>
        </w:tc>
        <w:tc>
          <w:tcPr>
            <w:tcW w:w="993" w:type="dxa"/>
            <w:tcBorders>
              <w:top w:val="single" w:sz="12" w:space="0" w:color="auto"/>
              <w:bottom w:val="single" w:sz="4" w:space="0" w:color="auto"/>
            </w:tcBorders>
            <w:vAlign w:val="center"/>
          </w:tcPr>
          <w:p w14:paraId="7B3308D0" w14:textId="77777777" w:rsidR="007F1745" w:rsidRPr="00FB0D97" w:rsidRDefault="007F1745" w:rsidP="00275C62">
            <w:pPr>
              <w:keepNext/>
              <w:jc w:val="center"/>
              <w:rPr>
                <w:sz w:val="18"/>
                <w:szCs w:val="18"/>
              </w:rPr>
            </w:pPr>
            <w:r w:rsidRPr="00FB0D97">
              <w:rPr>
                <w:sz w:val="18"/>
                <w:szCs w:val="18"/>
              </w:rPr>
              <w:t>场</w:t>
            </w:r>
            <w:r>
              <w:rPr>
                <w:rFonts w:hint="eastAsia"/>
                <w:sz w:val="18"/>
                <w:szCs w:val="18"/>
              </w:rPr>
              <w:t>站</w:t>
            </w:r>
            <w:r w:rsidRPr="00FB0D97">
              <w:rPr>
                <w:sz w:val="18"/>
                <w:szCs w:val="18"/>
              </w:rPr>
              <w:t>2</w:t>
            </w:r>
          </w:p>
        </w:tc>
        <w:tc>
          <w:tcPr>
            <w:tcW w:w="920" w:type="dxa"/>
            <w:tcBorders>
              <w:top w:val="single" w:sz="12" w:space="0" w:color="auto"/>
              <w:bottom w:val="single" w:sz="4" w:space="0" w:color="auto"/>
            </w:tcBorders>
            <w:vAlign w:val="center"/>
          </w:tcPr>
          <w:p w14:paraId="6FE612A3" w14:textId="77777777" w:rsidR="007F1745" w:rsidRPr="00FB0D97" w:rsidRDefault="007F1745" w:rsidP="00275C62">
            <w:pPr>
              <w:keepNext/>
              <w:jc w:val="center"/>
              <w:rPr>
                <w:sz w:val="18"/>
                <w:szCs w:val="18"/>
              </w:rPr>
            </w:pPr>
            <w:r>
              <w:rPr>
                <w:sz w:val="18"/>
                <w:szCs w:val="18"/>
              </w:rPr>
              <w:t>…</w:t>
            </w:r>
          </w:p>
        </w:tc>
        <w:tc>
          <w:tcPr>
            <w:tcW w:w="920" w:type="dxa"/>
            <w:tcBorders>
              <w:top w:val="single" w:sz="12" w:space="0" w:color="auto"/>
              <w:bottom w:val="single" w:sz="4" w:space="0" w:color="auto"/>
            </w:tcBorders>
            <w:vAlign w:val="center"/>
          </w:tcPr>
          <w:p w14:paraId="6865F9D0" w14:textId="77777777" w:rsidR="007F1745" w:rsidRPr="00FB0D97" w:rsidRDefault="007F1745" w:rsidP="00275C62">
            <w:pPr>
              <w:keepNext/>
              <w:jc w:val="center"/>
              <w:rPr>
                <w:sz w:val="18"/>
                <w:szCs w:val="18"/>
              </w:rPr>
            </w:pPr>
            <w:r>
              <w:rPr>
                <w:rFonts w:hint="eastAsia"/>
                <w:sz w:val="18"/>
                <w:szCs w:val="18"/>
              </w:rPr>
              <w:t>场站</w:t>
            </w:r>
            <w:r w:rsidRPr="008E6634">
              <w:rPr>
                <w:position w:val="-10"/>
                <w:sz w:val="18"/>
                <w:szCs w:val="18"/>
              </w:rPr>
              <w:object w:dxaOrig="240" w:dyaOrig="320" w14:anchorId="572B03F7">
                <v:shape id="_x0000_i1122" type="#_x0000_t75" style="width:12.05pt;height:15.8pt" o:ole="">
                  <v:imagedata r:id="rId110" o:title=""/>
                </v:shape>
                <o:OLEObject Type="Embed" ProgID="Equation.DSMT4" ShapeID="_x0000_i1122" DrawAspect="Content" ObjectID="_1734344414" r:id="rId204"/>
              </w:object>
            </w:r>
          </w:p>
        </w:tc>
        <w:tc>
          <w:tcPr>
            <w:tcW w:w="920" w:type="dxa"/>
            <w:tcBorders>
              <w:top w:val="single" w:sz="12" w:space="0" w:color="auto"/>
              <w:bottom w:val="single" w:sz="4" w:space="0" w:color="auto"/>
            </w:tcBorders>
            <w:vAlign w:val="center"/>
          </w:tcPr>
          <w:p w14:paraId="2B2D917B" w14:textId="77777777" w:rsidR="007F1745" w:rsidRPr="00FB0D97" w:rsidRDefault="007F1745" w:rsidP="00275C62">
            <w:pPr>
              <w:keepNext/>
              <w:jc w:val="center"/>
              <w:rPr>
                <w:sz w:val="18"/>
                <w:szCs w:val="18"/>
              </w:rPr>
            </w:pPr>
            <w:r w:rsidRPr="00FB0D97">
              <w:rPr>
                <w:rFonts w:hint="eastAsia"/>
                <w:sz w:val="18"/>
                <w:szCs w:val="18"/>
              </w:rPr>
              <w:t>产渣量</w:t>
            </w:r>
          </w:p>
        </w:tc>
      </w:tr>
      <w:tr w:rsidR="007F1745" w:rsidRPr="00FB0D97" w14:paraId="4B7F20EF" w14:textId="77777777" w:rsidTr="00275C62">
        <w:trPr>
          <w:jc w:val="center"/>
        </w:trPr>
        <w:tc>
          <w:tcPr>
            <w:tcW w:w="1656" w:type="dxa"/>
            <w:tcBorders>
              <w:top w:val="single" w:sz="4" w:space="0" w:color="auto"/>
            </w:tcBorders>
            <w:vAlign w:val="center"/>
          </w:tcPr>
          <w:p w14:paraId="52781912" w14:textId="77777777" w:rsidR="007F1745" w:rsidRPr="00FB0D97" w:rsidRDefault="007F1745" w:rsidP="00275C62">
            <w:pPr>
              <w:keepNext/>
              <w:jc w:val="center"/>
              <w:rPr>
                <w:sz w:val="18"/>
                <w:szCs w:val="18"/>
              </w:rPr>
            </w:pPr>
            <w:r w:rsidRPr="00E96CB9">
              <w:rPr>
                <w:rFonts w:hint="eastAsia"/>
                <w:sz w:val="18"/>
                <w:szCs w:val="18"/>
              </w:rPr>
              <w:t>产渣</w:t>
            </w:r>
            <w:r>
              <w:rPr>
                <w:rFonts w:hint="eastAsia"/>
                <w:sz w:val="18"/>
                <w:szCs w:val="18"/>
              </w:rPr>
              <w:t>地</w:t>
            </w:r>
            <w:r>
              <w:rPr>
                <w:sz w:val="18"/>
                <w:szCs w:val="18"/>
              </w:rPr>
              <w:t>1</w:t>
            </w:r>
          </w:p>
        </w:tc>
        <w:tc>
          <w:tcPr>
            <w:tcW w:w="992" w:type="dxa"/>
            <w:tcBorders>
              <w:top w:val="single" w:sz="4" w:space="0" w:color="auto"/>
            </w:tcBorders>
            <w:vAlign w:val="center"/>
          </w:tcPr>
          <w:p w14:paraId="64669610" w14:textId="77777777" w:rsidR="007F1745" w:rsidRPr="00FB0D97" w:rsidRDefault="007F1745" w:rsidP="00275C62">
            <w:pPr>
              <w:keepNext/>
              <w:jc w:val="center"/>
              <w:rPr>
                <w:sz w:val="18"/>
                <w:szCs w:val="18"/>
              </w:rPr>
            </w:pPr>
            <w:r w:rsidRPr="001B68E9">
              <w:rPr>
                <w:position w:val="-12"/>
              </w:rPr>
              <w:object w:dxaOrig="320" w:dyaOrig="360" w14:anchorId="2843F4F2">
                <v:shape id="_x0000_i1123" type="#_x0000_t75" style="width:15.8pt;height:17.9pt" o:ole="">
                  <v:imagedata r:id="rId112" o:title=""/>
                </v:shape>
                <o:OLEObject Type="Embed" ProgID="Equation.DSMT4" ShapeID="_x0000_i1123" DrawAspect="Content" ObjectID="_1734344415" r:id="rId205"/>
              </w:object>
            </w:r>
          </w:p>
        </w:tc>
        <w:tc>
          <w:tcPr>
            <w:tcW w:w="993" w:type="dxa"/>
            <w:tcBorders>
              <w:top w:val="single" w:sz="4" w:space="0" w:color="auto"/>
            </w:tcBorders>
            <w:vAlign w:val="center"/>
          </w:tcPr>
          <w:p w14:paraId="4E97CB70" w14:textId="77777777" w:rsidR="007F1745" w:rsidRPr="00FB0D97" w:rsidRDefault="007F1745" w:rsidP="00275C62">
            <w:pPr>
              <w:keepNext/>
              <w:jc w:val="center"/>
              <w:rPr>
                <w:sz w:val="18"/>
                <w:szCs w:val="18"/>
              </w:rPr>
            </w:pPr>
            <w:r w:rsidRPr="001B68E9">
              <w:rPr>
                <w:position w:val="-12"/>
              </w:rPr>
              <w:object w:dxaOrig="320" w:dyaOrig="360" w14:anchorId="5218B610">
                <v:shape id="_x0000_i1124" type="#_x0000_t75" style="width:15.8pt;height:17.9pt" o:ole="">
                  <v:imagedata r:id="rId114" o:title=""/>
                </v:shape>
                <o:OLEObject Type="Embed" ProgID="Equation.DSMT4" ShapeID="_x0000_i1124" DrawAspect="Content" ObjectID="_1734344416" r:id="rId206"/>
              </w:object>
            </w:r>
          </w:p>
        </w:tc>
        <w:tc>
          <w:tcPr>
            <w:tcW w:w="920" w:type="dxa"/>
            <w:tcBorders>
              <w:top w:val="single" w:sz="4" w:space="0" w:color="auto"/>
            </w:tcBorders>
            <w:vAlign w:val="center"/>
          </w:tcPr>
          <w:p w14:paraId="3064698C" w14:textId="77777777" w:rsidR="007F1745" w:rsidRPr="001B68E9" w:rsidRDefault="007F1745" w:rsidP="00275C62">
            <w:pPr>
              <w:keepNext/>
              <w:jc w:val="center"/>
            </w:pPr>
            <w:r>
              <w:t>…</w:t>
            </w:r>
          </w:p>
        </w:tc>
        <w:tc>
          <w:tcPr>
            <w:tcW w:w="920" w:type="dxa"/>
            <w:tcBorders>
              <w:top w:val="single" w:sz="4" w:space="0" w:color="auto"/>
            </w:tcBorders>
            <w:vAlign w:val="center"/>
          </w:tcPr>
          <w:p w14:paraId="1731DBE1" w14:textId="77777777" w:rsidR="007F1745" w:rsidRPr="001B68E9" w:rsidRDefault="007F1745" w:rsidP="00275C62">
            <w:pPr>
              <w:keepNext/>
              <w:jc w:val="center"/>
            </w:pPr>
            <w:r w:rsidRPr="00115062">
              <w:rPr>
                <w:position w:val="-14"/>
              </w:rPr>
              <w:object w:dxaOrig="340" w:dyaOrig="380" w14:anchorId="190D6EF6">
                <v:shape id="_x0000_i1125" type="#_x0000_t75" style="width:17.05pt;height:19.15pt" o:ole="">
                  <v:imagedata r:id="rId116" o:title=""/>
                </v:shape>
                <o:OLEObject Type="Embed" ProgID="Equation.DSMT4" ShapeID="_x0000_i1125" DrawAspect="Content" ObjectID="_1734344417" r:id="rId207"/>
              </w:object>
            </w:r>
          </w:p>
        </w:tc>
        <w:tc>
          <w:tcPr>
            <w:tcW w:w="920" w:type="dxa"/>
            <w:tcBorders>
              <w:top w:val="single" w:sz="4" w:space="0" w:color="auto"/>
            </w:tcBorders>
            <w:vAlign w:val="center"/>
          </w:tcPr>
          <w:p w14:paraId="6ECD0D2B" w14:textId="77777777" w:rsidR="007F1745" w:rsidRPr="00FB0D97" w:rsidRDefault="007F1745" w:rsidP="00275C62">
            <w:pPr>
              <w:keepNext/>
              <w:jc w:val="center"/>
              <w:rPr>
                <w:sz w:val="18"/>
                <w:szCs w:val="18"/>
              </w:rPr>
            </w:pPr>
            <w:r w:rsidRPr="001B68E9">
              <w:rPr>
                <w:position w:val="-12"/>
              </w:rPr>
              <w:object w:dxaOrig="279" w:dyaOrig="360" w14:anchorId="3366A377">
                <v:shape id="_x0000_i1126" type="#_x0000_t75" style="width:14.15pt;height:17.9pt" o:ole="">
                  <v:imagedata r:id="rId118" o:title=""/>
                </v:shape>
                <o:OLEObject Type="Embed" ProgID="Equation.DSMT4" ShapeID="_x0000_i1126" DrawAspect="Content" ObjectID="_1734344418" r:id="rId208"/>
              </w:object>
            </w:r>
          </w:p>
        </w:tc>
      </w:tr>
      <w:tr w:rsidR="007F1745" w:rsidRPr="00FB0D97" w14:paraId="45156405" w14:textId="77777777" w:rsidTr="00275C62">
        <w:trPr>
          <w:jc w:val="center"/>
        </w:trPr>
        <w:tc>
          <w:tcPr>
            <w:tcW w:w="1656" w:type="dxa"/>
            <w:vAlign w:val="center"/>
          </w:tcPr>
          <w:p w14:paraId="671F4378" w14:textId="77777777" w:rsidR="007F1745" w:rsidRPr="00FB0D97" w:rsidRDefault="007F1745" w:rsidP="00275C62">
            <w:pPr>
              <w:keepNext/>
              <w:jc w:val="center"/>
              <w:rPr>
                <w:sz w:val="18"/>
                <w:szCs w:val="18"/>
              </w:rPr>
            </w:pPr>
            <w:r w:rsidRPr="00E96CB9">
              <w:rPr>
                <w:rFonts w:hint="eastAsia"/>
                <w:sz w:val="18"/>
                <w:szCs w:val="18"/>
              </w:rPr>
              <w:t>产渣</w:t>
            </w:r>
            <w:r>
              <w:rPr>
                <w:rFonts w:hint="eastAsia"/>
                <w:sz w:val="18"/>
                <w:szCs w:val="18"/>
              </w:rPr>
              <w:t>地</w:t>
            </w:r>
            <w:r w:rsidRPr="00FB0D97">
              <w:rPr>
                <w:rFonts w:hint="eastAsia"/>
                <w:sz w:val="18"/>
                <w:szCs w:val="18"/>
              </w:rPr>
              <w:t>2</w:t>
            </w:r>
          </w:p>
        </w:tc>
        <w:tc>
          <w:tcPr>
            <w:tcW w:w="992" w:type="dxa"/>
            <w:vAlign w:val="center"/>
          </w:tcPr>
          <w:p w14:paraId="356C39D9" w14:textId="77777777" w:rsidR="007F1745" w:rsidRPr="00FB0D97" w:rsidRDefault="007F1745" w:rsidP="00275C62">
            <w:pPr>
              <w:keepNext/>
              <w:jc w:val="center"/>
              <w:rPr>
                <w:sz w:val="18"/>
                <w:szCs w:val="18"/>
              </w:rPr>
            </w:pPr>
            <w:r w:rsidRPr="001B68E9">
              <w:rPr>
                <w:position w:val="-12"/>
              </w:rPr>
              <w:object w:dxaOrig="320" w:dyaOrig="360" w14:anchorId="0399ECBE">
                <v:shape id="_x0000_i1127" type="#_x0000_t75" style="width:15.8pt;height:17.9pt" o:ole="">
                  <v:imagedata r:id="rId120" o:title=""/>
                </v:shape>
                <o:OLEObject Type="Embed" ProgID="Equation.DSMT4" ShapeID="_x0000_i1127" DrawAspect="Content" ObjectID="_1734344419" r:id="rId209"/>
              </w:object>
            </w:r>
          </w:p>
        </w:tc>
        <w:tc>
          <w:tcPr>
            <w:tcW w:w="993" w:type="dxa"/>
            <w:vAlign w:val="center"/>
          </w:tcPr>
          <w:p w14:paraId="13F3F8DA" w14:textId="77777777" w:rsidR="007F1745" w:rsidRPr="00FB0D97" w:rsidRDefault="007F1745" w:rsidP="00275C62">
            <w:pPr>
              <w:keepNext/>
              <w:jc w:val="center"/>
              <w:rPr>
                <w:sz w:val="18"/>
                <w:szCs w:val="18"/>
              </w:rPr>
            </w:pPr>
            <w:r w:rsidRPr="001B68E9">
              <w:rPr>
                <w:position w:val="-12"/>
              </w:rPr>
              <w:object w:dxaOrig="340" w:dyaOrig="360" w14:anchorId="431BE6B3">
                <v:shape id="_x0000_i1128" type="#_x0000_t75" style="width:17.05pt;height:17.9pt" o:ole="">
                  <v:imagedata r:id="rId122" o:title=""/>
                </v:shape>
                <o:OLEObject Type="Embed" ProgID="Equation.DSMT4" ShapeID="_x0000_i1128" DrawAspect="Content" ObjectID="_1734344420" r:id="rId210"/>
              </w:object>
            </w:r>
          </w:p>
        </w:tc>
        <w:tc>
          <w:tcPr>
            <w:tcW w:w="920" w:type="dxa"/>
            <w:vAlign w:val="center"/>
          </w:tcPr>
          <w:p w14:paraId="119E6D75" w14:textId="77777777" w:rsidR="007F1745" w:rsidRPr="001B68E9" w:rsidRDefault="007F1745" w:rsidP="00275C62">
            <w:pPr>
              <w:keepNext/>
              <w:jc w:val="center"/>
            </w:pPr>
            <w:r>
              <w:t>…</w:t>
            </w:r>
          </w:p>
        </w:tc>
        <w:tc>
          <w:tcPr>
            <w:tcW w:w="920" w:type="dxa"/>
            <w:vAlign w:val="center"/>
          </w:tcPr>
          <w:p w14:paraId="05D9E611" w14:textId="77777777" w:rsidR="007F1745" w:rsidRPr="001B68E9" w:rsidRDefault="007F1745" w:rsidP="00275C62">
            <w:pPr>
              <w:keepNext/>
              <w:jc w:val="center"/>
            </w:pPr>
            <w:r w:rsidRPr="00115062">
              <w:rPr>
                <w:position w:val="-14"/>
              </w:rPr>
              <w:object w:dxaOrig="380" w:dyaOrig="380" w14:anchorId="206E4B47">
                <v:shape id="_x0000_i1129" type="#_x0000_t75" style="width:19.15pt;height:19.15pt" o:ole="">
                  <v:imagedata r:id="rId124" o:title=""/>
                </v:shape>
                <o:OLEObject Type="Embed" ProgID="Equation.DSMT4" ShapeID="_x0000_i1129" DrawAspect="Content" ObjectID="_1734344421" r:id="rId211"/>
              </w:object>
            </w:r>
          </w:p>
        </w:tc>
        <w:tc>
          <w:tcPr>
            <w:tcW w:w="920" w:type="dxa"/>
            <w:vAlign w:val="center"/>
          </w:tcPr>
          <w:p w14:paraId="135BD55F" w14:textId="77777777" w:rsidR="007F1745" w:rsidRPr="00FB0D97" w:rsidRDefault="007F1745" w:rsidP="00275C62">
            <w:pPr>
              <w:keepNext/>
              <w:jc w:val="center"/>
              <w:rPr>
                <w:sz w:val="18"/>
                <w:szCs w:val="18"/>
              </w:rPr>
            </w:pPr>
            <w:r w:rsidRPr="001B68E9">
              <w:rPr>
                <w:position w:val="-12"/>
              </w:rPr>
              <w:object w:dxaOrig="300" w:dyaOrig="360" w14:anchorId="424AAC00">
                <v:shape id="_x0000_i1130" type="#_x0000_t75" style="width:14.55pt;height:17.9pt" o:ole="">
                  <v:imagedata r:id="rId126" o:title=""/>
                </v:shape>
                <o:OLEObject Type="Embed" ProgID="Equation.DSMT4" ShapeID="_x0000_i1130" DrawAspect="Content" ObjectID="_1734344422" r:id="rId212"/>
              </w:object>
            </w:r>
          </w:p>
        </w:tc>
      </w:tr>
      <w:tr w:rsidR="007F1745" w:rsidRPr="00FB0D97" w14:paraId="15BB77A2" w14:textId="77777777" w:rsidTr="00275C62">
        <w:trPr>
          <w:jc w:val="center"/>
        </w:trPr>
        <w:tc>
          <w:tcPr>
            <w:tcW w:w="1656" w:type="dxa"/>
            <w:vAlign w:val="center"/>
          </w:tcPr>
          <w:p w14:paraId="60AAEABB" w14:textId="77777777" w:rsidR="007F1745" w:rsidRPr="00E96CB9" w:rsidRDefault="007F1745" w:rsidP="00275C62">
            <w:pPr>
              <w:keepNext/>
              <w:jc w:val="center"/>
              <w:rPr>
                <w:sz w:val="18"/>
                <w:szCs w:val="18"/>
              </w:rPr>
            </w:pPr>
            <w:r>
              <w:rPr>
                <w:sz w:val="18"/>
                <w:szCs w:val="18"/>
              </w:rPr>
              <w:t>…</w:t>
            </w:r>
          </w:p>
        </w:tc>
        <w:tc>
          <w:tcPr>
            <w:tcW w:w="992" w:type="dxa"/>
            <w:vAlign w:val="center"/>
          </w:tcPr>
          <w:p w14:paraId="17FBFCC0" w14:textId="77777777" w:rsidR="007F1745" w:rsidRPr="001B68E9" w:rsidRDefault="007F1745" w:rsidP="00275C62">
            <w:pPr>
              <w:keepNext/>
              <w:jc w:val="center"/>
            </w:pPr>
            <w:r>
              <w:t>…</w:t>
            </w:r>
          </w:p>
        </w:tc>
        <w:tc>
          <w:tcPr>
            <w:tcW w:w="993" w:type="dxa"/>
            <w:vAlign w:val="center"/>
          </w:tcPr>
          <w:p w14:paraId="391C0C0C" w14:textId="77777777" w:rsidR="007F1745" w:rsidRPr="001B68E9" w:rsidRDefault="007F1745" w:rsidP="00275C62">
            <w:pPr>
              <w:keepNext/>
              <w:jc w:val="center"/>
            </w:pPr>
            <w:r>
              <w:t>…</w:t>
            </w:r>
          </w:p>
        </w:tc>
        <w:tc>
          <w:tcPr>
            <w:tcW w:w="920" w:type="dxa"/>
            <w:vAlign w:val="center"/>
          </w:tcPr>
          <w:p w14:paraId="0406E7FA" w14:textId="77777777" w:rsidR="007F1745" w:rsidRDefault="007F1745" w:rsidP="00275C62">
            <w:pPr>
              <w:keepNext/>
              <w:jc w:val="center"/>
            </w:pPr>
            <w:r>
              <w:t>…</w:t>
            </w:r>
          </w:p>
        </w:tc>
        <w:tc>
          <w:tcPr>
            <w:tcW w:w="920" w:type="dxa"/>
            <w:vAlign w:val="center"/>
          </w:tcPr>
          <w:p w14:paraId="17FE1D77" w14:textId="77777777" w:rsidR="007F1745" w:rsidRDefault="007F1745" w:rsidP="00275C62">
            <w:pPr>
              <w:keepNext/>
              <w:jc w:val="center"/>
            </w:pPr>
          </w:p>
        </w:tc>
        <w:tc>
          <w:tcPr>
            <w:tcW w:w="920" w:type="dxa"/>
            <w:vAlign w:val="center"/>
          </w:tcPr>
          <w:p w14:paraId="0ABD2830" w14:textId="77777777" w:rsidR="007F1745" w:rsidRPr="001B68E9" w:rsidRDefault="007F1745" w:rsidP="00275C62">
            <w:pPr>
              <w:keepNext/>
              <w:jc w:val="center"/>
            </w:pPr>
            <w:r>
              <w:t>…</w:t>
            </w:r>
          </w:p>
        </w:tc>
      </w:tr>
      <w:tr w:rsidR="007F1745" w:rsidRPr="00FB0D97" w14:paraId="55B0CA7A" w14:textId="77777777" w:rsidTr="00275C62">
        <w:trPr>
          <w:jc w:val="center"/>
        </w:trPr>
        <w:tc>
          <w:tcPr>
            <w:tcW w:w="1656" w:type="dxa"/>
            <w:vAlign w:val="center"/>
          </w:tcPr>
          <w:p w14:paraId="53E92C2F" w14:textId="77777777" w:rsidR="007F1745" w:rsidRDefault="007F1745" w:rsidP="00275C62">
            <w:pPr>
              <w:keepNext/>
              <w:jc w:val="center"/>
              <w:rPr>
                <w:sz w:val="18"/>
                <w:szCs w:val="18"/>
              </w:rPr>
            </w:pPr>
            <w:r>
              <w:rPr>
                <w:rFonts w:hint="eastAsia"/>
                <w:sz w:val="18"/>
                <w:szCs w:val="18"/>
              </w:rPr>
              <w:t>产渣地</w:t>
            </w:r>
            <w:r w:rsidRPr="008E6634">
              <w:rPr>
                <w:i/>
                <w:iCs/>
                <w:position w:val="-6"/>
                <w:sz w:val="18"/>
                <w:szCs w:val="18"/>
              </w:rPr>
              <w:object w:dxaOrig="260" w:dyaOrig="220" w14:anchorId="45B5413C">
                <v:shape id="_x0000_i1131" type="#_x0000_t75" style="width:12.9pt;height:10.8pt" o:ole="">
                  <v:imagedata r:id="rId128" o:title=""/>
                </v:shape>
                <o:OLEObject Type="Embed" ProgID="Equation.DSMT4" ShapeID="_x0000_i1131" DrawAspect="Content" ObjectID="_1734344423" r:id="rId213"/>
              </w:object>
            </w:r>
          </w:p>
        </w:tc>
        <w:tc>
          <w:tcPr>
            <w:tcW w:w="992" w:type="dxa"/>
            <w:vAlign w:val="center"/>
          </w:tcPr>
          <w:p w14:paraId="3350F8F7" w14:textId="77777777" w:rsidR="007F1745" w:rsidRDefault="007F1745" w:rsidP="00275C62">
            <w:pPr>
              <w:keepNext/>
              <w:jc w:val="center"/>
            </w:pPr>
            <w:r w:rsidRPr="00115062">
              <w:rPr>
                <w:position w:val="-12"/>
              </w:rPr>
              <w:object w:dxaOrig="360" w:dyaOrig="360" w14:anchorId="55946E57">
                <v:shape id="_x0000_i1132" type="#_x0000_t75" style="width:17.9pt;height:17.9pt" o:ole="">
                  <v:imagedata r:id="rId130" o:title=""/>
                </v:shape>
                <o:OLEObject Type="Embed" ProgID="Equation.DSMT4" ShapeID="_x0000_i1132" DrawAspect="Content" ObjectID="_1734344424" r:id="rId214"/>
              </w:object>
            </w:r>
          </w:p>
        </w:tc>
        <w:tc>
          <w:tcPr>
            <w:tcW w:w="993" w:type="dxa"/>
            <w:vAlign w:val="center"/>
          </w:tcPr>
          <w:p w14:paraId="446BF92B" w14:textId="77777777" w:rsidR="007F1745" w:rsidRDefault="007F1745" w:rsidP="00275C62">
            <w:pPr>
              <w:keepNext/>
              <w:jc w:val="center"/>
            </w:pPr>
            <w:r w:rsidRPr="00115062">
              <w:rPr>
                <w:position w:val="-12"/>
              </w:rPr>
              <w:object w:dxaOrig="380" w:dyaOrig="360" w14:anchorId="3A59EDC0">
                <v:shape id="_x0000_i1133" type="#_x0000_t75" style="width:19.15pt;height:17.9pt" o:ole="">
                  <v:imagedata r:id="rId132" o:title=""/>
                </v:shape>
                <o:OLEObject Type="Embed" ProgID="Equation.DSMT4" ShapeID="_x0000_i1133" DrawAspect="Content" ObjectID="_1734344425" r:id="rId215"/>
              </w:object>
            </w:r>
          </w:p>
        </w:tc>
        <w:tc>
          <w:tcPr>
            <w:tcW w:w="920" w:type="dxa"/>
            <w:vAlign w:val="center"/>
          </w:tcPr>
          <w:p w14:paraId="7D42AD80" w14:textId="77777777" w:rsidR="007F1745" w:rsidRDefault="007F1745" w:rsidP="00275C62">
            <w:pPr>
              <w:keepNext/>
              <w:jc w:val="center"/>
            </w:pPr>
          </w:p>
        </w:tc>
        <w:tc>
          <w:tcPr>
            <w:tcW w:w="920" w:type="dxa"/>
            <w:vAlign w:val="center"/>
          </w:tcPr>
          <w:p w14:paraId="02070143" w14:textId="77777777" w:rsidR="007F1745" w:rsidRDefault="007F1745" w:rsidP="00275C62">
            <w:pPr>
              <w:keepNext/>
              <w:jc w:val="center"/>
            </w:pPr>
            <w:r w:rsidRPr="00115062">
              <w:rPr>
                <w:position w:val="-14"/>
              </w:rPr>
              <w:object w:dxaOrig="360" w:dyaOrig="380" w14:anchorId="2702B90A">
                <v:shape id="_x0000_i1134" type="#_x0000_t75" style="width:17.9pt;height:19.15pt" o:ole="">
                  <v:imagedata r:id="rId134" o:title=""/>
                </v:shape>
                <o:OLEObject Type="Embed" ProgID="Equation.DSMT4" ShapeID="_x0000_i1134" DrawAspect="Content" ObjectID="_1734344426" r:id="rId216"/>
              </w:object>
            </w:r>
          </w:p>
        </w:tc>
        <w:tc>
          <w:tcPr>
            <w:tcW w:w="920" w:type="dxa"/>
            <w:vAlign w:val="center"/>
          </w:tcPr>
          <w:p w14:paraId="61C82142" w14:textId="77777777" w:rsidR="007F1745" w:rsidRDefault="007F1745" w:rsidP="00275C62">
            <w:pPr>
              <w:keepNext/>
              <w:jc w:val="center"/>
            </w:pPr>
            <w:r w:rsidRPr="001D5D90">
              <w:rPr>
                <w:position w:val="-12"/>
              </w:rPr>
              <w:object w:dxaOrig="340" w:dyaOrig="360" w14:anchorId="2E8189C1">
                <v:shape id="_x0000_i1135" type="#_x0000_t75" style="width:17.05pt;height:17.9pt" o:ole="">
                  <v:imagedata r:id="rId136" o:title=""/>
                </v:shape>
                <o:OLEObject Type="Embed" ProgID="Equation.DSMT4" ShapeID="_x0000_i1135" DrawAspect="Content" ObjectID="_1734344427" r:id="rId217"/>
              </w:object>
            </w:r>
          </w:p>
        </w:tc>
      </w:tr>
      <w:tr w:rsidR="007F1745" w:rsidRPr="00FB0D97" w14:paraId="34E57345" w14:textId="77777777" w:rsidTr="00275C62">
        <w:trPr>
          <w:jc w:val="center"/>
        </w:trPr>
        <w:tc>
          <w:tcPr>
            <w:tcW w:w="1656" w:type="dxa"/>
            <w:vAlign w:val="center"/>
          </w:tcPr>
          <w:p w14:paraId="7A549191" w14:textId="77777777" w:rsidR="007F1745" w:rsidRPr="00FB0D97" w:rsidRDefault="007F1745" w:rsidP="00275C62">
            <w:pPr>
              <w:keepNext/>
              <w:jc w:val="center"/>
              <w:rPr>
                <w:sz w:val="18"/>
                <w:szCs w:val="18"/>
              </w:rPr>
            </w:pPr>
            <w:r>
              <w:rPr>
                <w:rFonts w:hint="eastAsia"/>
                <w:sz w:val="18"/>
                <w:szCs w:val="18"/>
              </w:rPr>
              <w:t>场站</w:t>
            </w:r>
            <w:r w:rsidRPr="00FB0D97">
              <w:rPr>
                <w:rFonts w:hint="eastAsia"/>
                <w:sz w:val="18"/>
                <w:szCs w:val="18"/>
              </w:rPr>
              <w:t>承受能力</w:t>
            </w:r>
          </w:p>
        </w:tc>
        <w:tc>
          <w:tcPr>
            <w:tcW w:w="992" w:type="dxa"/>
            <w:vAlign w:val="center"/>
          </w:tcPr>
          <w:p w14:paraId="1961736B" w14:textId="77777777" w:rsidR="007F1745" w:rsidRPr="00FB0D97" w:rsidRDefault="007F1745" w:rsidP="00275C62">
            <w:pPr>
              <w:keepNext/>
              <w:jc w:val="center"/>
              <w:rPr>
                <w:sz w:val="18"/>
                <w:szCs w:val="18"/>
              </w:rPr>
            </w:pPr>
            <w:r w:rsidRPr="00F02187">
              <w:rPr>
                <w:position w:val="-14"/>
              </w:rPr>
              <w:object w:dxaOrig="400" w:dyaOrig="380" w14:anchorId="3A8E71C7">
                <v:shape id="_x0000_i1136" type="#_x0000_t75" style="width:20.4pt;height:19.15pt" o:ole="">
                  <v:imagedata r:id="rId138" o:title=""/>
                </v:shape>
                <o:OLEObject Type="Embed" ProgID="Equation.DSMT4" ShapeID="_x0000_i1136" DrawAspect="Content" ObjectID="_1734344428" r:id="rId218"/>
              </w:object>
            </w:r>
          </w:p>
        </w:tc>
        <w:tc>
          <w:tcPr>
            <w:tcW w:w="993" w:type="dxa"/>
            <w:vAlign w:val="center"/>
          </w:tcPr>
          <w:p w14:paraId="4A95A092" w14:textId="77777777" w:rsidR="007F1745" w:rsidRPr="00FB0D97" w:rsidRDefault="007F1745" w:rsidP="00275C62">
            <w:pPr>
              <w:keepNext/>
              <w:jc w:val="center"/>
              <w:rPr>
                <w:sz w:val="18"/>
                <w:szCs w:val="18"/>
              </w:rPr>
            </w:pPr>
            <w:r w:rsidRPr="00F02187">
              <w:rPr>
                <w:position w:val="-14"/>
              </w:rPr>
              <w:object w:dxaOrig="420" w:dyaOrig="380" w14:anchorId="05AFAFC5">
                <v:shape id="_x0000_i1137" type="#_x0000_t75" style="width:20.8pt;height:19.15pt" o:ole="">
                  <v:imagedata r:id="rId140" o:title=""/>
                </v:shape>
                <o:OLEObject Type="Embed" ProgID="Equation.DSMT4" ShapeID="_x0000_i1137" DrawAspect="Content" ObjectID="_1734344429" r:id="rId219"/>
              </w:object>
            </w:r>
          </w:p>
        </w:tc>
        <w:tc>
          <w:tcPr>
            <w:tcW w:w="920" w:type="dxa"/>
            <w:vAlign w:val="center"/>
          </w:tcPr>
          <w:p w14:paraId="693DCC91" w14:textId="77777777" w:rsidR="007F1745" w:rsidRPr="00FB0D97" w:rsidRDefault="007F1745" w:rsidP="00275C62">
            <w:pPr>
              <w:keepNext/>
              <w:jc w:val="center"/>
              <w:rPr>
                <w:sz w:val="18"/>
                <w:szCs w:val="18"/>
              </w:rPr>
            </w:pPr>
            <w:r>
              <w:rPr>
                <w:sz w:val="18"/>
                <w:szCs w:val="18"/>
              </w:rPr>
              <w:t>…</w:t>
            </w:r>
          </w:p>
        </w:tc>
        <w:tc>
          <w:tcPr>
            <w:tcW w:w="920" w:type="dxa"/>
            <w:vAlign w:val="center"/>
          </w:tcPr>
          <w:p w14:paraId="02DDB41E" w14:textId="77777777" w:rsidR="007F1745" w:rsidRPr="00FB0D97" w:rsidRDefault="007F1745" w:rsidP="00275C62">
            <w:pPr>
              <w:keepNext/>
              <w:jc w:val="center"/>
              <w:rPr>
                <w:sz w:val="18"/>
                <w:szCs w:val="18"/>
              </w:rPr>
            </w:pPr>
            <w:r w:rsidRPr="00AE33B8">
              <w:rPr>
                <w:position w:val="-14"/>
                <w:sz w:val="18"/>
                <w:szCs w:val="18"/>
              </w:rPr>
              <w:object w:dxaOrig="440" w:dyaOrig="380" w14:anchorId="3FF6CF31">
                <v:shape id="_x0000_i1138" type="#_x0000_t75" style="width:22.05pt;height:19.15pt" o:ole="">
                  <v:imagedata r:id="rId142" o:title=""/>
                </v:shape>
                <o:OLEObject Type="Embed" ProgID="Equation.DSMT4" ShapeID="_x0000_i1138" DrawAspect="Content" ObjectID="_1734344430" r:id="rId220"/>
              </w:object>
            </w:r>
          </w:p>
        </w:tc>
        <w:tc>
          <w:tcPr>
            <w:tcW w:w="920" w:type="dxa"/>
            <w:vAlign w:val="center"/>
          </w:tcPr>
          <w:p w14:paraId="0E53836C" w14:textId="77777777" w:rsidR="007F1745" w:rsidRPr="00FB0D97" w:rsidRDefault="007F1745" w:rsidP="00275C62">
            <w:pPr>
              <w:keepNext/>
              <w:jc w:val="center"/>
              <w:rPr>
                <w:sz w:val="18"/>
                <w:szCs w:val="18"/>
              </w:rPr>
            </w:pPr>
          </w:p>
        </w:tc>
      </w:tr>
      <w:tr w:rsidR="00B34EB4" w:rsidRPr="00FB0D97" w14:paraId="0F0122D8" w14:textId="77777777" w:rsidTr="00275C62">
        <w:trPr>
          <w:jc w:val="center"/>
        </w:trPr>
        <w:tc>
          <w:tcPr>
            <w:tcW w:w="1656" w:type="dxa"/>
            <w:vAlign w:val="center"/>
          </w:tcPr>
          <w:p w14:paraId="27F867FB" w14:textId="35C37843" w:rsidR="00B34EB4" w:rsidRDefault="00B34EB4" w:rsidP="00275C62">
            <w:pPr>
              <w:keepNext/>
              <w:jc w:val="center"/>
              <w:rPr>
                <w:sz w:val="18"/>
                <w:szCs w:val="18"/>
              </w:rPr>
            </w:pPr>
            <w:r>
              <w:rPr>
                <w:rFonts w:hint="eastAsia"/>
                <w:sz w:val="18"/>
                <w:szCs w:val="18"/>
              </w:rPr>
              <w:t>场站结余</w:t>
            </w:r>
          </w:p>
        </w:tc>
        <w:tc>
          <w:tcPr>
            <w:tcW w:w="992" w:type="dxa"/>
            <w:vAlign w:val="center"/>
          </w:tcPr>
          <w:p w14:paraId="7FB9D4FB" w14:textId="5C319FF6" w:rsidR="00B34EB4" w:rsidRPr="00F02187" w:rsidRDefault="00A95F7E" w:rsidP="00275C62">
            <w:pPr>
              <w:keepNext/>
              <w:jc w:val="center"/>
            </w:pPr>
            <w:r w:rsidRPr="00F02187">
              <w:rPr>
                <w:position w:val="-14"/>
              </w:rPr>
              <w:object w:dxaOrig="499" w:dyaOrig="380" w14:anchorId="202552A5">
                <v:shape id="_x0000_i1139" type="#_x0000_t75" style="width:25.4pt;height:19.15pt" o:ole="">
                  <v:imagedata r:id="rId221" o:title=""/>
                </v:shape>
                <o:OLEObject Type="Embed" ProgID="Equation.DSMT4" ShapeID="_x0000_i1139" DrawAspect="Content" ObjectID="_1734344431" r:id="rId222"/>
              </w:object>
            </w:r>
          </w:p>
        </w:tc>
        <w:tc>
          <w:tcPr>
            <w:tcW w:w="993" w:type="dxa"/>
            <w:vAlign w:val="center"/>
          </w:tcPr>
          <w:p w14:paraId="172CA85B" w14:textId="0B07C33E" w:rsidR="00B34EB4" w:rsidRPr="00F02187" w:rsidRDefault="00A95F7E" w:rsidP="00275C62">
            <w:pPr>
              <w:keepNext/>
              <w:jc w:val="center"/>
            </w:pPr>
            <w:r w:rsidRPr="00F02187">
              <w:rPr>
                <w:position w:val="-14"/>
              </w:rPr>
              <w:object w:dxaOrig="540" w:dyaOrig="380" w14:anchorId="46179B64">
                <v:shape id="_x0000_i1140" type="#_x0000_t75" style="width:27.45pt;height:19.15pt" o:ole="">
                  <v:imagedata r:id="rId223" o:title=""/>
                </v:shape>
                <o:OLEObject Type="Embed" ProgID="Equation.DSMT4" ShapeID="_x0000_i1140" DrawAspect="Content" ObjectID="_1734344432" r:id="rId224"/>
              </w:object>
            </w:r>
          </w:p>
        </w:tc>
        <w:tc>
          <w:tcPr>
            <w:tcW w:w="920" w:type="dxa"/>
            <w:vAlign w:val="center"/>
          </w:tcPr>
          <w:p w14:paraId="2743789C" w14:textId="77777777" w:rsidR="00B34EB4" w:rsidRDefault="00B34EB4" w:rsidP="00275C62">
            <w:pPr>
              <w:keepNext/>
              <w:jc w:val="center"/>
              <w:rPr>
                <w:sz w:val="18"/>
                <w:szCs w:val="18"/>
              </w:rPr>
            </w:pPr>
          </w:p>
        </w:tc>
        <w:tc>
          <w:tcPr>
            <w:tcW w:w="920" w:type="dxa"/>
            <w:vAlign w:val="center"/>
          </w:tcPr>
          <w:p w14:paraId="6276D26F" w14:textId="30FA0EE3" w:rsidR="00B34EB4" w:rsidRPr="00AE33B8" w:rsidRDefault="00A95F7E" w:rsidP="00275C62">
            <w:pPr>
              <w:keepNext/>
              <w:jc w:val="center"/>
              <w:rPr>
                <w:sz w:val="18"/>
                <w:szCs w:val="18"/>
              </w:rPr>
            </w:pPr>
            <w:r w:rsidRPr="00F02187">
              <w:rPr>
                <w:position w:val="-14"/>
              </w:rPr>
              <w:object w:dxaOrig="560" w:dyaOrig="380" w14:anchorId="2F8FE3F1">
                <v:shape id="_x0000_i1141" type="#_x0000_t75" style="width:28.7pt;height:19.15pt" o:ole="">
                  <v:imagedata r:id="rId225" o:title=""/>
                </v:shape>
                <o:OLEObject Type="Embed" ProgID="Equation.DSMT4" ShapeID="_x0000_i1141" DrawAspect="Content" ObjectID="_1734344433" r:id="rId226"/>
              </w:object>
            </w:r>
          </w:p>
        </w:tc>
        <w:tc>
          <w:tcPr>
            <w:tcW w:w="920" w:type="dxa"/>
            <w:vAlign w:val="center"/>
          </w:tcPr>
          <w:p w14:paraId="0373DD65" w14:textId="77777777" w:rsidR="00B34EB4" w:rsidRPr="00FB0D97" w:rsidRDefault="00B34EB4" w:rsidP="00275C62">
            <w:pPr>
              <w:keepNext/>
              <w:jc w:val="center"/>
              <w:rPr>
                <w:sz w:val="18"/>
                <w:szCs w:val="18"/>
              </w:rPr>
            </w:pPr>
          </w:p>
        </w:tc>
      </w:tr>
    </w:tbl>
    <w:p w14:paraId="6183EEEA" w14:textId="77777777" w:rsidR="007F1745" w:rsidRDefault="007F1745" w:rsidP="007F1745">
      <w:pPr>
        <w:pStyle w:val="nwj"/>
        <w:ind w:firstLineChars="0" w:firstLine="0"/>
      </w:pPr>
      <w:r>
        <w:rPr>
          <w:rFonts w:hint="eastAsia"/>
        </w:rPr>
        <w:t>表中：</w:t>
      </w:r>
    </w:p>
    <w:p w14:paraId="1D71607A" w14:textId="77777777" w:rsidR="007F1745" w:rsidRDefault="007F1745" w:rsidP="007F1745">
      <w:pPr>
        <w:pStyle w:val="nwj"/>
      </w:pPr>
      <w:r>
        <w:object w:dxaOrig="2940" w:dyaOrig="380" w14:anchorId="7A774E3C">
          <v:shape id="_x0000_i1142" type="#_x0000_t75" style="width:146.9pt;height:19.15pt" o:ole="">
            <v:imagedata r:id="rId144" o:title=""/>
          </v:shape>
          <o:OLEObject Type="Embed" ProgID="Equation.DSMT4" ShapeID="_x0000_i1142" DrawAspect="Content" ObjectID="_1734344434" r:id="rId227"/>
        </w:object>
      </w:r>
      <w:r>
        <w:rPr>
          <w:rFonts w:hint="eastAsia"/>
        </w:rPr>
        <w:t>表示由产渣地</w:t>
      </w:r>
      <w:r>
        <w:object w:dxaOrig="139" w:dyaOrig="260" w14:anchorId="4E013FEB">
          <v:shape id="_x0000_i1143" type="#_x0000_t75" style="width:7.1pt;height:12.9pt" o:ole="">
            <v:imagedata r:id="rId146" o:title=""/>
          </v:shape>
          <o:OLEObject Type="Embed" ProgID="Equation.DSMT4" ShapeID="_x0000_i1143" DrawAspect="Content" ObjectID="_1734344435" r:id="rId228"/>
        </w:object>
      </w:r>
      <w:r>
        <w:rPr>
          <w:rFonts w:hint="eastAsia"/>
        </w:rPr>
        <w:t>运送至场站</w:t>
      </w:r>
      <w:r>
        <w:object w:dxaOrig="200" w:dyaOrig="300" w14:anchorId="20FDF869">
          <v:shape id="_x0000_i1144" type="#_x0000_t75" style="width:10pt;height:15pt" o:ole="">
            <v:imagedata r:id="rId148" o:title=""/>
          </v:shape>
          <o:OLEObject Type="Embed" ProgID="Equation.DSMT4" ShapeID="_x0000_i1144" DrawAspect="Content" ObjectID="_1734344436" r:id="rId229"/>
        </w:object>
      </w:r>
      <w:r>
        <w:rPr>
          <w:rFonts w:hint="eastAsia"/>
        </w:rPr>
        <w:t>的余泥渣土方量；</w:t>
      </w:r>
    </w:p>
    <w:p w14:paraId="218ED727" w14:textId="77777777" w:rsidR="007F1745" w:rsidRDefault="007F1745" w:rsidP="007F1745">
      <w:pPr>
        <w:pStyle w:val="nwj"/>
      </w:pPr>
      <w:r>
        <w:object w:dxaOrig="1640" w:dyaOrig="360" w14:anchorId="4A2F860C">
          <v:shape id="_x0000_i1145" type="#_x0000_t75" style="width:82pt;height:17.9pt" o:ole="">
            <v:imagedata r:id="rId150" o:title=""/>
          </v:shape>
          <o:OLEObject Type="Embed" ProgID="Equation.DSMT4" ShapeID="_x0000_i1145" DrawAspect="Content" ObjectID="_1734344437" r:id="rId230"/>
        </w:object>
      </w:r>
      <w:r>
        <w:rPr>
          <w:rFonts w:hint="eastAsia"/>
        </w:rPr>
        <w:t>表示产渣地</w:t>
      </w:r>
      <w:r>
        <w:object w:dxaOrig="139" w:dyaOrig="260" w14:anchorId="1C365327">
          <v:shape id="_x0000_i1146" type="#_x0000_t75" style="width:7.1pt;height:12.9pt" o:ole="">
            <v:imagedata r:id="rId152" o:title=""/>
          </v:shape>
          <o:OLEObject Type="Embed" ProgID="Equation.DSMT4" ShapeID="_x0000_i1146" DrawAspect="Content" ObjectID="_1734344438" r:id="rId231"/>
        </w:object>
      </w:r>
      <w:r>
        <w:rPr>
          <w:rFonts w:hint="eastAsia"/>
        </w:rPr>
        <w:t>一共产出的余泥渣土总量；</w:t>
      </w:r>
      <w:r>
        <w:rPr>
          <w:rFonts w:hint="eastAsia"/>
        </w:rPr>
        <w:t xml:space="preserve"> </w:t>
      </w:r>
    </w:p>
    <w:p w14:paraId="7FE0BACC" w14:textId="6EAE1239" w:rsidR="007F1745" w:rsidRDefault="007F1745" w:rsidP="007F1745">
      <w:pPr>
        <w:pStyle w:val="nwj"/>
      </w:pPr>
      <w:r>
        <w:object w:dxaOrig="1820" w:dyaOrig="380" w14:anchorId="6B20BC02">
          <v:shape id="_x0000_i1147" type="#_x0000_t75" style="width:91.15pt;height:19.15pt" o:ole="">
            <v:imagedata r:id="rId154" o:title=""/>
          </v:shape>
          <o:OLEObject Type="Embed" ProgID="Equation.DSMT4" ShapeID="_x0000_i1147" DrawAspect="Content" ObjectID="_1734344439" r:id="rId232"/>
        </w:object>
      </w:r>
      <w:r>
        <w:rPr>
          <w:rFonts w:hint="eastAsia"/>
        </w:rPr>
        <w:t>表示场站</w:t>
      </w:r>
      <w:r>
        <w:object w:dxaOrig="200" w:dyaOrig="300" w14:anchorId="61D98572">
          <v:shape id="_x0000_i1148" type="#_x0000_t75" style="width:10pt;height:15pt" o:ole="">
            <v:imagedata r:id="rId156" o:title=""/>
          </v:shape>
          <o:OLEObject Type="Embed" ProgID="Equation.DSMT4" ShapeID="_x0000_i1148" DrawAspect="Content" ObjectID="_1734344440" r:id="rId233"/>
        </w:object>
      </w:r>
      <w:r>
        <w:rPr>
          <w:rFonts w:hint="eastAsia"/>
        </w:rPr>
        <w:t>能够受纳输入的余泥渣土方量。</w:t>
      </w:r>
    </w:p>
    <w:p w14:paraId="26FDFEA8" w14:textId="5585D036" w:rsidR="00AA0C2E" w:rsidRDefault="006F0AC6" w:rsidP="007F1745">
      <w:pPr>
        <w:pStyle w:val="nwj"/>
      </w:pPr>
      <w:r>
        <w:object w:dxaOrig="1939" w:dyaOrig="380" w14:anchorId="2F2D0407">
          <v:shape id="_x0000_i1149" type="#_x0000_t75" style="width:96.95pt;height:19.15pt" o:ole="">
            <v:imagedata r:id="rId234" o:title=""/>
          </v:shape>
          <o:OLEObject Type="Embed" ProgID="Equation.DSMT4" ShapeID="_x0000_i1149" DrawAspect="Content" ObjectID="_1734344441" r:id="rId235"/>
        </w:object>
      </w:r>
      <w:r w:rsidR="00D52BDF">
        <w:rPr>
          <w:rFonts w:hint="eastAsia"/>
        </w:rPr>
        <w:t>表示场站</w:t>
      </w:r>
      <w:r w:rsidR="00D52BDF">
        <w:object w:dxaOrig="200" w:dyaOrig="300" w14:anchorId="74059E6A">
          <v:shape id="_x0000_i1150" type="#_x0000_t75" style="width:10pt;height:15pt" o:ole="">
            <v:imagedata r:id="rId156" o:title=""/>
          </v:shape>
          <o:OLEObject Type="Embed" ProgID="Equation.DSMT4" ShapeID="_x0000_i1150" DrawAspect="Content" ObjectID="_1734344442" r:id="rId236"/>
        </w:object>
      </w:r>
      <w:r w:rsidR="00BA1CAF">
        <w:rPr>
          <w:rFonts w:hint="eastAsia"/>
        </w:rPr>
        <w:t>受纳余泥渣土后的结余。</w:t>
      </w:r>
    </w:p>
    <w:p w14:paraId="41EBF5F0" w14:textId="1ABE257F" w:rsidR="00660B57" w:rsidRDefault="00B858C1" w:rsidP="00660B57">
      <w:pPr>
        <w:pStyle w:val="nwj"/>
      </w:pPr>
      <w:r>
        <w:rPr>
          <w:rFonts w:hint="eastAsia"/>
        </w:rPr>
        <w:t>此阶段选取</w:t>
      </w:r>
      <w:r w:rsidR="00660B57">
        <w:rPr>
          <w:rFonts w:hint="eastAsia"/>
        </w:rPr>
        <w:t>针对单一料性的余泥渣土单层调运优化模型为：</w:t>
      </w:r>
    </w:p>
    <w:p w14:paraId="1446C584" w14:textId="483076A4" w:rsidR="00660B57" w:rsidRPr="0028474F" w:rsidRDefault="00660B57" w:rsidP="00660B57">
      <w:pPr>
        <w:pStyle w:val="afffc"/>
      </w:pPr>
      <w:r>
        <w:tab/>
      </w:r>
      <w:r w:rsidRPr="00B13D4B">
        <w:rPr>
          <w:position w:val="-30"/>
        </w:rPr>
        <w:object w:dxaOrig="2700" w:dyaOrig="700" w14:anchorId="243FE2C9">
          <v:shape id="_x0000_i1208" type="#_x0000_t75" style="width:134.85pt;height:34.95pt" o:ole="">
            <v:imagedata r:id="rId158" o:title=""/>
          </v:shape>
          <o:OLEObject Type="Embed" ProgID="Equation.DSMT4" ShapeID="_x0000_i1208" DrawAspect="Content" ObjectID="_1734344443" r:id="rId237"/>
        </w:object>
      </w:r>
      <w:r>
        <w:tab/>
      </w:r>
      <w:r w:rsidRPr="00E54D6B">
        <w:rPr>
          <w:rFonts w:hint="eastAsia"/>
        </w:rPr>
        <w:t>（</w:t>
      </w:r>
      <w:bookmarkStart w:id="108" w:name="算法择优阶段单层调运模型优化函数"/>
      <w:r>
        <w:fldChar w:fldCharType="begin"/>
      </w:r>
      <w:r>
        <w:instrText xml:space="preserve"> STYLEREF 1 \s </w:instrText>
      </w:r>
      <w:r>
        <w:fldChar w:fldCharType="separate"/>
      </w:r>
      <w:r w:rsidR="000B7609">
        <w:rPr>
          <w:noProof/>
        </w:rPr>
        <w:t>3</w:t>
      </w:r>
      <w:r>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1</w:t>
      </w:r>
      <w:r w:rsidRPr="00E54D6B">
        <w:fldChar w:fldCharType="end"/>
      </w:r>
      <w:bookmarkEnd w:id="108"/>
      <w:r w:rsidRPr="00B0799B">
        <w:rPr>
          <w:rFonts w:hint="eastAsia"/>
        </w:rPr>
        <w:t>）</w:t>
      </w:r>
    </w:p>
    <w:p w14:paraId="1E74C6C7" w14:textId="426033FA" w:rsidR="00C12235" w:rsidRDefault="00016401" w:rsidP="00E40005">
      <w:pPr>
        <w:pStyle w:val="nwj"/>
      </w:pPr>
      <w:r>
        <w:rPr>
          <w:rFonts w:hint="eastAsia"/>
        </w:rPr>
        <w:t>在算法择优阶段针对模型的主要</w:t>
      </w:r>
      <w:r w:rsidR="00A624F4">
        <w:rPr>
          <w:rFonts w:hint="eastAsia"/>
        </w:rPr>
        <w:t>矛盾</w:t>
      </w:r>
      <w:r w:rsidR="00C9217E">
        <w:rPr>
          <w:rFonts w:hint="eastAsia"/>
        </w:rPr>
        <w:t>，基于运筹学原理</w:t>
      </w:r>
      <w:r w:rsidR="002D7BBA">
        <w:rPr>
          <w:rFonts w:hint="eastAsia"/>
        </w:rPr>
        <w:t>引入场站结余</w:t>
      </w:r>
      <w:r w:rsidR="009746D6">
        <w:rPr>
          <w:rFonts w:hint="eastAsia"/>
        </w:rPr>
        <w:t>分量，</w:t>
      </w:r>
      <w:r>
        <w:rPr>
          <w:rFonts w:hint="eastAsia"/>
        </w:rPr>
        <w:t>考虑</w:t>
      </w:r>
      <w:r w:rsidR="00757658">
        <w:rPr>
          <w:rFonts w:hint="eastAsia"/>
        </w:rPr>
        <w:t>建立</w:t>
      </w:r>
      <w:r>
        <w:rPr>
          <w:rFonts w:hint="eastAsia"/>
        </w:rPr>
        <w:t>如下</w:t>
      </w:r>
      <w:r w:rsidR="001E561C">
        <w:rPr>
          <w:rFonts w:hint="eastAsia"/>
        </w:rPr>
        <w:t>三</w:t>
      </w:r>
      <w:r>
        <w:rPr>
          <w:rFonts w:hint="eastAsia"/>
        </w:rPr>
        <w:t>个约束</w:t>
      </w:r>
      <w:r w:rsidR="00F532B1">
        <w:rPr>
          <w:rFonts w:hint="eastAsia"/>
        </w:rPr>
        <w:t>：</w:t>
      </w:r>
    </w:p>
    <w:p w14:paraId="478F44EA" w14:textId="77777777" w:rsidR="001E561C" w:rsidRDefault="001E561C" w:rsidP="001E561C">
      <w:pPr>
        <w:pStyle w:val="nwj"/>
        <w:ind w:firstLineChars="0"/>
      </w:pPr>
      <w:r>
        <w:rPr>
          <w:rFonts w:hint="eastAsia"/>
        </w:rPr>
        <w:t>1</w:t>
      </w:r>
      <w:r>
        <w:rPr>
          <w:rFonts w:hint="eastAsia"/>
        </w:rPr>
        <w:t>）每个产渣地产生的余泥渣土应全部处置干净。即：</w:t>
      </w:r>
    </w:p>
    <w:p w14:paraId="5E53B207" w14:textId="5EAF7521" w:rsidR="001E561C" w:rsidRDefault="001E561C" w:rsidP="001E561C">
      <w:pPr>
        <w:pStyle w:val="afffc"/>
      </w:pPr>
      <w:r>
        <w:tab/>
      </w:r>
      <w:r>
        <w:object w:dxaOrig="1020" w:dyaOrig="700" w14:anchorId="2B283635">
          <v:shape id="_x0000_i1151" type="#_x0000_t75" style="width:51.2pt;height:34.95pt" o:ole="">
            <v:imagedata r:id="rId160" o:title=""/>
          </v:shape>
          <o:OLEObject Type="Embed" ProgID="Equation.DSMT4" ShapeID="_x0000_i1151" DrawAspect="Content" ObjectID="_1734344444" r:id="rId238"/>
        </w:object>
      </w:r>
      <w:r>
        <w:tab/>
      </w:r>
      <w:r w:rsidRPr="00E54D6B">
        <w:rPr>
          <w:rFonts w:hint="eastAsia"/>
        </w:rPr>
        <w:t>（</w:t>
      </w:r>
      <w:bookmarkStart w:id="109" w:name="算法择优阶段产渣约束"/>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2</w:t>
      </w:r>
      <w:r w:rsidRPr="00E54D6B">
        <w:fldChar w:fldCharType="end"/>
      </w:r>
      <w:bookmarkEnd w:id="109"/>
      <w:r w:rsidRPr="00B0799B">
        <w:rPr>
          <w:rFonts w:hint="eastAsia"/>
        </w:rPr>
        <w:t>）</w:t>
      </w:r>
    </w:p>
    <w:p w14:paraId="4BE19B65" w14:textId="77777777" w:rsidR="001E561C" w:rsidRDefault="001E561C" w:rsidP="001E561C">
      <w:pPr>
        <w:pStyle w:val="nwj"/>
        <w:ind w:firstLineChars="0"/>
      </w:pPr>
      <w:r>
        <w:rPr>
          <w:rFonts w:hint="eastAsia"/>
        </w:rPr>
        <w:t>2</w:t>
      </w:r>
      <w:r>
        <w:rPr>
          <w:rFonts w:hint="eastAsia"/>
        </w:rPr>
        <w:t>）每个可受纳余泥渣土的场站都有其可以承受输入的强度上限。即：</w:t>
      </w:r>
    </w:p>
    <w:p w14:paraId="29135E44" w14:textId="0197C32A" w:rsidR="001E561C" w:rsidRDefault="001E561C" w:rsidP="001E561C">
      <w:pPr>
        <w:pStyle w:val="afffc"/>
      </w:pPr>
      <w:r>
        <w:lastRenderedPageBreak/>
        <w:tab/>
      </w:r>
      <w:r w:rsidR="00C66BA8" w:rsidRPr="0015709A">
        <w:rPr>
          <w:position w:val="-28"/>
        </w:rPr>
        <w:object w:dxaOrig="1900" w:dyaOrig="680" w14:anchorId="40B4614D">
          <v:shape id="_x0000_i1152" type="#_x0000_t75" style="width:94.9pt;height:34.15pt" o:ole="">
            <v:imagedata r:id="rId239" o:title=""/>
          </v:shape>
          <o:OLEObject Type="Embed" ProgID="Equation.DSMT4" ShapeID="_x0000_i1152" DrawAspect="Content" ObjectID="_1734344445" r:id="rId240"/>
        </w:object>
      </w:r>
      <w:r>
        <w:tab/>
      </w:r>
      <w:r w:rsidRPr="00E54D6B">
        <w:rPr>
          <w:rFonts w:hint="eastAsia"/>
        </w:rPr>
        <w:t>（</w:t>
      </w:r>
      <w:bookmarkStart w:id="110" w:name="算法择优阶段受纳约束"/>
      <w:r>
        <w:fldChar w:fldCharType="begin"/>
      </w:r>
      <w:r>
        <w:instrText xml:space="preserve"> STYLEREF 1 \s </w:instrText>
      </w:r>
      <w:r>
        <w:fldChar w:fldCharType="separate"/>
      </w:r>
      <w:r w:rsidR="000B7609">
        <w:rPr>
          <w:noProof/>
        </w:rPr>
        <w:t>3</w:t>
      </w:r>
      <w:r>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3</w:t>
      </w:r>
      <w:r w:rsidRPr="00E54D6B">
        <w:fldChar w:fldCharType="end"/>
      </w:r>
      <w:bookmarkEnd w:id="110"/>
      <w:r w:rsidRPr="00B0799B">
        <w:rPr>
          <w:rFonts w:hint="eastAsia"/>
        </w:rPr>
        <w:t>）</w:t>
      </w:r>
    </w:p>
    <w:p w14:paraId="102E47F4" w14:textId="2BFF8F25" w:rsidR="001E561C" w:rsidRDefault="001E561C" w:rsidP="001E561C">
      <w:pPr>
        <w:pStyle w:val="nwj"/>
        <w:ind w:firstLineChars="0"/>
      </w:pPr>
      <w:r>
        <w:t>3</w:t>
      </w:r>
      <w:r>
        <w:rPr>
          <w:rFonts w:hint="eastAsia"/>
        </w:rPr>
        <w:t>）由于模型中的数据均有其工程现实含义，因此不允许其出现负数，即有：</w:t>
      </w:r>
    </w:p>
    <w:p w14:paraId="5A8B02FA" w14:textId="101F0657" w:rsidR="001E561C" w:rsidRDefault="001E561C" w:rsidP="001E561C">
      <w:pPr>
        <w:pStyle w:val="afffc"/>
      </w:pPr>
      <w:r>
        <w:tab/>
      </w:r>
      <w:r w:rsidR="00B3601E" w:rsidRPr="00DD68F4">
        <w:rPr>
          <w:position w:val="-14"/>
        </w:rPr>
        <w:object w:dxaOrig="3040" w:dyaOrig="380" w14:anchorId="739573FA">
          <v:shape id="_x0000_i1153" type="#_x0000_t75" style="width:152.3pt;height:19.15pt" o:ole="">
            <v:imagedata r:id="rId241" o:title=""/>
          </v:shape>
          <o:OLEObject Type="Embed" ProgID="Equation.DSMT4" ShapeID="_x0000_i1153" DrawAspect="Content" ObjectID="_1734344446" r:id="rId242"/>
        </w:object>
      </w:r>
      <w:r>
        <w:tab/>
      </w:r>
      <w:r w:rsidRPr="00E54D6B">
        <w:rPr>
          <w:rFonts w:hint="eastAsia"/>
        </w:rPr>
        <w:t>（</w:t>
      </w:r>
      <w:fldSimple w:instr=" STYLEREF 1 \s ">
        <w:r w:rsidR="000B7609">
          <w:rPr>
            <w:noProof/>
          </w:rPr>
          <w:t>3</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4</w:t>
      </w:r>
      <w:r w:rsidRPr="00E54D6B">
        <w:fldChar w:fldCharType="end"/>
      </w:r>
      <w:r w:rsidRPr="00B0799B">
        <w:rPr>
          <w:rFonts w:hint="eastAsia"/>
        </w:rPr>
        <w:t>）</w:t>
      </w:r>
    </w:p>
    <w:p w14:paraId="55250D7B" w14:textId="3630200D" w:rsidR="00F532B1" w:rsidRDefault="000125B5" w:rsidP="00E40005">
      <w:pPr>
        <w:pStyle w:val="nwj"/>
      </w:pPr>
      <w:r>
        <w:rPr>
          <w:rFonts w:hint="eastAsia"/>
        </w:rPr>
        <w:t>由数学模型</w:t>
      </w:r>
      <w:r w:rsidR="002F048E">
        <w:rPr>
          <w:rFonts w:hint="eastAsia"/>
        </w:rPr>
        <w:t>与运筹学原理</w:t>
      </w:r>
      <w:r>
        <w:rPr>
          <w:rFonts w:hint="eastAsia"/>
        </w:rPr>
        <w:t>可知，</w:t>
      </w:r>
      <w:r w:rsidR="00A92EFB">
        <w:rPr>
          <w:rFonts w:hint="eastAsia"/>
        </w:rPr>
        <w:t>需要规划调运的</w:t>
      </w:r>
      <w:r w:rsidR="00F64B5F">
        <w:rPr>
          <w:rFonts w:hint="eastAsia"/>
        </w:rPr>
        <w:t>决策变量</w:t>
      </w:r>
      <w:r w:rsidR="00A92EFB">
        <w:rPr>
          <w:rFonts w:hint="eastAsia"/>
        </w:rPr>
        <w:t>一共有</w:t>
      </w:r>
      <w:r w:rsidR="00E11E33">
        <w:object w:dxaOrig="960" w:dyaOrig="320" w14:anchorId="703E36A1">
          <v:shape id="_x0000_i1154" type="#_x0000_t75" style="width:47.85pt;height:15.8pt" o:ole="">
            <v:imagedata r:id="rId243" o:title=""/>
          </v:shape>
          <o:OLEObject Type="Embed" ProgID="Equation.DSMT4" ShapeID="_x0000_i1154" DrawAspect="Content" ObjectID="_1734344447" r:id="rId244"/>
        </w:object>
      </w:r>
      <w:r w:rsidR="00951ADC">
        <w:rPr>
          <w:rFonts w:hint="eastAsia"/>
        </w:rPr>
        <w:t>个，</w:t>
      </w:r>
      <w:r w:rsidR="00E97B94">
        <w:rPr>
          <w:rFonts w:hint="eastAsia"/>
        </w:rPr>
        <w:t>而根据约束</w:t>
      </w:r>
      <w:r w:rsidR="00205ABB">
        <w:fldChar w:fldCharType="begin"/>
      </w:r>
      <w:r w:rsidR="00205ABB">
        <w:instrText xml:space="preserve"> </w:instrText>
      </w:r>
      <w:r w:rsidR="00205ABB">
        <w:rPr>
          <w:rFonts w:hint="eastAsia"/>
        </w:rPr>
        <w:instrText xml:space="preserve">REF  </w:instrText>
      </w:r>
      <w:r w:rsidR="00205ABB">
        <w:rPr>
          <w:rFonts w:hint="eastAsia"/>
        </w:rPr>
        <w:instrText>算法择优阶段产渣约束</w:instrText>
      </w:r>
      <w:r w:rsidR="00205ABB">
        <w:instrText xml:space="preserve"> </w:instrText>
      </w:r>
      <w:r w:rsidR="00205ABB">
        <w:fldChar w:fldCharType="separate"/>
      </w:r>
      <w:r w:rsidR="000B7609">
        <w:rPr>
          <w:noProof/>
        </w:rPr>
        <w:t>3</w:t>
      </w:r>
      <w:r w:rsidR="000B7609" w:rsidRPr="00E54D6B">
        <w:t>.</w:t>
      </w:r>
      <w:r w:rsidR="000B7609">
        <w:rPr>
          <w:noProof/>
        </w:rPr>
        <w:t>2</w:t>
      </w:r>
      <w:r w:rsidR="00205ABB">
        <w:fldChar w:fldCharType="end"/>
      </w:r>
      <w:r w:rsidR="00205ABB">
        <w:rPr>
          <w:rFonts w:hint="eastAsia"/>
        </w:rPr>
        <w:t>和</w:t>
      </w:r>
      <w:r w:rsidR="00205ABB">
        <w:fldChar w:fldCharType="begin"/>
      </w:r>
      <w:r w:rsidR="00205ABB">
        <w:instrText xml:space="preserve"> REF  </w:instrText>
      </w:r>
      <w:r w:rsidR="00205ABB">
        <w:instrText>算法择优阶段受纳约束</w:instrText>
      </w:r>
      <w:r w:rsidR="00205ABB">
        <w:instrText xml:space="preserve"> </w:instrText>
      </w:r>
      <w:r w:rsidR="00205ABB">
        <w:fldChar w:fldCharType="separate"/>
      </w:r>
      <w:r w:rsidR="000B7609">
        <w:rPr>
          <w:noProof/>
        </w:rPr>
        <w:t>3</w:t>
      </w:r>
      <w:r w:rsidR="000B7609" w:rsidRPr="00E54D6B">
        <w:t>.</w:t>
      </w:r>
      <w:r w:rsidR="000B7609">
        <w:rPr>
          <w:noProof/>
        </w:rPr>
        <w:t>3</w:t>
      </w:r>
      <w:r w:rsidR="00205ABB">
        <w:fldChar w:fldCharType="end"/>
      </w:r>
      <w:r w:rsidR="00D902DA">
        <w:rPr>
          <w:rFonts w:hint="eastAsia"/>
        </w:rPr>
        <w:t>可列出的约束方程一共有</w:t>
      </w:r>
      <w:r w:rsidR="00704751">
        <w:object w:dxaOrig="639" w:dyaOrig="320" w14:anchorId="017C026A">
          <v:shape id="_x0000_i1155" type="#_x0000_t75" style="width:32.05pt;height:15.8pt" o:ole="">
            <v:imagedata r:id="rId245" o:title=""/>
          </v:shape>
          <o:OLEObject Type="Embed" ProgID="Equation.DSMT4" ShapeID="_x0000_i1155" DrawAspect="Content" ObjectID="_1734344448" r:id="rId246"/>
        </w:object>
      </w:r>
      <w:r w:rsidR="00CB051A">
        <w:rPr>
          <w:rFonts w:hint="eastAsia"/>
        </w:rPr>
        <w:t>个</w:t>
      </w:r>
      <w:r w:rsidR="00ED5BB6">
        <w:rPr>
          <w:rFonts w:hint="eastAsia"/>
        </w:rPr>
        <w:t>，显然决策变量个数大于约束方程的个数，</w:t>
      </w:r>
      <w:r w:rsidR="00983FFE">
        <w:rPr>
          <w:rFonts w:hint="eastAsia"/>
        </w:rPr>
        <w:t>因此根据线性代数知识可知</w:t>
      </w:r>
      <w:r w:rsidR="00F141C9">
        <w:fldChar w:fldCharType="begin" w:fldLock="1"/>
      </w:r>
      <w:r w:rsidR="00F141C9">
        <w:instrText>ADDIN CSL_CITATION {"citationItems":[{"id":"ITEM-1","itemData":{"author":[{"dropping-particle":"","family":"Gilbert","given":"Strang","non-dropping-particle":"","parse-names":false,"suffix":""}],"id":"ITEM-1","issued":{"date-parts":[["2019"]]},"number-of-pages":"62","title":"Introduction to linear algebra","type":"book"},"uris":["http://www.mendeley.com/documents/?uuid=ba9e51b8-5fe9-458f-8548-8fe4c7eed0db"]}],"mendeley":{"formattedCitation":"&lt;sup&gt;[29]&lt;/sup&gt;","plainTextFormattedCitation":"[29]"},"properties":{"noteIndex":0},"schema":"https://github.com/citation-style-language/schema/raw/master/csl-citation.json"}</w:instrText>
      </w:r>
      <w:r w:rsidR="00F141C9">
        <w:fldChar w:fldCharType="separate"/>
      </w:r>
      <w:r w:rsidR="00F141C9" w:rsidRPr="00F141C9">
        <w:rPr>
          <w:noProof/>
          <w:vertAlign w:val="superscript"/>
        </w:rPr>
        <w:t>[29]</w:t>
      </w:r>
      <w:r w:rsidR="00F141C9">
        <w:fldChar w:fldCharType="end"/>
      </w:r>
      <w:r w:rsidR="00983FFE">
        <w:rPr>
          <w:rFonts w:hint="eastAsia"/>
        </w:rPr>
        <w:t>，线性方程组有无穷多组解</w:t>
      </w:r>
      <w:r w:rsidR="00992749">
        <w:rPr>
          <w:rFonts w:hint="eastAsia"/>
        </w:rPr>
        <w:t>：</w:t>
      </w:r>
    </w:p>
    <w:p w14:paraId="4B6C85FB" w14:textId="537D93A1" w:rsidR="00992749" w:rsidRDefault="001F1D32" w:rsidP="00E40005">
      <w:pPr>
        <w:pStyle w:val="nwj"/>
      </w:pPr>
      <w:r>
        <w:rPr>
          <w:rFonts w:hint="eastAsia"/>
        </w:rPr>
        <w:t>设有非齐次线性方程组</w:t>
      </w:r>
    </w:p>
    <w:p w14:paraId="756AA54F" w14:textId="509BD67D" w:rsidR="007D6F6C" w:rsidRPr="001E561C" w:rsidRDefault="007D6F6C" w:rsidP="007D6F6C">
      <w:pPr>
        <w:pStyle w:val="afffc"/>
      </w:pPr>
      <w:r>
        <w:tab/>
      </w:r>
      <w:r w:rsidRPr="009B23CB">
        <w:rPr>
          <w:position w:val="-122"/>
        </w:rPr>
        <w:object w:dxaOrig="3080" w:dyaOrig="1480" w14:anchorId="61B199EB">
          <v:shape id="_x0000_i1156" type="#_x0000_t75" style="width:154pt;height:74.1pt" o:ole="">
            <v:imagedata r:id="rId247" o:title=""/>
          </v:shape>
          <o:OLEObject Type="Embed" ProgID="Equation.DSMT4" ShapeID="_x0000_i1156" DrawAspect="Content" ObjectID="_1734344449" r:id="rId248"/>
        </w:object>
      </w:r>
      <w:r>
        <w:tab/>
      </w:r>
      <w:r w:rsidRPr="00E54D6B">
        <w:rPr>
          <w:rFonts w:hint="eastAsia"/>
        </w:rPr>
        <w:t>（</w:t>
      </w:r>
      <w:bookmarkStart w:id="111" w:name="非齐次线性方程组"/>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5</w:t>
      </w:r>
      <w:r w:rsidRPr="00E54D6B">
        <w:fldChar w:fldCharType="end"/>
      </w:r>
      <w:bookmarkEnd w:id="111"/>
      <w:r w:rsidRPr="00B0799B">
        <w:rPr>
          <w:rFonts w:hint="eastAsia"/>
        </w:rPr>
        <w:t>）</w:t>
      </w:r>
    </w:p>
    <w:p w14:paraId="139574F6" w14:textId="78CA0A79" w:rsidR="007D6F6C" w:rsidRDefault="00470909" w:rsidP="00E40005">
      <w:pPr>
        <w:pStyle w:val="nwj"/>
      </w:pPr>
      <w:r>
        <w:rPr>
          <w:rFonts w:hint="eastAsia"/>
        </w:rPr>
        <w:t>其可写作向量方程</w:t>
      </w:r>
    </w:p>
    <w:p w14:paraId="59938EE2" w14:textId="61C80905" w:rsidR="00E6524C" w:rsidRDefault="00E6524C" w:rsidP="00E6524C">
      <w:pPr>
        <w:pStyle w:val="afffc"/>
      </w:pPr>
      <w:r>
        <w:tab/>
      </w:r>
      <w:r w:rsidRPr="00DA03F7">
        <w:rPr>
          <w:position w:val="-6"/>
        </w:rPr>
        <w:object w:dxaOrig="760" w:dyaOrig="279" w14:anchorId="66EE2879">
          <v:shape id="_x0000_i1157" type="#_x0000_t75" style="width:37.85pt;height:14.15pt" o:ole="">
            <v:imagedata r:id="rId249" o:title=""/>
          </v:shape>
          <o:OLEObject Type="Embed" ProgID="Equation.DSMT4" ShapeID="_x0000_i1157" DrawAspect="Content" ObjectID="_1734344450" r:id="rId250"/>
        </w:object>
      </w:r>
      <w:r>
        <w:tab/>
      </w:r>
      <w:r w:rsidRPr="00E54D6B">
        <w:rPr>
          <w:rFonts w:hint="eastAsia"/>
        </w:rPr>
        <w:t>（</w:t>
      </w:r>
      <w:bookmarkStart w:id="112" w:name="非齐次向量方程"/>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6</w:t>
      </w:r>
      <w:r w:rsidRPr="00E54D6B">
        <w:fldChar w:fldCharType="end"/>
      </w:r>
      <w:bookmarkEnd w:id="112"/>
      <w:r w:rsidRPr="00B0799B">
        <w:rPr>
          <w:rFonts w:hint="eastAsia"/>
        </w:rPr>
        <w:t>）</w:t>
      </w:r>
    </w:p>
    <w:p w14:paraId="7A00CDD2" w14:textId="0CF557EA" w:rsidR="00E6524C" w:rsidRDefault="005C1189" w:rsidP="00E40005">
      <w:pPr>
        <w:pStyle w:val="nwj"/>
      </w:pPr>
      <w:r>
        <w:rPr>
          <w:rFonts w:hint="eastAsia"/>
        </w:rPr>
        <w:t>向量方程</w:t>
      </w:r>
      <w:r w:rsidR="0002121A">
        <w:rPr>
          <w:rFonts w:hint="eastAsia"/>
        </w:rPr>
        <w:t>（</w:t>
      </w:r>
      <w:r w:rsidR="0002121A">
        <w:fldChar w:fldCharType="begin"/>
      </w:r>
      <w:r w:rsidR="0002121A">
        <w:instrText xml:space="preserve"> </w:instrText>
      </w:r>
      <w:r w:rsidR="0002121A">
        <w:rPr>
          <w:rFonts w:hint="eastAsia"/>
        </w:rPr>
        <w:instrText xml:space="preserve">REF  </w:instrText>
      </w:r>
      <w:r w:rsidR="0002121A">
        <w:rPr>
          <w:rFonts w:hint="eastAsia"/>
        </w:rPr>
        <w:instrText>非齐次向量方程</w:instrText>
      </w:r>
      <w:r w:rsidR="0002121A">
        <w:instrText xml:space="preserve"> </w:instrText>
      </w:r>
      <w:r w:rsidR="0002121A">
        <w:fldChar w:fldCharType="separate"/>
      </w:r>
      <w:r w:rsidR="000B7609">
        <w:rPr>
          <w:noProof/>
        </w:rPr>
        <w:t>3</w:t>
      </w:r>
      <w:r w:rsidR="000B7609" w:rsidRPr="00E54D6B">
        <w:t>.</w:t>
      </w:r>
      <w:r w:rsidR="000B7609">
        <w:rPr>
          <w:noProof/>
        </w:rPr>
        <w:t>6</w:t>
      </w:r>
      <w:r w:rsidR="0002121A">
        <w:fldChar w:fldCharType="end"/>
      </w:r>
      <w:r w:rsidR="0002121A">
        <w:rPr>
          <w:rFonts w:hint="eastAsia"/>
        </w:rPr>
        <w:t>）的解也就是方程组（</w:t>
      </w:r>
      <w:r w:rsidR="0002121A">
        <w:fldChar w:fldCharType="begin"/>
      </w:r>
      <w:r w:rsidR="0002121A" w:rsidRPr="001F430F">
        <w:instrText xml:space="preserve"> </w:instrText>
      </w:r>
      <w:r w:rsidR="0002121A" w:rsidRPr="001F430F">
        <w:rPr>
          <w:rFonts w:hint="eastAsia"/>
        </w:rPr>
        <w:instrText xml:space="preserve">REF  </w:instrText>
      </w:r>
      <w:r w:rsidR="0002121A" w:rsidRPr="001F430F">
        <w:rPr>
          <w:rFonts w:hint="eastAsia"/>
        </w:rPr>
        <w:instrText>非齐次线性方程组</w:instrText>
      </w:r>
      <w:r w:rsidR="0002121A" w:rsidRPr="001F430F">
        <w:instrText xml:space="preserve"> </w:instrText>
      </w:r>
      <w:r w:rsidR="0002121A">
        <w:fldChar w:fldCharType="separate"/>
      </w:r>
      <w:r w:rsidR="000B7609">
        <w:rPr>
          <w:noProof/>
        </w:rPr>
        <w:t>3</w:t>
      </w:r>
      <w:r w:rsidR="000B7609" w:rsidRPr="00E54D6B">
        <w:t>.</w:t>
      </w:r>
      <w:r w:rsidR="000B7609">
        <w:rPr>
          <w:noProof/>
        </w:rPr>
        <w:t>5</w:t>
      </w:r>
      <w:r w:rsidR="0002121A">
        <w:fldChar w:fldCharType="end"/>
      </w:r>
      <w:r w:rsidR="0002121A">
        <w:rPr>
          <w:rFonts w:hint="eastAsia"/>
        </w:rPr>
        <w:t>）</w:t>
      </w:r>
      <w:r w:rsidR="00815F6D">
        <w:rPr>
          <w:rFonts w:hint="eastAsia"/>
        </w:rPr>
        <w:t>的解向量，</w:t>
      </w:r>
      <w:r w:rsidR="00A431C8">
        <w:rPr>
          <w:rFonts w:hint="eastAsia"/>
        </w:rPr>
        <w:t>其</w:t>
      </w:r>
      <w:r w:rsidR="006C58C1">
        <w:rPr>
          <w:rFonts w:hint="eastAsia"/>
        </w:rPr>
        <w:t>对应的齐次线性方程组为</w:t>
      </w:r>
      <w:r w:rsidR="00D651C9">
        <w:rPr>
          <w:rFonts w:hint="eastAsia"/>
        </w:rPr>
        <w:t>：</w:t>
      </w:r>
    </w:p>
    <w:p w14:paraId="48B6B024" w14:textId="234716CF" w:rsidR="00AD61AF" w:rsidRDefault="00AD61AF" w:rsidP="00AD61AF">
      <w:pPr>
        <w:pStyle w:val="afffc"/>
      </w:pPr>
      <w:r>
        <w:tab/>
      </w:r>
      <w:r w:rsidRPr="00DA03F7">
        <w:rPr>
          <w:position w:val="-6"/>
        </w:rPr>
        <w:object w:dxaOrig="760" w:dyaOrig="279" w14:anchorId="2A078F92">
          <v:shape id="_x0000_i1158" type="#_x0000_t75" style="width:37.85pt;height:14.15pt" o:ole="">
            <v:imagedata r:id="rId251" o:title=""/>
          </v:shape>
          <o:OLEObject Type="Embed" ProgID="Equation.DSMT4" ShapeID="_x0000_i1158" DrawAspect="Content" ObjectID="_1734344451" r:id="rId252"/>
        </w:object>
      </w:r>
      <w:r>
        <w:tab/>
      </w:r>
      <w:r>
        <w:rPr>
          <w:rFonts w:hint="eastAsia"/>
        </w:rPr>
        <w:t>（</w:t>
      </w:r>
      <w:bookmarkStart w:id="113" w:name="齐次线性方程组"/>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7</w:t>
      </w:r>
      <w:r w:rsidRPr="00E54D6B">
        <w:fldChar w:fldCharType="end"/>
      </w:r>
      <w:bookmarkEnd w:id="113"/>
      <w:r>
        <w:rPr>
          <w:rFonts w:hint="eastAsia"/>
        </w:rPr>
        <w:t>）</w:t>
      </w:r>
    </w:p>
    <w:p w14:paraId="6CACC751" w14:textId="755E1871" w:rsidR="00AD61AF" w:rsidRDefault="00EC4E52" w:rsidP="00E40005">
      <w:pPr>
        <w:pStyle w:val="nwj"/>
      </w:pPr>
      <w:r>
        <w:rPr>
          <w:rFonts w:hint="eastAsia"/>
        </w:rPr>
        <w:t>于是</w:t>
      </w:r>
      <w:r w:rsidR="000250AE">
        <w:rPr>
          <w:rFonts w:hint="eastAsia"/>
        </w:rPr>
        <w:t>根据线性代数</w:t>
      </w:r>
      <w:r w:rsidR="00F37262">
        <w:rPr>
          <w:rFonts w:hint="eastAsia"/>
        </w:rPr>
        <w:t>可知</w:t>
      </w:r>
      <w:r>
        <w:rPr>
          <w:rFonts w:hint="eastAsia"/>
        </w:rPr>
        <w:t>，</w:t>
      </w:r>
      <w:r w:rsidR="00332F61">
        <w:rPr>
          <w:rFonts w:hint="eastAsia"/>
        </w:rPr>
        <w:t>假设</w:t>
      </w:r>
      <w:r w:rsidR="00903798">
        <w:rPr>
          <w:rFonts w:hint="eastAsia"/>
        </w:rPr>
        <w:t>方程（</w:t>
      </w:r>
      <w:r w:rsidR="00903798">
        <w:fldChar w:fldCharType="begin"/>
      </w:r>
      <w:r w:rsidR="00903798" w:rsidRPr="00094CD1">
        <w:instrText xml:space="preserve"> </w:instrText>
      </w:r>
      <w:r w:rsidR="00903798" w:rsidRPr="00094CD1">
        <w:rPr>
          <w:rFonts w:hint="eastAsia"/>
        </w:rPr>
        <w:instrText xml:space="preserve">REF  </w:instrText>
      </w:r>
      <w:r w:rsidR="00903798" w:rsidRPr="00094CD1">
        <w:rPr>
          <w:rFonts w:hint="eastAsia"/>
        </w:rPr>
        <w:instrText>非齐次向量方程</w:instrText>
      </w:r>
      <w:r w:rsidR="00903798" w:rsidRPr="00094CD1">
        <w:instrText xml:space="preserve"> </w:instrText>
      </w:r>
      <w:r w:rsidR="00903798">
        <w:fldChar w:fldCharType="separate"/>
      </w:r>
      <w:r w:rsidR="000B7609">
        <w:rPr>
          <w:noProof/>
        </w:rPr>
        <w:t>3</w:t>
      </w:r>
      <w:r w:rsidR="000B7609" w:rsidRPr="00E54D6B">
        <w:t>.</w:t>
      </w:r>
      <w:r w:rsidR="000B7609">
        <w:rPr>
          <w:noProof/>
        </w:rPr>
        <w:t>6</w:t>
      </w:r>
      <w:r w:rsidR="00903798">
        <w:fldChar w:fldCharType="end"/>
      </w:r>
      <w:r w:rsidR="00903798">
        <w:rPr>
          <w:rFonts w:hint="eastAsia"/>
        </w:rPr>
        <w:t>）</w:t>
      </w:r>
      <w:r w:rsidR="00732AFE">
        <w:rPr>
          <w:rFonts w:hint="eastAsia"/>
        </w:rPr>
        <w:t>的一个特解为</w:t>
      </w:r>
      <w:r w:rsidR="008632E3">
        <w:object w:dxaOrig="279" w:dyaOrig="360" w14:anchorId="40FF7707">
          <v:shape id="_x0000_i1159" type="#_x0000_t75" style="width:14.15pt;height:17.9pt" o:ole="">
            <v:imagedata r:id="rId253" o:title=""/>
          </v:shape>
          <o:OLEObject Type="Embed" ProgID="Equation.DSMT4" ShapeID="_x0000_i1159" DrawAspect="Content" ObjectID="_1734344452" r:id="rId254"/>
        </w:object>
      </w:r>
      <w:r w:rsidR="007055CB">
        <w:rPr>
          <w:rFonts w:hint="eastAsia"/>
        </w:rPr>
        <w:t>，秩为</w:t>
      </w:r>
      <w:r w:rsidR="007055CB">
        <w:object w:dxaOrig="180" w:dyaOrig="200" w14:anchorId="51580D25">
          <v:shape id="_x0000_i1160" type="#_x0000_t75" style="width:9.15pt;height:10pt" o:ole="">
            <v:imagedata r:id="rId255" o:title=""/>
          </v:shape>
          <o:OLEObject Type="Embed" ProgID="Equation.DSMT4" ShapeID="_x0000_i1160" DrawAspect="Content" ObjectID="_1734344453" r:id="rId256"/>
        </w:object>
      </w:r>
      <w:r w:rsidR="0087018B">
        <w:rPr>
          <w:rFonts w:hint="eastAsia"/>
        </w:rPr>
        <w:t>，那么</w:t>
      </w:r>
      <w:r w:rsidR="00EB20C4">
        <w:rPr>
          <w:rFonts w:hint="eastAsia"/>
        </w:rPr>
        <w:t>向量</w:t>
      </w:r>
      <w:r w:rsidR="0087018B">
        <w:rPr>
          <w:rFonts w:hint="eastAsia"/>
        </w:rPr>
        <w:t>方程（</w:t>
      </w:r>
      <w:r w:rsidR="0087018B">
        <w:fldChar w:fldCharType="begin"/>
      </w:r>
      <w:r w:rsidR="0087018B">
        <w:instrText xml:space="preserve"> REF  </w:instrText>
      </w:r>
      <w:r w:rsidR="0087018B">
        <w:instrText>非齐次向量方程</w:instrText>
      </w:r>
      <w:r w:rsidR="0087018B">
        <w:instrText xml:space="preserve"> </w:instrText>
      </w:r>
      <w:r w:rsidR="0087018B">
        <w:fldChar w:fldCharType="separate"/>
      </w:r>
      <w:r w:rsidR="000B7609">
        <w:rPr>
          <w:noProof/>
        </w:rPr>
        <w:t>3</w:t>
      </w:r>
      <w:r w:rsidR="000B7609" w:rsidRPr="00E54D6B">
        <w:t>.</w:t>
      </w:r>
      <w:r w:rsidR="000B7609">
        <w:rPr>
          <w:noProof/>
        </w:rPr>
        <w:t>6</w:t>
      </w:r>
      <w:r w:rsidR="0087018B">
        <w:fldChar w:fldCharType="end"/>
      </w:r>
      <w:r w:rsidR="0087018B">
        <w:rPr>
          <w:rFonts w:hint="eastAsia"/>
        </w:rPr>
        <w:t>）</w:t>
      </w:r>
      <w:r w:rsidR="00897E38">
        <w:rPr>
          <w:rFonts w:hint="eastAsia"/>
        </w:rPr>
        <w:t>的通解为</w:t>
      </w:r>
    </w:p>
    <w:p w14:paraId="049BE4C1" w14:textId="427B9F9C" w:rsidR="001B62FD" w:rsidRDefault="001B62FD" w:rsidP="001B62FD">
      <w:pPr>
        <w:pStyle w:val="afffc"/>
      </w:pPr>
      <w:r>
        <w:tab/>
      </w:r>
      <w:r w:rsidRPr="00203DD1">
        <w:rPr>
          <w:position w:val="-12"/>
        </w:rPr>
        <w:object w:dxaOrig="2580" w:dyaOrig="380" w14:anchorId="31D6482E">
          <v:shape id="_x0000_i1161" type="#_x0000_t75" style="width:129pt;height:19.15pt" o:ole="">
            <v:imagedata r:id="rId257" o:title=""/>
          </v:shape>
          <o:OLEObject Type="Embed" ProgID="Equation.DSMT4" ShapeID="_x0000_i1161" DrawAspect="Content" ObjectID="_1734344454" r:id="rId258"/>
        </w:object>
      </w:r>
      <w:r>
        <w:tab/>
      </w:r>
      <w:r>
        <w:rPr>
          <w:rFonts w:hint="eastAsia"/>
        </w:rPr>
        <w:t>（</w:t>
      </w:r>
      <w:fldSimple w:instr=" STYLEREF 1 \s ">
        <w:r w:rsidR="000B7609">
          <w:rPr>
            <w:noProof/>
          </w:rPr>
          <w:t>3</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8</w:t>
      </w:r>
      <w:r w:rsidRPr="00E54D6B">
        <w:fldChar w:fldCharType="end"/>
      </w:r>
      <w:r>
        <w:rPr>
          <w:rFonts w:hint="eastAsia"/>
        </w:rPr>
        <w:t>）</w:t>
      </w:r>
    </w:p>
    <w:p w14:paraId="7D769A8C" w14:textId="4265FFDD" w:rsidR="001B62FD" w:rsidRDefault="006373D1" w:rsidP="00E40005">
      <w:pPr>
        <w:pStyle w:val="nwj"/>
      </w:pPr>
      <w:r>
        <w:rPr>
          <w:rFonts w:hint="eastAsia"/>
        </w:rPr>
        <w:t>其中</w:t>
      </w:r>
      <w:r w:rsidR="004179BF">
        <w:object w:dxaOrig="1020" w:dyaOrig="360" w14:anchorId="57DAFB32">
          <v:shape id="_x0000_i1162" type="#_x0000_t75" style="width:51.2pt;height:17.9pt" o:ole="">
            <v:imagedata r:id="rId259" o:title=""/>
          </v:shape>
          <o:OLEObject Type="Embed" ProgID="Equation.DSMT4" ShapeID="_x0000_i1162" DrawAspect="Content" ObjectID="_1734344455" r:id="rId260"/>
        </w:object>
      </w:r>
      <w:r w:rsidR="00077F60">
        <w:rPr>
          <w:rFonts w:hint="eastAsia"/>
        </w:rPr>
        <w:t>是方程</w:t>
      </w:r>
      <w:r w:rsidR="001F430F">
        <w:rPr>
          <w:rFonts w:hint="eastAsia"/>
        </w:rPr>
        <w:t>（</w:t>
      </w:r>
      <w:r w:rsidR="001F430F">
        <w:fldChar w:fldCharType="begin"/>
      </w:r>
      <w:r w:rsidR="001F430F">
        <w:instrText xml:space="preserve"> </w:instrText>
      </w:r>
      <w:r w:rsidR="001F430F">
        <w:rPr>
          <w:rFonts w:hint="eastAsia"/>
        </w:rPr>
        <w:instrText xml:space="preserve">REF  </w:instrText>
      </w:r>
      <w:r w:rsidR="001F430F">
        <w:rPr>
          <w:rFonts w:hint="eastAsia"/>
        </w:rPr>
        <w:instrText>齐次线性方程组</w:instrText>
      </w:r>
      <w:r w:rsidR="001F430F">
        <w:instrText xml:space="preserve"> </w:instrText>
      </w:r>
      <w:r w:rsidR="001F430F">
        <w:fldChar w:fldCharType="separate"/>
      </w:r>
      <w:r w:rsidR="000B7609">
        <w:rPr>
          <w:noProof/>
        </w:rPr>
        <w:t>3</w:t>
      </w:r>
      <w:r w:rsidR="000B7609" w:rsidRPr="00E54D6B">
        <w:t>.</w:t>
      </w:r>
      <w:r w:rsidR="000B7609">
        <w:rPr>
          <w:noProof/>
        </w:rPr>
        <w:t>7</w:t>
      </w:r>
      <w:r w:rsidR="001F430F">
        <w:fldChar w:fldCharType="end"/>
      </w:r>
      <w:r w:rsidR="001F430F">
        <w:rPr>
          <w:rFonts w:hint="eastAsia"/>
        </w:rPr>
        <w:t>）</w:t>
      </w:r>
      <w:r w:rsidR="003E26AC">
        <w:rPr>
          <w:rFonts w:hint="eastAsia"/>
        </w:rPr>
        <w:t>的基础解系</w:t>
      </w:r>
      <w:r w:rsidR="001A5DAE">
        <w:rPr>
          <w:rFonts w:hint="eastAsia"/>
        </w:rPr>
        <w:t>，</w:t>
      </w:r>
      <w:r w:rsidR="001A5DAE">
        <w:object w:dxaOrig="200" w:dyaOrig="220" w14:anchorId="61E72846">
          <v:shape id="_x0000_i1199" type="#_x0000_t75" style="width:10pt;height:10.8pt" o:ole="">
            <v:imagedata r:id="rId261" o:title=""/>
          </v:shape>
          <o:OLEObject Type="Embed" ProgID="Equation.DSMT4" ShapeID="_x0000_i1199" DrawAspect="Content" ObjectID="_1734344456" r:id="rId262"/>
        </w:object>
      </w:r>
      <w:r w:rsidR="001A5DAE">
        <w:rPr>
          <w:rFonts w:hint="eastAsia"/>
        </w:rPr>
        <w:t>为未知数的个数</w:t>
      </w:r>
      <w:r w:rsidR="008A5DFC">
        <w:rPr>
          <w:rFonts w:hint="eastAsia"/>
        </w:rPr>
        <w:t>，因此可得</w:t>
      </w:r>
      <w:r w:rsidR="00EE6BD9">
        <w:rPr>
          <w:rFonts w:hint="eastAsia"/>
        </w:rPr>
        <w:t>非齐次线性方程组</w:t>
      </w:r>
      <w:r w:rsidR="004329AD">
        <w:rPr>
          <w:rFonts w:hint="eastAsia"/>
        </w:rPr>
        <w:t>（</w:t>
      </w:r>
      <w:r w:rsidR="004329AD">
        <w:fldChar w:fldCharType="begin"/>
      </w:r>
      <w:r w:rsidR="004329AD">
        <w:instrText xml:space="preserve"> </w:instrText>
      </w:r>
      <w:r w:rsidR="004329AD">
        <w:rPr>
          <w:rFonts w:hint="eastAsia"/>
        </w:rPr>
        <w:instrText xml:space="preserve">REF  </w:instrText>
      </w:r>
      <w:r w:rsidR="004329AD">
        <w:rPr>
          <w:rFonts w:hint="eastAsia"/>
        </w:rPr>
        <w:instrText>非齐次线性方程组</w:instrText>
      </w:r>
      <w:r w:rsidR="004329AD">
        <w:instrText xml:space="preserve"> </w:instrText>
      </w:r>
      <w:r w:rsidR="004329AD">
        <w:fldChar w:fldCharType="separate"/>
      </w:r>
      <w:r w:rsidR="000B7609">
        <w:rPr>
          <w:noProof/>
        </w:rPr>
        <w:t>3</w:t>
      </w:r>
      <w:r w:rsidR="000B7609" w:rsidRPr="00E54D6B">
        <w:t>.</w:t>
      </w:r>
      <w:r w:rsidR="000B7609">
        <w:rPr>
          <w:noProof/>
        </w:rPr>
        <w:t>5</w:t>
      </w:r>
      <w:r w:rsidR="004329AD">
        <w:fldChar w:fldCharType="end"/>
      </w:r>
      <w:r w:rsidR="004329AD">
        <w:rPr>
          <w:rFonts w:hint="eastAsia"/>
        </w:rPr>
        <w:t>）</w:t>
      </w:r>
      <w:r w:rsidR="007A2BFA">
        <w:rPr>
          <w:rFonts w:hint="eastAsia"/>
        </w:rPr>
        <w:t>的解的结构：非齐次方程的通解</w:t>
      </w:r>
      <w:r w:rsidR="007A2BFA">
        <w:rPr>
          <w:rFonts w:hint="eastAsia"/>
        </w:rPr>
        <w:t>=</w:t>
      </w:r>
      <w:r w:rsidR="007A2BFA">
        <w:rPr>
          <w:rFonts w:hint="eastAsia"/>
        </w:rPr>
        <w:t>对应的齐次方程的通解</w:t>
      </w:r>
      <w:r w:rsidR="007A2BFA">
        <w:rPr>
          <w:rFonts w:hint="eastAsia"/>
        </w:rPr>
        <w:t>+</w:t>
      </w:r>
      <w:r w:rsidR="007A2BFA">
        <w:rPr>
          <w:rFonts w:hint="eastAsia"/>
        </w:rPr>
        <w:t>非齐次方程的一个特解。</w:t>
      </w:r>
    </w:p>
    <w:p w14:paraId="3FF3CCBF" w14:textId="4C46FB63" w:rsidR="000F5A12" w:rsidRDefault="000F5A12" w:rsidP="00E40005">
      <w:pPr>
        <w:pStyle w:val="nwj"/>
      </w:pPr>
      <w:r>
        <w:rPr>
          <w:rFonts w:hint="eastAsia"/>
        </w:rPr>
        <w:t>将模型的约束条件转换为</w:t>
      </w:r>
      <w:r w:rsidR="001F381A">
        <w:rPr>
          <w:rFonts w:hint="eastAsia"/>
        </w:rPr>
        <w:t>非齐次线性方程组后，</w:t>
      </w:r>
      <w:r w:rsidR="00422D40">
        <w:rPr>
          <w:rFonts w:hint="eastAsia"/>
        </w:rPr>
        <w:t>可以得到</w:t>
      </w:r>
      <w:r w:rsidR="009678FE">
        <w:rPr>
          <w:rFonts w:hint="eastAsia"/>
        </w:rPr>
        <w:t>：</w:t>
      </w:r>
    </w:p>
    <w:p w14:paraId="5BD922AB" w14:textId="5DB9B2B3" w:rsidR="007A11EE" w:rsidRDefault="007A11EE" w:rsidP="007A11EE">
      <w:pPr>
        <w:pStyle w:val="afffc"/>
      </w:pPr>
      <w:r>
        <w:tab/>
      </w:r>
      <w:r w:rsidRPr="009D39D0">
        <w:rPr>
          <w:position w:val="-140"/>
        </w:rPr>
        <w:object w:dxaOrig="3400" w:dyaOrig="2920" w14:anchorId="55EC0DC5">
          <v:shape id="_x0000_i1166" type="#_x0000_t75" style="width:169.8pt;height:146.1pt" o:ole="">
            <v:imagedata r:id="rId263" o:title=""/>
          </v:shape>
          <o:OLEObject Type="Embed" ProgID="Equation.DSMT4" ShapeID="_x0000_i1166" DrawAspect="Content" ObjectID="_1734344457" r:id="rId264"/>
        </w:object>
      </w:r>
      <w:r>
        <w:tab/>
      </w:r>
      <w:r>
        <w:rPr>
          <w:rFonts w:hint="eastAsia"/>
        </w:rPr>
        <w:t>（</w:t>
      </w:r>
      <w:bookmarkStart w:id="114" w:name="约束非齐次线性方程组"/>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9</w:t>
      </w:r>
      <w:r w:rsidRPr="00E54D6B">
        <w:fldChar w:fldCharType="end"/>
      </w:r>
      <w:bookmarkEnd w:id="114"/>
      <w:r>
        <w:rPr>
          <w:rFonts w:hint="eastAsia"/>
        </w:rPr>
        <w:t>）</w:t>
      </w:r>
    </w:p>
    <w:p w14:paraId="2FA0D67C" w14:textId="497FEACB" w:rsidR="00B21BD0" w:rsidRDefault="00F1220C" w:rsidP="00E40005">
      <w:pPr>
        <w:pStyle w:val="nwj"/>
      </w:pPr>
      <w:r>
        <w:rPr>
          <w:rFonts w:hint="eastAsia"/>
        </w:rPr>
        <w:t>将</w:t>
      </w:r>
      <w:r w:rsidR="00493991">
        <w:rPr>
          <w:rFonts w:hint="eastAsia"/>
        </w:rPr>
        <w:t>（</w:t>
      </w:r>
      <w:r w:rsidR="00493991">
        <w:fldChar w:fldCharType="begin"/>
      </w:r>
      <w:r w:rsidR="00493991">
        <w:instrText xml:space="preserve"> </w:instrText>
      </w:r>
      <w:r w:rsidR="00493991">
        <w:rPr>
          <w:rFonts w:hint="eastAsia"/>
        </w:rPr>
        <w:instrText xml:space="preserve">REF  </w:instrText>
      </w:r>
      <w:r w:rsidR="00493991">
        <w:rPr>
          <w:rFonts w:hint="eastAsia"/>
        </w:rPr>
        <w:instrText>约束非齐次线性方程组</w:instrText>
      </w:r>
      <w:r w:rsidR="00493991">
        <w:instrText xml:space="preserve"> </w:instrText>
      </w:r>
      <w:r w:rsidR="00493991">
        <w:fldChar w:fldCharType="separate"/>
      </w:r>
      <w:r w:rsidR="000B7609">
        <w:rPr>
          <w:noProof/>
        </w:rPr>
        <w:t>3</w:t>
      </w:r>
      <w:r w:rsidR="000B7609" w:rsidRPr="00E54D6B">
        <w:t>.</w:t>
      </w:r>
      <w:r w:rsidR="000B7609">
        <w:rPr>
          <w:noProof/>
        </w:rPr>
        <w:t>9</w:t>
      </w:r>
      <w:r w:rsidR="00493991">
        <w:fldChar w:fldCharType="end"/>
      </w:r>
      <w:r w:rsidR="00493991">
        <w:rPr>
          <w:rFonts w:hint="eastAsia"/>
        </w:rPr>
        <w:t>）</w:t>
      </w:r>
      <w:r w:rsidR="002042C3">
        <w:rPr>
          <w:rFonts w:hint="eastAsia"/>
        </w:rPr>
        <w:t>的非齐次线性方程组写作</w:t>
      </w:r>
    </w:p>
    <w:p w14:paraId="6BB58356" w14:textId="5BD34575" w:rsidR="00B21BD0" w:rsidRDefault="008446BC" w:rsidP="008446BC">
      <w:pPr>
        <w:pStyle w:val="afffc"/>
        <w:rPr>
          <w:rFonts w:hint="eastAsia"/>
        </w:rPr>
      </w:pPr>
      <w:r>
        <w:tab/>
      </w:r>
      <w:r w:rsidR="004F437E" w:rsidRPr="004F437E">
        <w:rPr>
          <w:position w:val="-10"/>
        </w:rPr>
        <w:object w:dxaOrig="780" w:dyaOrig="320" w14:anchorId="24BAFF71">
          <v:shape id="_x0000_i1175" type="#_x0000_t75" style="width:39.1pt;height:15.8pt" o:ole="">
            <v:imagedata r:id="rId265" o:title=""/>
          </v:shape>
          <o:OLEObject Type="Embed" ProgID="Equation.DSMT4" ShapeID="_x0000_i1175" DrawAspect="Content" ObjectID="_1734344458" r:id="rId266"/>
        </w:object>
      </w:r>
      <w:r>
        <w:tab/>
      </w:r>
      <w:r>
        <w:rPr>
          <w:rFonts w:hint="eastAsia"/>
        </w:rPr>
        <w:t>（</w:t>
      </w:r>
      <w:bookmarkStart w:id="115" w:name="约束非齐次向量方程"/>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10</w:t>
      </w:r>
      <w:r w:rsidRPr="00E54D6B">
        <w:fldChar w:fldCharType="end"/>
      </w:r>
      <w:bookmarkEnd w:id="115"/>
      <w:r>
        <w:rPr>
          <w:rFonts w:hint="eastAsia"/>
        </w:rPr>
        <w:t>）</w:t>
      </w:r>
    </w:p>
    <w:p w14:paraId="5AD8C120" w14:textId="5A689866" w:rsidR="007A11EE" w:rsidRDefault="004F437E" w:rsidP="00E40005">
      <w:pPr>
        <w:pStyle w:val="nwj"/>
      </w:pPr>
      <w:r>
        <w:rPr>
          <w:rFonts w:hint="eastAsia"/>
        </w:rPr>
        <w:t>其中系数矩阵为</w:t>
      </w:r>
      <w:r w:rsidR="009F50A6">
        <w:rPr>
          <w:rFonts w:hint="eastAsia"/>
        </w:rPr>
        <w:t>由</w:t>
      </w:r>
      <w:r w:rsidR="009F50A6">
        <w:rPr>
          <w:rFonts w:hint="eastAsia"/>
        </w:rPr>
        <w:t>0</w:t>
      </w:r>
      <w:r w:rsidR="009F50A6">
        <w:rPr>
          <w:rFonts w:hint="eastAsia"/>
        </w:rPr>
        <w:t>，</w:t>
      </w:r>
      <w:r w:rsidR="009F50A6">
        <w:rPr>
          <w:rFonts w:hint="eastAsia"/>
        </w:rPr>
        <w:t>1</w:t>
      </w:r>
      <w:r w:rsidR="009F50A6">
        <w:rPr>
          <w:rFonts w:hint="eastAsia"/>
        </w:rPr>
        <w:t>组成</w:t>
      </w:r>
      <w:r w:rsidR="008E7636">
        <w:rPr>
          <w:rFonts w:hint="eastAsia"/>
        </w:rPr>
        <w:t>的</w:t>
      </w:r>
      <w:r w:rsidR="00F1220C">
        <w:object w:dxaOrig="1820" w:dyaOrig="320" w14:anchorId="717B7300">
          <v:shape id="_x0000_i1170" type="#_x0000_t75" style="width:91.15pt;height:15.8pt" o:ole="">
            <v:imagedata r:id="rId267" o:title=""/>
          </v:shape>
          <o:OLEObject Type="Embed" ProgID="Equation.DSMT4" ShapeID="_x0000_i1170" DrawAspect="Content" ObjectID="_1734344459" r:id="rId268"/>
        </w:object>
      </w:r>
      <w:r w:rsidR="00F1220C">
        <w:rPr>
          <w:rFonts w:hint="eastAsia"/>
        </w:rPr>
        <w:t>矩阵</w:t>
      </w:r>
      <w:r w:rsidR="00F1220C">
        <w:object w:dxaOrig="260" w:dyaOrig="279" w14:anchorId="27F7BD3D">
          <v:shape id="_x0000_i1171" type="#_x0000_t75" style="width:12.9pt;height:14.15pt" o:ole="">
            <v:imagedata r:id="rId269" o:title=""/>
          </v:shape>
          <o:OLEObject Type="Embed" ProgID="Equation.DSMT4" ShapeID="_x0000_i1171" DrawAspect="Content" ObjectID="_1734344460" r:id="rId270"/>
        </w:object>
      </w:r>
      <w:r w:rsidR="00F1220C">
        <w:rPr>
          <w:rFonts w:hint="eastAsia"/>
        </w:rPr>
        <w:t>，其秩为</w:t>
      </w:r>
      <w:r w:rsidR="00F1220C">
        <w:object w:dxaOrig="639" w:dyaOrig="320" w14:anchorId="662398E9">
          <v:shape id="_x0000_i1172" type="#_x0000_t75" style="width:32.05pt;height:15.8pt" o:ole="">
            <v:imagedata r:id="rId271" o:title=""/>
          </v:shape>
          <o:OLEObject Type="Embed" ProgID="Equation.DSMT4" ShapeID="_x0000_i1172" DrawAspect="Content" ObjectID="_1734344461" r:id="rId272"/>
        </w:object>
      </w:r>
      <w:r w:rsidR="00F1220C">
        <w:rPr>
          <w:rFonts w:hint="eastAsia"/>
        </w:rPr>
        <w:t>，</w:t>
      </w:r>
      <w:r w:rsidR="000F1C04">
        <w:rPr>
          <w:rFonts w:hint="eastAsia"/>
        </w:rPr>
        <w:t>由于秩小于决策变量个数，因此</w:t>
      </w:r>
      <w:r w:rsidR="007B41D0">
        <w:rPr>
          <w:rFonts w:hint="eastAsia"/>
        </w:rPr>
        <w:t>该线性方程组有无穷多组解，且</w:t>
      </w:r>
      <w:r w:rsidR="00BC4E00">
        <w:rPr>
          <w:rFonts w:hint="eastAsia"/>
        </w:rPr>
        <w:t>解的形式可表达为：</w:t>
      </w:r>
    </w:p>
    <w:p w14:paraId="0929B5A4" w14:textId="5F7C2A5F" w:rsidR="00CF66C2" w:rsidRDefault="00CF66C2" w:rsidP="00CF66C2">
      <w:pPr>
        <w:pStyle w:val="afffc"/>
        <w:rPr>
          <w:rFonts w:hint="eastAsia"/>
        </w:rPr>
      </w:pPr>
      <w:r>
        <w:lastRenderedPageBreak/>
        <w:tab/>
      </w:r>
      <w:r w:rsidRPr="00203DD1">
        <w:rPr>
          <w:position w:val="-12"/>
        </w:rPr>
        <w:object w:dxaOrig="2580" w:dyaOrig="380" w14:anchorId="3968EBC5">
          <v:shape id="_x0000_i1186" type="#_x0000_t75" style="width:129pt;height:19.15pt" o:ole="">
            <v:imagedata r:id="rId257" o:title=""/>
          </v:shape>
          <o:OLEObject Type="Embed" ProgID="Equation.DSMT4" ShapeID="_x0000_i1186" DrawAspect="Content" ObjectID="_1734344462" r:id="rId273"/>
        </w:object>
      </w:r>
      <w:r>
        <w:tab/>
      </w:r>
      <w:r>
        <w:rPr>
          <w:rFonts w:hint="eastAsia"/>
        </w:rPr>
        <w:t>（</w:t>
      </w:r>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11</w:t>
      </w:r>
      <w:r w:rsidRPr="00E54D6B">
        <w:fldChar w:fldCharType="end"/>
      </w:r>
      <w:r>
        <w:rPr>
          <w:rFonts w:hint="eastAsia"/>
        </w:rPr>
        <w:t>）</w:t>
      </w:r>
    </w:p>
    <w:p w14:paraId="79AB77AA" w14:textId="161645A5" w:rsidR="00CF66C2" w:rsidRDefault="00413F8B" w:rsidP="00E40005">
      <w:pPr>
        <w:pStyle w:val="nwj"/>
      </w:pPr>
      <w:r>
        <w:rPr>
          <w:rFonts w:hint="eastAsia"/>
        </w:rPr>
        <w:t>其中</w:t>
      </w:r>
      <w:r>
        <w:object w:dxaOrig="1020" w:dyaOrig="360" w14:anchorId="4823DAF6">
          <v:shape id="_x0000_i1187" type="#_x0000_t75" style="width:51.2pt;height:17.9pt" o:ole="">
            <v:imagedata r:id="rId259" o:title=""/>
          </v:shape>
          <o:OLEObject Type="Embed" ProgID="Equation.DSMT4" ShapeID="_x0000_i1187" DrawAspect="Content" ObjectID="_1734344463" r:id="rId274"/>
        </w:object>
      </w:r>
      <w:r w:rsidR="00527DDE">
        <w:rPr>
          <w:rFonts w:hint="eastAsia"/>
        </w:rPr>
        <w:t>是方程（</w:t>
      </w:r>
      <w:r w:rsidR="007D57D1">
        <w:fldChar w:fldCharType="begin"/>
      </w:r>
      <w:r w:rsidR="007D57D1">
        <w:instrText xml:space="preserve"> </w:instrText>
      </w:r>
      <w:r w:rsidR="007D57D1">
        <w:rPr>
          <w:rFonts w:hint="eastAsia"/>
        </w:rPr>
        <w:instrText xml:space="preserve">REF  </w:instrText>
      </w:r>
      <w:r w:rsidR="007D57D1">
        <w:rPr>
          <w:rFonts w:hint="eastAsia"/>
        </w:rPr>
        <w:instrText>约束非齐次向量方程</w:instrText>
      </w:r>
      <w:r w:rsidR="007D57D1">
        <w:instrText xml:space="preserve"> </w:instrText>
      </w:r>
      <w:r w:rsidR="007D57D1">
        <w:fldChar w:fldCharType="separate"/>
      </w:r>
      <w:r w:rsidR="000B7609">
        <w:rPr>
          <w:noProof/>
        </w:rPr>
        <w:t>3</w:t>
      </w:r>
      <w:r w:rsidR="000B7609" w:rsidRPr="00E54D6B">
        <w:t>.</w:t>
      </w:r>
      <w:r w:rsidR="000B7609">
        <w:rPr>
          <w:noProof/>
        </w:rPr>
        <w:t>10</w:t>
      </w:r>
      <w:r w:rsidR="007D57D1">
        <w:fldChar w:fldCharType="end"/>
      </w:r>
      <w:r w:rsidR="00527DDE">
        <w:rPr>
          <w:rFonts w:hint="eastAsia"/>
        </w:rPr>
        <w:t>）</w:t>
      </w:r>
      <w:r w:rsidR="002B2B61">
        <w:rPr>
          <w:rFonts w:hint="eastAsia"/>
        </w:rPr>
        <w:t>对应的齐次线性方程组的基础解系</w:t>
      </w:r>
      <w:r w:rsidR="00094CD1">
        <w:rPr>
          <w:rFonts w:hint="eastAsia"/>
        </w:rPr>
        <w:t>，</w:t>
      </w:r>
      <w:r w:rsidR="00094CD1">
        <w:object w:dxaOrig="279" w:dyaOrig="360" w14:anchorId="117A70D5">
          <v:shape id="_x0000_i1190" type="#_x0000_t75" style="width:14.15pt;height:17.9pt" o:ole="">
            <v:imagedata r:id="rId253" o:title=""/>
          </v:shape>
          <o:OLEObject Type="Embed" ProgID="Equation.DSMT4" ShapeID="_x0000_i1190" DrawAspect="Content" ObjectID="_1734344464" r:id="rId275"/>
        </w:object>
      </w:r>
      <w:r w:rsidR="00094CD1">
        <w:rPr>
          <w:rFonts w:hint="eastAsia"/>
        </w:rPr>
        <w:t>为</w:t>
      </w:r>
      <w:r w:rsidR="00094CD1">
        <w:rPr>
          <w:rFonts w:hint="eastAsia"/>
        </w:rPr>
        <w:t>方程（</w:t>
      </w:r>
      <w:r w:rsidR="00094CD1">
        <w:fldChar w:fldCharType="begin"/>
      </w:r>
      <w:r w:rsidR="00094CD1">
        <w:instrText xml:space="preserve"> REF  </w:instrText>
      </w:r>
      <w:r w:rsidR="00094CD1">
        <w:instrText>约束非齐次向量方程</w:instrText>
      </w:r>
      <w:r w:rsidR="00094CD1">
        <w:instrText xml:space="preserve"> </w:instrText>
      </w:r>
      <w:r w:rsidR="00094CD1">
        <w:fldChar w:fldCharType="separate"/>
      </w:r>
      <w:r w:rsidR="000B7609">
        <w:rPr>
          <w:noProof/>
        </w:rPr>
        <w:t>3</w:t>
      </w:r>
      <w:r w:rsidR="000B7609" w:rsidRPr="00E54D6B">
        <w:t>.</w:t>
      </w:r>
      <w:r w:rsidR="000B7609">
        <w:rPr>
          <w:noProof/>
        </w:rPr>
        <w:t>10</w:t>
      </w:r>
      <w:r w:rsidR="00094CD1">
        <w:fldChar w:fldCharType="end"/>
      </w:r>
      <w:r w:rsidR="00094CD1">
        <w:rPr>
          <w:rFonts w:hint="eastAsia"/>
        </w:rPr>
        <w:t>）的一个特解</w:t>
      </w:r>
      <w:r w:rsidR="00094CD1">
        <w:rPr>
          <w:rFonts w:hint="eastAsia"/>
        </w:rPr>
        <w:t>，</w:t>
      </w:r>
      <w:r w:rsidR="00345D13">
        <w:rPr>
          <w:rFonts w:hint="eastAsia"/>
        </w:rPr>
        <w:t>秩</w:t>
      </w:r>
      <w:r w:rsidR="00345D13">
        <w:object w:dxaOrig="980" w:dyaOrig="320" w14:anchorId="2D774AE3">
          <v:shape id="_x0000_i1193" type="#_x0000_t75" style="width:49.1pt;height:15.8pt" o:ole="">
            <v:imagedata r:id="rId276" o:title=""/>
          </v:shape>
          <o:OLEObject Type="Embed" ProgID="Equation.DSMT4" ShapeID="_x0000_i1193" DrawAspect="Content" ObjectID="_1734344465" r:id="rId277"/>
        </w:object>
      </w:r>
      <w:r w:rsidR="002574C7">
        <w:rPr>
          <w:rFonts w:hint="eastAsia"/>
        </w:rPr>
        <w:t>，故</w:t>
      </w:r>
      <w:r w:rsidR="002574C7">
        <w:object w:dxaOrig="1440" w:dyaOrig="320" w14:anchorId="38635D0E">
          <v:shape id="_x0000_i1196" type="#_x0000_t75" style="width:1in;height:15.8pt" o:ole="">
            <v:imagedata r:id="rId278" o:title=""/>
          </v:shape>
          <o:OLEObject Type="Embed" ProgID="Equation.DSMT4" ShapeID="_x0000_i1196" DrawAspect="Content" ObjectID="_1734344466" r:id="rId279"/>
        </w:object>
      </w:r>
      <w:r w:rsidR="00FC5D42">
        <w:rPr>
          <w:rFonts w:hint="eastAsia"/>
        </w:rPr>
        <w:t>。</w:t>
      </w:r>
      <w:r w:rsidR="0075426E">
        <w:rPr>
          <w:rFonts w:hint="eastAsia"/>
        </w:rPr>
        <w:t>因此</w:t>
      </w:r>
      <w:r w:rsidR="008B3109">
        <w:rPr>
          <w:rFonts w:hint="eastAsia"/>
        </w:rPr>
        <w:t>，</w:t>
      </w:r>
      <w:r w:rsidR="00FC5D42">
        <w:rPr>
          <w:rFonts w:hint="eastAsia"/>
        </w:rPr>
        <w:t>通过不断变换</w:t>
      </w:r>
      <w:r w:rsidR="00FC5D42">
        <w:object w:dxaOrig="1620" w:dyaOrig="380" w14:anchorId="5B768144">
          <v:shape id="_x0000_i1202" type="#_x0000_t75" style="width:81.15pt;height:19.15pt" o:ole="">
            <v:imagedata r:id="rId280" o:title=""/>
          </v:shape>
          <o:OLEObject Type="Embed" ProgID="Equation.DSMT4" ShapeID="_x0000_i1202" DrawAspect="Content" ObjectID="_1734344467" r:id="rId281"/>
        </w:object>
      </w:r>
      <w:r w:rsidR="0075426E">
        <w:rPr>
          <w:rFonts w:hint="eastAsia"/>
        </w:rPr>
        <w:t>的取值即可遍历方程组的解空间</w:t>
      </w:r>
      <w:r w:rsidR="00A172BD">
        <w:rPr>
          <w:rFonts w:hint="eastAsia"/>
        </w:rPr>
        <w:t>。</w:t>
      </w:r>
    </w:p>
    <w:p w14:paraId="3F3158B5" w14:textId="40A669A0" w:rsidR="00980683" w:rsidRDefault="002900E9" w:rsidP="00E40005">
      <w:pPr>
        <w:pStyle w:val="nwj"/>
      </w:pPr>
      <w:r>
        <w:rPr>
          <w:rFonts w:hint="eastAsia"/>
        </w:rPr>
        <w:t>齐次线性方程组的</w:t>
      </w:r>
      <w:r w:rsidR="00980683">
        <w:rPr>
          <w:rFonts w:hint="eastAsia"/>
        </w:rPr>
        <w:t>基础解系和</w:t>
      </w:r>
      <w:r>
        <w:rPr>
          <w:rFonts w:hint="eastAsia"/>
        </w:rPr>
        <w:t>非</w:t>
      </w:r>
      <w:r>
        <w:rPr>
          <w:rFonts w:hint="eastAsia"/>
        </w:rPr>
        <w:t>齐次线性方程组的</w:t>
      </w:r>
      <w:r w:rsidR="00980683">
        <w:rPr>
          <w:rFonts w:hint="eastAsia"/>
        </w:rPr>
        <w:t>特解可</w:t>
      </w:r>
      <w:r w:rsidR="00FD14F7">
        <w:rPr>
          <w:rFonts w:hint="eastAsia"/>
        </w:rPr>
        <w:t>基于线性代数通过</w:t>
      </w:r>
      <w:r w:rsidR="008467FF">
        <w:rPr>
          <w:rFonts w:hint="eastAsia"/>
        </w:rPr>
        <w:t>简单的</w:t>
      </w:r>
      <w:r w:rsidR="00FD14F7">
        <w:rPr>
          <w:rFonts w:hint="eastAsia"/>
        </w:rPr>
        <w:t>线性变换后得到，</w:t>
      </w:r>
      <w:r w:rsidR="00D04908">
        <w:rPr>
          <w:rFonts w:hint="eastAsia"/>
        </w:rPr>
        <w:t>因此</w:t>
      </w:r>
      <w:r w:rsidR="00956611">
        <w:rPr>
          <w:rFonts w:hint="eastAsia"/>
        </w:rPr>
        <w:t>如何取得最优解的问题</w:t>
      </w:r>
      <w:r w:rsidR="007F4C09">
        <w:rPr>
          <w:rFonts w:hint="eastAsia"/>
        </w:rPr>
        <w:t>现在转化成了</w:t>
      </w:r>
      <w:r w:rsidR="000511E9">
        <w:rPr>
          <w:rFonts w:hint="eastAsia"/>
        </w:rPr>
        <w:t>在解空间内</w:t>
      </w:r>
      <w:r w:rsidR="00660B57">
        <w:rPr>
          <w:rFonts w:hint="eastAsia"/>
        </w:rPr>
        <w:t>选取一组合适的</w:t>
      </w:r>
      <w:r w:rsidR="00EC1894">
        <w:object w:dxaOrig="1620" w:dyaOrig="380" w14:anchorId="195C9B35">
          <v:shape id="_x0000_i1374" type="#_x0000_t75" style="width:81.15pt;height:19.15pt" o:ole="">
            <v:imagedata r:id="rId280" o:title=""/>
          </v:shape>
          <o:OLEObject Type="Embed" ProgID="Equation.DSMT4" ShapeID="_x0000_i1374" DrawAspect="Content" ObjectID="_1734344468" r:id="rId282"/>
        </w:object>
      </w:r>
      <w:r w:rsidR="00EC1894">
        <w:rPr>
          <w:rFonts w:hint="eastAsia"/>
        </w:rPr>
        <w:t>值</w:t>
      </w:r>
      <w:r w:rsidR="007E47C5">
        <w:rPr>
          <w:rFonts w:hint="eastAsia"/>
        </w:rPr>
        <w:t>使</w:t>
      </w:r>
      <w:r w:rsidR="009D71BE">
        <w:rPr>
          <w:rFonts w:hint="eastAsia"/>
        </w:rPr>
        <w:t>调运成本</w:t>
      </w:r>
      <w:r w:rsidR="004A0520">
        <w:rPr>
          <w:rFonts w:hint="eastAsia"/>
        </w:rPr>
        <w:t>式（</w:t>
      </w:r>
      <w:r w:rsidR="004A0520">
        <w:fldChar w:fldCharType="begin"/>
      </w:r>
      <w:r w:rsidR="004A0520">
        <w:instrText xml:space="preserve"> </w:instrText>
      </w:r>
      <w:r w:rsidR="004A0520">
        <w:rPr>
          <w:rFonts w:hint="eastAsia"/>
        </w:rPr>
        <w:instrText xml:space="preserve">REF  </w:instrText>
      </w:r>
      <w:r w:rsidR="004A0520">
        <w:rPr>
          <w:rFonts w:hint="eastAsia"/>
        </w:rPr>
        <w:instrText>算法择优阶段单层调运模型优化函数</w:instrText>
      </w:r>
      <w:r w:rsidR="004A0520">
        <w:instrText xml:space="preserve"> </w:instrText>
      </w:r>
      <w:r w:rsidR="004A0520">
        <w:fldChar w:fldCharType="separate"/>
      </w:r>
      <w:r w:rsidR="004A0520">
        <w:rPr>
          <w:noProof/>
        </w:rPr>
        <w:t>3</w:t>
      </w:r>
      <w:r w:rsidR="004A0520" w:rsidRPr="00E54D6B">
        <w:t>.</w:t>
      </w:r>
      <w:r w:rsidR="004A0520">
        <w:rPr>
          <w:noProof/>
        </w:rPr>
        <w:t>1</w:t>
      </w:r>
      <w:r w:rsidR="004A0520">
        <w:fldChar w:fldCharType="end"/>
      </w:r>
      <w:r w:rsidR="004A0520">
        <w:rPr>
          <w:rFonts w:hint="eastAsia"/>
        </w:rPr>
        <w:t>）</w:t>
      </w:r>
      <w:r w:rsidR="007E47C5">
        <w:rPr>
          <w:rFonts w:hint="eastAsia"/>
        </w:rPr>
        <w:t>最小</w:t>
      </w:r>
      <w:r w:rsidR="00984706">
        <w:rPr>
          <w:rFonts w:hint="eastAsia"/>
        </w:rPr>
        <w:t>。</w:t>
      </w:r>
    </w:p>
    <w:p w14:paraId="4B2F02DB" w14:textId="0C4A7959" w:rsidR="00984706" w:rsidRDefault="00220B18" w:rsidP="00E40005">
      <w:pPr>
        <w:pStyle w:val="nwj"/>
        <w:rPr>
          <w:rFonts w:hint="eastAsia"/>
        </w:rPr>
      </w:pPr>
      <w:r>
        <w:rPr>
          <w:rFonts w:hint="eastAsia"/>
        </w:rPr>
        <w:t>下面</w:t>
      </w:r>
      <w:r w:rsidR="00984706">
        <w:rPr>
          <w:rFonts w:hint="eastAsia"/>
        </w:rPr>
        <w:t>即可</w:t>
      </w:r>
      <w:r w:rsidR="0072249E">
        <w:rPr>
          <w:rFonts w:hint="eastAsia"/>
        </w:rPr>
        <w:t>分别采用三种算法</w:t>
      </w:r>
      <w:r w:rsidR="00A12CE6">
        <w:rPr>
          <w:rFonts w:hint="eastAsia"/>
        </w:rPr>
        <w:t>对</w:t>
      </w:r>
      <w:r w:rsidR="00A12CE6">
        <w:object w:dxaOrig="1620" w:dyaOrig="380" w14:anchorId="4EE8EA23">
          <v:shape id="_x0000_i1376" type="#_x0000_t75" style="width:81.15pt;height:19.15pt" o:ole="">
            <v:imagedata r:id="rId280" o:title=""/>
          </v:shape>
          <o:OLEObject Type="Embed" ProgID="Equation.DSMT4" ShapeID="_x0000_i1376" DrawAspect="Content" ObjectID="_1734344469" r:id="rId283"/>
        </w:object>
      </w:r>
      <w:r w:rsidR="00797B05">
        <w:rPr>
          <w:rFonts w:hint="eastAsia"/>
        </w:rPr>
        <w:t>的取</w:t>
      </w:r>
      <w:r w:rsidR="00A12CE6">
        <w:rPr>
          <w:rFonts w:hint="eastAsia"/>
        </w:rPr>
        <w:t>值</w:t>
      </w:r>
      <w:r w:rsidR="00F84EA4">
        <w:rPr>
          <w:rFonts w:hint="eastAsia"/>
        </w:rPr>
        <w:t>进行迭代优化求解，</w:t>
      </w:r>
      <w:r w:rsidR="00FE162A">
        <w:rPr>
          <w:rFonts w:hint="eastAsia"/>
        </w:rPr>
        <w:t>随后即可</w:t>
      </w:r>
      <w:r w:rsidR="00FE162A">
        <w:rPr>
          <w:rFonts w:hint="eastAsia"/>
        </w:rPr>
        <w:t>通过</w:t>
      </w:r>
      <w:r w:rsidR="00470CF6">
        <w:rPr>
          <w:rFonts w:hint="eastAsia"/>
        </w:rPr>
        <w:t>对比三种算法</w:t>
      </w:r>
      <w:r w:rsidR="00FE162A">
        <w:rPr>
          <w:rFonts w:hint="eastAsia"/>
        </w:rPr>
        <w:t>求解过程的效率与准确率</w:t>
      </w:r>
      <w:r w:rsidR="008A76C6">
        <w:rPr>
          <w:rFonts w:hint="eastAsia"/>
        </w:rPr>
        <w:t>，完成算法的</w:t>
      </w:r>
      <w:r w:rsidR="00FE162A">
        <w:rPr>
          <w:rFonts w:hint="eastAsia"/>
        </w:rPr>
        <w:t>择优。</w:t>
      </w:r>
    </w:p>
    <w:p w14:paraId="64190597" w14:textId="6E543EF5" w:rsidR="00E87155" w:rsidRDefault="00F852F1" w:rsidP="00E87155">
      <w:pPr>
        <w:pStyle w:val="3"/>
      </w:pPr>
      <w:bookmarkStart w:id="116" w:name="_Toc123206442"/>
      <w:r>
        <w:rPr>
          <w:rFonts w:hint="eastAsia"/>
        </w:rPr>
        <w:t>蚁群算法框架</w:t>
      </w:r>
      <w:bookmarkEnd w:id="116"/>
    </w:p>
    <w:p w14:paraId="31003CAF" w14:textId="412E2AB4" w:rsidR="00F852F1" w:rsidRPr="00F852F1" w:rsidRDefault="001840E9" w:rsidP="00F852F1">
      <w:pPr>
        <w:pStyle w:val="nwj"/>
      </w:pPr>
      <w:r>
        <w:rPr>
          <w:rFonts w:hint="eastAsia"/>
        </w:rPr>
        <w:t>蚁群算法是一种模拟蚂蚁群体智能行为的随机优化算法，其试图模仿蚂蚁在觅食活动中找到最短路径的过程。</w:t>
      </w:r>
      <w:r w:rsidR="0011434A">
        <w:rPr>
          <w:rFonts w:hint="eastAsia"/>
        </w:rPr>
        <w:t>蚂蚁本身是没有视觉的，它们无法从远处看到食物源，也无法计划一个合适的路径来搬运食物。</w:t>
      </w:r>
      <w:r w:rsidR="00D1560D">
        <w:rPr>
          <w:rFonts w:hint="eastAsia"/>
        </w:rPr>
        <w:t>蚂蚁采用的方法是全体在周围区域进行地毯式搜索，而他们之间的联系方式是在爬过的路径上分泌化学物质，这种化学物质叫信息素。</w:t>
      </w:r>
      <w:r w:rsidR="00724E73">
        <w:t>大量研究表明，蚂蚁在寻找食物的过程中，会在所经过的路径上释放信息素，当它们碰到一个还没有走过的路口时，会随机地挑选一条路径前行，与此同时释放出与路径长度有关的信息素。路径越长，释放的激素浓度越低。后来的蚂蚁通过感知信息素以及强度，会倾向于朝信息素浓度高的方向移动，同时移动留下的信息素会对原有的信息素进行加强。由于较短路径积累的信息素快、浓度值高，这样经过一段时间后，利用整个群体的自组织就能够发现最短的路径。蚂蚁个体之间就是通过这种间接的通信机制达到协同搜索食物最短路径的目的。</w:t>
      </w:r>
    </w:p>
    <w:p w14:paraId="19421549" w14:textId="69A7E689" w:rsidR="00F852F1" w:rsidRDefault="00F852F1" w:rsidP="00F852F1">
      <w:pPr>
        <w:pStyle w:val="3"/>
      </w:pPr>
      <w:bookmarkStart w:id="117" w:name="_Toc123206443"/>
      <w:r>
        <w:rPr>
          <w:rFonts w:hint="eastAsia"/>
        </w:rPr>
        <w:t>模拟退火算法框架</w:t>
      </w:r>
      <w:bookmarkEnd w:id="117"/>
    </w:p>
    <w:p w14:paraId="00A0D515" w14:textId="77777777" w:rsidR="00A95A88" w:rsidRDefault="00A6533C" w:rsidP="00A6533C">
      <w:pPr>
        <w:pStyle w:val="nwj"/>
      </w:pPr>
      <w:r>
        <w:t>模拟退火算法（</w:t>
      </w:r>
      <w:r>
        <w:t>Simulate Anneal Algorithm</w:t>
      </w:r>
      <w:r>
        <w:t>，</w:t>
      </w:r>
      <w:r>
        <w:t>SAA</w:t>
      </w:r>
      <w:r>
        <w:t>）是一种适合解决大规模组合优化问题的随机搜索算法。与一般的局部搜索算法不同的是，</w:t>
      </w:r>
      <w:r>
        <w:t>SAA</w:t>
      </w:r>
      <w:r>
        <w:t>以一定的概率选择邻域中目标值相对较小的状态，从理论上来说，它是一种全局最优算法。</w:t>
      </w:r>
      <w:r>
        <w:t>SAA</w:t>
      </w:r>
      <w:r>
        <w:t>的思想源自对固体退火这一热力学过程的模拟，</w:t>
      </w:r>
      <w:r w:rsidR="00A95A88">
        <w:t>固体退火过程是指将固体加热到熔化，再徐徐冷却使之凝固成规整晶体的热力学过程，主要由加温过程、等温过程以及冷却过程</w:t>
      </w:r>
      <w:r w:rsidR="00A95A88">
        <w:t>3</w:t>
      </w:r>
      <w:r w:rsidR="00A95A88">
        <w:t>个阶段组成。</w:t>
      </w:r>
    </w:p>
    <w:p w14:paraId="0D1ACF2C" w14:textId="71200FBB" w:rsidR="00A95A88" w:rsidRDefault="00A95A88" w:rsidP="00A6533C">
      <w:pPr>
        <w:pStyle w:val="nwj"/>
      </w:pPr>
      <w:r>
        <w:t>1</w:t>
      </w:r>
      <w:r>
        <w:t>）加温过程：对固体加热时，随着温度的升高，粒子的热运动不断加强，逐渐偏离平衡位置，粒子排列也呈现出随机状态，此时，宏观上物体表现为液态，这就是熔化现象。熔化过程消除了系统内原先可能存在的非均匀状态，同时系统的能量也随着温度升高而增大。</w:t>
      </w:r>
    </w:p>
    <w:p w14:paraId="0456D732" w14:textId="3E7DC111" w:rsidR="00A95A88" w:rsidRDefault="00A95A88" w:rsidP="00A6533C">
      <w:pPr>
        <w:pStyle w:val="nwj"/>
      </w:pPr>
      <w:r>
        <w:lastRenderedPageBreak/>
        <w:t>2</w:t>
      </w:r>
      <w:r>
        <w:t>）等温过程：退火过程要求温度缓慢降低，使得系统在每个温度下都达到平衡状态。这一过程可以根据自由能减少定律给出解释：对于与环境发生热量交换而温度保持不变的封闭系统，系统状态的自发变化总是朝着自由能减少的方向进行，当自由能达到最小值时，系统达到平衡态。</w:t>
      </w:r>
    </w:p>
    <w:p w14:paraId="694414EC" w14:textId="79647094" w:rsidR="00A6533C" w:rsidRPr="00A6533C" w:rsidRDefault="00A95A88" w:rsidP="00A6533C">
      <w:pPr>
        <w:pStyle w:val="nwj"/>
      </w:pPr>
      <w:r>
        <w:t>3</w:t>
      </w:r>
      <w:r>
        <w:t>）冷却过程：温度的降低使得粒子热运动慢慢减弱，粒子排列渐趋有序，系统能量不断减小，最终得到低能的晶体结构。当液体凝固成固体的晶态时，退火过程完成。</w:t>
      </w:r>
    </w:p>
    <w:p w14:paraId="0D440BA4" w14:textId="7594CE34" w:rsidR="00F852F1" w:rsidRDefault="00F852F1" w:rsidP="00F852F1">
      <w:pPr>
        <w:pStyle w:val="3"/>
      </w:pPr>
      <w:bookmarkStart w:id="118" w:name="_Toc123206444"/>
      <w:r>
        <w:rPr>
          <w:rFonts w:hint="eastAsia"/>
        </w:rPr>
        <w:t>遗传算法框架</w:t>
      </w:r>
      <w:bookmarkEnd w:id="118"/>
    </w:p>
    <w:p w14:paraId="1A899F2C" w14:textId="77777777" w:rsidR="006C7E0D" w:rsidRDefault="006C7E0D" w:rsidP="001E3084">
      <w:pPr>
        <w:pStyle w:val="nwj"/>
      </w:pPr>
      <w:r>
        <w:t>生物在自然界的生存繁衍，经历了一代又一代的更替，新旧物种的淘汰或进化展示了生物在自</w:t>
      </w:r>
      <w:r>
        <w:t xml:space="preserve"> </w:t>
      </w:r>
      <w:r>
        <w:t>然界的自适应能力。受此启发，遗传算法模拟生物遗传和进化过程，成为求解极值问题的一类自组</w:t>
      </w:r>
      <w:r>
        <w:t xml:space="preserve"> </w:t>
      </w:r>
      <w:r>
        <w:t>织、自适应的人工智能技术。其理论来源包括拉马克进化学说（</w:t>
      </w:r>
      <w:r>
        <w:t>Lamarckism</w:t>
      </w:r>
      <w:r>
        <w:t>）、达尔文进化学说和孟德尔遗传学（</w:t>
      </w:r>
      <w:r>
        <w:t>Mendelian inheritance</w:t>
      </w:r>
      <w:r>
        <w:t>），主要借鉴的生物学基础是生物的遗传、变异和进化。</w:t>
      </w:r>
    </w:p>
    <w:p w14:paraId="08286616" w14:textId="77777777" w:rsidR="006C7E0D" w:rsidRDefault="006C7E0D" w:rsidP="001E3084">
      <w:pPr>
        <w:pStyle w:val="nwj"/>
      </w:pPr>
      <w:r>
        <w:t>1809</w:t>
      </w:r>
      <w:r>
        <w:t>年，拉马克出版了《动物哲学》一书。此书首次提出并系统阐述了生物进化学说。其重要内容包括：</w:t>
      </w:r>
      <w:r>
        <w:rPr>
          <w:rFonts w:ascii="宋体" w:hAnsi="宋体" w:cs="宋体" w:hint="eastAsia"/>
        </w:rPr>
        <w:t>①</w:t>
      </w:r>
      <w:r>
        <w:t>物种都是由其他物种演变和进化而来的，而生物的演变和进化是一个缓慢而连续的过程；</w:t>
      </w:r>
      <w:r>
        <w:rPr>
          <w:rFonts w:ascii="宋体" w:hAnsi="宋体" w:cs="宋体" w:hint="eastAsia"/>
        </w:rPr>
        <w:t>②</w:t>
      </w:r>
      <w:r>
        <w:t>环境的变化能够引起生物的变异，环境的变化迫使生物发生适应性的进化。生物对环境的适应是发生变异的结果，环境变了，生物会发生相应的变异，以适应新的环境。</w:t>
      </w:r>
    </w:p>
    <w:p w14:paraId="1F14F511" w14:textId="77777777" w:rsidR="006C7E0D" w:rsidRDefault="006C7E0D" w:rsidP="001E3084">
      <w:pPr>
        <w:pStyle w:val="nwj"/>
      </w:pPr>
      <w:r>
        <w:t>达尔文于</w:t>
      </w:r>
      <w:r>
        <w:t>1859</w:t>
      </w:r>
      <w:r>
        <w:t>年完成了《物种起源》一书。与此同时，</w:t>
      </w:r>
      <w:r>
        <w:t>Wallace</w:t>
      </w:r>
      <w:r>
        <w:t>发表了题为《论变种无限地离开</w:t>
      </w:r>
      <w:r>
        <w:t xml:space="preserve"> </w:t>
      </w:r>
      <w:r>
        <w:t>其原始模式的倾向》的论文。他们提出的观点被统称为达尔文进化学说，其要点是适者生存原理。该学说认为每一物种在发展中越来越适应环境；物种内每个个体的基本特征由后代继承，但后代又会产生一些异于父代的新变化。</w:t>
      </w:r>
    </w:p>
    <w:p w14:paraId="47DDB938" w14:textId="77777777" w:rsidR="006C7E0D" w:rsidRDefault="006C7E0D" w:rsidP="001E3084">
      <w:pPr>
        <w:pStyle w:val="nwj"/>
      </w:pPr>
      <w:r>
        <w:t>拉马克和达尔文的观点有许多相似之处，他们都认为物竞天择，适者生存。这一理论是遗传算法（</w:t>
      </w:r>
      <w:r>
        <w:t>Genetic Algorithm</w:t>
      </w:r>
      <w:r>
        <w:t>，</w:t>
      </w:r>
      <w:r>
        <w:t>GA</w:t>
      </w:r>
      <w:r>
        <w:t>）能够成功实现函数优化的重要内容。</w:t>
      </w:r>
    </w:p>
    <w:p w14:paraId="019C5E42" w14:textId="77777777" w:rsidR="006C7E0D" w:rsidRDefault="006C7E0D" w:rsidP="001E3084">
      <w:pPr>
        <w:pStyle w:val="nwj"/>
      </w:pPr>
      <w:r>
        <w:t>孟德尔则通过豌豆杂交实验，总结了以下两条定律（孟德尔定律）。</w:t>
      </w:r>
    </w:p>
    <w:p w14:paraId="78B8EDC0" w14:textId="5B2FBA50" w:rsidR="006C7E0D" w:rsidRDefault="006C7E0D" w:rsidP="001E3084">
      <w:pPr>
        <w:pStyle w:val="nwj"/>
      </w:pPr>
      <w:r>
        <w:t>1</w:t>
      </w:r>
      <w:r>
        <w:t>）分离定律：基因作为独特的独立单位而代代相传。细胞中有成对的基本遗传单位，在杂种的生殖细胞中，一个来自雄体亲本，另一个来自雌体亲本。</w:t>
      </w:r>
    </w:p>
    <w:p w14:paraId="7C3C7C36" w14:textId="77777777" w:rsidR="006C7E0D" w:rsidRDefault="006C7E0D" w:rsidP="001E3084">
      <w:pPr>
        <w:pStyle w:val="nwj"/>
      </w:pPr>
      <w:r>
        <w:t>2</w:t>
      </w:r>
      <w:r>
        <w:t>）自由组合定律（又称独立分配定律）：一对染色体上的基因对中的等位基因能够独立遗传。</w:t>
      </w:r>
    </w:p>
    <w:p w14:paraId="7B28C438" w14:textId="77777777" w:rsidR="006C7E0D" w:rsidRDefault="006C7E0D" w:rsidP="001E3084">
      <w:pPr>
        <w:pStyle w:val="nwj"/>
      </w:pPr>
      <w:r>
        <w:t>基于上述理论基础，对比生物遗传过程中的群体、种群、染色体、基因及适应能力，遗传算法</w:t>
      </w:r>
      <w:r>
        <w:t xml:space="preserve"> </w:t>
      </w:r>
      <w:r>
        <w:t>也相应地创造了搜索空间，选择得到新群体、可行解、解的编码单元、解的适应度函数。解的适应度函数相当于环境，当适应度值达到要求，即生</w:t>
      </w:r>
      <w:r>
        <w:lastRenderedPageBreak/>
        <w:t>物性状达到对环境的适应能力时，即可停止进化，此时遗传算法也就求出了目标极值。</w:t>
      </w:r>
    </w:p>
    <w:p w14:paraId="4B9B3808" w14:textId="527D2D9C" w:rsidR="00A96328" w:rsidRPr="001E3084" w:rsidRDefault="006C7E0D" w:rsidP="001E3084">
      <w:pPr>
        <w:pStyle w:val="nwj"/>
      </w:pPr>
      <w:r>
        <w:t>有了上述定义，遗传算法便可以模拟生物的遗传方式</w:t>
      </w:r>
      <w:r>
        <w:t>——</w:t>
      </w:r>
      <w:r>
        <w:t>复制、交叉和变异</w:t>
      </w:r>
      <w:r>
        <w:t>——</w:t>
      </w:r>
      <w:r>
        <w:t>来实现对数据的</w:t>
      </w:r>
      <w:r>
        <w:t>“</w:t>
      </w:r>
      <w:r>
        <w:t>进化</w:t>
      </w:r>
      <w:r>
        <w:t>”</w:t>
      </w:r>
      <w:r>
        <w:t>。顾名思义，复制就是将父代基因复制给子代。交叉即是两个染色体在某一位置处被剪断后的重新组合。变异是染色体上的某一基因发生了突变，变异的概率很小，它可以使染色体表现出新的形状。</w:t>
      </w:r>
    </w:p>
    <w:p w14:paraId="667D78C7" w14:textId="66CA5116" w:rsidR="005E7F45" w:rsidRPr="005E7F45" w:rsidRDefault="005E7F45" w:rsidP="005E7F45">
      <w:pPr>
        <w:pStyle w:val="3"/>
      </w:pPr>
      <w:bookmarkStart w:id="119" w:name="_Toc123206445"/>
      <w:r>
        <w:rPr>
          <w:rFonts w:hint="eastAsia"/>
        </w:rPr>
        <w:t>算法优缺点分析及择优</w:t>
      </w:r>
      <w:bookmarkEnd w:id="119"/>
    </w:p>
    <w:p w14:paraId="58B164EF" w14:textId="4F600DA6" w:rsidR="00224EAE" w:rsidRPr="00224EAE" w:rsidRDefault="00224EAE" w:rsidP="00224EAE">
      <w:pPr>
        <w:pStyle w:val="20"/>
      </w:pPr>
      <w:bookmarkStart w:id="120" w:name="_Toc123206446"/>
      <w:r>
        <w:rPr>
          <w:rFonts w:hint="eastAsia"/>
        </w:rPr>
        <w:t>遗传算法的构建</w:t>
      </w:r>
      <w:bookmarkEnd w:id="120"/>
    </w:p>
    <w:p w14:paraId="00E1267A" w14:textId="3DF5470C" w:rsidR="00224EAE" w:rsidRDefault="00224EAE" w:rsidP="00224EAE">
      <w:pPr>
        <w:pStyle w:val="3"/>
      </w:pPr>
      <w:bookmarkStart w:id="121" w:name="_Toc123206447"/>
      <w:r>
        <w:rPr>
          <w:rFonts w:hint="eastAsia"/>
        </w:rPr>
        <w:t>基因编码</w:t>
      </w:r>
      <w:bookmarkEnd w:id="121"/>
    </w:p>
    <w:p w14:paraId="50919D1F" w14:textId="13F4CBEB" w:rsidR="00224EAE" w:rsidRPr="00224EAE" w:rsidRDefault="00224EAE" w:rsidP="00224EAE">
      <w:pPr>
        <w:pStyle w:val="3"/>
      </w:pPr>
      <w:bookmarkStart w:id="122" w:name="_Toc123206448"/>
      <w:r>
        <w:rPr>
          <w:rFonts w:hint="eastAsia"/>
        </w:rPr>
        <w:t>种群初始化与基因解码</w:t>
      </w:r>
      <w:bookmarkEnd w:id="122"/>
    </w:p>
    <w:p w14:paraId="7D4585C6" w14:textId="4523A07F" w:rsidR="00224EAE" w:rsidRDefault="00224EAE" w:rsidP="00224EAE">
      <w:pPr>
        <w:pStyle w:val="3"/>
      </w:pPr>
      <w:bookmarkStart w:id="123" w:name="_Toc123206449"/>
      <w:r>
        <w:rPr>
          <w:rFonts w:hint="eastAsia"/>
        </w:rPr>
        <w:t>适应度函数的构建</w:t>
      </w:r>
      <w:bookmarkEnd w:id="123"/>
    </w:p>
    <w:p w14:paraId="02D11157" w14:textId="09558EFD" w:rsidR="00224EAE" w:rsidRDefault="00224EAE" w:rsidP="00224EAE">
      <w:pPr>
        <w:pStyle w:val="3"/>
      </w:pPr>
      <w:bookmarkStart w:id="124" w:name="_Toc123206450"/>
      <w:r>
        <w:rPr>
          <w:rFonts w:hint="eastAsia"/>
        </w:rPr>
        <w:t>遗传操作</w:t>
      </w:r>
      <w:bookmarkEnd w:id="124"/>
    </w:p>
    <w:p w14:paraId="325B3410" w14:textId="1AEE9C4A" w:rsidR="00224EAE" w:rsidRPr="00224EAE" w:rsidRDefault="00224EAE" w:rsidP="00224EAE">
      <w:pPr>
        <w:pStyle w:val="3"/>
      </w:pPr>
      <w:bookmarkStart w:id="125" w:name="_Toc123206451"/>
      <w:r>
        <w:rPr>
          <w:rFonts w:hint="eastAsia"/>
        </w:rPr>
        <w:t>交叉、变异算子</w:t>
      </w:r>
      <w:bookmarkEnd w:id="125"/>
    </w:p>
    <w:p w14:paraId="15357F75" w14:textId="4290C48D" w:rsidR="00CB4AD8" w:rsidRDefault="00224EAE" w:rsidP="00CB4AD8">
      <w:pPr>
        <w:pStyle w:val="20"/>
      </w:pPr>
      <w:bookmarkStart w:id="126" w:name="_Toc123206452"/>
      <w:r>
        <w:rPr>
          <w:rFonts w:hint="eastAsia"/>
        </w:rPr>
        <w:t>遗传算法的改进</w:t>
      </w:r>
      <w:bookmarkEnd w:id="126"/>
    </w:p>
    <w:p w14:paraId="40677156" w14:textId="3621982C" w:rsidR="00CB4AD8" w:rsidRDefault="00224EAE" w:rsidP="005716F6">
      <w:pPr>
        <w:pStyle w:val="3"/>
      </w:pPr>
      <w:bookmarkStart w:id="127" w:name="_Toc123206453"/>
      <w:r>
        <w:rPr>
          <w:rFonts w:hint="eastAsia"/>
        </w:rPr>
        <w:t>基因编码的改进</w:t>
      </w:r>
      <w:bookmarkEnd w:id="127"/>
    </w:p>
    <w:p w14:paraId="62ED417D" w14:textId="0C0A9C6B" w:rsidR="00CB4AD8" w:rsidRDefault="00224EAE" w:rsidP="00CB4AD8">
      <w:pPr>
        <w:pStyle w:val="3"/>
      </w:pPr>
      <w:bookmarkStart w:id="128" w:name="_Toc123206454"/>
      <w:r>
        <w:rPr>
          <w:rFonts w:hint="eastAsia"/>
        </w:rPr>
        <w:t>交叉、变异算子的改进</w:t>
      </w:r>
      <w:bookmarkEnd w:id="128"/>
    </w:p>
    <w:p w14:paraId="7024BE53" w14:textId="67925881" w:rsidR="0075247E" w:rsidRDefault="00224EAE" w:rsidP="0075247E">
      <w:pPr>
        <w:pStyle w:val="3"/>
      </w:pPr>
      <w:bookmarkStart w:id="129" w:name="_Toc123206455"/>
      <w:r>
        <w:rPr>
          <w:rFonts w:hint="eastAsia"/>
        </w:rPr>
        <w:t>选择算子的改进</w:t>
      </w:r>
      <w:bookmarkEnd w:id="129"/>
    </w:p>
    <w:p w14:paraId="64EA82D9" w14:textId="1FFAEF78" w:rsidR="002A72F9" w:rsidRDefault="002A72F9" w:rsidP="002A72F9">
      <w:pPr>
        <w:pStyle w:val="20"/>
      </w:pPr>
      <w:bookmarkStart w:id="130" w:name="_Toc123206456"/>
      <w:r>
        <w:rPr>
          <w:rFonts w:hint="eastAsia"/>
        </w:rPr>
        <w:t>改进遗传算法应用与效果分析</w:t>
      </w:r>
      <w:bookmarkEnd w:id="130"/>
    </w:p>
    <w:p w14:paraId="2C8BA5B2" w14:textId="77777777" w:rsidR="00CB4AD8" w:rsidRDefault="00CB4AD8" w:rsidP="00CB4AD8">
      <w:pPr>
        <w:pStyle w:val="20"/>
      </w:pPr>
      <w:bookmarkStart w:id="131" w:name="_Toc123206457"/>
      <w:r>
        <w:rPr>
          <w:rFonts w:hint="eastAsia"/>
        </w:rPr>
        <w:t>本章小结</w:t>
      </w:r>
      <w:bookmarkEnd w:id="131"/>
    </w:p>
    <w:p w14:paraId="04605617" w14:textId="0CCB7B33" w:rsidR="00CB4AD8" w:rsidRDefault="00CB4AD8" w:rsidP="00833505">
      <w:pPr>
        <w:pStyle w:val="nwj"/>
      </w:pPr>
      <w:r>
        <w:br w:type="page"/>
      </w:r>
    </w:p>
    <w:p w14:paraId="7ED35B36" w14:textId="6BF8E6CB" w:rsidR="00001131" w:rsidRDefault="00C876A1" w:rsidP="005E09C3">
      <w:pPr>
        <w:pStyle w:val="10"/>
        <w:spacing w:before="326" w:after="326"/>
      </w:pPr>
      <w:bookmarkStart w:id="132" w:name="_Ref93587159"/>
      <w:bookmarkStart w:id="133" w:name="_Toc123206458"/>
      <w:bookmarkEnd w:id="68"/>
      <w:bookmarkEnd w:id="69"/>
      <w:bookmarkEnd w:id="70"/>
      <w:bookmarkEnd w:id="71"/>
      <w:bookmarkEnd w:id="72"/>
      <w:bookmarkEnd w:id="73"/>
      <w:r>
        <w:rPr>
          <w:rFonts w:hint="eastAsia"/>
        </w:rPr>
        <w:lastRenderedPageBreak/>
        <w:t>城市工程建设余泥渣土智能调运系统开发</w:t>
      </w:r>
      <w:bookmarkEnd w:id="132"/>
      <w:bookmarkEnd w:id="133"/>
    </w:p>
    <w:p w14:paraId="0D5F22ED" w14:textId="296C4D08" w:rsidR="004B6278" w:rsidRDefault="00C55E94" w:rsidP="004C0570">
      <w:pPr>
        <w:pStyle w:val="20"/>
      </w:pPr>
      <w:bookmarkStart w:id="134" w:name="_Toc123206459"/>
      <w:r>
        <w:rPr>
          <w:rFonts w:hint="eastAsia"/>
        </w:rPr>
        <w:t>余泥渣土智能调运</w:t>
      </w:r>
      <w:r w:rsidR="005D5820">
        <w:rPr>
          <w:rFonts w:hint="eastAsia"/>
        </w:rPr>
        <w:t>系统概述</w:t>
      </w:r>
      <w:bookmarkEnd w:id="134"/>
    </w:p>
    <w:p w14:paraId="15CB9EC4" w14:textId="77777777" w:rsidR="005D5820" w:rsidRDefault="005D5820" w:rsidP="005D5820">
      <w:pPr>
        <w:pStyle w:val="3"/>
      </w:pPr>
      <w:bookmarkStart w:id="135" w:name="_Toc123206460"/>
      <w:r>
        <w:rPr>
          <w:rFonts w:hint="eastAsia"/>
        </w:rPr>
        <w:t>必要性分析</w:t>
      </w:r>
      <w:bookmarkEnd w:id="135"/>
    </w:p>
    <w:p w14:paraId="14F1ADB5" w14:textId="77777777" w:rsidR="00CA4DF9" w:rsidRDefault="00CA4DF9" w:rsidP="00CA4DF9">
      <w:pPr>
        <w:pStyle w:val="3"/>
      </w:pPr>
      <w:bookmarkStart w:id="136" w:name="_Toc123206461"/>
      <w:r>
        <w:rPr>
          <w:rFonts w:hint="eastAsia"/>
        </w:rPr>
        <w:t>系统框架及功能设计</w:t>
      </w:r>
      <w:bookmarkEnd w:id="136"/>
    </w:p>
    <w:p w14:paraId="019053DD" w14:textId="77777777" w:rsidR="00D834CE" w:rsidRDefault="00117602" w:rsidP="00D834CE">
      <w:pPr>
        <w:pStyle w:val="3"/>
      </w:pPr>
      <w:bookmarkStart w:id="137" w:name="_Toc123206462"/>
      <w:bookmarkStart w:id="138" w:name="_Toc60145655"/>
      <w:bookmarkStart w:id="139" w:name="_Toc61291978"/>
      <w:bookmarkStart w:id="140" w:name="_Toc61292139"/>
      <w:bookmarkStart w:id="141" w:name="_Toc61600820"/>
      <w:bookmarkStart w:id="142" w:name="_Toc61603818"/>
      <w:r>
        <w:rPr>
          <w:rFonts w:hint="eastAsia"/>
        </w:rPr>
        <w:t>逻辑架构</w:t>
      </w:r>
      <w:bookmarkEnd w:id="137"/>
    </w:p>
    <w:p w14:paraId="785B97EB" w14:textId="77777777" w:rsidR="00D834CE" w:rsidRDefault="00D834CE" w:rsidP="00D834CE">
      <w:pPr>
        <w:pStyle w:val="20"/>
      </w:pPr>
      <w:bookmarkStart w:id="143" w:name="_Ref93587179"/>
      <w:bookmarkStart w:id="144" w:name="_Toc123206463"/>
      <w:bookmarkEnd w:id="138"/>
      <w:bookmarkEnd w:id="139"/>
      <w:bookmarkEnd w:id="140"/>
      <w:bookmarkEnd w:id="141"/>
      <w:bookmarkEnd w:id="142"/>
      <w:r w:rsidRPr="00D834CE">
        <w:rPr>
          <w:rFonts w:hint="eastAsia"/>
        </w:rPr>
        <w:t>数据</w:t>
      </w:r>
      <w:r w:rsidR="00DE6D52">
        <w:rPr>
          <w:rFonts w:hint="eastAsia"/>
        </w:rPr>
        <w:t>采集模块设计</w:t>
      </w:r>
      <w:bookmarkEnd w:id="143"/>
      <w:bookmarkEnd w:id="144"/>
    </w:p>
    <w:p w14:paraId="6CE00C94" w14:textId="7A96CB36" w:rsidR="00752259" w:rsidRDefault="009F6C6A" w:rsidP="00752259">
      <w:pPr>
        <w:pStyle w:val="3"/>
      </w:pPr>
      <w:bookmarkStart w:id="145" w:name="_Toc123206464"/>
      <w:r>
        <w:rPr>
          <w:rFonts w:hint="eastAsia"/>
        </w:rPr>
        <w:t>基于云平台的数据采集方式</w:t>
      </w:r>
      <w:bookmarkEnd w:id="145"/>
    </w:p>
    <w:p w14:paraId="3989EF3A" w14:textId="77777777" w:rsidR="00776947" w:rsidRDefault="00776947" w:rsidP="00776947">
      <w:pPr>
        <w:pStyle w:val="3"/>
      </w:pPr>
      <w:bookmarkStart w:id="146" w:name="_Toc123206465"/>
      <w:r>
        <w:rPr>
          <w:rFonts w:hint="eastAsia"/>
        </w:rPr>
        <w:t>人工采集数据输入接口</w:t>
      </w:r>
      <w:bookmarkEnd w:id="146"/>
    </w:p>
    <w:p w14:paraId="6954B98E" w14:textId="7D85F2DE" w:rsidR="00D834CE" w:rsidRDefault="00AC7817" w:rsidP="00D834CE">
      <w:pPr>
        <w:pStyle w:val="20"/>
      </w:pPr>
      <w:bookmarkStart w:id="147" w:name="_Toc123206466"/>
      <w:r>
        <w:rPr>
          <w:rFonts w:hint="eastAsia"/>
        </w:rPr>
        <w:t>数据储存</w:t>
      </w:r>
      <w:r w:rsidR="009F6C6A">
        <w:rPr>
          <w:rFonts w:hint="eastAsia"/>
        </w:rPr>
        <w:t>、</w:t>
      </w:r>
      <w:r>
        <w:rPr>
          <w:rFonts w:hint="eastAsia"/>
        </w:rPr>
        <w:t>管理</w:t>
      </w:r>
      <w:r w:rsidR="009F6C6A">
        <w:rPr>
          <w:rFonts w:hint="eastAsia"/>
        </w:rPr>
        <w:t>与预处理</w:t>
      </w:r>
      <w:bookmarkEnd w:id="147"/>
    </w:p>
    <w:p w14:paraId="522F5AFB" w14:textId="29D153DD" w:rsidR="00D834CE" w:rsidRDefault="000E4EE8" w:rsidP="00D834CE">
      <w:pPr>
        <w:pStyle w:val="3"/>
      </w:pPr>
      <w:bookmarkStart w:id="148" w:name="_Toc123206467"/>
      <w:r>
        <w:rPr>
          <w:rFonts w:hint="eastAsia"/>
        </w:rPr>
        <w:t>数据库</w:t>
      </w:r>
      <w:r w:rsidR="001B4D0A">
        <w:rPr>
          <w:rFonts w:hint="eastAsia"/>
        </w:rPr>
        <w:t>的建立</w:t>
      </w:r>
      <w:r w:rsidR="00E70F93">
        <w:rPr>
          <w:rFonts w:hint="eastAsia"/>
        </w:rPr>
        <w:t>与</w:t>
      </w:r>
      <w:r w:rsidR="006A12D0">
        <w:rPr>
          <w:rFonts w:hint="eastAsia"/>
        </w:rPr>
        <w:t>运行</w:t>
      </w:r>
      <w:bookmarkEnd w:id="148"/>
    </w:p>
    <w:p w14:paraId="6D030A08" w14:textId="47A07CD3" w:rsidR="00D834CE" w:rsidRDefault="00D834CE" w:rsidP="00D834CE">
      <w:pPr>
        <w:pStyle w:val="3"/>
      </w:pPr>
      <w:bookmarkStart w:id="149" w:name="_Toc123206468"/>
      <w:r>
        <w:rPr>
          <w:rFonts w:hint="eastAsia"/>
        </w:rPr>
        <w:t>基于</w:t>
      </w:r>
      <w:r w:rsidR="000E4EE8">
        <w:rPr>
          <w:rFonts w:hint="eastAsia"/>
        </w:rPr>
        <w:t>编码的数据储存与管理</w:t>
      </w:r>
      <w:bookmarkEnd w:id="149"/>
    </w:p>
    <w:p w14:paraId="72E1762D" w14:textId="1D55462E" w:rsidR="001B4D0A" w:rsidRPr="001B4D0A" w:rsidRDefault="001B4D0A" w:rsidP="001B4D0A">
      <w:pPr>
        <w:pStyle w:val="3"/>
      </w:pPr>
      <w:bookmarkStart w:id="150" w:name="_Toc123206469"/>
      <w:r>
        <w:rPr>
          <w:rFonts w:hint="eastAsia"/>
        </w:rPr>
        <w:t>基于</w:t>
      </w:r>
      <w:r>
        <w:rPr>
          <w:rFonts w:hint="eastAsia"/>
        </w:rPr>
        <w:t>SQL</w:t>
      </w:r>
      <w:r>
        <w:rPr>
          <w:rFonts w:hint="eastAsia"/>
        </w:rPr>
        <w:t>的数据预处理</w:t>
      </w:r>
      <w:bookmarkEnd w:id="150"/>
    </w:p>
    <w:p w14:paraId="7F9B9558" w14:textId="52490509" w:rsidR="00D834CE" w:rsidRDefault="00885D41" w:rsidP="00D834CE">
      <w:pPr>
        <w:pStyle w:val="20"/>
      </w:pPr>
      <w:bookmarkStart w:id="151" w:name="_Toc123206470"/>
      <w:r>
        <w:rPr>
          <w:rFonts w:hint="eastAsia"/>
        </w:rPr>
        <w:t>智能算法程序设计</w:t>
      </w:r>
      <w:bookmarkEnd w:id="151"/>
    </w:p>
    <w:p w14:paraId="07FC11F5" w14:textId="5DDF988A" w:rsidR="00C2454D" w:rsidRDefault="001B4D0A" w:rsidP="00C2454D">
      <w:pPr>
        <w:pStyle w:val="3"/>
      </w:pPr>
      <w:bookmarkStart w:id="152" w:name="_Toc123206471"/>
      <w:r>
        <w:rPr>
          <w:rFonts w:hint="eastAsia"/>
        </w:rPr>
        <w:t>连接数据库</w:t>
      </w:r>
      <w:bookmarkEnd w:id="152"/>
    </w:p>
    <w:p w14:paraId="05D36325" w14:textId="250A4D43" w:rsidR="001B4D0A" w:rsidRDefault="001B4D0A" w:rsidP="001B4D0A">
      <w:pPr>
        <w:pStyle w:val="3"/>
      </w:pPr>
      <w:bookmarkStart w:id="153" w:name="_Toc123206472"/>
      <w:r>
        <w:rPr>
          <w:rFonts w:hint="eastAsia"/>
        </w:rPr>
        <w:t>导入模型</w:t>
      </w:r>
      <w:bookmarkEnd w:id="153"/>
    </w:p>
    <w:p w14:paraId="565300BC" w14:textId="7D3D4D49" w:rsidR="00C2454D" w:rsidRPr="001B4D0A" w:rsidRDefault="001B4D0A" w:rsidP="001B4D0A">
      <w:pPr>
        <w:pStyle w:val="3"/>
      </w:pPr>
      <w:bookmarkStart w:id="154" w:name="_Toc123206473"/>
      <w:r>
        <w:rPr>
          <w:rFonts w:hint="eastAsia"/>
        </w:rPr>
        <w:t>遗传算法得出</w:t>
      </w:r>
      <w:r w:rsidR="003100C7">
        <w:rPr>
          <w:rFonts w:hint="eastAsia"/>
        </w:rPr>
        <w:t>最终方案</w:t>
      </w:r>
      <w:bookmarkEnd w:id="154"/>
    </w:p>
    <w:p w14:paraId="1473C4C0" w14:textId="16E178E2" w:rsidR="00631805" w:rsidRDefault="00F75DD0" w:rsidP="0046493F">
      <w:pPr>
        <w:pStyle w:val="20"/>
      </w:pPr>
      <w:bookmarkStart w:id="155" w:name="_Toc123206474"/>
      <w:r>
        <w:rPr>
          <w:rFonts w:hint="eastAsia"/>
        </w:rPr>
        <w:t>本章小结</w:t>
      </w:r>
      <w:bookmarkEnd w:id="155"/>
      <w:r w:rsidR="00631805">
        <w:br w:type="page"/>
      </w:r>
    </w:p>
    <w:p w14:paraId="384FB877" w14:textId="77777777" w:rsidR="00D834CE" w:rsidRDefault="00D834CE" w:rsidP="005E09C3">
      <w:pPr>
        <w:pStyle w:val="10"/>
        <w:spacing w:before="326" w:after="326"/>
      </w:pPr>
      <w:bookmarkStart w:id="156" w:name="_Toc123206475"/>
      <w:r>
        <w:rPr>
          <w:rFonts w:hint="eastAsia"/>
        </w:rPr>
        <w:lastRenderedPageBreak/>
        <w:t>工程案例分析</w:t>
      </w:r>
      <w:bookmarkEnd w:id="156"/>
    </w:p>
    <w:p w14:paraId="65648857" w14:textId="77777777" w:rsidR="00D834CE" w:rsidRDefault="00631805" w:rsidP="00D834CE">
      <w:pPr>
        <w:pStyle w:val="20"/>
      </w:pPr>
      <w:bookmarkStart w:id="157" w:name="_Toc123206476"/>
      <w:r>
        <w:rPr>
          <w:rFonts w:hint="eastAsia"/>
        </w:rPr>
        <w:t>工程背景</w:t>
      </w:r>
      <w:bookmarkEnd w:id="157"/>
    </w:p>
    <w:p w14:paraId="5CCF6D03" w14:textId="77777777" w:rsidR="00D834CE" w:rsidRDefault="002F15DD" w:rsidP="00D834CE">
      <w:pPr>
        <w:pStyle w:val="3"/>
      </w:pPr>
      <w:bookmarkStart w:id="158" w:name="_Toc123206477"/>
      <w:r>
        <w:rPr>
          <w:rFonts w:hint="eastAsia"/>
        </w:rPr>
        <w:t>工程简介</w:t>
      </w:r>
      <w:bookmarkEnd w:id="158"/>
    </w:p>
    <w:p w14:paraId="186B9428" w14:textId="3B788F60" w:rsidR="00D834CE" w:rsidRDefault="0015149C" w:rsidP="00D834CE">
      <w:pPr>
        <w:pStyle w:val="3"/>
      </w:pPr>
      <w:bookmarkStart w:id="159" w:name="_Toc123206478"/>
      <w:r>
        <w:rPr>
          <w:rFonts w:hint="eastAsia"/>
        </w:rPr>
        <w:t>交通运输网络信息</w:t>
      </w:r>
      <w:bookmarkEnd w:id="159"/>
    </w:p>
    <w:p w14:paraId="07DD2BFE" w14:textId="7BFB0B13" w:rsidR="004E6E14" w:rsidRDefault="0015149C" w:rsidP="004E6E14">
      <w:pPr>
        <w:pStyle w:val="3"/>
      </w:pPr>
      <w:bookmarkStart w:id="160" w:name="_Toc123206479"/>
      <w:r>
        <w:rPr>
          <w:rFonts w:hint="eastAsia"/>
        </w:rPr>
        <w:t>各项目运转情况信息</w:t>
      </w:r>
      <w:bookmarkEnd w:id="160"/>
    </w:p>
    <w:p w14:paraId="2CAE07DE" w14:textId="0D896537" w:rsidR="0015149C" w:rsidRPr="004E6E14" w:rsidRDefault="0015149C" w:rsidP="0015149C">
      <w:pPr>
        <w:pStyle w:val="3"/>
      </w:pPr>
      <w:bookmarkStart w:id="161" w:name="_Toc123206480"/>
      <w:r>
        <w:rPr>
          <w:rFonts w:hint="eastAsia"/>
        </w:rPr>
        <w:t>渣土字典</w:t>
      </w:r>
      <w:bookmarkEnd w:id="161"/>
    </w:p>
    <w:p w14:paraId="7AAEC021" w14:textId="6D29A13D" w:rsidR="0015149C" w:rsidRDefault="0015149C" w:rsidP="0015149C">
      <w:pPr>
        <w:pStyle w:val="3"/>
      </w:pPr>
      <w:bookmarkStart w:id="162" w:name="_Toc123206481"/>
      <w:r>
        <w:rPr>
          <w:rFonts w:hint="eastAsia"/>
        </w:rPr>
        <w:t>场站</w:t>
      </w:r>
      <w:r w:rsidR="00CC49DA">
        <w:rPr>
          <w:rFonts w:hint="eastAsia"/>
        </w:rPr>
        <w:t>信息</w:t>
      </w:r>
      <w:bookmarkEnd w:id="162"/>
    </w:p>
    <w:p w14:paraId="68E4CD8A" w14:textId="1BD70CCA" w:rsidR="0015149C" w:rsidRPr="0015149C" w:rsidRDefault="00CC49DA" w:rsidP="00CC49DA">
      <w:pPr>
        <w:pStyle w:val="3"/>
      </w:pPr>
      <w:bookmarkStart w:id="163" w:name="_Toc123206482"/>
      <w:r>
        <w:rPr>
          <w:rFonts w:hint="eastAsia"/>
        </w:rPr>
        <w:t>运输车辆信息</w:t>
      </w:r>
      <w:bookmarkEnd w:id="163"/>
    </w:p>
    <w:p w14:paraId="3F339123" w14:textId="0827B1A6" w:rsidR="002F15DD" w:rsidRPr="002F15DD" w:rsidRDefault="000A2684" w:rsidP="002F15DD">
      <w:pPr>
        <w:pStyle w:val="20"/>
      </w:pPr>
      <w:bookmarkStart w:id="164" w:name="_Toc123206483"/>
      <w:r>
        <w:rPr>
          <w:rFonts w:hint="eastAsia"/>
        </w:rPr>
        <w:t>模型建立与智能算法参数校正</w:t>
      </w:r>
      <w:bookmarkEnd w:id="164"/>
    </w:p>
    <w:p w14:paraId="21A0BA02" w14:textId="3F33FBAE" w:rsidR="00233D09" w:rsidRDefault="000A2684" w:rsidP="000A2684">
      <w:pPr>
        <w:pStyle w:val="3"/>
      </w:pPr>
      <w:bookmarkStart w:id="165" w:name="_Toc123206484"/>
      <w:r>
        <w:rPr>
          <w:rFonts w:hint="eastAsia"/>
        </w:rPr>
        <w:t>多层中转余泥渣土调运优化模型的建立</w:t>
      </w:r>
      <w:bookmarkEnd w:id="165"/>
    </w:p>
    <w:p w14:paraId="484B098B" w14:textId="063C8790" w:rsidR="000A2684" w:rsidRPr="000A2684" w:rsidRDefault="000A2684" w:rsidP="000A2684">
      <w:pPr>
        <w:pStyle w:val="3"/>
      </w:pPr>
      <w:bookmarkStart w:id="166" w:name="_Toc123206485"/>
      <w:r>
        <w:rPr>
          <w:rFonts w:hint="eastAsia"/>
        </w:rPr>
        <w:t>遗传算法预设参数校正</w:t>
      </w:r>
      <w:bookmarkEnd w:id="166"/>
    </w:p>
    <w:p w14:paraId="1FA5C1DC" w14:textId="77777777" w:rsidR="004A7AEB" w:rsidRPr="002F15DD" w:rsidRDefault="007754CC" w:rsidP="004A7AEB">
      <w:pPr>
        <w:pStyle w:val="20"/>
      </w:pPr>
      <w:bookmarkStart w:id="167" w:name="_Toc123206486"/>
      <w:r>
        <w:rPr>
          <w:rFonts w:hint="eastAsia"/>
        </w:rPr>
        <w:t>系统应用</w:t>
      </w:r>
      <w:bookmarkEnd w:id="167"/>
    </w:p>
    <w:p w14:paraId="350ADEE1" w14:textId="51BF9E97" w:rsidR="004A7AEB" w:rsidRDefault="007F2BAF" w:rsidP="004A7AEB">
      <w:pPr>
        <w:pStyle w:val="3"/>
      </w:pPr>
      <w:bookmarkStart w:id="168" w:name="_Toc123206487"/>
      <w:r>
        <w:rPr>
          <w:rFonts w:hint="eastAsia"/>
        </w:rPr>
        <w:t>系统运行过程</w:t>
      </w:r>
      <w:bookmarkEnd w:id="168"/>
    </w:p>
    <w:p w14:paraId="3897EE38" w14:textId="798F4C34" w:rsidR="004A7AEB" w:rsidRDefault="00CB0864" w:rsidP="004A7AEB">
      <w:pPr>
        <w:pStyle w:val="3"/>
      </w:pPr>
      <w:bookmarkStart w:id="169" w:name="_Toc123206488"/>
      <w:r>
        <w:rPr>
          <w:rFonts w:hint="eastAsia"/>
        </w:rPr>
        <w:t>运行结果总览</w:t>
      </w:r>
      <w:bookmarkEnd w:id="169"/>
    </w:p>
    <w:p w14:paraId="46441222" w14:textId="77777777" w:rsidR="008B62F8" w:rsidRDefault="004A7AEB" w:rsidP="00D834CE">
      <w:pPr>
        <w:pStyle w:val="20"/>
      </w:pPr>
      <w:bookmarkStart w:id="170" w:name="_Toc123206489"/>
      <w:r>
        <w:rPr>
          <w:rFonts w:hint="eastAsia"/>
        </w:rPr>
        <w:t>本章小结</w:t>
      </w:r>
      <w:bookmarkEnd w:id="170"/>
    </w:p>
    <w:p w14:paraId="7463DF6E" w14:textId="77777777" w:rsidR="00E2678A" w:rsidRDefault="00E2678A">
      <w:r>
        <w:br w:type="page"/>
      </w:r>
    </w:p>
    <w:p w14:paraId="367F62C4" w14:textId="77777777" w:rsidR="001119FB" w:rsidRDefault="001119FB" w:rsidP="005E09C3">
      <w:pPr>
        <w:pStyle w:val="10"/>
        <w:spacing w:before="326" w:after="326"/>
      </w:pPr>
      <w:bookmarkStart w:id="171" w:name="_Toc60145662"/>
      <w:bookmarkStart w:id="172" w:name="_Toc61291985"/>
      <w:bookmarkStart w:id="173" w:name="_Toc61292146"/>
      <w:bookmarkStart w:id="174" w:name="_Toc61600827"/>
      <w:bookmarkStart w:id="175" w:name="_Toc61603825"/>
      <w:bookmarkStart w:id="176" w:name="_Ref66611757"/>
      <w:bookmarkStart w:id="177" w:name="_Toc123206490"/>
      <w:r>
        <w:rPr>
          <w:rFonts w:hint="eastAsia"/>
        </w:rPr>
        <w:lastRenderedPageBreak/>
        <w:t>结论与展望</w:t>
      </w:r>
      <w:bookmarkEnd w:id="171"/>
      <w:bookmarkEnd w:id="172"/>
      <w:bookmarkEnd w:id="173"/>
      <w:bookmarkEnd w:id="174"/>
      <w:bookmarkEnd w:id="175"/>
      <w:bookmarkEnd w:id="176"/>
      <w:bookmarkEnd w:id="177"/>
    </w:p>
    <w:p w14:paraId="4FFCD0F2" w14:textId="7FF2D726" w:rsidR="001119FB" w:rsidRDefault="0044440A" w:rsidP="004C0570">
      <w:pPr>
        <w:pStyle w:val="20"/>
      </w:pPr>
      <w:bookmarkStart w:id="178" w:name="_Toc60145663"/>
      <w:bookmarkStart w:id="179" w:name="_Toc61291986"/>
      <w:bookmarkStart w:id="180" w:name="_Toc61292147"/>
      <w:bookmarkStart w:id="181" w:name="_Toc61600828"/>
      <w:bookmarkStart w:id="182" w:name="_Toc61603826"/>
      <w:bookmarkStart w:id="183" w:name="_Toc123206491"/>
      <w:r>
        <w:rPr>
          <w:rFonts w:hint="eastAsia"/>
        </w:rPr>
        <w:t>研究结论</w:t>
      </w:r>
      <w:bookmarkEnd w:id="178"/>
      <w:bookmarkEnd w:id="179"/>
      <w:bookmarkEnd w:id="180"/>
      <w:bookmarkEnd w:id="181"/>
      <w:bookmarkEnd w:id="182"/>
      <w:bookmarkEnd w:id="183"/>
    </w:p>
    <w:p w14:paraId="2234DB65" w14:textId="17F8B383" w:rsidR="00406C18" w:rsidRPr="00406C18" w:rsidRDefault="00406C18" w:rsidP="00406C18">
      <w:pPr>
        <w:pStyle w:val="nwj"/>
      </w:pPr>
      <w:r>
        <w:t>I</w:t>
      </w:r>
      <w:r>
        <w:rPr>
          <w:rFonts w:hint="eastAsia"/>
        </w:rPr>
        <w:t>i</w:t>
      </w:r>
    </w:p>
    <w:p w14:paraId="596E8FFE" w14:textId="77777777" w:rsidR="001119FB" w:rsidRDefault="001119FB" w:rsidP="004C0570">
      <w:pPr>
        <w:pStyle w:val="20"/>
      </w:pPr>
      <w:bookmarkStart w:id="184" w:name="_Toc60145664"/>
      <w:bookmarkStart w:id="185" w:name="_Toc61291987"/>
      <w:bookmarkStart w:id="186" w:name="_Toc61292148"/>
      <w:bookmarkStart w:id="187" w:name="_Toc61600829"/>
      <w:bookmarkStart w:id="188" w:name="_Toc61603827"/>
      <w:bookmarkStart w:id="189" w:name="_Toc123206492"/>
      <w:r>
        <w:rPr>
          <w:rFonts w:hint="eastAsia"/>
        </w:rPr>
        <w:t>展望</w:t>
      </w:r>
      <w:bookmarkEnd w:id="184"/>
      <w:bookmarkEnd w:id="185"/>
      <w:bookmarkEnd w:id="186"/>
      <w:bookmarkEnd w:id="187"/>
      <w:bookmarkEnd w:id="188"/>
      <w:bookmarkEnd w:id="189"/>
    </w:p>
    <w:p w14:paraId="09939AAE" w14:textId="77777777" w:rsidR="0014159F" w:rsidRDefault="00307528" w:rsidP="001451BF">
      <w:pPr>
        <w:pStyle w:val="nwj"/>
      </w:pPr>
      <w:r>
        <w:br w:type="page"/>
      </w:r>
    </w:p>
    <w:p w14:paraId="2CED18F3" w14:textId="37FA0A6C" w:rsidR="00F141C9" w:rsidRPr="00F141C9" w:rsidRDefault="00D62093" w:rsidP="00F141C9">
      <w:pPr>
        <w:autoSpaceDE w:val="0"/>
        <w:autoSpaceDN w:val="0"/>
        <w:adjustRightInd w:val="0"/>
        <w:ind w:left="640" w:hanging="640"/>
        <w:rPr>
          <w:noProof/>
          <w:sz w:val="20"/>
        </w:rPr>
      </w:pPr>
      <w:r>
        <w:lastRenderedPageBreak/>
        <w:fldChar w:fldCharType="begin" w:fldLock="1"/>
      </w:r>
      <w:r>
        <w:instrText xml:space="preserve">ADDIN Mendeley Bibliography CSL_BIBLIOGRAPHY </w:instrText>
      </w:r>
      <w:r>
        <w:fldChar w:fldCharType="separate"/>
      </w:r>
      <w:r w:rsidR="00F141C9" w:rsidRPr="00F141C9">
        <w:rPr>
          <w:noProof/>
          <w:sz w:val="20"/>
        </w:rPr>
        <w:t>[1]</w:t>
      </w:r>
      <w:r w:rsidR="00F141C9" w:rsidRPr="00F141C9">
        <w:rPr>
          <w:noProof/>
          <w:sz w:val="20"/>
        </w:rPr>
        <w:tab/>
      </w:r>
      <w:r w:rsidR="00F141C9" w:rsidRPr="00F141C9">
        <w:rPr>
          <w:noProof/>
          <w:sz w:val="20"/>
        </w:rPr>
        <w:t>习近平</w:t>
      </w:r>
      <w:r w:rsidR="00F141C9" w:rsidRPr="00F141C9">
        <w:rPr>
          <w:noProof/>
          <w:sz w:val="20"/>
        </w:rPr>
        <w:t xml:space="preserve">. </w:t>
      </w:r>
      <w:r w:rsidR="00F141C9" w:rsidRPr="00F141C9">
        <w:rPr>
          <w:noProof/>
          <w:sz w:val="20"/>
        </w:rPr>
        <w:t>高举中国特色社会主义伟大旗帜</w:t>
      </w:r>
      <w:r w:rsidR="00F141C9" w:rsidRPr="00F141C9">
        <w:rPr>
          <w:noProof/>
          <w:sz w:val="20"/>
        </w:rPr>
        <w:t xml:space="preserve"> </w:t>
      </w:r>
      <w:r w:rsidR="00F141C9" w:rsidRPr="00F141C9">
        <w:rPr>
          <w:noProof/>
          <w:sz w:val="20"/>
        </w:rPr>
        <w:t>为全面建设社会主义现代化国家而团结奋斗</w:t>
      </w:r>
      <w:r w:rsidR="00F141C9" w:rsidRPr="00F141C9">
        <w:rPr>
          <w:noProof/>
          <w:sz w:val="20"/>
        </w:rPr>
        <w:t xml:space="preserve"> ——</w:t>
      </w:r>
      <w:r w:rsidR="00F141C9" w:rsidRPr="00F141C9">
        <w:rPr>
          <w:noProof/>
          <w:sz w:val="20"/>
        </w:rPr>
        <w:t>在中国共产党第二十次全国代表大会上的报告</w:t>
      </w:r>
      <w:r w:rsidR="00F141C9" w:rsidRPr="00F141C9">
        <w:rPr>
          <w:noProof/>
          <w:sz w:val="20"/>
        </w:rPr>
        <w:t>[EB/OL]//</w:t>
      </w:r>
      <w:r w:rsidR="00F141C9" w:rsidRPr="00F141C9">
        <w:rPr>
          <w:noProof/>
          <w:sz w:val="20"/>
        </w:rPr>
        <w:t>新华社</w:t>
      </w:r>
      <w:r w:rsidR="00F141C9" w:rsidRPr="00F141C9">
        <w:rPr>
          <w:noProof/>
          <w:sz w:val="20"/>
        </w:rPr>
        <w:t>. (2022). http://www.gov.cn/xinwen/2022-10/25/content_5721685.htm.</w:t>
      </w:r>
    </w:p>
    <w:p w14:paraId="1EE2E770" w14:textId="77777777" w:rsidR="00F141C9" w:rsidRPr="00F141C9" w:rsidRDefault="00F141C9" w:rsidP="00F141C9">
      <w:pPr>
        <w:autoSpaceDE w:val="0"/>
        <w:autoSpaceDN w:val="0"/>
        <w:adjustRightInd w:val="0"/>
        <w:ind w:left="640" w:hanging="640"/>
        <w:rPr>
          <w:noProof/>
          <w:sz w:val="20"/>
        </w:rPr>
      </w:pPr>
      <w:r w:rsidRPr="00F141C9">
        <w:rPr>
          <w:noProof/>
          <w:sz w:val="20"/>
        </w:rPr>
        <w:t>[2]</w:t>
      </w:r>
      <w:r w:rsidRPr="00F141C9">
        <w:rPr>
          <w:noProof/>
          <w:sz w:val="20"/>
        </w:rPr>
        <w:tab/>
      </w:r>
      <w:r w:rsidRPr="00F141C9">
        <w:rPr>
          <w:noProof/>
          <w:sz w:val="20"/>
        </w:rPr>
        <w:t>中共中央办公厅</w:t>
      </w:r>
      <w:r w:rsidRPr="00F141C9">
        <w:rPr>
          <w:noProof/>
          <w:sz w:val="20"/>
        </w:rPr>
        <w:t xml:space="preserve">, </w:t>
      </w:r>
      <w:r w:rsidRPr="00F141C9">
        <w:rPr>
          <w:noProof/>
          <w:sz w:val="20"/>
        </w:rPr>
        <w:t>国务院办公厅</w:t>
      </w:r>
      <w:r w:rsidRPr="00F141C9">
        <w:rPr>
          <w:noProof/>
          <w:sz w:val="20"/>
        </w:rPr>
        <w:t xml:space="preserve">. </w:t>
      </w:r>
      <w:r w:rsidRPr="00F141C9">
        <w:rPr>
          <w:noProof/>
          <w:sz w:val="20"/>
        </w:rPr>
        <w:t>《关于推进城市安全发展的意见》</w:t>
      </w:r>
      <w:r w:rsidRPr="00F141C9">
        <w:rPr>
          <w:noProof/>
          <w:sz w:val="20"/>
        </w:rPr>
        <w:t>[EB/OL]//</w:t>
      </w:r>
      <w:r w:rsidRPr="00F141C9">
        <w:rPr>
          <w:noProof/>
          <w:sz w:val="20"/>
        </w:rPr>
        <w:t>新华社</w:t>
      </w:r>
      <w:r w:rsidRPr="00F141C9">
        <w:rPr>
          <w:noProof/>
          <w:sz w:val="20"/>
        </w:rPr>
        <w:t>. (2018). http://www.gov.cn/zhengce/2018-01/07/content_5254181.htm.</w:t>
      </w:r>
    </w:p>
    <w:p w14:paraId="01D58045" w14:textId="77777777" w:rsidR="00F141C9" w:rsidRPr="00F141C9" w:rsidRDefault="00F141C9" w:rsidP="00F141C9">
      <w:pPr>
        <w:autoSpaceDE w:val="0"/>
        <w:autoSpaceDN w:val="0"/>
        <w:adjustRightInd w:val="0"/>
        <w:ind w:left="640" w:hanging="640"/>
        <w:rPr>
          <w:noProof/>
          <w:sz w:val="20"/>
        </w:rPr>
      </w:pPr>
      <w:r w:rsidRPr="00F141C9">
        <w:rPr>
          <w:noProof/>
          <w:sz w:val="20"/>
        </w:rPr>
        <w:t>[3]</w:t>
      </w:r>
      <w:r w:rsidRPr="00F141C9">
        <w:rPr>
          <w:noProof/>
          <w:sz w:val="20"/>
        </w:rPr>
        <w:tab/>
      </w:r>
      <w:r w:rsidRPr="00F141C9">
        <w:rPr>
          <w:noProof/>
          <w:sz w:val="20"/>
        </w:rPr>
        <w:t>蔡永红</w:t>
      </w:r>
      <w:r w:rsidRPr="00F141C9">
        <w:rPr>
          <w:noProof/>
          <w:sz w:val="20"/>
        </w:rPr>
        <w:t xml:space="preserve">. </w:t>
      </w:r>
      <w:r w:rsidRPr="00F141C9">
        <w:rPr>
          <w:noProof/>
          <w:sz w:val="20"/>
        </w:rPr>
        <w:t>深圳水径余泥渣土受纳场设计研究</w:t>
      </w:r>
      <w:r w:rsidRPr="00F141C9">
        <w:rPr>
          <w:noProof/>
          <w:sz w:val="20"/>
        </w:rPr>
        <w:t xml:space="preserve">[J]. </w:t>
      </w:r>
      <w:r w:rsidRPr="00F141C9">
        <w:rPr>
          <w:noProof/>
          <w:sz w:val="20"/>
        </w:rPr>
        <w:t>城市道桥与防洪</w:t>
      </w:r>
      <w:r w:rsidRPr="00F141C9">
        <w:rPr>
          <w:noProof/>
          <w:sz w:val="20"/>
        </w:rPr>
        <w:t>, 2011(10): 5.</w:t>
      </w:r>
    </w:p>
    <w:p w14:paraId="76A67C9A" w14:textId="77777777" w:rsidR="00F141C9" w:rsidRPr="00F141C9" w:rsidRDefault="00F141C9" w:rsidP="00F141C9">
      <w:pPr>
        <w:autoSpaceDE w:val="0"/>
        <w:autoSpaceDN w:val="0"/>
        <w:adjustRightInd w:val="0"/>
        <w:ind w:left="640" w:hanging="640"/>
        <w:rPr>
          <w:noProof/>
          <w:sz w:val="20"/>
        </w:rPr>
      </w:pPr>
      <w:r w:rsidRPr="00F141C9">
        <w:rPr>
          <w:noProof/>
          <w:sz w:val="20"/>
        </w:rPr>
        <w:t>[4]</w:t>
      </w:r>
      <w:r w:rsidRPr="00F141C9">
        <w:rPr>
          <w:noProof/>
          <w:sz w:val="20"/>
        </w:rPr>
        <w:tab/>
      </w:r>
      <w:r w:rsidRPr="00F141C9">
        <w:rPr>
          <w:noProof/>
          <w:sz w:val="20"/>
        </w:rPr>
        <w:t>黄志斌</w:t>
      </w:r>
      <w:r w:rsidRPr="00F141C9">
        <w:rPr>
          <w:noProof/>
          <w:sz w:val="20"/>
        </w:rPr>
        <w:t xml:space="preserve">. </w:t>
      </w:r>
      <w:r w:rsidRPr="00F141C9">
        <w:rPr>
          <w:noProof/>
          <w:sz w:val="20"/>
        </w:rPr>
        <w:t>深圳市余泥渣土处理设施现状和对策</w:t>
      </w:r>
      <w:r w:rsidRPr="00F141C9">
        <w:rPr>
          <w:noProof/>
          <w:sz w:val="20"/>
        </w:rPr>
        <w:t xml:space="preserve">[J]. </w:t>
      </w:r>
      <w:r w:rsidRPr="00F141C9">
        <w:rPr>
          <w:noProof/>
          <w:sz w:val="20"/>
        </w:rPr>
        <w:t>环境卫生工程</w:t>
      </w:r>
      <w:r w:rsidRPr="00F141C9">
        <w:rPr>
          <w:noProof/>
          <w:sz w:val="20"/>
        </w:rPr>
        <w:t>, 2013(1): 3.</w:t>
      </w:r>
    </w:p>
    <w:p w14:paraId="6C072039" w14:textId="77777777" w:rsidR="00F141C9" w:rsidRPr="00F141C9" w:rsidRDefault="00F141C9" w:rsidP="00F141C9">
      <w:pPr>
        <w:autoSpaceDE w:val="0"/>
        <w:autoSpaceDN w:val="0"/>
        <w:adjustRightInd w:val="0"/>
        <w:ind w:left="640" w:hanging="640"/>
        <w:rPr>
          <w:noProof/>
          <w:sz w:val="20"/>
        </w:rPr>
      </w:pPr>
      <w:r w:rsidRPr="00F141C9">
        <w:rPr>
          <w:noProof/>
          <w:sz w:val="20"/>
        </w:rPr>
        <w:t>[5]</w:t>
      </w:r>
      <w:r w:rsidRPr="00F141C9">
        <w:rPr>
          <w:noProof/>
          <w:sz w:val="20"/>
        </w:rPr>
        <w:tab/>
      </w:r>
      <w:r w:rsidRPr="00F141C9">
        <w:rPr>
          <w:noProof/>
          <w:sz w:val="20"/>
        </w:rPr>
        <w:t>陈盛达</w:t>
      </w:r>
      <w:r w:rsidRPr="00F141C9">
        <w:rPr>
          <w:noProof/>
          <w:sz w:val="20"/>
        </w:rPr>
        <w:t xml:space="preserve">, </w:t>
      </w:r>
      <w:r w:rsidRPr="00F141C9">
        <w:rPr>
          <w:noProof/>
          <w:sz w:val="20"/>
        </w:rPr>
        <w:t>张文琦</w:t>
      </w:r>
      <w:r w:rsidRPr="00F141C9">
        <w:rPr>
          <w:noProof/>
          <w:sz w:val="20"/>
        </w:rPr>
        <w:t xml:space="preserve">, </w:t>
      </w:r>
      <w:r w:rsidRPr="00F141C9">
        <w:rPr>
          <w:noProof/>
          <w:sz w:val="20"/>
        </w:rPr>
        <w:t>李孝安等</w:t>
      </w:r>
      <w:r w:rsidRPr="00F141C9">
        <w:rPr>
          <w:noProof/>
          <w:sz w:val="20"/>
        </w:rPr>
        <w:t xml:space="preserve">. </w:t>
      </w:r>
      <w:r w:rsidRPr="00F141C9">
        <w:rPr>
          <w:noProof/>
          <w:sz w:val="20"/>
        </w:rPr>
        <w:t>快速城市化背景下工程渣土处置与再利用</w:t>
      </w:r>
      <w:r w:rsidRPr="00F141C9">
        <w:rPr>
          <w:noProof/>
          <w:sz w:val="20"/>
        </w:rPr>
        <w:t>[C]//2019</w:t>
      </w:r>
      <w:r w:rsidRPr="00F141C9">
        <w:rPr>
          <w:noProof/>
          <w:sz w:val="20"/>
        </w:rPr>
        <w:t>年中国城市规划年会论文集</w:t>
      </w:r>
      <w:r w:rsidRPr="00F141C9">
        <w:rPr>
          <w:noProof/>
          <w:sz w:val="20"/>
        </w:rPr>
        <w:t>. 2019: 1-7.</w:t>
      </w:r>
    </w:p>
    <w:p w14:paraId="686C1A6C" w14:textId="77777777" w:rsidR="00F141C9" w:rsidRPr="00F141C9" w:rsidRDefault="00F141C9" w:rsidP="00F141C9">
      <w:pPr>
        <w:autoSpaceDE w:val="0"/>
        <w:autoSpaceDN w:val="0"/>
        <w:adjustRightInd w:val="0"/>
        <w:ind w:left="640" w:hanging="640"/>
        <w:rPr>
          <w:noProof/>
          <w:sz w:val="20"/>
        </w:rPr>
      </w:pPr>
      <w:r w:rsidRPr="00F141C9">
        <w:rPr>
          <w:noProof/>
          <w:sz w:val="20"/>
        </w:rPr>
        <w:t>[6]</w:t>
      </w:r>
      <w:r w:rsidRPr="00F141C9">
        <w:rPr>
          <w:noProof/>
          <w:sz w:val="20"/>
        </w:rPr>
        <w:tab/>
      </w:r>
      <w:r w:rsidRPr="00F141C9">
        <w:rPr>
          <w:noProof/>
          <w:sz w:val="20"/>
        </w:rPr>
        <w:t>萧辉</w:t>
      </w:r>
      <w:r w:rsidRPr="00F141C9">
        <w:rPr>
          <w:noProof/>
          <w:sz w:val="20"/>
        </w:rPr>
        <w:t xml:space="preserve">, </w:t>
      </w:r>
      <w:r w:rsidRPr="00F141C9">
        <w:rPr>
          <w:noProof/>
          <w:sz w:val="20"/>
        </w:rPr>
        <w:t>涂重航</w:t>
      </w:r>
      <w:r w:rsidRPr="00F141C9">
        <w:rPr>
          <w:noProof/>
          <w:sz w:val="20"/>
        </w:rPr>
        <w:t xml:space="preserve">, </w:t>
      </w:r>
      <w:r w:rsidRPr="00F141C9">
        <w:rPr>
          <w:noProof/>
          <w:sz w:val="20"/>
        </w:rPr>
        <w:t>谷岳飞等</w:t>
      </w:r>
      <w:r w:rsidRPr="00F141C9">
        <w:rPr>
          <w:noProof/>
          <w:sz w:val="20"/>
        </w:rPr>
        <w:t>. “</w:t>
      </w:r>
      <w:r w:rsidRPr="00F141C9">
        <w:rPr>
          <w:noProof/>
          <w:sz w:val="20"/>
        </w:rPr>
        <w:t>渣土围城</w:t>
      </w:r>
      <w:r w:rsidRPr="00F141C9">
        <w:rPr>
          <w:noProof/>
          <w:sz w:val="20"/>
        </w:rPr>
        <w:t>”</w:t>
      </w:r>
      <w:r w:rsidRPr="00F141C9">
        <w:rPr>
          <w:noProof/>
          <w:sz w:val="20"/>
        </w:rPr>
        <w:t>隐疾成为很多城市痛点</w:t>
      </w:r>
      <w:r w:rsidRPr="00F141C9">
        <w:rPr>
          <w:noProof/>
          <w:sz w:val="20"/>
        </w:rPr>
        <w:t xml:space="preserve">[J]. </w:t>
      </w:r>
      <w:r w:rsidRPr="00F141C9">
        <w:rPr>
          <w:noProof/>
          <w:sz w:val="20"/>
        </w:rPr>
        <w:t>安全与健康</w:t>
      </w:r>
      <w:r w:rsidRPr="00F141C9">
        <w:rPr>
          <w:noProof/>
          <w:sz w:val="20"/>
        </w:rPr>
        <w:t>, 2016(1): 4.</w:t>
      </w:r>
    </w:p>
    <w:p w14:paraId="163E9AD9" w14:textId="77777777" w:rsidR="00F141C9" w:rsidRPr="00F141C9" w:rsidRDefault="00F141C9" w:rsidP="00F141C9">
      <w:pPr>
        <w:autoSpaceDE w:val="0"/>
        <w:autoSpaceDN w:val="0"/>
        <w:adjustRightInd w:val="0"/>
        <w:ind w:left="640" w:hanging="640"/>
        <w:rPr>
          <w:noProof/>
          <w:sz w:val="20"/>
        </w:rPr>
      </w:pPr>
      <w:r w:rsidRPr="00F141C9">
        <w:rPr>
          <w:noProof/>
          <w:sz w:val="20"/>
        </w:rPr>
        <w:t>[7]</w:t>
      </w:r>
      <w:r w:rsidRPr="00F141C9">
        <w:rPr>
          <w:noProof/>
          <w:sz w:val="20"/>
        </w:rPr>
        <w:tab/>
      </w:r>
      <w:r w:rsidRPr="00F141C9">
        <w:rPr>
          <w:noProof/>
          <w:sz w:val="20"/>
        </w:rPr>
        <w:t>中央政府门户网站</w:t>
      </w:r>
      <w:r w:rsidRPr="00F141C9">
        <w:rPr>
          <w:noProof/>
          <w:sz w:val="20"/>
        </w:rPr>
        <w:t xml:space="preserve">. </w:t>
      </w:r>
      <w:r w:rsidRPr="00F141C9">
        <w:rPr>
          <w:noProof/>
          <w:sz w:val="20"/>
        </w:rPr>
        <w:t>滑坡山体为堆积的余泥渣土</w:t>
      </w:r>
      <w:r w:rsidRPr="00F141C9">
        <w:rPr>
          <w:noProof/>
          <w:sz w:val="20"/>
        </w:rPr>
        <w:t>——</w:t>
      </w:r>
      <w:r w:rsidRPr="00F141C9">
        <w:rPr>
          <w:noProof/>
          <w:sz w:val="20"/>
        </w:rPr>
        <w:t>深圳山体滑坡灾害追踪</w:t>
      </w:r>
      <w:r w:rsidRPr="00F141C9">
        <w:rPr>
          <w:noProof/>
          <w:sz w:val="20"/>
        </w:rPr>
        <w:t>[EB/OL]//</w:t>
      </w:r>
      <w:r w:rsidRPr="00F141C9">
        <w:rPr>
          <w:noProof/>
          <w:sz w:val="20"/>
        </w:rPr>
        <w:t>新华社</w:t>
      </w:r>
      <w:r w:rsidRPr="00F141C9">
        <w:rPr>
          <w:noProof/>
          <w:sz w:val="20"/>
        </w:rPr>
        <w:t>. (2015). http://www.gov.cn/xinwen/2015-12/21/content_5026040.htm.</w:t>
      </w:r>
    </w:p>
    <w:p w14:paraId="7AC722BD" w14:textId="77777777" w:rsidR="00F141C9" w:rsidRPr="00F141C9" w:rsidRDefault="00F141C9" w:rsidP="00F141C9">
      <w:pPr>
        <w:autoSpaceDE w:val="0"/>
        <w:autoSpaceDN w:val="0"/>
        <w:adjustRightInd w:val="0"/>
        <w:ind w:left="640" w:hanging="640"/>
        <w:rPr>
          <w:noProof/>
          <w:sz w:val="20"/>
        </w:rPr>
      </w:pPr>
      <w:r w:rsidRPr="00F141C9">
        <w:rPr>
          <w:noProof/>
          <w:sz w:val="20"/>
        </w:rPr>
        <w:t>[8]</w:t>
      </w:r>
      <w:r w:rsidRPr="00F141C9">
        <w:rPr>
          <w:noProof/>
          <w:sz w:val="20"/>
        </w:rPr>
        <w:tab/>
      </w:r>
      <w:r w:rsidRPr="00F141C9">
        <w:rPr>
          <w:noProof/>
          <w:sz w:val="20"/>
        </w:rPr>
        <w:t>中央政府门户网站</w:t>
      </w:r>
      <w:r w:rsidRPr="00F141C9">
        <w:rPr>
          <w:noProof/>
          <w:sz w:val="20"/>
        </w:rPr>
        <w:t xml:space="preserve">. </w:t>
      </w:r>
      <w:r w:rsidRPr="00F141C9">
        <w:rPr>
          <w:noProof/>
          <w:sz w:val="20"/>
        </w:rPr>
        <w:t>广东专项整治建筑余泥渣土受纳场</w:t>
      </w:r>
      <w:r w:rsidRPr="00F141C9">
        <w:rPr>
          <w:noProof/>
          <w:sz w:val="20"/>
        </w:rPr>
        <w:t xml:space="preserve"> “</w:t>
      </w:r>
      <w:r w:rsidRPr="00F141C9">
        <w:rPr>
          <w:noProof/>
          <w:sz w:val="20"/>
        </w:rPr>
        <w:t>禁区</w:t>
      </w:r>
      <w:r w:rsidRPr="00F141C9">
        <w:rPr>
          <w:noProof/>
          <w:sz w:val="20"/>
        </w:rPr>
        <w:t>”</w:t>
      </w:r>
      <w:r w:rsidRPr="00F141C9">
        <w:rPr>
          <w:noProof/>
          <w:sz w:val="20"/>
        </w:rPr>
        <w:t>内的限期搬迁</w:t>
      </w:r>
      <w:r w:rsidRPr="00F141C9">
        <w:rPr>
          <w:noProof/>
          <w:sz w:val="20"/>
        </w:rPr>
        <w:t>[EB/OL]//</w:t>
      </w:r>
      <w:r w:rsidRPr="00F141C9">
        <w:rPr>
          <w:noProof/>
          <w:sz w:val="20"/>
        </w:rPr>
        <w:t>新华社</w:t>
      </w:r>
      <w:r w:rsidRPr="00F141C9">
        <w:rPr>
          <w:noProof/>
          <w:sz w:val="20"/>
        </w:rPr>
        <w:t>. (2015). http://www.gov.cn/xinwen/2015-12/27/content_5028238.htm.</w:t>
      </w:r>
    </w:p>
    <w:p w14:paraId="448C976F" w14:textId="77777777" w:rsidR="00F141C9" w:rsidRPr="00F141C9" w:rsidRDefault="00F141C9" w:rsidP="00F141C9">
      <w:pPr>
        <w:autoSpaceDE w:val="0"/>
        <w:autoSpaceDN w:val="0"/>
        <w:adjustRightInd w:val="0"/>
        <w:ind w:left="640" w:hanging="640"/>
        <w:rPr>
          <w:noProof/>
          <w:sz w:val="20"/>
        </w:rPr>
      </w:pPr>
      <w:r w:rsidRPr="00F141C9">
        <w:rPr>
          <w:noProof/>
          <w:sz w:val="20"/>
        </w:rPr>
        <w:t>[9]</w:t>
      </w:r>
      <w:r w:rsidRPr="00F141C9">
        <w:rPr>
          <w:noProof/>
          <w:sz w:val="20"/>
        </w:rPr>
        <w:tab/>
      </w:r>
      <w:r w:rsidRPr="00F141C9">
        <w:rPr>
          <w:noProof/>
          <w:sz w:val="20"/>
        </w:rPr>
        <w:t>深圳市城市规划设计研究院有限公司</w:t>
      </w:r>
      <w:r w:rsidRPr="00F141C9">
        <w:rPr>
          <w:noProof/>
          <w:sz w:val="20"/>
        </w:rPr>
        <w:t xml:space="preserve">. </w:t>
      </w:r>
      <w:r w:rsidRPr="00F141C9">
        <w:rPr>
          <w:noProof/>
          <w:sz w:val="20"/>
        </w:rPr>
        <w:t>深圳市余泥渣土受纳场专项规划</w:t>
      </w:r>
      <w:r w:rsidRPr="00F141C9">
        <w:rPr>
          <w:noProof/>
          <w:sz w:val="20"/>
        </w:rPr>
        <w:t>[R]. 2015.</w:t>
      </w:r>
    </w:p>
    <w:p w14:paraId="609A5104" w14:textId="77777777" w:rsidR="00F141C9" w:rsidRPr="00F141C9" w:rsidRDefault="00F141C9" w:rsidP="00F141C9">
      <w:pPr>
        <w:autoSpaceDE w:val="0"/>
        <w:autoSpaceDN w:val="0"/>
        <w:adjustRightInd w:val="0"/>
        <w:ind w:left="640" w:hanging="640"/>
        <w:rPr>
          <w:noProof/>
          <w:sz w:val="20"/>
        </w:rPr>
      </w:pPr>
      <w:r w:rsidRPr="00F141C9">
        <w:rPr>
          <w:noProof/>
          <w:sz w:val="20"/>
        </w:rPr>
        <w:t>[10]</w:t>
      </w:r>
      <w:r w:rsidRPr="00F141C9">
        <w:rPr>
          <w:noProof/>
          <w:sz w:val="20"/>
        </w:rPr>
        <w:tab/>
      </w:r>
      <w:r w:rsidRPr="00F141C9">
        <w:rPr>
          <w:noProof/>
          <w:sz w:val="20"/>
        </w:rPr>
        <w:t>深圳市住建局</w:t>
      </w:r>
      <w:r w:rsidRPr="00F141C9">
        <w:rPr>
          <w:noProof/>
          <w:sz w:val="20"/>
        </w:rPr>
        <w:t xml:space="preserve">. </w:t>
      </w:r>
      <w:r w:rsidRPr="00F141C9">
        <w:rPr>
          <w:noProof/>
          <w:sz w:val="20"/>
        </w:rPr>
        <w:t>深圳市</w:t>
      </w:r>
      <w:r w:rsidRPr="00F141C9">
        <w:rPr>
          <w:noProof/>
          <w:sz w:val="20"/>
        </w:rPr>
        <w:t>2018</w:t>
      </w:r>
      <w:r w:rsidRPr="00F141C9">
        <w:rPr>
          <w:noProof/>
          <w:sz w:val="20"/>
        </w:rPr>
        <w:t>年度余泥渣土受纳场实施规划</w:t>
      </w:r>
      <w:r w:rsidRPr="00F141C9">
        <w:rPr>
          <w:noProof/>
          <w:sz w:val="20"/>
        </w:rPr>
        <w:t>[R]. 2018.</w:t>
      </w:r>
    </w:p>
    <w:p w14:paraId="1B230289" w14:textId="77777777" w:rsidR="00F141C9" w:rsidRPr="00F141C9" w:rsidRDefault="00F141C9" w:rsidP="00F141C9">
      <w:pPr>
        <w:autoSpaceDE w:val="0"/>
        <w:autoSpaceDN w:val="0"/>
        <w:adjustRightInd w:val="0"/>
        <w:ind w:left="640" w:hanging="640"/>
        <w:rPr>
          <w:noProof/>
          <w:sz w:val="20"/>
        </w:rPr>
      </w:pPr>
      <w:r w:rsidRPr="00F141C9">
        <w:rPr>
          <w:noProof/>
          <w:sz w:val="20"/>
        </w:rPr>
        <w:t>[11]</w:t>
      </w:r>
      <w:r w:rsidRPr="00F141C9">
        <w:rPr>
          <w:noProof/>
          <w:sz w:val="20"/>
        </w:rPr>
        <w:tab/>
      </w:r>
      <w:r w:rsidRPr="00F141C9">
        <w:rPr>
          <w:noProof/>
          <w:sz w:val="20"/>
        </w:rPr>
        <w:t>浦东新区管委会</w:t>
      </w:r>
      <w:r w:rsidRPr="00F141C9">
        <w:rPr>
          <w:noProof/>
          <w:sz w:val="20"/>
        </w:rPr>
        <w:t xml:space="preserve">. </w:t>
      </w:r>
      <w:r w:rsidRPr="00F141C9">
        <w:rPr>
          <w:noProof/>
          <w:sz w:val="20"/>
        </w:rPr>
        <w:t>浦东新区独辟蹊径给渣土</w:t>
      </w:r>
      <w:r w:rsidRPr="00F141C9">
        <w:rPr>
          <w:noProof/>
          <w:sz w:val="20"/>
        </w:rPr>
        <w:t>“</w:t>
      </w:r>
      <w:r w:rsidRPr="00F141C9">
        <w:rPr>
          <w:noProof/>
          <w:sz w:val="20"/>
        </w:rPr>
        <w:t>找出路</w:t>
      </w:r>
      <w:r w:rsidRPr="00F141C9">
        <w:rPr>
          <w:noProof/>
          <w:sz w:val="20"/>
        </w:rPr>
        <w:t>”</w:t>
      </w:r>
      <w:r w:rsidRPr="00F141C9">
        <w:rPr>
          <w:noProof/>
          <w:sz w:val="20"/>
        </w:rPr>
        <w:t>实施浦东机场外侧滩涂工程渣土回填消纳</w:t>
      </w:r>
      <w:r w:rsidRPr="00F141C9">
        <w:rPr>
          <w:noProof/>
          <w:sz w:val="20"/>
        </w:rPr>
        <w:t>[R]. 2014.</w:t>
      </w:r>
    </w:p>
    <w:p w14:paraId="292513D1" w14:textId="77777777" w:rsidR="00F141C9" w:rsidRPr="00F141C9" w:rsidRDefault="00F141C9" w:rsidP="00F141C9">
      <w:pPr>
        <w:autoSpaceDE w:val="0"/>
        <w:autoSpaceDN w:val="0"/>
        <w:adjustRightInd w:val="0"/>
        <w:ind w:left="640" w:hanging="640"/>
        <w:rPr>
          <w:noProof/>
          <w:sz w:val="20"/>
        </w:rPr>
      </w:pPr>
      <w:r w:rsidRPr="00F141C9">
        <w:rPr>
          <w:noProof/>
          <w:sz w:val="20"/>
        </w:rPr>
        <w:t>[12]</w:t>
      </w:r>
      <w:r w:rsidRPr="00F141C9">
        <w:rPr>
          <w:noProof/>
          <w:sz w:val="20"/>
        </w:rPr>
        <w:tab/>
      </w:r>
      <w:r w:rsidRPr="00F141C9">
        <w:rPr>
          <w:noProof/>
          <w:sz w:val="20"/>
        </w:rPr>
        <w:t>郑茂</w:t>
      </w:r>
      <w:r w:rsidRPr="00F141C9">
        <w:rPr>
          <w:noProof/>
          <w:sz w:val="20"/>
        </w:rPr>
        <w:t xml:space="preserve">, </w:t>
      </w:r>
      <w:r w:rsidRPr="00F141C9">
        <w:rPr>
          <w:noProof/>
          <w:sz w:val="20"/>
        </w:rPr>
        <w:t>颜世伟</w:t>
      </w:r>
      <w:r w:rsidRPr="00F141C9">
        <w:rPr>
          <w:noProof/>
          <w:sz w:val="20"/>
        </w:rPr>
        <w:t xml:space="preserve">, </w:t>
      </w:r>
      <w:r w:rsidRPr="00F141C9">
        <w:rPr>
          <w:noProof/>
          <w:sz w:val="20"/>
        </w:rPr>
        <w:t>初秀民等</w:t>
      </w:r>
      <w:r w:rsidRPr="00F141C9">
        <w:rPr>
          <w:noProof/>
          <w:sz w:val="20"/>
        </w:rPr>
        <w:t xml:space="preserve">. </w:t>
      </w:r>
      <w:r w:rsidRPr="00F141C9">
        <w:rPr>
          <w:noProof/>
          <w:sz w:val="20"/>
        </w:rPr>
        <w:t>舰载机典型调运方案推演与时序优化</w:t>
      </w:r>
      <w:r w:rsidRPr="00F141C9">
        <w:rPr>
          <w:noProof/>
          <w:sz w:val="20"/>
        </w:rPr>
        <w:t xml:space="preserve">[J/OL]. </w:t>
      </w:r>
      <w:r w:rsidRPr="00F141C9">
        <w:rPr>
          <w:noProof/>
          <w:sz w:val="20"/>
        </w:rPr>
        <w:t>中国舰船研究</w:t>
      </w:r>
      <w:r w:rsidRPr="00F141C9">
        <w:rPr>
          <w:noProof/>
          <w:sz w:val="20"/>
        </w:rPr>
        <w:t>, 2021, 16(03): 1-8+23. DOI:10.19693/j.issn.1673-3185.01945.</w:t>
      </w:r>
    </w:p>
    <w:p w14:paraId="0E760ECC" w14:textId="77777777" w:rsidR="00F141C9" w:rsidRPr="00F141C9" w:rsidRDefault="00F141C9" w:rsidP="00F141C9">
      <w:pPr>
        <w:autoSpaceDE w:val="0"/>
        <w:autoSpaceDN w:val="0"/>
        <w:adjustRightInd w:val="0"/>
        <w:ind w:left="640" w:hanging="640"/>
        <w:rPr>
          <w:noProof/>
          <w:sz w:val="20"/>
        </w:rPr>
      </w:pPr>
      <w:r w:rsidRPr="00F141C9">
        <w:rPr>
          <w:noProof/>
          <w:sz w:val="20"/>
        </w:rPr>
        <w:t>[13]</w:t>
      </w:r>
      <w:r w:rsidRPr="00F141C9">
        <w:rPr>
          <w:noProof/>
          <w:sz w:val="20"/>
        </w:rPr>
        <w:tab/>
      </w:r>
      <w:r w:rsidRPr="00F141C9">
        <w:rPr>
          <w:noProof/>
          <w:sz w:val="20"/>
        </w:rPr>
        <w:t>蒋珊珊</w:t>
      </w:r>
      <w:r w:rsidRPr="00F141C9">
        <w:rPr>
          <w:noProof/>
          <w:sz w:val="20"/>
        </w:rPr>
        <w:t xml:space="preserve">. </w:t>
      </w:r>
      <w:r w:rsidRPr="00F141C9">
        <w:rPr>
          <w:noProof/>
          <w:sz w:val="20"/>
        </w:rPr>
        <w:t>考虑路段限行时间窗与灵活子路径的车辆径程优化问题研究</w:t>
      </w:r>
      <w:r w:rsidRPr="00F141C9">
        <w:rPr>
          <w:noProof/>
          <w:sz w:val="20"/>
        </w:rPr>
        <w:t>[D/OL]//</w:t>
      </w:r>
      <w:r w:rsidRPr="00F141C9">
        <w:rPr>
          <w:noProof/>
          <w:sz w:val="20"/>
        </w:rPr>
        <w:t>北京交通大学</w:t>
      </w:r>
      <w:r w:rsidRPr="00F141C9">
        <w:rPr>
          <w:noProof/>
          <w:sz w:val="20"/>
        </w:rPr>
        <w:t>. 2020. DOI:10.26944/d.cnki.gbfju.2020.001574.</w:t>
      </w:r>
    </w:p>
    <w:p w14:paraId="622261BA" w14:textId="77777777" w:rsidR="00F141C9" w:rsidRPr="00F141C9" w:rsidRDefault="00F141C9" w:rsidP="00F141C9">
      <w:pPr>
        <w:autoSpaceDE w:val="0"/>
        <w:autoSpaceDN w:val="0"/>
        <w:adjustRightInd w:val="0"/>
        <w:ind w:left="640" w:hanging="640"/>
        <w:rPr>
          <w:noProof/>
          <w:sz w:val="20"/>
        </w:rPr>
      </w:pPr>
      <w:r w:rsidRPr="00F141C9">
        <w:rPr>
          <w:noProof/>
          <w:sz w:val="20"/>
        </w:rPr>
        <w:t>[14]</w:t>
      </w:r>
      <w:r w:rsidRPr="00F141C9">
        <w:rPr>
          <w:noProof/>
          <w:sz w:val="20"/>
        </w:rPr>
        <w:tab/>
        <w:t>WANG J Y, TOURAN A, CHRISTOFOROU C</w:t>
      </w:r>
      <w:r w:rsidRPr="00F141C9">
        <w:rPr>
          <w:noProof/>
          <w:sz w:val="20"/>
        </w:rPr>
        <w:t>等</w:t>
      </w:r>
      <w:r w:rsidRPr="00F141C9">
        <w:rPr>
          <w:noProof/>
          <w:sz w:val="20"/>
        </w:rPr>
        <w:t>. A systems analysis tool for construction and demolition wastes management[J/OL]. Waste Management, 2004, 24(10): 989-997. DOI:10.1016/J.WASMAN.2004.07.010.</w:t>
      </w:r>
    </w:p>
    <w:p w14:paraId="5C0C108F" w14:textId="77777777" w:rsidR="00F141C9" w:rsidRPr="00F141C9" w:rsidRDefault="00F141C9" w:rsidP="00F141C9">
      <w:pPr>
        <w:autoSpaceDE w:val="0"/>
        <w:autoSpaceDN w:val="0"/>
        <w:adjustRightInd w:val="0"/>
        <w:ind w:left="640" w:hanging="640"/>
        <w:rPr>
          <w:noProof/>
          <w:sz w:val="20"/>
        </w:rPr>
      </w:pPr>
      <w:r w:rsidRPr="00F141C9">
        <w:rPr>
          <w:noProof/>
          <w:sz w:val="20"/>
        </w:rPr>
        <w:t>[15]</w:t>
      </w:r>
      <w:r w:rsidRPr="00F141C9">
        <w:rPr>
          <w:noProof/>
          <w:sz w:val="20"/>
        </w:rPr>
        <w:tab/>
        <w:t>KO H J, EVANS G W. A genetic algorithm-based heuristic for the dynamic integrated forward/reverse logistics network for 3PLs[J/OL]. Computers &amp; Operations Research, 2007, 34(2): 346-366. DOI:10.1016/J.COR.2005.03.004.</w:t>
      </w:r>
    </w:p>
    <w:p w14:paraId="55E41EAE" w14:textId="77777777" w:rsidR="00F141C9" w:rsidRPr="00F141C9" w:rsidRDefault="00F141C9" w:rsidP="00F141C9">
      <w:pPr>
        <w:autoSpaceDE w:val="0"/>
        <w:autoSpaceDN w:val="0"/>
        <w:adjustRightInd w:val="0"/>
        <w:ind w:left="640" w:hanging="640"/>
        <w:rPr>
          <w:noProof/>
          <w:sz w:val="20"/>
        </w:rPr>
      </w:pPr>
      <w:r w:rsidRPr="00F141C9">
        <w:rPr>
          <w:noProof/>
          <w:sz w:val="20"/>
        </w:rPr>
        <w:t>[16]</w:t>
      </w:r>
      <w:r w:rsidRPr="00F141C9">
        <w:rPr>
          <w:noProof/>
          <w:sz w:val="20"/>
        </w:rPr>
        <w:tab/>
        <w:t>HUANG B, CHEU R L, LIEW Y S. GIS and genetic algorithms for HAZMAT route planning with security considerations[J/OL]. International Journal of Geographical Information Science, 2010, 18(8): 769-787[2022-12-08]. https://www.tandfonline.com/doi/abs/10.1080/13658810410001705307. DOI:10.1080/13658810410001705307.</w:t>
      </w:r>
    </w:p>
    <w:p w14:paraId="2B79E629" w14:textId="77777777" w:rsidR="00F141C9" w:rsidRPr="00F141C9" w:rsidRDefault="00F141C9" w:rsidP="00F141C9">
      <w:pPr>
        <w:autoSpaceDE w:val="0"/>
        <w:autoSpaceDN w:val="0"/>
        <w:adjustRightInd w:val="0"/>
        <w:ind w:left="640" w:hanging="640"/>
        <w:rPr>
          <w:noProof/>
          <w:sz w:val="20"/>
        </w:rPr>
      </w:pPr>
      <w:r w:rsidRPr="00F141C9">
        <w:rPr>
          <w:noProof/>
          <w:sz w:val="20"/>
        </w:rPr>
        <w:t>[17]</w:t>
      </w:r>
      <w:r w:rsidRPr="00F141C9">
        <w:rPr>
          <w:noProof/>
          <w:sz w:val="20"/>
        </w:rPr>
        <w:tab/>
      </w:r>
      <w:r w:rsidRPr="00F141C9">
        <w:rPr>
          <w:noProof/>
          <w:sz w:val="20"/>
        </w:rPr>
        <w:t>赵坤</w:t>
      </w:r>
      <w:r w:rsidRPr="00F141C9">
        <w:rPr>
          <w:noProof/>
          <w:sz w:val="20"/>
        </w:rPr>
        <w:t xml:space="preserve">. </w:t>
      </w:r>
      <w:r w:rsidRPr="00F141C9">
        <w:rPr>
          <w:noProof/>
          <w:sz w:val="20"/>
        </w:rPr>
        <w:t>渣土运输管理中应用</w:t>
      </w:r>
      <w:r w:rsidRPr="00F141C9">
        <w:rPr>
          <w:noProof/>
          <w:sz w:val="20"/>
        </w:rPr>
        <w:t>GPS</w:t>
      </w:r>
      <w:r w:rsidRPr="00F141C9">
        <w:rPr>
          <w:noProof/>
          <w:sz w:val="20"/>
        </w:rPr>
        <w:t>和载重量监测技术的探讨</w:t>
      </w:r>
      <w:r w:rsidRPr="00F141C9">
        <w:rPr>
          <w:noProof/>
          <w:sz w:val="20"/>
        </w:rPr>
        <w:t xml:space="preserve">[J]. </w:t>
      </w:r>
      <w:r w:rsidRPr="00F141C9">
        <w:rPr>
          <w:noProof/>
          <w:sz w:val="20"/>
        </w:rPr>
        <w:t>城市管理与科技</w:t>
      </w:r>
      <w:r w:rsidRPr="00F141C9">
        <w:rPr>
          <w:noProof/>
          <w:sz w:val="20"/>
        </w:rPr>
        <w:t>, 2014, 16(1): 2.</w:t>
      </w:r>
    </w:p>
    <w:p w14:paraId="7E7F6A6A" w14:textId="77777777" w:rsidR="00F141C9" w:rsidRPr="00F141C9" w:rsidRDefault="00F141C9" w:rsidP="00F141C9">
      <w:pPr>
        <w:autoSpaceDE w:val="0"/>
        <w:autoSpaceDN w:val="0"/>
        <w:adjustRightInd w:val="0"/>
        <w:ind w:left="640" w:hanging="640"/>
        <w:rPr>
          <w:noProof/>
          <w:sz w:val="20"/>
        </w:rPr>
      </w:pPr>
      <w:r w:rsidRPr="00F141C9">
        <w:rPr>
          <w:noProof/>
          <w:sz w:val="20"/>
        </w:rPr>
        <w:t>[18]</w:t>
      </w:r>
      <w:r w:rsidRPr="00F141C9">
        <w:rPr>
          <w:noProof/>
          <w:sz w:val="20"/>
        </w:rPr>
        <w:tab/>
      </w:r>
      <w:r w:rsidRPr="00F141C9">
        <w:rPr>
          <w:noProof/>
          <w:sz w:val="20"/>
        </w:rPr>
        <w:t>张静</w:t>
      </w:r>
      <w:r w:rsidRPr="00F141C9">
        <w:rPr>
          <w:noProof/>
          <w:sz w:val="20"/>
        </w:rPr>
        <w:t xml:space="preserve">. </w:t>
      </w:r>
      <w:r w:rsidRPr="00F141C9">
        <w:rPr>
          <w:noProof/>
          <w:sz w:val="20"/>
        </w:rPr>
        <w:t>城市渣土管理中的</w:t>
      </w:r>
      <w:r w:rsidRPr="00F141C9">
        <w:rPr>
          <w:noProof/>
          <w:sz w:val="20"/>
        </w:rPr>
        <w:t>GIS</w:t>
      </w:r>
      <w:r w:rsidRPr="00F141C9">
        <w:rPr>
          <w:noProof/>
          <w:sz w:val="20"/>
        </w:rPr>
        <w:t>技术应用与研究</w:t>
      </w:r>
      <w:r w:rsidRPr="00F141C9">
        <w:rPr>
          <w:noProof/>
          <w:sz w:val="20"/>
        </w:rPr>
        <w:t xml:space="preserve">[J]. </w:t>
      </w:r>
      <w:r w:rsidRPr="00F141C9">
        <w:rPr>
          <w:noProof/>
          <w:sz w:val="20"/>
        </w:rPr>
        <w:t>科技风</w:t>
      </w:r>
      <w:r w:rsidRPr="00F141C9">
        <w:rPr>
          <w:noProof/>
          <w:sz w:val="20"/>
        </w:rPr>
        <w:t>, 2014(18): 2.</w:t>
      </w:r>
    </w:p>
    <w:p w14:paraId="79225532" w14:textId="77777777" w:rsidR="00F141C9" w:rsidRPr="00F141C9" w:rsidRDefault="00F141C9" w:rsidP="00F141C9">
      <w:pPr>
        <w:autoSpaceDE w:val="0"/>
        <w:autoSpaceDN w:val="0"/>
        <w:adjustRightInd w:val="0"/>
        <w:ind w:left="640" w:hanging="640"/>
        <w:rPr>
          <w:noProof/>
          <w:sz w:val="20"/>
        </w:rPr>
      </w:pPr>
      <w:r w:rsidRPr="00F141C9">
        <w:rPr>
          <w:noProof/>
          <w:sz w:val="20"/>
        </w:rPr>
        <w:t>[19]</w:t>
      </w:r>
      <w:r w:rsidRPr="00F141C9">
        <w:rPr>
          <w:noProof/>
          <w:sz w:val="20"/>
        </w:rPr>
        <w:tab/>
      </w:r>
      <w:r w:rsidRPr="00F141C9">
        <w:rPr>
          <w:noProof/>
          <w:sz w:val="20"/>
        </w:rPr>
        <w:t>王宁</w:t>
      </w:r>
      <w:r w:rsidRPr="00F141C9">
        <w:rPr>
          <w:noProof/>
          <w:sz w:val="20"/>
        </w:rPr>
        <w:t xml:space="preserve">, </w:t>
      </w:r>
      <w:r w:rsidRPr="00F141C9">
        <w:rPr>
          <w:noProof/>
          <w:sz w:val="20"/>
        </w:rPr>
        <w:t>楼岱</w:t>
      </w:r>
      <w:r w:rsidRPr="00F141C9">
        <w:rPr>
          <w:noProof/>
          <w:sz w:val="20"/>
        </w:rPr>
        <w:t xml:space="preserve">, </w:t>
      </w:r>
      <w:r w:rsidRPr="00F141C9">
        <w:rPr>
          <w:noProof/>
          <w:sz w:val="20"/>
        </w:rPr>
        <w:t>陈大庆等</w:t>
      </w:r>
      <w:r w:rsidRPr="00F141C9">
        <w:rPr>
          <w:noProof/>
          <w:sz w:val="20"/>
        </w:rPr>
        <w:t xml:space="preserve">. </w:t>
      </w:r>
      <w:r w:rsidRPr="00F141C9">
        <w:rPr>
          <w:noProof/>
          <w:sz w:val="20"/>
        </w:rPr>
        <w:t>基于</w:t>
      </w:r>
      <w:r w:rsidRPr="00F141C9">
        <w:rPr>
          <w:noProof/>
          <w:sz w:val="20"/>
        </w:rPr>
        <w:t>"BIM+GIS"</w:t>
      </w:r>
      <w:r w:rsidRPr="00F141C9">
        <w:rPr>
          <w:noProof/>
          <w:sz w:val="20"/>
        </w:rPr>
        <w:t>技术的建筑垃圾精准管控信息管理平台研究初探</w:t>
      </w:r>
      <w:r w:rsidRPr="00F141C9">
        <w:rPr>
          <w:noProof/>
          <w:sz w:val="20"/>
        </w:rPr>
        <w:t xml:space="preserve">[J]. </w:t>
      </w:r>
      <w:r w:rsidRPr="00F141C9">
        <w:rPr>
          <w:noProof/>
          <w:sz w:val="20"/>
        </w:rPr>
        <w:t>环境工程</w:t>
      </w:r>
      <w:r w:rsidRPr="00F141C9">
        <w:rPr>
          <w:noProof/>
          <w:sz w:val="20"/>
        </w:rPr>
        <w:t>, 2020, 38(3): 5.</w:t>
      </w:r>
    </w:p>
    <w:p w14:paraId="352B668F" w14:textId="77777777" w:rsidR="00F141C9" w:rsidRPr="00F141C9" w:rsidRDefault="00F141C9" w:rsidP="00F141C9">
      <w:pPr>
        <w:autoSpaceDE w:val="0"/>
        <w:autoSpaceDN w:val="0"/>
        <w:adjustRightInd w:val="0"/>
        <w:ind w:left="640" w:hanging="640"/>
        <w:rPr>
          <w:noProof/>
          <w:sz w:val="20"/>
        </w:rPr>
      </w:pPr>
      <w:r w:rsidRPr="00F141C9">
        <w:rPr>
          <w:noProof/>
          <w:sz w:val="20"/>
        </w:rPr>
        <w:t>[20]</w:t>
      </w:r>
      <w:r w:rsidRPr="00F141C9">
        <w:rPr>
          <w:noProof/>
          <w:sz w:val="20"/>
        </w:rPr>
        <w:tab/>
      </w:r>
      <w:r w:rsidRPr="00F141C9">
        <w:rPr>
          <w:noProof/>
          <w:sz w:val="20"/>
        </w:rPr>
        <w:t>周厚贵</w:t>
      </w:r>
      <w:r w:rsidRPr="00F141C9">
        <w:rPr>
          <w:noProof/>
          <w:sz w:val="20"/>
        </w:rPr>
        <w:t xml:space="preserve">, </w:t>
      </w:r>
      <w:r w:rsidRPr="00F141C9">
        <w:rPr>
          <w:noProof/>
          <w:sz w:val="20"/>
        </w:rPr>
        <w:t>曹生荣</w:t>
      </w:r>
      <w:r w:rsidRPr="00F141C9">
        <w:rPr>
          <w:noProof/>
          <w:sz w:val="20"/>
        </w:rPr>
        <w:t xml:space="preserve">, </w:t>
      </w:r>
      <w:r w:rsidRPr="00F141C9">
        <w:rPr>
          <w:noProof/>
          <w:sz w:val="20"/>
        </w:rPr>
        <w:t>申明亮</w:t>
      </w:r>
      <w:r w:rsidRPr="00F141C9">
        <w:rPr>
          <w:noProof/>
          <w:sz w:val="20"/>
        </w:rPr>
        <w:t xml:space="preserve">. </w:t>
      </w:r>
      <w:r w:rsidRPr="00F141C9">
        <w:rPr>
          <w:noProof/>
          <w:sz w:val="20"/>
        </w:rPr>
        <w:t>土石方调配研究现状与发展方向</w:t>
      </w:r>
      <w:r w:rsidRPr="00F141C9">
        <w:rPr>
          <w:noProof/>
          <w:sz w:val="20"/>
        </w:rPr>
        <w:t xml:space="preserve">[J]. </w:t>
      </w:r>
      <w:r w:rsidRPr="00F141C9">
        <w:rPr>
          <w:noProof/>
          <w:sz w:val="20"/>
        </w:rPr>
        <w:t>土木工程学报</w:t>
      </w:r>
      <w:r w:rsidRPr="00F141C9">
        <w:rPr>
          <w:noProof/>
          <w:sz w:val="20"/>
        </w:rPr>
        <w:t>, 2009(2): 8.</w:t>
      </w:r>
    </w:p>
    <w:p w14:paraId="5D0A5E7A" w14:textId="77777777" w:rsidR="00F141C9" w:rsidRPr="00F141C9" w:rsidRDefault="00F141C9" w:rsidP="00F141C9">
      <w:pPr>
        <w:autoSpaceDE w:val="0"/>
        <w:autoSpaceDN w:val="0"/>
        <w:adjustRightInd w:val="0"/>
        <w:ind w:left="640" w:hanging="640"/>
        <w:rPr>
          <w:noProof/>
          <w:sz w:val="20"/>
        </w:rPr>
      </w:pPr>
      <w:r w:rsidRPr="00F141C9">
        <w:rPr>
          <w:noProof/>
          <w:sz w:val="20"/>
        </w:rPr>
        <w:t>[21]</w:t>
      </w:r>
      <w:r w:rsidRPr="00F141C9">
        <w:rPr>
          <w:noProof/>
          <w:sz w:val="20"/>
        </w:rPr>
        <w:tab/>
        <w:t>KARIMI S M, SEYED, MOUSAVI J</w:t>
      </w:r>
      <w:r w:rsidRPr="00F141C9">
        <w:rPr>
          <w:noProof/>
          <w:sz w:val="20"/>
        </w:rPr>
        <w:t>等</w:t>
      </w:r>
      <w:r w:rsidRPr="00F141C9">
        <w:rPr>
          <w:noProof/>
          <w:sz w:val="20"/>
        </w:rPr>
        <w:t>. Fuzzy Optimization Model for Earthwork Allocations with Imprecise Parameters[J/OL]. Journal of Construction Engineering and Management, 2007, 133(2): 181-190[2022-12-08]. https://ascelibrary.org/doi/abs/10.1061/%28ASCE%290733-9364%282007%29133%3A2%28181%29. DOI:10.1061/(ASCE)0733-9364(2007)133:2(181).</w:t>
      </w:r>
    </w:p>
    <w:p w14:paraId="71D7690D" w14:textId="77777777" w:rsidR="00F141C9" w:rsidRPr="00F141C9" w:rsidRDefault="00F141C9" w:rsidP="00F141C9">
      <w:pPr>
        <w:autoSpaceDE w:val="0"/>
        <w:autoSpaceDN w:val="0"/>
        <w:adjustRightInd w:val="0"/>
        <w:ind w:left="640" w:hanging="640"/>
        <w:rPr>
          <w:noProof/>
          <w:sz w:val="20"/>
        </w:rPr>
      </w:pPr>
      <w:r w:rsidRPr="00F141C9">
        <w:rPr>
          <w:noProof/>
          <w:sz w:val="20"/>
        </w:rPr>
        <w:lastRenderedPageBreak/>
        <w:t>[22]</w:t>
      </w:r>
      <w:r w:rsidRPr="00F141C9">
        <w:rPr>
          <w:noProof/>
          <w:sz w:val="20"/>
        </w:rPr>
        <w:tab/>
      </w:r>
      <w:r w:rsidRPr="00F141C9">
        <w:rPr>
          <w:noProof/>
          <w:sz w:val="20"/>
        </w:rPr>
        <w:t>王晓梅</w:t>
      </w:r>
      <w:r w:rsidRPr="00F141C9">
        <w:rPr>
          <w:noProof/>
          <w:sz w:val="20"/>
        </w:rPr>
        <w:t xml:space="preserve">, </w:t>
      </w:r>
      <w:r w:rsidRPr="00F141C9">
        <w:rPr>
          <w:noProof/>
          <w:sz w:val="20"/>
        </w:rPr>
        <w:t>梁轶</w:t>
      </w:r>
      <w:r w:rsidRPr="00F141C9">
        <w:rPr>
          <w:noProof/>
          <w:sz w:val="20"/>
        </w:rPr>
        <w:t xml:space="preserve">. </w:t>
      </w:r>
      <w:r w:rsidRPr="00F141C9">
        <w:rPr>
          <w:noProof/>
          <w:sz w:val="20"/>
        </w:rPr>
        <w:t>大系统理论在面板堆石坝工程土石方平衡规划中的应用</w:t>
      </w:r>
      <w:r w:rsidRPr="00F141C9">
        <w:rPr>
          <w:noProof/>
          <w:sz w:val="20"/>
        </w:rPr>
        <w:t xml:space="preserve">[J]. </w:t>
      </w:r>
      <w:r w:rsidRPr="00F141C9">
        <w:rPr>
          <w:noProof/>
          <w:sz w:val="20"/>
        </w:rPr>
        <w:t>水利水电快报</w:t>
      </w:r>
      <w:r w:rsidRPr="00F141C9">
        <w:rPr>
          <w:noProof/>
          <w:sz w:val="20"/>
        </w:rPr>
        <w:t>, 2001(17): 4.</w:t>
      </w:r>
    </w:p>
    <w:p w14:paraId="6FE605CA" w14:textId="77777777" w:rsidR="00F141C9" w:rsidRPr="00F141C9" w:rsidRDefault="00F141C9" w:rsidP="00F141C9">
      <w:pPr>
        <w:autoSpaceDE w:val="0"/>
        <w:autoSpaceDN w:val="0"/>
        <w:adjustRightInd w:val="0"/>
        <w:ind w:left="640" w:hanging="640"/>
        <w:rPr>
          <w:noProof/>
          <w:sz w:val="20"/>
        </w:rPr>
      </w:pPr>
      <w:r w:rsidRPr="00F141C9">
        <w:rPr>
          <w:noProof/>
          <w:sz w:val="20"/>
        </w:rPr>
        <w:t>[23]</w:t>
      </w:r>
      <w:r w:rsidRPr="00F141C9">
        <w:rPr>
          <w:noProof/>
          <w:sz w:val="20"/>
        </w:rPr>
        <w:tab/>
      </w:r>
      <w:r w:rsidRPr="00F141C9">
        <w:rPr>
          <w:noProof/>
          <w:sz w:val="20"/>
        </w:rPr>
        <w:t>胡程顺</w:t>
      </w:r>
      <w:r w:rsidRPr="00F141C9">
        <w:rPr>
          <w:noProof/>
          <w:sz w:val="20"/>
        </w:rPr>
        <w:t xml:space="preserve">, </w:t>
      </w:r>
      <w:r w:rsidRPr="00F141C9">
        <w:rPr>
          <w:noProof/>
          <w:sz w:val="20"/>
        </w:rPr>
        <w:t>钟登华</w:t>
      </w:r>
      <w:r w:rsidRPr="00F141C9">
        <w:rPr>
          <w:noProof/>
          <w:sz w:val="20"/>
        </w:rPr>
        <w:t xml:space="preserve">, </w:t>
      </w:r>
      <w:r w:rsidRPr="00F141C9">
        <w:rPr>
          <w:noProof/>
          <w:sz w:val="20"/>
        </w:rPr>
        <w:t>张静等</w:t>
      </w:r>
      <w:r w:rsidRPr="00F141C9">
        <w:rPr>
          <w:noProof/>
          <w:sz w:val="20"/>
        </w:rPr>
        <w:t xml:space="preserve">. </w:t>
      </w:r>
      <w:r w:rsidRPr="00F141C9">
        <w:rPr>
          <w:noProof/>
          <w:sz w:val="20"/>
        </w:rPr>
        <w:t>土石方动态调配模型与可视化研究</w:t>
      </w:r>
      <w:r w:rsidRPr="00F141C9">
        <w:rPr>
          <w:noProof/>
          <w:sz w:val="20"/>
        </w:rPr>
        <w:t xml:space="preserve">[J]. </w:t>
      </w:r>
      <w:r w:rsidRPr="00F141C9">
        <w:rPr>
          <w:noProof/>
          <w:sz w:val="20"/>
        </w:rPr>
        <w:t>中国工程科学</w:t>
      </w:r>
      <w:r w:rsidRPr="00F141C9">
        <w:rPr>
          <w:noProof/>
          <w:sz w:val="20"/>
        </w:rPr>
        <w:t>, 2003, 5(12): 73-79.</w:t>
      </w:r>
    </w:p>
    <w:p w14:paraId="66791024" w14:textId="77777777" w:rsidR="00F141C9" w:rsidRPr="00F141C9" w:rsidRDefault="00F141C9" w:rsidP="00F141C9">
      <w:pPr>
        <w:autoSpaceDE w:val="0"/>
        <w:autoSpaceDN w:val="0"/>
        <w:adjustRightInd w:val="0"/>
        <w:ind w:left="640" w:hanging="640"/>
        <w:rPr>
          <w:noProof/>
          <w:sz w:val="20"/>
        </w:rPr>
      </w:pPr>
      <w:r w:rsidRPr="00F141C9">
        <w:rPr>
          <w:noProof/>
          <w:sz w:val="20"/>
        </w:rPr>
        <w:t>[24]</w:t>
      </w:r>
      <w:r w:rsidRPr="00F141C9">
        <w:rPr>
          <w:noProof/>
          <w:sz w:val="20"/>
        </w:rPr>
        <w:tab/>
      </w:r>
      <w:r w:rsidRPr="00F141C9">
        <w:rPr>
          <w:noProof/>
          <w:sz w:val="20"/>
        </w:rPr>
        <w:t>柳志新</w:t>
      </w:r>
      <w:r w:rsidRPr="00F141C9">
        <w:rPr>
          <w:noProof/>
          <w:sz w:val="20"/>
        </w:rPr>
        <w:t xml:space="preserve">, </w:t>
      </w:r>
      <w:r w:rsidRPr="00F141C9">
        <w:rPr>
          <w:noProof/>
          <w:sz w:val="20"/>
        </w:rPr>
        <w:t>王忠耀</w:t>
      </w:r>
      <w:r w:rsidRPr="00F141C9">
        <w:rPr>
          <w:noProof/>
          <w:sz w:val="20"/>
        </w:rPr>
        <w:t xml:space="preserve">, </w:t>
      </w:r>
      <w:r w:rsidRPr="00F141C9">
        <w:rPr>
          <w:noProof/>
          <w:sz w:val="20"/>
        </w:rPr>
        <w:t>胡志根等</w:t>
      </w:r>
      <w:r w:rsidRPr="00F141C9">
        <w:rPr>
          <w:noProof/>
          <w:sz w:val="20"/>
        </w:rPr>
        <w:t xml:space="preserve">. </w:t>
      </w:r>
      <w:r w:rsidRPr="00F141C9">
        <w:rPr>
          <w:noProof/>
          <w:sz w:val="20"/>
        </w:rPr>
        <w:t>堆石坝料物调运多目标动态优化模型研究</w:t>
      </w:r>
      <w:r w:rsidRPr="00F141C9">
        <w:rPr>
          <w:noProof/>
          <w:sz w:val="20"/>
        </w:rPr>
        <w:t xml:space="preserve">[J]. </w:t>
      </w:r>
      <w:r w:rsidRPr="00F141C9">
        <w:rPr>
          <w:noProof/>
          <w:sz w:val="20"/>
        </w:rPr>
        <w:t>水电能源科学</w:t>
      </w:r>
      <w:r w:rsidRPr="00F141C9">
        <w:rPr>
          <w:noProof/>
          <w:sz w:val="20"/>
        </w:rPr>
        <w:t>, 2004, 22(2): 60-63.</w:t>
      </w:r>
    </w:p>
    <w:p w14:paraId="4D6D155C" w14:textId="77777777" w:rsidR="00F141C9" w:rsidRPr="00F141C9" w:rsidRDefault="00F141C9" w:rsidP="00F141C9">
      <w:pPr>
        <w:autoSpaceDE w:val="0"/>
        <w:autoSpaceDN w:val="0"/>
        <w:adjustRightInd w:val="0"/>
        <w:ind w:left="640" w:hanging="640"/>
        <w:rPr>
          <w:noProof/>
          <w:sz w:val="20"/>
        </w:rPr>
      </w:pPr>
      <w:r w:rsidRPr="00F141C9">
        <w:rPr>
          <w:noProof/>
          <w:sz w:val="20"/>
        </w:rPr>
        <w:t>[25]</w:t>
      </w:r>
      <w:r w:rsidRPr="00F141C9">
        <w:rPr>
          <w:noProof/>
          <w:sz w:val="20"/>
        </w:rPr>
        <w:tab/>
      </w:r>
      <w:r w:rsidRPr="00F141C9">
        <w:rPr>
          <w:noProof/>
          <w:sz w:val="20"/>
        </w:rPr>
        <w:t>申明亮</w:t>
      </w:r>
      <w:r w:rsidRPr="00F141C9">
        <w:rPr>
          <w:noProof/>
          <w:sz w:val="20"/>
        </w:rPr>
        <w:t xml:space="preserve">, </w:t>
      </w:r>
      <w:r w:rsidRPr="00F141C9">
        <w:rPr>
          <w:noProof/>
          <w:sz w:val="20"/>
        </w:rPr>
        <w:t>刘新刚</w:t>
      </w:r>
      <w:r w:rsidRPr="00F141C9">
        <w:rPr>
          <w:noProof/>
          <w:sz w:val="20"/>
        </w:rPr>
        <w:t xml:space="preserve">, </w:t>
      </w:r>
      <w:r w:rsidRPr="00F141C9">
        <w:rPr>
          <w:noProof/>
          <w:sz w:val="20"/>
        </w:rPr>
        <w:t>陈钢等</w:t>
      </w:r>
      <w:r w:rsidRPr="00F141C9">
        <w:rPr>
          <w:noProof/>
          <w:sz w:val="20"/>
        </w:rPr>
        <w:t xml:space="preserve">. </w:t>
      </w:r>
      <w:r w:rsidRPr="00F141C9">
        <w:rPr>
          <w:noProof/>
          <w:sz w:val="20"/>
        </w:rPr>
        <w:t>堆石坝土石方调配与道路运输强度的联合优化模型</w:t>
      </w:r>
      <w:r w:rsidRPr="00F141C9">
        <w:rPr>
          <w:noProof/>
          <w:sz w:val="20"/>
        </w:rPr>
        <w:t xml:space="preserve">[J]. </w:t>
      </w:r>
      <w:r w:rsidRPr="00F141C9">
        <w:rPr>
          <w:noProof/>
          <w:sz w:val="20"/>
        </w:rPr>
        <w:t>武汉大学学报：工学版</w:t>
      </w:r>
      <w:r w:rsidRPr="00F141C9">
        <w:rPr>
          <w:noProof/>
          <w:sz w:val="20"/>
        </w:rPr>
        <w:t>, 2006, 39(5): 5.</w:t>
      </w:r>
    </w:p>
    <w:p w14:paraId="6CD953EB" w14:textId="77777777" w:rsidR="00F141C9" w:rsidRPr="00F141C9" w:rsidRDefault="00F141C9" w:rsidP="00F141C9">
      <w:pPr>
        <w:autoSpaceDE w:val="0"/>
        <w:autoSpaceDN w:val="0"/>
        <w:adjustRightInd w:val="0"/>
        <w:ind w:left="640" w:hanging="640"/>
        <w:rPr>
          <w:noProof/>
          <w:sz w:val="20"/>
        </w:rPr>
      </w:pPr>
      <w:r w:rsidRPr="00F141C9">
        <w:rPr>
          <w:noProof/>
          <w:sz w:val="20"/>
        </w:rPr>
        <w:t>[26]</w:t>
      </w:r>
      <w:r w:rsidRPr="00F141C9">
        <w:rPr>
          <w:noProof/>
          <w:sz w:val="20"/>
        </w:rPr>
        <w:tab/>
        <w:t>JAYAWARDANE A K W, HARRIS F C. Further Development of Integer Programming in Earthwork Optimization[J/OL]. Journal of Construction Engineering and Management, 1990, 116(1): 18-34[2022-12-11]. https://ascelibrary.org/doi/abs/10.1061/%28ASCE%290733-9364%281990%29116%3A1%2818%29. DOI:10.1061/(ASCE)0733-9364(1990)116:1(18).</w:t>
      </w:r>
    </w:p>
    <w:p w14:paraId="687554FB" w14:textId="77777777" w:rsidR="00F141C9" w:rsidRPr="00F141C9" w:rsidRDefault="00F141C9" w:rsidP="00F141C9">
      <w:pPr>
        <w:autoSpaceDE w:val="0"/>
        <w:autoSpaceDN w:val="0"/>
        <w:adjustRightInd w:val="0"/>
        <w:ind w:left="640" w:hanging="640"/>
        <w:rPr>
          <w:noProof/>
          <w:sz w:val="20"/>
        </w:rPr>
      </w:pPr>
      <w:r w:rsidRPr="00F141C9">
        <w:rPr>
          <w:noProof/>
          <w:sz w:val="20"/>
        </w:rPr>
        <w:t>[27]</w:t>
      </w:r>
      <w:r w:rsidRPr="00F141C9">
        <w:rPr>
          <w:noProof/>
          <w:sz w:val="20"/>
        </w:rPr>
        <w:tab/>
      </w:r>
      <w:r w:rsidRPr="00F141C9">
        <w:rPr>
          <w:noProof/>
          <w:sz w:val="20"/>
        </w:rPr>
        <w:t>胡志根</w:t>
      </w:r>
      <w:r w:rsidRPr="00F141C9">
        <w:rPr>
          <w:noProof/>
          <w:sz w:val="20"/>
        </w:rPr>
        <w:t xml:space="preserve">, </w:t>
      </w:r>
      <w:r w:rsidRPr="00F141C9">
        <w:rPr>
          <w:noProof/>
          <w:sz w:val="20"/>
        </w:rPr>
        <w:t>肖焕雄</w:t>
      </w:r>
      <w:r w:rsidRPr="00F141C9">
        <w:rPr>
          <w:noProof/>
          <w:sz w:val="20"/>
        </w:rPr>
        <w:t xml:space="preserve">. </w:t>
      </w:r>
      <w:r w:rsidRPr="00F141C9">
        <w:rPr>
          <w:noProof/>
          <w:sz w:val="20"/>
        </w:rPr>
        <w:t>砂石料料场规划模型研究</w:t>
      </w:r>
      <w:r w:rsidRPr="00F141C9">
        <w:rPr>
          <w:noProof/>
          <w:sz w:val="20"/>
        </w:rPr>
        <w:t xml:space="preserve">[J]. </w:t>
      </w:r>
      <w:r w:rsidRPr="00F141C9">
        <w:rPr>
          <w:noProof/>
          <w:sz w:val="20"/>
        </w:rPr>
        <w:t>水电站设计</w:t>
      </w:r>
      <w:r w:rsidRPr="00F141C9">
        <w:rPr>
          <w:noProof/>
          <w:sz w:val="20"/>
        </w:rPr>
        <w:t>, 1995, 11(2): 16-21.</w:t>
      </w:r>
    </w:p>
    <w:p w14:paraId="784A0FB3" w14:textId="77777777" w:rsidR="00F141C9" w:rsidRPr="00F141C9" w:rsidRDefault="00F141C9" w:rsidP="00F141C9">
      <w:pPr>
        <w:autoSpaceDE w:val="0"/>
        <w:autoSpaceDN w:val="0"/>
        <w:adjustRightInd w:val="0"/>
        <w:ind w:left="640" w:hanging="640"/>
        <w:rPr>
          <w:noProof/>
          <w:sz w:val="20"/>
        </w:rPr>
      </w:pPr>
      <w:r w:rsidRPr="00F141C9">
        <w:rPr>
          <w:noProof/>
          <w:sz w:val="20"/>
        </w:rPr>
        <w:t>[28]</w:t>
      </w:r>
      <w:r w:rsidRPr="00F141C9">
        <w:rPr>
          <w:noProof/>
          <w:sz w:val="20"/>
        </w:rPr>
        <w:tab/>
      </w:r>
      <w:r w:rsidRPr="00F141C9">
        <w:rPr>
          <w:noProof/>
          <w:sz w:val="20"/>
        </w:rPr>
        <w:t>姜韶阳</w:t>
      </w:r>
      <w:r w:rsidRPr="00F141C9">
        <w:rPr>
          <w:noProof/>
          <w:sz w:val="20"/>
        </w:rPr>
        <w:t xml:space="preserve">, </w:t>
      </w:r>
      <w:r w:rsidRPr="00F141C9">
        <w:rPr>
          <w:noProof/>
          <w:sz w:val="20"/>
        </w:rPr>
        <w:t>李晓伟</w:t>
      </w:r>
      <w:r w:rsidRPr="00F141C9">
        <w:rPr>
          <w:noProof/>
          <w:sz w:val="20"/>
        </w:rPr>
        <w:t xml:space="preserve">, </w:t>
      </w:r>
      <w:r w:rsidRPr="00F141C9">
        <w:rPr>
          <w:noProof/>
          <w:sz w:val="20"/>
        </w:rPr>
        <w:t>董索等</w:t>
      </w:r>
      <w:r w:rsidRPr="00F141C9">
        <w:rPr>
          <w:noProof/>
          <w:sz w:val="20"/>
        </w:rPr>
        <w:t xml:space="preserve">. </w:t>
      </w:r>
      <w:r w:rsidRPr="00F141C9">
        <w:rPr>
          <w:noProof/>
          <w:sz w:val="20"/>
        </w:rPr>
        <w:t>基于大系统理论的面板堆石坝土石方调配平衡研究</w:t>
      </w:r>
      <w:r w:rsidRPr="00F141C9">
        <w:rPr>
          <w:noProof/>
          <w:sz w:val="20"/>
        </w:rPr>
        <w:t xml:space="preserve">[J]. </w:t>
      </w:r>
      <w:r w:rsidRPr="00F141C9">
        <w:rPr>
          <w:noProof/>
          <w:sz w:val="20"/>
        </w:rPr>
        <w:t>水电能源科学</w:t>
      </w:r>
      <w:r w:rsidRPr="00F141C9">
        <w:rPr>
          <w:noProof/>
          <w:sz w:val="20"/>
        </w:rPr>
        <w:t>, 2013, 31(06): 128-130+92.</w:t>
      </w:r>
    </w:p>
    <w:p w14:paraId="4C494328" w14:textId="77777777" w:rsidR="00F141C9" w:rsidRPr="00F141C9" w:rsidRDefault="00F141C9" w:rsidP="00F141C9">
      <w:pPr>
        <w:autoSpaceDE w:val="0"/>
        <w:autoSpaceDN w:val="0"/>
        <w:adjustRightInd w:val="0"/>
        <w:ind w:left="640" w:hanging="640"/>
        <w:rPr>
          <w:noProof/>
          <w:sz w:val="20"/>
        </w:rPr>
      </w:pPr>
      <w:r w:rsidRPr="00F141C9">
        <w:rPr>
          <w:noProof/>
          <w:sz w:val="20"/>
        </w:rPr>
        <w:t>[29]</w:t>
      </w:r>
      <w:r w:rsidRPr="00F141C9">
        <w:rPr>
          <w:noProof/>
          <w:sz w:val="20"/>
        </w:rPr>
        <w:tab/>
        <w:t>GILBERT S. Introduction to linear algebra[M]. 2019.</w:t>
      </w:r>
    </w:p>
    <w:p w14:paraId="2EFA5A56" w14:textId="1ECB084D" w:rsidR="00A70D05" w:rsidRDefault="00D62093" w:rsidP="00A70D05">
      <w:pPr>
        <w:pStyle w:val="afff6"/>
        <w:ind w:left="0" w:firstLine="0"/>
        <w:jc w:val="both"/>
      </w:pPr>
      <w:r>
        <w:fldChar w:fldCharType="end"/>
      </w:r>
      <w:r w:rsidR="00A70D05">
        <w:br w:type="page"/>
      </w:r>
    </w:p>
    <w:p w14:paraId="55686903" w14:textId="77777777" w:rsidR="00A70D05" w:rsidRPr="00B33DF8" w:rsidRDefault="00A70D05" w:rsidP="00A70D05">
      <w:pPr>
        <w:pStyle w:val="10"/>
        <w:numPr>
          <w:ilvl w:val="0"/>
          <w:numId w:val="0"/>
        </w:numPr>
        <w:spacing w:before="326" w:after="326"/>
        <w:ind w:left="420"/>
      </w:pPr>
      <w:bookmarkStart w:id="190" w:name="_Toc61600831"/>
      <w:bookmarkStart w:id="191" w:name="_Toc61603829"/>
      <w:bookmarkStart w:id="192" w:name="_Toc74605547"/>
      <w:bookmarkStart w:id="193" w:name="_Toc123206493"/>
      <w:r w:rsidRPr="00B33DF8">
        <w:rPr>
          <w:rFonts w:hint="eastAsia"/>
        </w:rPr>
        <w:lastRenderedPageBreak/>
        <w:t>攻读硕士学位期间发表的科研成果</w:t>
      </w:r>
      <w:bookmarkEnd w:id="190"/>
      <w:bookmarkEnd w:id="191"/>
      <w:bookmarkEnd w:id="192"/>
      <w:bookmarkEnd w:id="193"/>
    </w:p>
    <w:p w14:paraId="219174C7"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rFonts w:hint="eastAsia"/>
          <w:b/>
          <w:bCs/>
          <w:kern w:val="2"/>
          <w:szCs w:val="28"/>
          <w:lang w:val="zh-CN" w:bidi="en-US"/>
        </w:rPr>
        <w:t>发表论文：</w:t>
      </w:r>
    </w:p>
    <w:p w14:paraId="2B844CF5"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b/>
          <w:bCs/>
          <w:kern w:val="2"/>
          <w:szCs w:val="28"/>
          <w:lang w:val="zh-CN" w:bidi="en-US"/>
        </w:rPr>
        <w:t>参与项目</w:t>
      </w:r>
      <w:r w:rsidRPr="00437643">
        <w:rPr>
          <w:rFonts w:hint="eastAsia"/>
          <w:b/>
          <w:bCs/>
          <w:kern w:val="2"/>
          <w:szCs w:val="28"/>
          <w:lang w:val="zh-CN" w:bidi="en-US"/>
        </w:rPr>
        <w:t>：</w:t>
      </w:r>
    </w:p>
    <w:p w14:paraId="5D9F24C9" w14:textId="1F823356" w:rsidR="00113F83" w:rsidRDefault="00113F83" w:rsidP="00A70D05">
      <w:pPr>
        <w:pStyle w:val="afff6"/>
        <w:ind w:left="0" w:firstLine="0"/>
        <w:jc w:val="both"/>
      </w:pPr>
    </w:p>
    <w:sectPr w:rsidR="00113F83" w:rsidSect="005950C3">
      <w:footerReference w:type="even" r:id="rId284"/>
      <w:footerReference w:type="default" r:id="rId285"/>
      <w:pgSz w:w="11906" w:h="16838"/>
      <w:pgMar w:top="1418"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40E2" w14:textId="77777777" w:rsidR="00652336" w:rsidRDefault="00652336" w:rsidP="008D01B1">
      <w:pPr>
        <w:ind w:firstLine="480"/>
      </w:pPr>
      <w:r>
        <w:separator/>
      </w:r>
    </w:p>
  </w:endnote>
  <w:endnote w:type="continuationSeparator" w:id="0">
    <w:p w14:paraId="3FBA2574" w14:textId="77777777" w:rsidR="00652336" w:rsidRDefault="00652336" w:rsidP="008D01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FangSong_GB2312">
    <w:altName w:val="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C993" w14:textId="77777777" w:rsidR="0048539B" w:rsidRDefault="0048539B" w:rsidP="00C879BA">
    <w:pPr>
      <w:pStyle w:val="aa"/>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8DE" w14:textId="77777777" w:rsidR="0048539B" w:rsidRDefault="0048539B" w:rsidP="008D240C">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5208" w14:textId="77777777" w:rsidR="0048539B" w:rsidRDefault="0048539B">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788105"/>
      <w:docPartObj>
        <w:docPartGallery w:val="Page Numbers (Bottom of Page)"/>
        <w:docPartUnique/>
      </w:docPartObj>
    </w:sdtPr>
    <w:sdtEndPr/>
    <w:sdtContent>
      <w:p w14:paraId="3FB000F3"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120767"/>
      <w:docPartObj>
        <w:docPartGallery w:val="Page Numbers (Bottom of Page)"/>
        <w:docPartUnique/>
      </w:docPartObj>
    </w:sdtPr>
    <w:sdtEndPr/>
    <w:sdtContent>
      <w:p w14:paraId="3B3F5B97"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III</w:t>
        </w:r>
        <w:r>
          <w:rPr>
            <w:noProof/>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015553"/>
      <w:docPartObj>
        <w:docPartGallery w:val="Page Numbers (Bottom of Page)"/>
        <w:docPartUnique/>
      </w:docPartObj>
    </w:sdtPr>
    <w:sdtEndPr/>
    <w:sdtContent>
      <w:p w14:paraId="6BB53C17"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2</w:t>
        </w:r>
        <w:r>
          <w:rPr>
            <w:noProof/>
            <w:lang w:val="zh-C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685011"/>
      <w:docPartObj>
        <w:docPartGallery w:val="Page Numbers (Bottom of Page)"/>
        <w:docPartUnique/>
      </w:docPartObj>
    </w:sdtPr>
    <w:sdtEndPr/>
    <w:sdtContent>
      <w:p w14:paraId="03778783"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3</w:t>
        </w:r>
        <w:r>
          <w:rPr>
            <w:noProof/>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2258"/>
      <w:docPartObj>
        <w:docPartGallery w:val="Page Numbers (Bottom of Page)"/>
        <w:docPartUnique/>
      </w:docPartObj>
    </w:sdtPr>
    <w:sdtEndPr/>
    <w:sdtContent>
      <w:p w14:paraId="71103371"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14</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42013"/>
      <w:docPartObj>
        <w:docPartGallery w:val="Page Numbers (Bottom of Page)"/>
        <w:docPartUnique/>
      </w:docPartObj>
    </w:sdtPr>
    <w:sdtEndPr/>
    <w:sdtContent>
      <w:p w14:paraId="2E651239"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13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7C2F4" w14:textId="77777777" w:rsidR="00652336" w:rsidRDefault="00652336" w:rsidP="008D01B1">
      <w:pPr>
        <w:ind w:firstLine="480"/>
      </w:pPr>
      <w:r>
        <w:separator/>
      </w:r>
    </w:p>
  </w:footnote>
  <w:footnote w:type="continuationSeparator" w:id="0">
    <w:p w14:paraId="19C27E01" w14:textId="77777777" w:rsidR="00652336" w:rsidRDefault="00652336" w:rsidP="008D01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4228" w14:textId="77777777" w:rsidR="0048539B" w:rsidRDefault="0048539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FB46" w14:textId="77777777" w:rsidR="0048539B" w:rsidRPr="0014159F" w:rsidRDefault="0048539B" w:rsidP="0014159F">
    <w:pPr>
      <w:pBdr>
        <w:bottom w:val="single" w:sz="4" w:space="1" w:color="auto"/>
      </w:pBdr>
      <w:jc w:val="center"/>
      <w:rPr>
        <w:sz w:val="21"/>
      </w:rPr>
    </w:pPr>
    <w:r w:rsidRPr="00B219A7">
      <w:rPr>
        <w:sz w:val="21"/>
      </w:rPr>
      <w:t>武汉大学硕士学位论文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AB5C" w14:textId="1224D137" w:rsidR="0048539B" w:rsidRPr="0014159F" w:rsidRDefault="0048539B" w:rsidP="0014159F">
    <w:pPr>
      <w:pStyle w:val="a8"/>
      <w:pBdr>
        <w:bottom w:val="single" w:sz="6" w:space="1" w:color="auto"/>
      </w:pBdr>
      <w:rPr>
        <w:rFonts w:ascii="宋体" w:eastAsia="宋体" w:hAnsi="宋体"/>
        <w:color w:val="auto"/>
        <w:sz w:val="21"/>
        <w:szCs w:val="21"/>
        <w:lang w:eastAsia="zh-CN"/>
      </w:rPr>
    </w:pPr>
    <w:r w:rsidRPr="000C3F30">
      <w:rPr>
        <w:rFonts w:ascii="宋体" w:eastAsia="宋体" w:hAnsi="宋体" w:hint="eastAsia"/>
        <w:color w:val="auto"/>
        <w:sz w:val="21"/>
        <w:szCs w:val="21"/>
        <w:lang w:eastAsia="zh-CN"/>
      </w:rPr>
      <w:t>城市余泥渣土智能调运方案生成方法研究与系统开发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5CC"/>
    <w:multiLevelType w:val="hybridMultilevel"/>
    <w:tmpl w:val="958A3550"/>
    <w:lvl w:ilvl="0" w:tplc="887C6D1C">
      <w:start w:val="1"/>
      <w:numFmt w:val="decimal"/>
      <w:pStyle w:val="1"/>
      <w:lvlText w:val="图1.%1  "/>
      <w:lvlJc w:val="left"/>
      <w:pPr>
        <w:tabs>
          <w:tab w:val="num" w:pos="1080"/>
        </w:tabs>
        <w:ind w:left="0" w:firstLine="0"/>
      </w:pPr>
      <w:rPr>
        <w:rFonts w:ascii="黑体" w:eastAsia="黑体" w:hint="eastAsia"/>
        <w:b w:val="0"/>
        <w:i w:val="0"/>
        <w:color w:val="auto"/>
        <w:sz w:val="24"/>
        <w:u w:val="none"/>
        <w:em w:val="none"/>
        <w:lang w:val="en-US"/>
      </w:rPr>
    </w:lvl>
    <w:lvl w:ilvl="1" w:tplc="796236B4">
      <w:start w:val="1"/>
      <w:numFmt w:val="decimalEnclosedCircle"/>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DB6B63"/>
    <w:multiLevelType w:val="multilevel"/>
    <w:tmpl w:val="AFCCD8D6"/>
    <w:styleLink w:val="2"/>
    <w:lvl w:ilvl="0">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BB0156"/>
    <w:multiLevelType w:val="hybridMultilevel"/>
    <w:tmpl w:val="EB3E5796"/>
    <w:lvl w:ilvl="0" w:tplc="7AB4C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7E64A8"/>
    <w:multiLevelType w:val="hybridMultilevel"/>
    <w:tmpl w:val="7FFC4E38"/>
    <w:lvl w:ilvl="0" w:tplc="7ABC1A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A66F17"/>
    <w:multiLevelType w:val="hybridMultilevel"/>
    <w:tmpl w:val="84FADDE4"/>
    <w:lvl w:ilvl="0" w:tplc="A50C26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EF2588C"/>
    <w:multiLevelType w:val="hybridMultilevel"/>
    <w:tmpl w:val="F820A0B0"/>
    <w:lvl w:ilvl="0" w:tplc="B7F0F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A8E448F"/>
    <w:multiLevelType w:val="multilevel"/>
    <w:tmpl w:val="AB7E6B68"/>
    <w:lvl w:ilvl="0">
      <w:start w:val="1"/>
      <w:numFmt w:val="decimal"/>
      <w:pStyle w:val="10"/>
      <w:lvlText w:val="第%1章"/>
      <w:lvlJc w:val="left"/>
      <w:pPr>
        <w:ind w:left="420" w:hanging="420"/>
      </w:pPr>
      <w:rPr>
        <w:rFonts w:hint="eastAsia"/>
      </w:rPr>
    </w:lvl>
    <w:lvl w:ilvl="1">
      <w:start w:val="1"/>
      <w:numFmt w:val="decimal"/>
      <w:pStyle w:val="20"/>
      <w:lvlText w:val="%1.%2"/>
      <w:lvlJc w:val="left"/>
      <w:pPr>
        <w:ind w:left="426"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30A44587"/>
    <w:multiLevelType w:val="hybridMultilevel"/>
    <w:tmpl w:val="97BCA3F0"/>
    <w:lvl w:ilvl="0" w:tplc="7D2A4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C82670"/>
    <w:multiLevelType w:val="hybridMultilevel"/>
    <w:tmpl w:val="951CF3CC"/>
    <w:lvl w:ilvl="0" w:tplc="1EA047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8B2323F"/>
    <w:multiLevelType w:val="hybridMultilevel"/>
    <w:tmpl w:val="B01EE8E6"/>
    <w:lvl w:ilvl="0" w:tplc="1486A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9831A2C"/>
    <w:multiLevelType w:val="multilevel"/>
    <w:tmpl w:val="7B54E46E"/>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F526A37"/>
    <w:multiLevelType w:val="hybridMultilevel"/>
    <w:tmpl w:val="327E6F82"/>
    <w:lvl w:ilvl="0" w:tplc="CAAEF57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60742E1"/>
    <w:multiLevelType w:val="hybridMultilevel"/>
    <w:tmpl w:val="41E20E5E"/>
    <w:lvl w:ilvl="0" w:tplc="E1B8DCA4">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24D21C8"/>
    <w:multiLevelType w:val="hybridMultilevel"/>
    <w:tmpl w:val="6F8E0A1C"/>
    <w:lvl w:ilvl="0" w:tplc="24A06D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3360BA6"/>
    <w:multiLevelType w:val="hybridMultilevel"/>
    <w:tmpl w:val="E05E0C6C"/>
    <w:lvl w:ilvl="0" w:tplc="46B4F5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7625E7"/>
    <w:multiLevelType w:val="hybridMultilevel"/>
    <w:tmpl w:val="6EB0AE36"/>
    <w:lvl w:ilvl="0" w:tplc="1AB84D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5BD0470"/>
    <w:multiLevelType w:val="hybridMultilevel"/>
    <w:tmpl w:val="1C9A890C"/>
    <w:lvl w:ilvl="0" w:tplc="C2B2D2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9462B52"/>
    <w:multiLevelType w:val="hybridMultilevel"/>
    <w:tmpl w:val="6BD65B1E"/>
    <w:lvl w:ilvl="0" w:tplc="155CD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CAE53D5"/>
    <w:multiLevelType w:val="hybridMultilevel"/>
    <w:tmpl w:val="D63C789E"/>
    <w:lvl w:ilvl="0" w:tplc="9C7256A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970371C"/>
    <w:multiLevelType w:val="hybridMultilevel"/>
    <w:tmpl w:val="4C44298E"/>
    <w:lvl w:ilvl="0" w:tplc="156A0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ABA24E0"/>
    <w:multiLevelType w:val="hybridMultilevel"/>
    <w:tmpl w:val="7B1EA32A"/>
    <w:lvl w:ilvl="0" w:tplc="B838CCD4">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9454A9"/>
    <w:multiLevelType w:val="hybridMultilevel"/>
    <w:tmpl w:val="FD484CD6"/>
    <w:lvl w:ilvl="0" w:tplc="1AB84D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EBE48F5"/>
    <w:multiLevelType w:val="hybridMultilevel"/>
    <w:tmpl w:val="FA1A84AC"/>
    <w:lvl w:ilvl="0" w:tplc="926E0E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0937B69"/>
    <w:multiLevelType w:val="hybridMultilevel"/>
    <w:tmpl w:val="21BEDAD0"/>
    <w:lvl w:ilvl="0" w:tplc="4FB4278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2766256"/>
    <w:multiLevelType w:val="hybridMultilevel"/>
    <w:tmpl w:val="8868A80A"/>
    <w:lvl w:ilvl="0" w:tplc="41EED2A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9D531F1"/>
    <w:multiLevelType w:val="hybridMultilevel"/>
    <w:tmpl w:val="728002F8"/>
    <w:lvl w:ilvl="0" w:tplc="C4E4D0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B827245"/>
    <w:multiLevelType w:val="hybridMultilevel"/>
    <w:tmpl w:val="BD867100"/>
    <w:lvl w:ilvl="0" w:tplc="4B8E0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FD56DA1"/>
    <w:multiLevelType w:val="hybridMultilevel"/>
    <w:tmpl w:val="E4AC427E"/>
    <w:lvl w:ilvl="0" w:tplc="8E5833C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
  </w:num>
  <w:num w:numId="3">
    <w:abstractNumId w:val="0"/>
  </w:num>
  <w:num w:numId="4">
    <w:abstractNumId w:val="26"/>
  </w:num>
  <w:num w:numId="5">
    <w:abstractNumId w:val="2"/>
  </w:num>
  <w:num w:numId="6">
    <w:abstractNumId w:val="9"/>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5"/>
  </w:num>
  <w:num w:numId="10">
    <w:abstractNumId w:val="15"/>
  </w:num>
  <w:num w:numId="11">
    <w:abstractNumId w:val="19"/>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7"/>
  </w:num>
  <w:num w:numId="16">
    <w:abstractNumId w:val="6"/>
  </w:num>
  <w:num w:numId="17">
    <w:abstractNumId w:val="24"/>
  </w:num>
  <w:num w:numId="18">
    <w:abstractNumId w:val="27"/>
  </w:num>
  <w:num w:numId="19">
    <w:abstractNumId w:val="11"/>
  </w:num>
  <w:num w:numId="20">
    <w:abstractNumId w:val="23"/>
  </w:num>
  <w:num w:numId="21">
    <w:abstractNumId w:val="21"/>
  </w:num>
  <w:num w:numId="22">
    <w:abstractNumId w:val="4"/>
  </w:num>
  <w:num w:numId="23">
    <w:abstractNumId w:val="18"/>
  </w:num>
  <w:num w:numId="24">
    <w:abstractNumId w:val="12"/>
  </w:num>
  <w:num w:numId="25">
    <w:abstractNumId w:val="16"/>
  </w:num>
  <w:num w:numId="26">
    <w:abstractNumId w:val="17"/>
  </w:num>
  <w:num w:numId="27">
    <w:abstractNumId w:val="8"/>
  </w:num>
  <w:num w:numId="28">
    <w:abstractNumId w:val="13"/>
  </w:num>
  <w:num w:numId="29">
    <w:abstractNumId w:val="3"/>
  </w:num>
  <w:num w:numId="30">
    <w:abstractNumId w:val="22"/>
  </w:num>
  <w:num w:numId="31">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hideSpellingErrors/>
  <w:proofState w:spelling="clean"/>
  <w:defaultTabStop w:val="420"/>
  <w:defaultTableStyle w:val="affff1"/>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dwswefs0wff5ex9rm5ss9hdwpzztrswxps&quot;&gt;My EndNote Library&lt;record-ids&gt;&lt;item&gt;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30&lt;/item&gt;&lt;item&gt;31&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5&lt;/item&gt;&lt;/record-ids&gt;&lt;/item&gt;&lt;/Libraries&gt;"/>
    <w:docVar w:name="NE.Ref{00380090-42BF-4EC3-B51D-D6E21501C4A1}" w:val=" ADDIN NE.Ref.{00380090-42BF-4EC3-B51D-D6E21501C4A1}&lt;Citation&gt;&lt;Group&gt;&lt;References&gt;&lt;Item&gt;&lt;ID&gt;1&lt;/ID&gt;&lt;UID&gt;{ADA84C42-EEBE-48EC-95A4-B72E3CC35525}&lt;/UID&gt;&lt;Title&gt;论水电工程施工洪水设计标准的合理选择&lt;/Title&gt;&lt;Template&gt;Journal Article&lt;/Template&gt;&lt;Star&gt;0&lt;/Star&gt;&lt;Tag&gt;0&lt;/Tag&gt;&lt;Author&gt;姚福海&lt;/Author&gt;&lt;Year&gt;2007&lt;/Year&gt;&lt;Details&gt;&lt;_accessed&gt;59516176&lt;/_accessed&gt;&lt;_author_adr&gt;中国水电顾问集团成都勘测设计研究院,成都610072&lt;/_author_adr&gt;&lt;_author_aff&gt;中国水电顾问集团成都勘测设计研究院,成都,610072&lt;/_author_aff&gt;&lt;_cate&gt;TV122.3&lt;/_cate&gt;&lt;_created&gt;58991930&lt;/_created&gt;&lt;_db_provider&gt;重庆维普&lt;/_db_provider&gt;&lt;_db_updated&gt;CQ_VIP&lt;/_db_updated&gt;&lt;_isbn&gt;1003-1243&lt;/_isbn&gt;&lt;_issue&gt;2&lt;/_issue&gt;&lt;_journal&gt;水力发电学报&lt;/_journal&gt;&lt;_keywords&gt;水利工程施工; 施工洪水; 设计标准; 风险度; 导流建筑物; hydropower project construction; construction flood; design standards; risk; diversion buildings&lt;/_keywords&gt;&lt;_language&gt;Chinese&lt;/_language&gt;&lt;_modified&gt;59516171&lt;/_modified&gt;&lt;_pages&gt;65-69&lt;/_pages&gt;&lt;_ref_count&gt;1&lt;/_ref_count&gt;&lt;_tertiary_title&gt;JOURNAL OF HYDROELECTRIC ENGINEERING&lt;/_tertiary_title&gt;&lt;_translated_author&gt;YAO, Fuhai&lt;/_translated_author&gt;&lt;_translated_title&gt;Discussion on reasonable choice of hydropower projects construction design flood standard&lt;/_translated_title&gt;&lt;_url&gt;http://2010.cqvip.com/qk/97920X/200702/24195018.html&lt;/_url&gt;&lt;_volume&gt;26&lt;/_volume&gt;&lt;/Details&gt;&lt;Extra&gt;&lt;DBUID&gt;{FDA67699-A185-4B93-AB3A-B48333754299}&lt;/DBUID&gt;&lt;/Extra&gt;&lt;/Item&gt;&lt;/References&gt;&lt;/Group&gt;&lt;/Citation&gt;_x000a_"/>
    <w:docVar w:name="NE.Ref{009D09BB-8E0F-48E3-8BED-DCEE8DF594D6}" w:val=" ADDIN NE.Ref.{009D09BB-8E0F-48E3-8BED-DCEE8DF594D6}&lt;Citation&gt;&lt;Group&gt;&lt;References&gt;&lt;Item&gt;&lt;ID&gt;2079&lt;/ID&gt;&lt;UID&gt;{28454FCC-3961-4D72-924D-013E7B448451}&lt;/UID&gt;&lt;Title&gt;Application of fuzzy analytic hierarchy process in the risk assessment of dangerous small-sized reservoirs&lt;/Title&gt;&lt;Template&gt;Journal Article&lt;/Template&gt;&lt;Star&gt;0&lt;/Star&gt;&lt;Tag&gt;0&lt;/Tag&gt;&lt;Author&gt;Ma, Jing; Yang, Jie; Li, Shou-yi; Wang, Lu&lt;/Author&gt;&lt;Year&gt;2018&lt;/Year&gt;&lt;Details&gt;&lt;_accessed&gt;63788427&lt;/_accessed&gt;&lt;_author_aff&gt;Institute of Water Resources and Hydro-electric Engineering, Xi’an University of Technology, Xi’an, China;State Key Laboratory Base of Eco-Hydraulic Engineering in Arid Area, Xi’an University of Technology, Xi’an, China;Faculty of Hydro-electric Engineering, Xi’an University of Technology, Xi’an, China&lt;/_author_aff&gt;&lt;_collection_scope&gt;SCIE;EI&lt;/_collection_scope&gt;&lt;_created&gt;63788427&lt;/_created&gt;&lt;_date&gt;62062560&lt;/_date&gt;&lt;_date_display&gt;2018&lt;/_date_display&gt;&lt;_db_updated&gt;CNKI - Reference&lt;/_db_updated&gt;&lt;_doi&gt;10.1007/s13042-015-0363-4&lt;/_doi&gt;&lt;_impact_factor&gt;   3.753&lt;/_impact_factor&gt;&lt;_isbn&gt;1868-8071&lt;/_isbn&gt;&lt;_issue&gt;1&lt;/_issue&gt;&lt;_journal&gt;International Journal of Machine Learning and Cybernetics&lt;/_journal&gt;&lt;_keywords&gt;Engineering; Small-sized reservoirs; Pattern Recognition; Computational Intelligence; Control, Robotics, Mechatronics; Complex Systems; Risk assessment; Artificial Intelligence (incl. Robotics); Reinforcement; Fuzzy AHP; Systems Biology&lt;/_keywords&gt;&lt;_modified&gt;63788427&lt;/_modified&gt;&lt;_number&gt;1&lt;/_number&gt;&lt;_ori_publication&gt;Springer Berlin Heidelberg&lt;/_ori_publication&gt;&lt;_pages&gt;113-123&lt;/_pages&gt;&lt;_place_published&gt;Berlin/Heidelberg&lt;/_place_published&gt;&lt;_url&gt;https://kns.cnki.net/kcms/detail/detail.aspx?FileName=SSJD1F1A0084EE6A528637F3D4B1ED0BFC6B&amp;amp;DbName=SSJD2018&lt;/_url&gt;&lt;_volume&gt;9&lt;/_volume&gt;&lt;/Details&gt;&lt;Extra&gt;&lt;DBUID&gt;{D537DE8E-2D7E-4C45-8DD3-D53F2EB653E2}&lt;/DBUID&gt;&lt;/Extra&gt;&lt;/Item&gt;&lt;/References&gt;&lt;/Group&gt;&lt;/Citation&gt;_x000a_"/>
    <w:docVar w:name="NE.Ref{00B76374-1110-4254-9185-C45137A252BF}" w:val=" ADDIN NE.Ref.{00B76374-1110-4254-9185-C45137A252BF}&lt;Citation&gt;&lt;Group&gt;&lt;References&gt;&lt;Item&gt;&lt;ID&gt;137&lt;/ID&gt;&lt;UID&gt;{060FCB06-7C64-47D4-B1AA-4B5E17CEFB2E}&lt;/UID&gt;&lt;Title&gt;水库防洪预报调度的风险分析&lt;/Title&gt;&lt;Template&gt;Journal Article&lt;/Template&gt;&lt;Star&gt;0&lt;/Star&gt;&lt;Tag&gt;0&lt;/Tag&gt;&lt;Author&gt;姜树海; 范子武&lt;/Author&gt;&lt;Year&gt;2004&lt;/Year&gt;&lt;Details&gt;&lt;_accessed&gt;59183928&lt;/_accessed&gt;&lt;_author_adr&gt;南京水利科学研究院水工水力学研究所，南京210029&lt;/_author_adr&gt;&lt;_author_aff&gt;南京水利科学研究院,水工水力学研究所,南京,210029&lt;/_author_aff&gt;&lt;_created&gt;59020786&lt;/_created&gt;&lt;_db_provider&gt;重庆维普&lt;/_db_provider&gt;&lt;_db_updated&gt;CQ_VIP&lt;/_db_updated&gt;&lt;_isbn&gt;0559-9350&lt;/_isbn&gt;&lt;_issue&gt;11&lt;/_issue&gt;&lt;_journal&gt;水利学报&lt;/_journal&gt;&lt;_keywords&gt;风险率; 水文预报精度; 水库调洪; 随机数学模型&lt;/_keywords&gt;&lt;_language&gt;Chinese&lt;/_language&gt;&lt;_modified&gt;59183926&lt;/_modified&gt;&lt;_pages&gt;102-107&lt;/_pages&gt;&lt;_tertiary_title&gt;JOURNAL OF HYDRAULIC ENGINEERING&lt;/_tertiary_title&gt;&lt;_translated_title&gt;Risk analysis for flood control operation of reservoir&lt;/_translated_title&gt;&lt;_url&gt;http://2010.cqvip.com/qk/90347X/200411/11312586.html _x000d__x000a_http://pdf.d.cnki.net/cjfdsearch/pdfdownloadnew.asp?encode=gb&amp;amp;nettype=cnet&amp;amp;zt=C037&amp;amp;filename=BxWaxkVb3hUdhZFcut0KZZWO1E3KiB1SypGSwxGOvkla1V3VGNWTUJWUnFTWHpnbj1EbpVEWvgEdPRTOoBXRuJXSVNlZIZ1KDB3axx0a1QGZSlVR2kjWuBFSPBlcv9UYmVkb650aGFTd5AXYydVO5EEUqR1N2lUe2k0ZSBVetJFcCNmWxc1Q2l2ZBdFUQRHd90zZuFWZllGM0sCSMV0ZwUlYlVjWFlUOYFlVkNTVyMjRTZTUq9yTm10UyJHT5RnWMVjaE5GN1VFRBdkQLZ1TSV2Vp9UW6dldv8SWYpGe0NTVT1mdQdFMsZ1Nv0UbHJ1SWFGMt9UZYVkNX9GVQFjT3dGbp1kM5dkSt1ENhtmV3B3RSh0S0wWMGNlNylVVQpGO&amp;amp;doi=CNKI:SUN:XBNY.0.2008-06-037&amp;amp;m=5cXMqZlMCNUYRVzNyMjVOhjQzoncaR2KrAnZLRkQQJEMZxWTrhVSKJ2S9AjdshnR6ZkdzwUdupGcYhWRPdnSyZkRMBjTyd3bV92QityMwEDdrIjb&amp;amp;filetitle=%ba%e9%cb%ae%d4%a4%b1%a8%d0%c5%cf%a2%d3%c3%d3%da%cb%ae%bf%e2%b7%c0%ba%e9%d4%a4%b1%a8%b5%f7%b6%c8%b5%c4%b7%e7%cf%d5%b7%d6%ce%f6&amp;amp;p=CJFQ&amp;amp;cflag=&amp;amp;pager=208-212+219 全文链接_x000d__x000a_&lt;/_url&gt;&lt;/Details&gt;&lt;Extra&gt;&lt;DBUID&gt;{4FC6C46D-0128-4EF8-AA65-604C10642F65}&lt;/DBUID&gt;&lt;/Extra&gt;&lt;/Item&gt;&lt;/References&gt;&lt;/Group&gt;&lt;/Citation&gt;_x000a_"/>
    <w:docVar w:name="NE.Ref{0181DE3A-4A8E-4F42-9737-72ED227A0F19}" w:val=" ADDIN NE.Ref.{0181DE3A-4A8E-4F42-9737-72ED227A0F19}&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01A02031-8B3F-47BC-ADBF-9BBC9B727965}" w:val=" ADDIN NE.Ref.{01A02031-8B3F-47BC-ADBF-9BBC9B727965}&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02386A21-4E1F-4B7D-8B0A-E7B894778459}" w:val=" ADDIN NE.Ref.{02386A21-4E1F-4B7D-8B0A-E7B894778459}&lt;Citation&gt;&lt;Group&gt;&lt;References&gt;&lt;Item&gt;&lt;ID&gt;12&lt;/ID&gt;&lt;UID&gt;{9F695260-60A7-4BD5-B79E-0171DB6E6A8A}&lt;/UID&gt;&lt;Title&gt;洪水随机模拟中模型不确定性的影响研究&lt;/Title&gt;&lt;Template&gt;Journal Article&lt;/Template&gt;&lt;Star&gt;0&lt;/Star&gt;&lt;Tag&gt;0&lt;/Tag&gt;&lt;Author&gt;葛慧; 顾巍巍; 尹志刚&lt;/Author&gt;&lt;Year&gt;2010&lt;/Year&gt;&lt;Details&gt;&lt;_accessed&gt;59522014&lt;/_accessed&gt;&lt;_author_adr&gt;长春工程学院,水利与环境工程学院,吉林,长春,130012&lt;/_author_adr&gt;&lt;_author_aff&gt;长春工程学院,水利与环境工程学院,吉林,长春,130012; 宁波市水利水电规划设计研究院,浙江,宁波,315016&lt;/_author_aff&gt;&lt;_cate&gt;TV122&lt;/_cate&gt;&lt;_cited_count&gt;9&lt;/_cited_count&gt;&lt;_created&gt;58991939&lt;/_created&gt;&lt;_db_provider&gt;重庆维普&lt;/_db_provider&gt;&lt;_db_updated&gt;CQ_VIP&lt;/_db_updated&gt;&lt;_isbn&gt;1000-7709&lt;/_isbn&gt;&lt;_issue&gt;9&lt;/_issue&gt;&lt;_journal&gt;水电能源科学&lt;/_journal&gt;&lt;_keywords&gt;洪水随机模拟; ; 模型不确定性; ; 影响研究; ; Simulation; Model; ; 自回归模型; ; 解集模型; ; 综合分析; ; 岳城水库; ; 统计试验; ; 水的影响; ; 模型选择; ; 模拟效果; ; 模拟精度; ; 流量过程; ; 方法研究; ; 变化特性; ; 河流域; ; 资料; ; 汛期; ; 入库&lt;/_keywords&gt;&lt;_language&gt;Chinese&lt;/_language&gt;&lt;_modified&gt;59516169&lt;/_modified&gt;&lt;_pages&gt;41-43&lt;/_pages&gt;&lt;_ref_count&gt;1&lt;/_ref_count&gt;&lt;_tertiary_title&gt;WATER RESOURCES AND POWER&lt;/_tertiary_title&gt;&lt;_translated_author&gt;Hui, G E; Weiwei, G U; Zhigang, YIN&lt;/_translated_author&gt;&lt;_translated_title&gt;Uncertainty Influence of Flood Stochastic Simulation Model&lt;/_translated_title&gt;&lt;_url&gt;http://2010.cqvip.com/qk/95255X/201009/2000014970.html&lt;/_url&gt;&lt;_volume&gt;28&lt;/_volume&gt;&lt;/Details&gt;&lt;Extra&gt;&lt;DBUID&gt;{FDA67699-A185-4B93-AB3A-B48333754299}&lt;/DBUID&gt;&lt;/Extra&gt;&lt;/Item&gt;&lt;/References&gt;&lt;/Group&gt;&lt;/Citation&gt;_x000a_"/>
    <w:docVar w:name="NE.Ref{0423F4A1-BB50-4665-AFB2-F0FAFAD5F13B}" w:val=" ADDIN NE.Ref.{0423F4A1-BB50-4665-AFB2-F0FAFAD5F13B}&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04801BD9-FBCA-45BD-8F02-3D3845A172EE}" w:val=" ADDIN NE.Ref.{04801BD9-FBCA-45BD-8F02-3D3845A172EE}&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0485865A-8B00-4833-85CE-4093408668B2}" w:val=" ADDIN NE.Ref.{0485865A-8B00-4833-85CE-4093408668B2}&lt;Citation&gt;&lt;Group&gt;&lt;References&gt;&lt;Item&gt;&lt;ID&gt;1977&lt;/ID&gt;&lt;UID&gt;{06E193E2-8AE0-4B47-9D08-99E4D0EBFD20}&lt;/UID&gt;&lt;Title&gt;施工导流系统超标洪水风险率模型研究&lt;/Title&gt;&lt;Template&gt;Journal Article&lt;/Template&gt;&lt;Star&gt;0&lt;/Star&gt;&lt;Tag&gt;0&lt;/Tag&gt;&lt;Author&gt;肖焕雄; 韩采燕&lt;/Author&gt;&lt;Year&gt;1993&lt;/Year&gt;&lt;Details&gt;&lt;_accessed&gt;63791218&lt;/_accessed&gt;&lt;_author_adr&gt;武汉大学; 武汉大学&lt;/_author_adr&gt;&lt;_author_aff&gt;武汉大学; 武汉大学&lt;/_author_aff&gt;&lt;_collection_scope&gt;CSCD;PKU;EI&lt;/_collection_scope&gt;&lt;_created&gt;63736885&lt;/_created&gt;&lt;_db_provider&gt;北京万方数据股份有限公司&lt;/_db_provider&gt;&lt;_db_updated&gt;Wanfangdata&lt;/_db_updated&gt;&lt;_isbn&gt;0559-9350&lt;/_isbn&gt;&lt;_journal&gt;水利学报&lt;/_journal&gt;&lt;_keywords&gt;风险率模型; 施工导流; 洪水风险; 模型研究; 导流系统; 设计洪水; 威布尔分布; 间隔时间&lt;/_keywords&gt;&lt;_language&gt;chi&lt;/_language&gt;&lt;_modified&gt;63791219&lt;/_modified&gt;&lt;_pages&gt;76-83&lt;/_pages&gt;&lt;_tertiary_title&gt;JOURNAL OF HYDRAULIC ENGINEERING&lt;/_tertiary_title&gt;&lt;_url&gt;http://www.wanfangdata.com.cn/details/detail.do?_type=perio&amp;amp;id=QK000002795562&lt;/_url&gt;&lt;_issue&gt;11&lt;/_issue&gt;&lt;_translated_author&gt;Xiao, Huanxiong;Han, Caiyan&lt;/_translated_author&gt;&lt;/Details&gt;&lt;Extra&gt;&lt;DBUID&gt;{D537DE8E-2D7E-4C45-8DD3-D53F2EB653E2}&lt;/DBUID&gt;&lt;/Extra&gt;&lt;/Item&gt;&lt;/References&gt;&lt;/Group&gt;&lt;/Citation&gt;_x000a_"/>
    <w:docVar w:name="NE.Ref{0714C7A5-F1AA-47CD-B314-9F43766C3A51}" w:val=" ADDIN NE.Ref.{0714C7A5-F1AA-47CD-B314-9F43766C3A51}&lt;Citation&gt;&lt;Group&gt;&lt;References&gt;&lt;Item&gt;&lt;ID&gt;374&lt;/ID&gt;&lt;UID&gt;{A32A280F-164F-4498-AFB3-A82EB4536ACD}&lt;/UID&gt;&lt;Title&gt;国外施工导流情况综述及几个有关问题的探讨&lt;/Title&gt;&lt;Template&gt;Journal Article&lt;/Template&gt;&lt;Star&gt;0&lt;/Star&gt;&lt;Tag&gt;0&lt;/Tag&gt;&lt;Author&gt;肖焕雄&lt;/Author&gt;&lt;Year&gt;1985&lt;/Year&gt;&lt;Details&gt;&lt;_accessed&gt;59462818&lt;/_accessed&gt;&lt;_author_aff&gt;武汉水利电力学院&lt;/_author_aff&gt;&lt;_created&gt;59459743&lt;/_created&gt;&lt;_db_provider&gt;CNKI&lt;/_db_provider&gt;&lt;_db_updated&gt;CNKI&lt;/_db_updated&gt;&lt;_isbn&gt;0559-9342&lt;/_isbn&gt;&lt;_issue&gt;2&lt;/_issue&gt;&lt;_journal&gt;水力发电&lt;/_journal&gt;&lt;_keywords&gt;施工导流; 导流洞; 导流标准; 大型水利水电工程; 设计流量; 导流明渠; 导流隧洞; 枢纽总布置; 导流方式; 施工过程&lt;/_keywords&gt;&lt;_modified&gt;59459749&lt;/_modified&gt;&lt;_pages&gt;54-58,38&lt;/_pages&gt;&lt;_ref_count&gt;10&lt;/_ref_count&gt;&lt;_url&gt;http://guest.cnki.net/grid2008/brief/detailj.aspx?filename=SLFD198502020&amp;amp;dbname=CJFQ1985&lt;/_url&gt;&lt;/Details&gt;&lt;Extra&gt;&lt;DBUID&gt;{4FC6C46D-0128-4EF8-AA65-604C10642F65}&lt;/DBUID&gt;&lt;/Extra&gt;&lt;/Item&gt;&lt;/References&gt;&lt;/Group&gt;&lt;/Citation&gt;_x000a_"/>
    <w:docVar w:name="NE.Ref{07B6E918-F02C-4834-A461-8EB32DC0BC8D}" w:val=" ADDIN NE.Ref.{07B6E918-F02C-4834-A461-8EB32DC0BC8D}&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08DD405B-018B-412C-BD3C-C5A923C51C71}" w:val=" ADDIN NE.Ref.{08DD405B-018B-412C-BD3C-C5A923C51C71}&lt;Citation&gt;&lt;Group&gt;&lt;References&gt;&lt;Item&gt;&lt;ID&gt;392&lt;/ID&gt;&lt;UID&gt;{769A825F-0CA4-4B2C-B9B8-1B667FFAC10B}&lt;/UID&gt;&lt;Title&gt;基于熵权的施工导流标准多目标风险决策研究&lt;/Title&gt;&lt;Template&gt;Thesis&lt;/Template&gt;&lt;Star&gt;0&lt;/Star&gt;&lt;Tag&gt;0&lt;/Tag&gt;&lt;Author&gt;徐森泉&lt;/Author&gt;&lt;Year&gt;2004&lt;/Year&gt;&lt;Details&gt;&lt;_accessed&gt;59461270&lt;/_accessed&gt;&lt;_created&gt;59460393&lt;/_created&gt;&lt;_date&gt;54829440&lt;/_date&gt;&lt;_db_provider&gt;北京万方数据股份有限公司&lt;/_db_provider&gt;&lt;_db_updated&gt;Wanfang - Paper(general)&lt;/_db_updated&gt;&lt;_keywords&gt;施工导流; 导流标准; 风险分析; 多目标决策; Monte-Carlo法; 熵权&lt;/_keywords&gt;&lt;_language&gt;chi&lt;/_language&gt;&lt;_modified&gt;59460398&lt;/_modified&gt;&lt;_place_published&gt;武汉&lt;/_place_published&gt;&lt;_publisher&gt;武汉大学&lt;/_publisher&gt;&lt;_tertiary_author&gt;胡志根&lt;/_tertiary_author&gt;&lt;_url&gt;http://d.wanfangdata.com.cn/Thesis_Y631894.aspx _x000d__x000a_http://cdmd.d.cnki.net/cjfdsearch/downloadcdmd.asp?encode=gb&amp;amp;nettype=cnet&amp;amp;zt=C037&amp;amp;filename=0lWUqZlMFVWRYNWVGdESSpVZU5EaYR1TxE3VrAjep1EVJh3cQdWMxsEe4dXY0cnbh1WRwIlV2NlM3JUNzJDWDRkUr8kcpN1Mjh1N3dHdBdFNuRVYrcnMNBHbFtkcQVmZzJGZrYlZ3hFZr4keDhFRPJlVDJFUlhTbzpFOLxUMz8CVM9kTSpVVLplbBJEbhplR90TUCF2Qxk1UBJ1MspEeZdlcXRHbLVjVkV3QUV1QqtyaJxWWtZ3QFJmcVx2TaVzQvFXZVZnNiJWeSFWYNFGOJZFUzUDRKJWei9GeJ1mVDJVZzU2djNUMnp1Ux90L59EaQJ3SsFHOJlzdRNEVoBHTGJEVnNUQ1YHOvlGT0g3Z5djUsVEMrFXeZp3Y2Q3KJ92R&amp;amp;doi=CNKI:CDMD:2.2004.113600&amp;amp;m=Rx0dOtkYiRlaYtUU0wkS3k2Z3cnVxFlYDlza5c1UZ12dYR2Z1JWdwlkU9sWOJZkTy1EepN0Q00UVo9CM1EnZ3BnRWZHO5M2YpR0ZjtEOm10Yq5UT&amp;amp;filetitle=%bb%f9%d3%da%ec%d8%c8%a8%b5%c4%ca%a9%b9%a4%b5%bc%c1%f7%b1%ea%d7%bc%b6%e0%c4%bf%b1%ea%b7%e7%cf%d5%be%f6%b2%df%d1%d0%be%bf&amp;amp;p=CMFD&amp;amp;cflag=&amp;amp;catalog=%d5%aa%d2%aa_4_5_Abstract_5_9_%d2%fd_%ca%a1%c2%d4_6_78_%b2%ce%bf%bc%ce%c4%cf%d7_78_81_%d6%c2%d0%bb_81 全文链接_x000d__x000a_&lt;/_url&gt;&lt;_volume&gt;硕士&lt;/_volume&gt;&lt;/Details&gt;&lt;Extra&gt;&lt;DBUID&gt;{4FC6C46D-0128-4EF8-AA65-604C10642F65}&lt;/DBUID&gt;&lt;/Extra&gt;&lt;/Item&gt;&lt;/References&gt;&lt;/Group&gt;&lt;/Citation&gt;_x000a_"/>
    <w:docVar w:name="NE.Ref{095960A7-8235-45F4-B932-C7B05962CDE7}" w:val=" ADDIN NE.Ref.{095960A7-8235-45F4-B932-C7B05962CDE7}&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09EA4407-6ED8-477A-9B99-98AD630C4814}" w:val=" ADDIN NE.Ref.{09EA4407-6ED8-477A-9B99-98AD630C4814}&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Citation&gt;_x000a_"/>
    <w:docVar w:name="NE.Ref{0A1464F1-467F-46DC-AEA5-954229C2BA10}" w:val=" ADDIN NE.Ref.{0A1464F1-467F-46DC-AEA5-954229C2BA10}&lt;Citation&gt;&lt;Group&gt;&lt;References&gt;&lt;Item&gt;&lt;ID&gt;372&lt;/ID&gt;&lt;UID&gt;{8013331A-DF4C-4BA4-BAE6-13F747D28D3F}&lt;/UID&gt;&lt;Title&gt;水电工程施工导流标准多目标风险决策研究&lt;/Title&gt;&lt;Template&gt;Journal Article&lt;/Template&gt;&lt;Star&gt;0&lt;/Star&gt;&lt;Tag&gt;0&lt;/Tag&gt;&lt;Author&gt;陈秀铜; 李璐&lt;/Author&gt;&lt;Year&gt;2008&lt;/Year&gt;&lt;Details&gt;&lt;_accessed&gt;59462837&lt;/_accessed&gt;&lt;_author_adr&gt;二滩水电开发有限责任公司,四川,成都,610021; 西南石油大学建筑工程学院,四川,成都,610500&lt;/_author_adr&gt;&lt;_author_aff&gt;二滩水电开发有限责任公司,四川,成都,610021; 西南石油大学建筑工程学院,四川,成都,610500&lt;/_author_aff&gt;&lt;_cited_count&gt;3&lt;/_cited_count&gt;&lt;_created&gt;59459741&lt;/_created&gt;&lt;_db_provider&gt;重庆维普资讯有限公司&lt;/_db_provider&gt;&lt;_db_updated&gt;CQ_VIP_Lib&lt;/_db_updated&gt;&lt;_isbn&gt;0559-9342&lt;/_isbn&gt;&lt;_issue&gt;2&lt;/_issue&gt;&lt;_journal&gt;水力发电&lt;/_journal&gt;&lt;_keywords&gt;施工导流; 导流标准; 多目标决策; construction diversion; standards of construction diversion; multi-objective decision making&lt;/_keywords&gt;&lt;_language&gt;chi&lt;/_language&gt;&lt;_modified&gt;59462837&lt;/_modified&gt;&lt;_pages&gt;85-87&lt;/_pages&gt;&lt;_ref_count&gt;21&lt;/_ref_count&gt;&lt;_tertiary_title&gt;Water Power&lt;/_tertiary_title&gt;&lt;_translated_author&gt;Chen, Xiutong; Li, Lu&lt;/_translated_author&gt;&lt;_translated_title&gt;Multi-objective Risk Decision Analysis of Construction Diversion Standards for Hydropower Project&lt;/_translated_title&gt;&lt;_url&gt;lib.cqvip.com/qk/90593X/200802/26781395.html&lt;/_url&gt;&lt;_volume&gt;34&lt;/_volume&gt;&lt;/Details&gt;&lt;Extra&gt;&lt;DBUID&gt;{4FC6C46D-0128-4EF8-AA65-604C10642F65}&lt;/DBUID&gt;&lt;/Extra&gt;&lt;/Item&gt;&lt;/References&gt;&lt;/Group&gt;&lt;/Citation&gt;_x000a_"/>
    <w:docVar w:name="NE.Ref{0B12B9FE-9813-48A3-85A2-765AE089BAF6}" w:val=" ADDIN NE.Ref.{0B12B9FE-9813-48A3-85A2-765AE089BAF6}&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0BA73B55-03FE-4ED4-96E5-AE5AE9548F3C}" w:val=" ADDIN NE.Ref.{0BA73B55-03FE-4ED4-96E5-AE5AE9548F3C}&lt;Citation&gt;&lt;Group&gt;&lt;References&gt;&lt;Item&gt;&lt;ID&gt;196&lt;/ID&gt;&lt;UID&gt;{EF809DA9-A917-4369-A1DF-D53B4A4AB621}&lt;/UID&gt;&lt;Title&gt;基于GIS空间信息格网的溃坝损失评估模型&lt;/Title&gt;&lt;Template&gt;Journal Article&lt;/Template&gt;&lt;Star&gt;0&lt;/Star&gt;&lt;Tag&gt;0&lt;/Tag&gt;&lt;Author&gt;王志军; 宋文婷; 周敏&lt;/Author&gt;&lt;Year&gt;2011&lt;/Year&gt;&lt;Details&gt;&lt;_accessed&gt;59539379&lt;/_accessed&gt;&lt;_author_adr&gt;河南理工大学安全科学与工程学院,河南焦作454003&lt;/_author_adr&gt;&lt;_author_aff&gt;河南理工大学安全科学与工程学院; 河南理工大学物理化学学院; 山东省徐庄生建煤矿&lt;/_author_aff&gt;&lt;_cate&gt;TV122.4;P208&lt;/_cate&gt;&lt;_cited_count&gt;7&lt;/_cited_count&gt;&lt;_created&gt;59049576&lt;/_created&gt;&lt;_db_provider&gt;重庆维普&lt;/_db_provider&gt;&lt;_db_updated&gt;CQ_VIP&lt;/_db_updated&gt;&lt;_isbn&gt;1004-4574&lt;/_isbn&gt;&lt;_issue&gt;4&lt;/_issue&gt;&lt;_journal&gt;自然灾害学报&lt;/_journal&gt;&lt;_keywords&gt;溃坝; 地理信息系统; 空间信息格网; 损失评估; dam breach; geographic information system（ GIS）; spatial information grid; loss evaluation&lt;/_keywords&gt;&lt;_language&gt;Chinese&lt;/_language&gt;&lt;_modified&gt;59539365&lt;/_modified&gt;&lt;_pages&gt;102-106&lt;/_pages&gt;&lt;_translated_author&gt;WANG, Zhi-jun; SONG, Wen-ting; ZHOU, Min School Of Safety; Henan, Polytechnic University; Jiaozuo; China; School, Of Physics And Chemistry; Henan, Polytechnic University; Jiaozuo; China; Xuzhuang, Colliery Of Shandong; Jining; China&lt;/_translated_author&gt;&lt;_translated_title&gt;Model of evaluating loss caused by dam breach based on GIS spatial information grid&lt;/_translated_title&gt;&lt;_url&gt;http://2010.cqvip.com/qk/97398X/201104/38919817.html&lt;/_url&gt;&lt;_volume&gt;20&lt;/_volume&gt;&lt;/Details&gt;&lt;Extra&gt;&lt;DBUID&gt;{4FC6C46D-0128-4EF8-AA65-604C10642F65}&lt;/DBUID&gt;&lt;/Extra&gt;&lt;/Item&gt;&lt;/References&gt;&lt;/Group&gt;&lt;Group&gt;&lt;References&gt;&lt;Item&gt;&lt;ID&gt;493&lt;/ID&gt;&lt;UID&gt;{8E49AD47-346D-49FE-8ADC-F2F0A517979C}&lt;/UID&gt;&lt;Title&gt;溃坝后果评估方法研究&lt;/Title&gt;&lt;Template&gt;Thesis&lt;/Template&gt;&lt;Star&gt;0&lt;/Star&gt;&lt;Tag&gt;0&lt;/Tag&gt;&lt;Author&gt;王志军&lt;/Author&gt;&lt;Year&gt;2009&lt;/Year&gt;&lt;Details&gt;&lt;_accessed&gt;59539493&lt;/_accessed&gt;&lt;_created&gt;59539493&lt;/_created&gt;&lt;_modified&gt;59539493&lt;/_modified&gt;&lt;_place_published&gt;南京&lt;/_place_published&gt;&lt;_publisher&gt;河海大学&lt;/_publisher&gt;&lt;/Details&gt;&lt;Extra&gt;&lt;DBUID&gt;{4FC6C46D-0128-4EF8-AA65-604C10642F65}&lt;/DBUID&gt;&lt;/Extra&gt;&lt;/Item&gt;&lt;/References&gt;&lt;/Group&gt;&lt;/Citation&gt;_x000a_"/>
    <w:docVar w:name="NE.Ref{0C6364FB-C600-496E-8FB9-1BD3F2FC70D7}" w:val=" ADDIN NE.Ref.{0C6364FB-C600-496E-8FB9-1BD3F2FC70D7}&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0CC53D7D-BA69-4961-B314-3954AE386492}" w:val=" ADDIN NE.Ref.{0CC53D7D-BA69-4961-B314-3954AE386492}&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0DCE9066-D2D4-4B59-B291-5325D6B3A476}" w:val=" ADDIN NE.Ref.{0DCE9066-D2D4-4B59-B291-5325D6B3A476}&lt;Citation&gt;&lt;Group&gt;&lt;References&gt;&lt;Item&gt;&lt;ID&gt;105&lt;/ID&gt;&lt;UID&gt;{DCFD3657-0760-4F43-BEEA-C6C2D4EF5FAA}&lt;/UID&gt;&lt;Title&gt;Discrete numerical modelling of rockfill dams&lt;/Title&gt;&lt;Template&gt;Journal Article&lt;/Template&gt;&lt;Star&gt;0&lt;/Star&gt;&lt;Tag&gt;0&lt;/Tag&gt;&lt;Author&gt;Deluzarche, R; Cambou, Bernard&lt;/Author&gt;&lt;Year&gt;2006&lt;/Year&gt;&lt;Details&gt;&lt;_bibtex_key&gt;20063610102508&lt;/_bibtex_key&gt;&lt;_created&gt;59020731&lt;/_created&gt;&lt;_db_updated&gt;EI&lt;/_db_updated&gt;&lt;_isbn&gt;03639061&lt;/_isbn&gt;&lt;_issue&gt;11&lt;/_issue&gt;&lt;_journal&gt;International Journal for Numerical and Analytical Methods in Geomechanics&lt;/_journal&gt;&lt;_keywords&gt;Computer simulation;Crushing;Finite element method;Mathematical models;Probability;Shear strength;Shear stress;&lt;/_keywords&gt;&lt;_language&gt;English&lt;/_language&gt;&lt;_modified&gt;59020731&lt;/_modified&gt;&lt;_pages&gt;1075-1096&lt;/_pages&gt;&lt;_url&gt;http://dx.doi.org/10.1002/nag.514&lt;/_url&gt;&lt;_volume&gt;30&lt;/_volume&gt;&lt;/Details&gt;&lt;Extra&gt;&lt;DBUID&gt;{4FC6C46D-0128-4EF8-AA65-604C10642F65}&lt;/DBUID&gt;&lt;/Extra&gt;&lt;/Item&gt;&lt;/References&gt;&lt;/Group&gt;&lt;/Citation&gt;_x000a_"/>
    <w:docVar w:name="NE.Ref{0DD299CF-5C06-4339-87F1-DE6D48A92CEB}" w:val=" ADDIN NE.Ref.{0DD299CF-5C06-4339-87F1-DE6D48A92CE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0F20CA87-5BC0-4249-B228-A1323A84C5D3}" w:val=" ADDIN NE.Ref.{0F20CA87-5BC0-4249-B228-A1323A84C5D3}&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0F317305-BA52-4BF9-89A6-273FDF7644B8}" w:val=" ADDIN NE.Ref.{0F317305-BA52-4BF9-89A6-273FDF7644B8}&lt;Citation&gt;&lt;Group&gt;&lt;References&gt;&lt;Item&gt;&lt;ID&gt;496&lt;/ID&gt;&lt;UID&gt;{B5B1497C-9A9D-4FE3-B816-B346B434715F}&lt;/UID&gt;&lt;Title&gt;Sources of Mistrust: An experimental case study of a Central Asian water conflict&lt;/Title&gt;&lt;Template&gt;Journal Article&lt;/Template&gt;&lt;Star&gt;0&lt;/Star&gt;&lt;Tag&gt;0&lt;/Tag&gt;&lt;Author&gt;Abbink, Klaus; Moller, Lars Christian; O&amp;apos;Hara, Sarah&lt;/Author&gt;&lt;Year&gt;2010&lt;/Year&gt;&lt;Details&gt;&lt;_author_adr&gt;CREED, Faculty of Economics and Econometrics, University of Amsterdam, Roetersstraat 11, 1018WB Amsterdam, Netherlands&lt;/_author_adr&gt;&lt;_created&gt;59543809&lt;/_created&gt;&lt;_date_display&gt;2010&lt;/_date_display&gt;&lt;_db_updated&gt;EI&lt;/_db_updated&gt;&lt;_isbn&gt;09246460&lt;/_isbn&gt;&lt;_issue&gt;2&lt;/_issue&gt;&lt;_journal&gt;Environmental and Resource Economics&lt;/_journal&gt;&lt;_keywords&gt;Rivers; Dams; Fossil fuels; Hydroelectric power; Hydroelectric power plants; Irrigation; Reservoirs (water); Water resources; Water supply&lt;/_keywords&gt;&lt;_modified&gt;59543809&lt;/_modified&gt;&lt;_ori_publication&gt;Springer Netherlands&lt;/_ori_publication&gt;&lt;_pages&gt;283-318&lt;/_pages&gt;&lt;_place_published&gt;Van Godewijckstraat 30, Dordrecht, 3311 GZ, Netherlands&lt;/_place_published&gt;&lt;_volume&gt;45&lt;/_volume&gt;&lt;/Details&gt;&lt;Extra&gt;&lt;DBUID&gt;{4FC6C46D-0128-4EF8-AA65-604C10642F65}&lt;/DBUID&gt;&lt;/Extra&gt;&lt;/Item&gt;&lt;/References&gt;&lt;/Group&gt;&lt;/Citation&gt;_x000a_"/>
    <w:docVar w:name="NE.Ref{0F9C5300-F118-419D-835A-458084D2C27C}" w:val=" ADDIN NE.Ref.{0F9C5300-F118-419D-835A-458084D2C27C}&lt;Citation&gt;&lt;Group&gt;&lt;References&gt;&lt;Item&gt;&lt;ID&gt;1594&lt;/ID&gt;&lt;UID&gt;{26232E83-D2CB-47BB-B46C-AA2E772A5B2B}&lt;/UID&gt;&lt;Title&gt;The weighted Shapley-egalitarian value for cooperative games with a coalition structure&lt;/Title&gt;&lt;Template&gt;Journal Article&lt;/Template&gt;&lt;Star&gt;0&lt;/Star&gt;&lt;Tag&gt;0&lt;/Tag&gt;&lt;Author&gt;Hu, Xun-Feng&lt;/Author&gt;&lt;Year&gt;2019&lt;/Year&gt;&lt;Details&gt;&lt;_accessed&gt;63744241&lt;/_accessed&gt;&lt;_collection_scope&gt;SCIE&lt;/_collection_scope&gt;&lt;_created&gt;63324797&lt;/_created&gt;&lt;_date_display&gt;2019;2020;&lt;/_date_display&gt;&lt;_db_updated&gt;PKU Search&lt;/_db_updated&gt;&lt;_doi&gt;10.1007/s11750-019-00530-4&lt;/_doi&gt;&lt;_impact_factor&gt;   1.452&lt;/_impact_factor&gt;&lt;_isbn&gt;1863-8279;1134-5764;&lt;/_isbn&gt;&lt;_issue&gt;1&lt;/_issue&gt;&lt;_journal&gt;TOP&lt;/_journal&gt;&lt;_modified&gt;63744241&lt;/_modified&gt;&lt;_number&gt;1&lt;/_number&gt;&lt;_ori_publication&gt;Springer Science and Business Media LLC&lt;/_ori_publication&gt;&lt;_pages&gt;193-212&lt;/_pages&gt;&lt;_tertiary_title&gt;TOP&lt;/_tertiary_title&gt;&lt;_url&gt;http://pku.summon.serialssolutions.com/2.0.0/link/0/eLvHCXMwtV1LSwMxEA5WL3oQn_gmJy8SSfeRzR48iCgiioIVxcuS19YibgtW_PvO7CN9qFAPXpaShrDkm0y-zM58ISQMjjmb8gla8zCRIlVt4M-JscCLbZLn1inheFth3fDzjby-Cy7O46vRPYajtn8FHtoAeiyk_QP4flBogN9gAvAEI4DnzGbwWYY_kVm-qAE4Aea6yL7hlAyLG9W-K-Fv0-8PXC0E3sXk2brwDf7A7mgnldpsLULScNrO7d3IOBCyp4-CwSR0xyMKYx6riSV6v4Kxe5-Aj1-OlL_LuHKXUoRMBtV1MN-cMa-Lk4GhYPJbynDF87qoZ0L5empH8nmCI01lHCODMbJyjCw6RGX0N9szwxNXsIf7FlkIJHgf1Pbmfi8W4D3LktjmPeuyqap4cvq9JqkJZuia3tCN0Y3OClmuzwn0tEJ0lcy5Yo0s3XiR3fd18gjY0gZb-gO2tMSWArZ0DFtaYksRW6qox5Z6bDfIw8V55-yS1fdkMAMOuc3yODaJ5FYliRKRase50dZispOKHPBXWHc6hH1Mx0pInSphjBOxE0FkTcqlDTfJfNEv3BahXJpIch3wPISjrA001zJ3EkifTYHWRNvkqJmibFDJoWS_gwS9m1mcoffOn3rvksWgxA6jYXtkHubI7ZPW4PXjoDSBL1jbYbI&lt;/_url&gt;&lt;_volume&gt;28&lt;/_volume&gt;&lt;/Details&gt;&lt;Extra&gt;&lt;DBUID&gt;{D537DE8E-2D7E-4C45-8DD3-D53F2EB653E2}&lt;/DBUID&gt;&lt;/Extra&gt;&lt;/Item&gt;&lt;/References&gt;&lt;/Group&gt;&lt;/Citation&gt;_x000a_"/>
    <w:docVar w:name="NE.Ref{101CC415-268D-447D-B414-C734427FC5B1}" w:val=" ADDIN NE.Ref.{101CC415-268D-447D-B414-C734427FC5B1}&lt;Citation&gt;&lt;Group&gt;&lt;References&gt;&lt;Item&gt;&lt;ID&gt;449&lt;/ID&gt;&lt;UID&gt;{DABA2783-0E94-49A0-936C-8EEAE7AD33EF}&lt;/UID&gt;&lt;Title&gt;基于河段特征的马斯京根模型参数估算方法&lt;/Title&gt;&lt;Template&gt;Journal Article&lt;/Template&gt;&lt;Star&gt;0&lt;/Star&gt;&lt;Tag&gt;0&lt;/Tag&gt;&lt;Author&gt;孔凡哲; 王晓赞&lt;/Author&gt;&lt;Year&gt;2008&lt;/Year&gt;&lt;Details&gt;&lt;_accessed&gt;59533147&lt;/_accessed&gt;&lt;_author_adr&gt;中国矿业大学资源与地球科学学院,江苏徐州221116&lt;/_author_adr&gt;&lt;_author_aff&gt;中国矿业大学资源与地球科学学院; 中国矿业大学资源与地球科学学院 江苏徐州221116; 江苏徐州221116&lt;/_author_aff&gt;&lt;_cate&gt;TV143&lt;/_cate&gt;&lt;_cited_count&gt;12&lt;/_cited_count&gt;&lt;_created&gt;59532053&lt;/_created&gt;&lt;_db_provider&gt;重庆维普&lt;/_db_provider&gt;&lt;_db_updated&gt;CQ_VIP&lt;/_db_updated&gt;&lt;_isbn&gt;1000-1964&lt;/_isbn&gt;&lt;_issue&gt;4&lt;/_issue&gt;&lt;_journal&gt;中国矿业大学学报&lt;/_journal&gt;&lt;_keywords&gt;马斯京根模型参数; 河段物理特征; 干江河流域; muskingum model parameters; physical characteristics of river reach; Ganjiang river basin&lt;/_keywords&gt;&lt;_language&gt;Chinese&lt;/_language&gt;&lt;_modified&gt;59532062&lt;/_modified&gt;&lt;_pages&gt;494-497&lt;/_pages&gt;&lt;_ref_count&gt;11&lt;/_ref_count&gt;&lt;_translated_author&gt;KONG, Fan-zhe; WANG, Xiao-zan&lt;/_translated_author&gt;&lt;_translated_title&gt;Method Estimating Muskingum Model Parameters Based on Physical Characteristics of a River Reach&lt;/_translated_title&gt;&lt;_url&gt;http://2010.cqvip.com/qk/93316X/200804/27633022.html _x000d__x000a_http://pdf.d.cnki.net/cjfdsearch/pdfdownloadnew.asp?encode=gb&amp;amp;nettype=cnet&amp;amp;zt=A012&amp;amp;filename=CNzbDlFS6ZkSQd2bsNFaYd2bOF0TzwUVi9ER5hzMN5WS5siauZHcPlTaYhVW3UzUwJ0UOZWUBp0UE1mT4FjM6FVbs5mboVXSO5mRxxmNaRTOwRUcuh1LXdjN5B3bj5WOHV3TSlWeiBDNyYkdFVVNDlzbQR1UvhFbEBHZlBXNPVTWhdmSKJzNLhnSLV2QthlS90zZ0Q3d18WVwAFbQR3Mq9WWrEzbadWcvEjZ3JGa1hFWL5GVJZlYhdlMW1EaBZWWZ5EO3B3VTJVVHVGZWNlVxNVYz0mSKd2MqZEM38USxIjerUTWNJWY4cXWnF1Tpd1NEpHNFhHbyUjbihUQSpXRTl3cqtURzZGaIlUaVdTZkVUMjpmeutWQBNmU0BTR2sEM&amp;amp;doi=CNKI:SUN:ZGKD.0.2008-04-011&amp;amp;m=Gd4IlcFZGW2pXQGJDbmhmUwZ2LYVWUHN3ZFNGNj1EawUFTEJHTQV0S=0TPRhjY5xES4smZxEVdkBlex0Ec480L5lXcy42NnhzUONXY4Ija3J&amp;amp;filetitle=%bb%f9%d3%da%ba%d3%b6%ce%cc%d8%d5%f7%b5%c4%c2%ed%cb%b9%be%a9%b8%f9%c4%a3%d0%cd%b2%ce%ca%fd%b9%c0%cb%e3%b7%bd%b7%a8_%bf%d7%b7%b2%d5%dc&amp;amp;p=CJFQ&amp;amp;cflag=&amp;amp;pager=66-69 全文链接_x000d__x000a_&lt;/_url&gt;&lt;_volume&gt;37&lt;/_volume&gt;&lt;/Details&gt;&lt;Extra&gt;&lt;DBUID&gt;{4FC6C46D-0128-4EF8-AA65-604C10642F65}&lt;/DBUID&gt;&lt;/Extra&gt;&lt;/Item&gt;&lt;/References&gt;&lt;/Group&gt;&lt;/Citation&gt;_x000a_"/>
    <w:docVar w:name="NE.Ref{1134CFF7-1518-491F-8FFB-895D3D34888B}" w:val=" ADDIN NE.Ref.{1134CFF7-1518-491F-8FFB-895D3D34888B}&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11E87F25-81B4-4C5B-867C-F9385F5839E1}" w:val=" ADDIN NE.Ref.{11E87F25-81B4-4C5B-867C-F9385F5839E1}&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1248A786-ACBE-4C3F-81FC-608D646F7D11}" w:val=" ADDIN NE.Ref.{1248A786-ACBE-4C3F-81FC-608D646F7D11}&lt;Citation&gt;&lt;Group&gt;&lt;References&gt;&lt;Item&gt;&lt;ID&gt;1980&lt;/ID&gt;&lt;UID&gt;{BD30C5F6-95E6-403D-A974-D73FF0D089EF}&lt;/UID&gt;&lt;Title&gt;防洪系统风险分析的研究评述&lt;/Title&gt;&lt;Template&gt;Journal Article&lt;/Template&gt;&lt;Star&gt;0&lt;/Star&gt;&lt;Tag&gt;0&lt;/Tag&gt;&lt;Author&gt;王栋; 朱元甡&lt;/Author&gt;&lt;Year&gt;2003&lt;/Year&gt;&lt;Details&gt;&lt;_accessed&gt;63736906&lt;/_accessed&gt;&lt;_author_aff&gt;南京大学海岸与海岛开发国家专业暨教育部重点实验室,河海大学水资源环境学院 江苏南京210093_x000d__x000a__x000d__x000a__x000d__x000a__x000d__x000a__x000d__x000a__x000d__x000a__x000d__x000a__x000d__x000a__x000d__x000a_,江苏南京210098&lt;/_author_aff&gt;&lt;_cited_count&gt;87&lt;/_cited_count&gt;&lt;_collection_scope&gt;CSCD;PKU&lt;/_collection_scope&gt;&lt;_created&gt;63736905&lt;/_created&gt;&lt;_date&gt;54336960&lt;/_date&gt;&lt;_db_updated&gt;CNKI - Reference&lt;/_db_updated&gt;&lt;_issue&gt;02&lt;/_issue&gt;&lt;_journal&gt;水文&lt;/_journal&gt;&lt;_keywords&gt;防洪系统;风险分析;研究进展;展望&lt;/_keywords&gt;&lt;_language&gt;Chinese&lt;/_language&gt;&lt;_modified&gt;63736906&lt;/_modified&gt;&lt;_pages&gt;15-20&lt;/_pages&gt;&lt;_url&gt;https://kns.cnki.net/kcms/detail/detail.aspx?FileName=SWZZ200302003&amp;amp;DbName=CJFQ2003&lt;/_url&gt;&lt;_translated_author&gt;Wang, Dong;Zhu, Yuanshen&lt;/_translated_author&gt;&lt;/Details&gt;&lt;Extra&gt;&lt;DBUID&gt;{D537DE8E-2D7E-4C45-8DD3-D53F2EB653E2}&lt;/DBUID&gt;&lt;/Extra&gt;&lt;/Item&gt;&lt;/References&gt;&lt;/Group&gt;&lt;/Citation&gt;_x000a_"/>
    <w:docVar w:name="NE.Ref{12994660-9C67-45DA-ACA8-0B1C09208480}" w:val=" ADDIN NE.Ref.{12994660-9C67-45DA-ACA8-0B1C09208480}&lt;Citation&gt;&lt;Group&gt;&lt;References&gt;&lt;Item&gt;&lt;ID&gt;21&lt;/ID&gt;&lt;UID&gt;{18986E85-8816-474B-9129-44086D89D083}&lt;/UID&gt;&lt;Title&gt;A new fuzzy multicriteria decision making method and its application in diversion of water&lt;/Title&gt;&lt;Template&gt;Journal Article&lt;/Template&gt;&lt;Star&gt;0&lt;/Star&gt;&lt;Tag&gt;0&lt;/Tag&gt;&lt;Author&gt;Alipour, Mohammad Hossein; Shamsai, Abolfazl; Ahmady, Nazanin&lt;/Author&gt;&lt;Year&gt;2010&lt;/Year&gt;&lt;Details&gt;&lt;_alternate_title&gt;Expert Systems with Applications&lt;/_alternate_title&gt;&lt;_created&gt;59013688&lt;/_created&gt;&lt;_date_display&gt;2010/12//&lt;/_date_display&gt;&lt;_db_updated&gt;ScienceDirect&lt;/_db_updated&gt;&lt;_isbn&gt;0957-4174&lt;/_isbn&gt;&lt;_issue&gt;12&lt;/_issue&gt;&lt;_journal&gt;Expert Systems with Applications&lt;/_journal&gt;&lt;_keywords&gt;Multicriteria decision making; Fuzzy numbers with different shapes; Water resource planning and management&lt;/_keywords&gt;&lt;_modified&gt;59013688&lt;/_modified&gt;&lt;_pages&gt;8809-8813&lt;/_pages&gt;&lt;_url&gt;http://www.sciencedirect.com/science/article/pii/S0957417410005270 _x000d__x000a_http://pdn.sciencedirect.com/science?_ob=MiamiImageURL&amp;amp;_cid=271506&amp;amp;_user=1555949&amp;amp;_pii=S0957417410005270&amp;amp;_check=y&amp;amp;_origin=article&amp;amp;_zone=toolbar&amp;amp;_coverDate=31-Dec-2010&amp;amp;view=c&amp;amp;originContentFamily=serial&amp;amp;wchp=dGLzVlB-zSkWA&amp;amp;md5=cb742f800b75d034e2b40f17f618541d/1-s2.0-S0957417410005270-main.pdf 全文链接_x000d__x000a_&lt;/_url&gt;&lt;_volume&gt;37&lt;/_volume&gt;&lt;/Details&gt;&lt;Extra&gt;&lt;DBUID&gt;{4FC6C46D-0128-4EF8-AA65-604C10642F65}&lt;/DBUID&gt;&lt;/Extra&gt;&lt;/Item&gt;&lt;/References&gt;&lt;/Group&gt;&lt;/Citation&gt;_x000a_"/>
    <w:docVar w:name="NE.Ref{130AC180-BD9E-4803-A4A3-B5E097495CF3}" w:val=" ADDIN NE.Ref.{130AC180-BD9E-4803-A4A3-B5E097495CF3}&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4E120AF-5DDD-4411-8D61-62BE4D6028CF}" w:val=" ADDIN NE.Ref.{14E120AF-5DDD-4411-8D61-62BE4D6028CF}&lt;Citation&gt;&lt;Group&gt;&lt;References&gt;&lt;Item&gt;&lt;ID&gt;72&lt;/ID&gt;&lt;UID&gt;{7662F0E5-E90D-4F3E-9E19-AEC3996984FE}&lt;/UID&gt;&lt;Title&gt;考虑参数和线型不确定性的水文设计值估计的贝叶斯方法&lt;/Title&gt;&lt;Template&gt;Journal Article&lt;/Template&gt;&lt;Star&gt;0&lt;/Star&gt;&lt;Tag&gt;0&lt;/Tag&gt;&lt;Author&gt;梁忠民; 李磊; 王军; 戴荣&lt;/Author&gt;&lt;Year&gt;2010&lt;/Year&gt;&lt;Details&gt;&lt;_accessed&gt;59517655&lt;/_accessed&gt;&lt;_author_adr&gt;河海大学水文水资源与水利工程科学国家重点实验室,南京210098 河海大学水文水资源学院,南京210098&lt;/_author_adr&gt;&lt;_created&gt;59054128&lt;/_created&gt;&lt;_db_provider&gt;重庆维普&lt;/_db_provider&gt;&lt;_db_updated&gt;CQ_VIP&lt;/_db_updated&gt;&lt;_isbn&gt;0493-2137&lt;/_isbn&gt;&lt;_issue&gt;5&lt;/_issue&gt;&lt;_journal&gt;天津大学学报&lt;/_journal&gt;&lt;_keywords&gt;水文频率分析; 设计值; 贝叶斯理论; 线型不确定性; 参数不确定性; hydrological frequency analysis; design value; Bayesian theory; model uncertainty; parameter uncertainty&lt;/_keywords&gt;&lt;_language&gt;Chinese&lt;/_language&gt;&lt;_modified&gt;59054130&lt;/_modified&gt;&lt;_pages&gt;379-384&lt;/_pages&gt;&lt;_translated_author&gt;LIANG, Zhong-min; LI, Lei; WANG, Jun; DAI, Rong State Key Laboratory; Hohai, University; Nanjing; China; College, Of Hydrology And Water; Hohai, University; Nanjing; China; Northwest, Hydro Consulting Engineers; CHECC; &amp;quot;Xi An&amp;quot;; China&lt;/_translated_author&gt;&lt;_translated_title&gt;Bayesian Method for Hydrological Frequency Analysis Considering Uncertainties of Parameter and Model&lt;/_translated_title&gt;&lt;_url&gt;http://2010.cqvip.com/qk/91541X/201005/34080313.html&lt;/_url&gt;&lt;_volume&gt;43&lt;/_volume&gt;&lt;/Details&gt;&lt;Extra&gt;&lt;DBUID&gt;{FDA67699-A185-4B93-AB3A-B48333754299}&lt;/DBUID&gt;&lt;/Extra&gt;&lt;/Item&gt;&lt;/References&gt;&lt;/Group&gt;&lt;/Citation&gt;_x000a_"/>
    <w:docVar w:name="NE.Ref{15CBD2FE-32E4-43AA-8D30-0D459582CDE6}" w:val=" ADDIN NE.Ref.{15CBD2FE-32E4-43AA-8D30-0D459582CDE6}&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166B8E10-62BE-4598-B6F8-4A689D1A04D4}" w:val=" ADDIN NE.Ref.{166B8E10-62BE-4598-B6F8-4A689D1A04D4}&lt;Citation&gt;&lt;Group&gt;&lt;References&gt;&lt;Item&gt;&lt;ID&gt;2004&lt;/ID&gt;&lt;UID&gt;{FECE5DFA-92DF-4C7A-977E-F662CBBF4CEC}&lt;/UID&gt;&lt;Title&gt;公伯峡水电站施工度汛方案风险分析&lt;/Title&gt;&lt;Template&gt;Journal Article&lt;/Template&gt;&lt;Star&gt;0&lt;/Star&gt;&lt;Tag&gt;0&lt;/Tag&gt;&lt;Author&gt;谢小平; 黄强; 徐晨光; 王义民; 赵麦换&lt;/Author&gt;&lt;Year&gt;2005&lt;/Year&gt;&lt;Details&gt;&lt;_accessed&gt;63741362&lt;/_accessed&gt;&lt;_author_aff&gt;西安理工大学,西安理工大学,华北水利水电学院,西安理工大学,黄河勘测规划设计有限公司 西安710048,黄河上游水电开发责任有限公司,西宁810003,西安710048,郑州450008,西安710048,郑州450003&lt;/_author_aff&gt;&lt;_cited_count&gt;5&lt;/_cited_count&gt;&lt;_collection_scope&gt;CSCD;PKU&lt;/_collection_scope&gt;&lt;_created&gt;63740050&lt;/_created&gt;&lt;_date&gt;55726560&lt;/_date&gt;&lt;_db_updated&gt;CNKI - Reference&lt;/_db_updated&gt;&lt;_issue&gt;06&lt;/_issue&gt;&lt;_journal&gt;水力发电学报&lt;/_journal&gt;&lt;_keywords&gt;水利管理;施工度汛;风险分析&lt;/_keywords&gt;&lt;_modified&gt;63741362&lt;/_modified&gt;&lt;_pages&gt;6-8+29&lt;/_pages&gt;&lt;_url&gt;https://kns.cnki.net/kcms/detail/detail.aspx?FileName=SFXB200506001&amp;amp;DbName=CJFQ2005&lt;/_url&gt;&lt;_translated_author&gt;Xie, Xiaoping;Huang, Qiang;Xu, Chenguang;Wang, Yimin;Zhao, Maihuan&lt;/_translated_author&gt;&lt;/Details&gt;&lt;Extra&gt;&lt;DBUID&gt;{D537DE8E-2D7E-4C45-8DD3-D53F2EB653E2}&lt;/DBUID&gt;&lt;/Extra&gt;&lt;/Item&gt;&lt;/References&gt;&lt;/Group&gt;&lt;/Citation&gt;_x000a_"/>
    <w:docVar w:name="NE.Ref{167982D2-FDBA-4761-86E3-C185B62DFCBA}" w:val=" ADDIN NE.Ref.{167982D2-FDBA-4761-86E3-C185B62DFCBA}&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6A32994-FDEC-4E5A-811C-59EAE992379A}" w:val=" ADDIN NE.Ref.{16A32994-FDEC-4E5A-811C-59EAE992379A}&lt;Citation&gt;&lt;Group&gt;&lt;References&gt;&lt;Item&gt;&lt;ID&gt;480&lt;/ID&gt;&lt;UID&gt;{36D04BFB-6B58-4D77-882A-834F10B4CCBD}&lt;/UID&gt;&lt;Title&gt;风险分析与决策&lt;/Title&gt;&lt;Template&gt;Book&lt;/Template&gt;&lt;Star&gt;0&lt;/Star&gt;&lt;Tag&gt;0&lt;/Tag&gt;&lt;Author&gt;郭仲伟&lt;/Author&gt;&lt;Year&gt;1987&lt;/Year&gt;&lt;Details&gt;&lt;_accession_num&gt;读秀号: 000001027814&lt;/_accession_num&gt;&lt;_created&gt;59536272&lt;/_created&gt;&lt;_db_provider&gt;SSLib&lt;/_db_provider&gt;&lt;_db_updated&gt;Duxiu Book&lt;/_db_updated&gt;&lt;_modified&gt;59536272&lt;/_modified&gt;&lt;_pages&gt;228&lt;/_pages&gt;&lt;_place_published&gt;北京&lt;/_place_published&gt;&lt;_publisher&gt;机械工业出版社&lt;/_publisher&gt;&lt;_url&gt;http://book1.duxiu.com/bookDetail.jsp?dxNumber=000001027814&amp;amp;d=DA08B72F88CE302E331782A2A9888DF3&amp;amp;fenlei=031205&lt;/_url&gt;&lt;/Details&gt;&lt;Extra&gt;&lt;DBUID&gt;{4FC6C46D-0128-4EF8-AA65-604C10642F65}&lt;/DBUID&gt;&lt;/Extra&gt;&lt;/Item&gt;&lt;/References&gt;&lt;/Group&gt;&lt;/Citation&gt;_x000a_"/>
    <w:docVar w:name="NE.Ref{173FE3EB-8414-419D-B65E-E6C5CD42CDB2}" w:val=" ADDIN NE.Ref.{173FE3EB-8414-419D-B65E-E6C5CD42CDB2}&lt;Citation&gt;&lt;Group&gt;&lt;References&gt;&lt;Item&gt;&lt;ID&gt;2049&lt;/ID&gt;&lt;UID&gt;{2B94FBF0-999D-421A-B146-D69614D80F7C}&lt;/UID&gt;&lt;Title&gt;水利水电工程设计洪水计算手册&lt;/Title&gt;&lt;Template&gt;Book&lt;/Template&gt;&lt;Star&gt;0&lt;/Star&gt;&lt;Tag&gt;0&lt;/Tag&gt;&lt;Author&gt;水利部长江水利委员会水文局; 水利部南京水文水资源研究所&lt;/Author&gt;&lt;Year&gt;2001&lt;/Year&gt;&lt;Details&gt;&lt;_accessed&gt;63765371&lt;/_accessed&gt;&lt;_created&gt;63765369&lt;/_created&gt;&lt;_modified&gt;63765370&lt;/_modified&gt;&lt;_publisher&gt;北京：中国水利水电出版社&lt;/_publisher&gt;&lt;_translated_author&gt;Shui, Libuzhangjiangshuiliweiyuanhuishuiwenju;Shui, Libunanjingshuiwenshuiziyuanyanjiusuo&lt;/_translated_author&gt;&lt;/Details&gt;&lt;Extra&gt;&lt;DBUID&gt;{D537DE8E-2D7E-4C45-8DD3-D53F2EB653E2}&lt;/DBUID&gt;&lt;/Extra&gt;&lt;/Item&gt;&lt;/References&gt;&lt;/Group&gt;&lt;Group&gt;&lt;References&gt;&lt;Item&gt;&lt;ID&gt;845&lt;/ID&gt;&lt;UID&gt;{1A85DFB1-924D-4BA9-BF5C-EAB05561ACF4}&lt;/UID&gt;&lt;Title&gt;梯级水电站施工导流风险效益分摊及补偿机制研究&lt;/Title&gt;&lt;Template&gt;Thesis&lt;/Template&gt;&lt;Star&gt;0&lt;/Star&gt;&lt;Tag&gt;0&lt;/Tag&gt;&lt;Author&gt;刘潋&lt;/Author&gt;&lt;Year&gt;2014&lt;/Year&gt;&lt;Details&gt;&lt;_accessed&gt;63225254&lt;/_accessed&gt;&lt;_created&gt;62658228&lt;/_created&gt;&lt;_db_provider&gt;CNKI: 博士&lt;/_db_provider&gt;&lt;_db_updated&gt;CNKI - Reference&lt;/_db_updated&gt;&lt;_funding&gt;国家自然科学;&lt;/_funding&gt;&lt;_keywords&gt;施工导流风险;梯级水电站;风险分析;合作博弈;效益分摊;补偿机制&lt;/_keywords&gt;&lt;_modified&gt;63225254&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1775EDEB-9215-4846-ADE3-295D799E7883}" w:val=" ADDIN NE.Ref.{1775EDEB-9215-4846-ADE3-295D799E7883}&lt;Citation&gt;&lt;Group&gt;&lt;References&gt;&lt;Item&gt;&lt;ID&gt;385&lt;/ID&gt;&lt;UID&gt;{023D151B-8FE7-4E48-AADA-96C7207D3527}&lt;/UID&gt;&lt;Title&gt;施工导流风险分析&lt;/Title&gt;&lt;Template&gt;Journal Article&lt;/Template&gt;&lt;Star&gt;0&lt;/Star&gt;&lt;Tag&gt;0&lt;/Tag&gt;&lt;Author&gt;王卓甫&lt;/Author&gt;&lt;Year&gt;1992&lt;/Year&gt;&lt;Details&gt;&lt;_accessed&gt;59461211&lt;/_accessed&gt;&lt;_author_aff&gt;河海大学&lt;/_author_aff&gt;&lt;_cited_count&gt;4&lt;/_cited_count&gt;&lt;_created&gt;59460376&lt;/_created&gt;&lt;_db_provider&gt;重庆维普资讯有限公司&lt;/_db_provider&gt;&lt;_db_updated&gt;CQ_VIP_Lib&lt;/_db_updated&gt;&lt;_issue&gt;5&lt;/_issue&gt;&lt;_journal&gt;水利学报&lt;/_journal&gt;&lt;_keywords&gt;施工导流; 风险分析; 蒙特卡罗法&lt;/_keywords&gt;&lt;_modified&gt;59461211&lt;/_modified&gt;&lt;_pages&gt;65-71&lt;/_pages&gt;&lt;_ref_count&gt;38&lt;/_ref_count&gt;&lt;_tertiary_title&gt;Journal of Hydraulic Engineering&lt;/_tertiary_title&gt;&lt;_url&gt;lib.cqvip.com/qk/90347X/199205/879126.html&lt;/_url&gt;&lt;/Details&gt;&lt;Extra&gt;&lt;DBUID&gt;{4FC6C46D-0128-4EF8-AA65-604C10642F65}&lt;/DBUID&gt;&lt;/Extra&gt;&lt;/Item&gt;&lt;/References&gt;&lt;/Group&gt;&lt;/Citation&gt;_x000a_"/>
    <w:docVar w:name="NE.Ref{177AE591-F49A-4C4D-82AA-A0963565F86C}" w:val=" ADDIN NE.Ref.{177AE591-F49A-4C4D-82AA-A0963565F86C}&lt;Citation&gt;&lt;Group&gt;&lt;References&gt;&lt;Item&gt;&lt;ID&gt;1533&lt;/ID&gt;&lt;UID&gt;{37B0F5BE-0858-4045-A54A-0399825BF09B}&lt;/UID&gt;&lt;Title&gt;基于安康控泄的蜀河水电站施工导流洪水风险控制&lt;/Title&gt;&lt;Template&gt;Journal Article&lt;/Template&gt;&lt;Star&gt;0&lt;/Star&gt;&lt;Tag&gt;0&lt;/Tag&gt;&lt;Author&gt;刘招; 黄强; 王义民; 原文林&lt;/Author&gt;&lt;Year&gt;2008&lt;/Year&gt;&lt;Details&gt;&lt;_accessed&gt;63199934&lt;/_accessed&gt;&lt;_author_aff&gt;西安理工大学;西安理工大学;西安理工大学;西安理工大学 西安710048;西安710048;西安710048;西安710048&lt;/_author_aff&gt;&lt;_collection_scope&gt;CSCD;PKU&lt;/_collection_scope&gt;&lt;_created&gt;63199918&lt;/_created&gt;&lt;_date&gt;56967840&lt;/_date&gt;&lt;_db_provider&gt;CNKI: 期刊&lt;/_db_provider&gt;&lt;_db_updated&gt;CNKI - Reference&lt;/_db_updated&gt;&lt;_issue&gt;02&lt;/_issue&gt;&lt;_journal&gt;水力发电学报&lt;/_journal&gt;&lt;_keywords&gt;水电工程;施工导流;风险分析;风险控制;水库控泄&lt;/_keywords&gt;&lt;_language&gt;Chinese&lt;/_language&gt;&lt;_modified&gt;63199934&lt;/_modified&gt;&lt;_pages&gt;29-34&lt;/_pages&gt;&lt;_url&gt;http://kns.cnki.net/KCMS/detail/detail.aspx?FileName=SFXB200802006&amp;amp;DbName=CJFQ2008&lt;/_url&gt;&lt;_translated_author&gt;Liu, Zhao;Huang, Qiang;Wang, Yimin;Yuan, Wenlin&lt;/_translated_author&gt;&lt;/Details&gt;&lt;Extra&gt;&lt;DBUID&gt;{D537DE8E-2D7E-4C45-8DD3-D53F2EB653E2}&lt;/DBUID&gt;&lt;/Extra&gt;&lt;/Item&gt;&lt;/References&gt;&lt;/Group&gt;&lt;/Citation&gt;_x000a_"/>
    <w:docVar w:name="NE.Ref{179AE56F-DDB9-46BA-950D-F78B2D40FEE4}" w:val=" ADDIN NE.Ref.{179AE56F-DDB9-46BA-950D-F78B2D40FEE4}&lt;Citation&gt;&lt;Group&gt;&lt;References&gt;&lt;Item&gt;&lt;ID&gt;279&lt;/ID&gt;&lt;UID&gt;{F5D25F06-6E47-47DA-8D39-8BF38FF88F35}&lt;/UID&gt;&lt;Title&gt;Risk analysis for dam overtopping - Feitsui reservoir as a case study&lt;/Title&gt;&lt;Template&gt;Journal Article&lt;/Template&gt;&lt;Star&gt;0&lt;/Star&gt;&lt;Tag&gt;0&lt;/Tag&gt;&lt;Author&gt;Kuo, Jan Tai; Yen, Ben Chei; Hsu, Yung Chai; Lin, Huei Fen&lt;/Author&gt;&lt;Year&gt;2007&lt;/Year&gt;&lt;Details&gt;&lt;_author_adr&gt;1801 Alexander Graham Bell Drive, Reston, VA 20191-4400, United States&lt;/_author_adr&gt;&lt;_bibtex_key&gt;20073110710123&lt;/_bibtex_key&gt;&lt;_created&gt;59146193&lt;/_created&gt;&lt;_db_updated&gt;EI&lt;/_db_updated&gt;&lt;_isbn&gt;07339429&lt;/_isbn&gt;&lt;_issue&gt;8&lt;/_issue&gt;&lt;_journal&gt;Journal of Hydraulic Engineering&lt;/_journal&gt;&lt;_keywords&gt;Computer simulation;Mathematical models;Monte Carlo methods;Numerical methods;Reliability analysis;Reservoirs (water);Risk analysis;Statistical methods;Uncertainty analysis;Water levels;&lt;/_keywords&gt;&lt;_language&gt;English&lt;/_language&gt;&lt;_modified&gt;59146193&lt;/_modified&gt;&lt;_pages&gt;955-963&lt;/_pages&gt;&lt;_url&gt;http://dx.doi.org/10.1061/(ASCE)0733-9429(2007)133:8(955)&lt;/_url&gt;&lt;_volume&gt;133&lt;/_volume&gt;&lt;/Details&gt;&lt;Extra&gt;&lt;DBUID&gt;{4FC6C46D-0128-4EF8-AA65-604C10642F65}&lt;/DBUID&gt;&lt;/Extra&gt;&lt;/Item&gt;&lt;/References&gt;&lt;/Group&gt;&lt;/Citation&gt;_x000a_"/>
    <w:docVar w:name="NE.Ref{17BB100C-BCBB-4453-A9F1-B3F1D11AE42D}" w:val=" ADDIN NE.Ref.{17BB100C-BCBB-4453-A9F1-B3F1D11AE42D}&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18264FE8-9157-47B7-B89D-209E0E50F751}" w:val=" ADDIN NE.Ref.{18264FE8-9157-47B7-B89D-209E0E50F751}&lt;Citation&gt;&lt;Group&gt;&lt;References&gt;&lt;Item&gt;&lt;ID&gt;33&lt;/ID&gt;&lt;UID&gt;{406046FD-4213-4256-8993-146DD657EA6B}&lt;/UID&gt;&lt;Title&gt;Simulation and analytical techniques for construction resource planning and scheduling&lt;/Title&gt;&lt;Template&gt;Journal Article&lt;/Template&gt;&lt;Star&gt;0&lt;/Star&gt;&lt;Tag&gt;0&lt;/Tag&gt;&lt;Author&gt;Chen, Shih-Ming; Griffis, F H Bud; Chen, Po-Han; Chang, Luh-Maan&lt;/Author&gt;&lt;Year&gt;2012&lt;/Year&gt;&lt;Details&gt;&lt;_alternate_title&gt;Automation in Construction&lt;/_alternate_title&gt;&lt;_created&gt;59105621&lt;/_created&gt;&lt;_date_display&gt;2012/1//&lt;/_date_display&gt;&lt;_isbn&gt;0926-5805&lt;/_isbn&gt;&lt;_issue&gt;1&lt;/_issue&gt;&lt;_journal&gt;Automation in Construction&lt;/_journal&gt;&lt;_keywords&gt;Computerized scheduling; Resource management; Artificial intelligence; Optimization; Simulation&lt;/_keywords&gt;&lt;_modified&gt;59105621&lt;/_modified&gt;&lt;_pages&gt;99-113&lt;/_pages&gt;&lt;_url&gt;http://www.sciencedirect.com/science/article/pii/S0926580511001075 _x000d__x000a_http://pdn.sciencedirect.com/science?_ob=MiamiImageURL&amp;amp;_cid=271427&amp;amp;_user=1555949&amp;amp;_pii=S0926580511001075&amp;amp;_check=y&amp;amp;_origin=article&amp;amp;_zone=toolbar&amp;amp;_coverDate=31-Jan-2012&amp;amp;view=c&amp;amp;originContentFamily=serial&amp;amp;wchp=dGLbVlB-zSkWA&amp;amp;md5=3471ed3977d43c5899319ea82cf85db2/1-s2.0-S0926580511001075-main.pdf 全文链接_x000d__x000a_&lt;/_url&gt;&lt;_volume&gt;21&lt;/_volume&gt;&lt;/Details&gt;&lt;Extra&gt;&lt;DBUID&gt;{BA3F092B-A06C-4376-A0DE-C62A67E222E8}&lt;/DBUID&gt;&lt;/Extra&gt;&lt;/Item&gt;&lt;/References&gt;&lt;/Group&gt;&lt;/Citation&gt;_x000a_"/>
    <w:docVar w:name="NE.Ref{1865ABA4-C2E0-4E37-9CB4-0D4D8AAAADE4}" w:val=" ADDIN NE.Ref.{1865ABA4-C2E0-4E37-9CB4-0D4D8AAAADE4}&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2196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18DC545B-0756-41C9-AB3D-63C8D8379904}" w:val=" ADDIN NE.Ref.{18DC545B-0756-41C9-AB3D-63C8D837990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99A9D37-722C-4184-A421-FBD516C15654}" w:val=" ADDIN NE.Ref.{199A9D37-722C-4184-A421-FBD516C1565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B027602-A2BB-464F-9107-FCB9F6D6E5BA}" w:val=" ADDIN NE.Ref.{1B027602-A2BB-464F-9107-FCB9F6D6E5BA}&lt;Citation&gt;&lt;Group&gt;&lt;References&gt;&lt;Item&gt;&lt;ID&gt;404&lt;/ID&gt;&lt;UID&gt;{981289DE-93AB-47C8-A24D-602679254995}&lt;/UID&gt;&lt;Title&gt;施工导流标准的多目标风险决策&lt;/Title&gt;&lt;Template&gt;Journal Article&lt;/Template&gt;&lt;Star&gt;0&lt;/Star&gt;&lt;Tag&gt;0&lt;/Tag&gt;&lt;Author&gt;肖焕雄; 史精生&lt;/Author&gt;&lt;Year&gt;1990&lt;/Year&gt;&lt;Details&gt;&lt;_accessed&gt;59539430&lt;/_accessed&gt;&lt;_author_aff&gt;武汉水利电力学院; 武汉水利电力学院&lt;/_author_aff&gt;&lt;_cited_count&gt;3&lt;/_cited_count&gt;&lt;_created&gt;59462833&lt;/_created&gt;&lt;_db_provider&gt;重庆维普资讯有限公司&lt;/_db_provider&gt;&lt;_db_updated&gt;CQ_VIP_Lib&lt;/_db_updated&gt;&lt;_issue&gt;11&lt;/_issue&gt;&lt;_journal&gt;水利学报&lt;/_journal&gt;&lt;_keywords&gt;施工; 导流; 多目标; 风险决策&lt;/_keywords&gt;&lt;_modified&gt;59462837&lt;/_modified&gt;&lt;_pages&gt;66-71&lt;/_pages&gt;&lt;_ref_count&gt;21&lt;/_ref_count&gt;&lt;_tertiary_title&gt;Journal of Hydraulic Engineering&lt;/_tertiary_title&gt;&lt;_url&gt;lib.cqvip.com/qk/90347X/199011/363705.html&lt;/_url&gt;&lt;/Details&gt;&lt;Extra&gt;&lt;DBUID&gt;{4FC6C46D-0128-4EF8-AA65-604C10642F65}&lt;/DBUID&gt;&lt;/Extra&gt;&lt;/Item&gt;&lt;/References&gt;&lt;/Group&gt;&lt;/Citation&gt;_x000a_"/>
    <w:docVar w:name="NE.Ref{1BF6C656-F920-4675-A405-F1B26A8AA614}" w:val=" ADDIN NE.Ref.{1BF6C656-F920-4675-A405-F1B26A8AA614}&lt;Citation&gt;&lt;Group&gt;&lt;References&gt;&lt;Item&gt;&lt;ID&gt;1984&lt;/ID&gt;&lt;UID&gt;{DC8DCEE7-F744-4642-98B0-D135C1343E96}&lt;/UID&gt;&lt;Title&gt;施工导流超标洪水风险率计算的最大熵法&lt;/Title&gt;&lt;Template&gt;Journal Article&lt;/Template&gt;&lt;Star&gt;0&lt;/Star&gt;&lt;Tag&gt;0&lt;/Tag&gt;&lt;Author&gt;李旭东; 郭红民&lt;/Author&gt;&lt;Year&gt;2010&lt;/Year&gt;&lt;Details&gt;&lt;_accessed&gt;63737118&lt;/_accessed&gt;&lt;_author_aff&gt;三峡大学土木水电学院;&lt;/_author_aff&gt;&lt;_cited_count&gt;5&lt;/_cited_count&gt;&lt;_collection_scope&gt;PKU&lt;/_collection_scope&gt;&lt;_created&gt;63737118&lt;/_created&gt;&lt;_date&gt;57918240&lt;/_date&gt;&lt;_db_updated&gt;CNKI - Reference&lt;/_db_updated&gt;&lt;_issue&gt;03&lt;/_issue&gt;&lt;_journal&gt;人民长江&lt;/_journal&gt;&lt;_keywords&gt;施工导流;超标洪水;风险率;最大熵法&lt;/_keywords&gt;&lt;_language&gt;Chinese&lt;/_language&gt;&lt;_modified&gt;63737118&lt;/_modified&gt;&lt;_pages&gt;75-77+105&lt;/_pages&gt;&lt;_url&gt;https://kns.cnki.net/kcms/detail/detail.aspx?FileName=RIVE201003023&amp;amp;DbName=CJFQ2010&lt;/_url&gt;&lt;_volume&gt;41&lt;/_volume&gt;&lt;_translated_author&gt;Li, Xudong;Guo, Hongmin&lt;/_translated_author&gt;&lt;/Details&gt;&lt;Extra&gt;&lt;DBUID&gt;{D537DE8E-2D7E-4C45-8DD3-D53F2EB653E2}&lt;/DBUID&gt;&lt;/Extra&gt;&lt;/Item&gt;&lt;/References&gt;&lt;/Group&gt;&lt;/Citation&gt;_x000a_"/>
    <w:docVar w:name="NE.Ref{1C5607EB-B659-4628-919C-692D14A257E2}" w:val=" ADDIN NE.Ref.{1C5607EB-B659-4628-919C-692D14A257E2}&lt;Citation&gt;&lt;Group&gt;&lt;References&gt;&lt;Item&gt;&lt;ID&gt;135&lt;/ID&gt;&lt;UID&gt;{51E2CA89-0A77-4A97-9446-B082D1CC9172}&lt;/UID&gt;&lt;Title&gt;导流泄水建筑物泄流可靠性分析&lt;/Title&gt;&lt;Template&gt;Journal Article&lt;/Template&gt;&lt;Star&gt;0&lt;/Star&gt;&lt;Tag&gt;0&lt;/Tag&gt;&lt;Author&gt;米子明; 钟登华; 刘东海&lt;/Author&gt;&lt;Year&gt;2001&lt;/Year&gt;&lt;Details&gt;&lt;_accessed&gt;59459968&lt;/_accessed&gt;&lt;_author_adr&gt;天津大学建筑工程学院,&lt;/_author_adr&gt;&lt;_author_aff&gt;天津大学建筑工程学院,&lt;/_author_aff&gt;&lt;_created&gt;59020772&lt;/_created&gt;&lt;_db_provider&gt;北京万方数据股份有限公司&lt;/_db_provider&gt;&lt;_db_updated&gt;Wanfang - Journal&lt;/_db_updated&gt;&lt;_isbn&gt;0493-2137&lt;/_isbn&gt;&lt;_issue&gt;2&lt;/_issue&gt;&lt;_journal&gt;天津大学学报(自然科学与工程技术版)&lt;/_journal&gt;&lt;_keywords&gt;施工导流; 蒙特卡洛; 可靠性分析&lt;/_keywords&gt;&lt;_language&gt;chi&lt;/_language&gt;&lt;_modified&gt;59022537&lt;/_modified&gt;&lt;_pages&gt;154-157&lt;/_pages&gt;&lt;_tertiary_title&gt;JOURNAL OF TIANJIN UNIVERSITY SCIENCE AND TECHNOLOGY&lt;/_tertiary_title&gt;&lt;_translated_title&gt;RELIABILITY ANALYSIS ON DISCHARGE OF DIVERSION STRUCTURE&lt;/_translated_title&gt;&lt;_url&gt;http://d.wanfangdata.com.cn/Periodical_tianjdxxb200102006.aspx&lt;/_url&gt;&lt;_volume&gt;34&lt;/_volume&gt;&lt;/Details&gt;&lt;Extra&gt;&lt;DBUID&gt;{4FC6C46D-0128-4EF8-AA65-604C10642F65}&lt;/DBUID&gt;&lt;/Extra&gt;&lt;/Item&gt;&lt;/References&gt;&lt;/Group&gt;&lt;/Citation&gt;_x000a_"/>
    <w:docVar w:name="NE.Ref{1DBFAB5B-18F4-4AAD-AD94-65227C53C178}" w:val=" ADDIN NE.Ref.{1DBFAB5B-18F4-4AAD-AD94-65227C53C17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EF1A3EC-24E1-4E57-AE8E-8FB33EB3E7A7}" w:val=" ADDIN NE.Ref.{1EF1A3EC-24E1-4E57-AE8E-8FB33EB3E7A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1FDC30FD-D5C3-45DA-BFF9-D71DD8F2F490}" w:val=" ADDIN NE.Ref.{1FDC30FD-D5C3-45DA-BFF9-D71DD8F2F490}&lt;Citation&gt;&lt;Group&gt;&lt;References&gt;&lt;Item&gt;&lt;ID&gt;2020&lt;/ID&gt;&lt;UID&gt;{9F28E318-C74C-4D89-A758-7A905C6359D1}&lt;/UID&gt;&lt;Title&gt;下游水库对上游梯级电站施工导截流的影响&lt;/Title&gt;&lt;Template&gt;Journal Article&lt;/Template&gt;&lt;Star&gt;0&lt;/Star&gt;&lt;Tag&gt;0&lt;/Tag&gt;&lt;Author&gt;任金明; 蔡建国; 胡志根; 任文杰&lt;/Author&gt;&lt;Year&gt;2011&lt;/Year&gt;&lt;Details&gt;&lt;_accessed&gt;63742105&lt;/_accessed&gt;&lt;_author_aff&gt;中国水电顾问集团华东勘测设计研究院;武汉大学水资源与水电工程科学国家重点实验室;&lt;/_author_aff&gt;&lt;_cited_count&gt;9&lt;/_cited_count&gt;&lt;_created&gt;63742104&lt;/_created&gt;&lt;_date&gt;58636800&lt;/_date&gt;&lt;_db_updated&gt;CNKI - Reference&lt;/_db_updated&gt;&lt;_issue&gt;03&lt;/_issue&gt;&lt;_journal&gt;武汉大学学报(工学版)&lt;/_journal&gt;&lt;_keywords&gt;梯级电站;下游水库;施工导流;深水围堰;施工期蓄水&lt;/_keywords&gt;&lt;_language&gt;Chinese&lt;/_language&gt;&lt;_modified&gt;63742105&lt;/_modified&gt;&lt;_pages&gt;331-334&lt;/_pages&gt;&lt;_url&gt;https://kns.cnki.net/kcms/detail/detail.aspx?FileName=WSDD201103014&amp;amp;DbName=CJFQ2011&lt;/_url&gt;&lt;_volume&gt;44&lt;/_volume&gt;&lt;_translated_author&gt;Ren, Jinming;Cai, Jianguo;Hu, Zhigen;Ren, Wenjie&lt;/_translated_author&gt;&lt;/Details&gt;&lt;Extra&gt;&lt;DBUID&gt;{D537DE8E-2D7E-4C45-8DD3-D53F2EB653E2}&lt;/DBUID&gt;&lt;/Extra&gt;&lt;/Item&gt;&lt;/References&gt;&lt;/Group&gt;&lt;/Citation&gt;_x000a_"/>
    <w:docVar w:name="NE.Ref{211BD7DF-B8F8-4AC5-92BE-C29093AD4497}" w:val=" ADDIN NE.Ref.{211BD7DF-B8F8-4AC5-92BE-C29093AD449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474319&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FC6C46D-0128-4EF8-AA65-604C10642F65}&lt;/DBUID&gt;&lt;/Extra&gt;&lt;/Item&gt;&lt;/References&gt;&lt;/Group&gt;&lt;/Citation&gt;_x000a_"/>
    <w:docVar w:name="NE.Ref{212C9B6F-33C2-48B1-90F5-E29914280A6B}" w:val=" ADDIN NE.Ref.{212C9B6F-33C2-48B1-90F5-E29914280A6B}&lt;Citation&gt;&lt;Group&gt;&lt;References&gt;&lt;Item&gt;&lt;ID&gt;482&lt;/ID&gt;&lt;UID&gt;{C7D88D55-0D22-48DA-912E-78D04FC9B5F9}&lt;/UID&gt;&lt;Title&gt;水库汛限水位动态控制理论与方法及其应用&lt;/Title&gt;&lt;Template&gt;Book&lt;/Template&gt;&lt;Star&gt;0&lt;/Star&gt;&lt;Tag&gt;0&lt;/Tag&gt;&lt;Author&gt;王本德; 李敏; 周惠成&lt;/Author&gt;&lt;Year&gt;2006&lt;/Year&gt;&lt;Details&gt;&lt;_accessed&gt;59536321&lt;/_accessed&gt;&lt;_accession_num&gt;读秀号: 000006041078&lt;/_accession_num&gt;&lt;_created&gt;59536274&lt;/_created&gt;&lt;_db_provider&gt;SS Library&lt;/_db_provider&gt;&lt;_db_updated&gt;SSLib - (DH Univ)&lt;/_db_updated&gt;&lt;_modified&gt;59536321&lt;/_modified&gt;&lt;_pages&gt;236&lt;/_pages&gt;&lt;_place_published&gt;北京&lt;/_place_published&gt;&lt;_publisher&gt;中国水利水电出版社&lt;/_publisher&gt;&lt;_url&gt;http://hn.sslibrary.com/showbook.jsp?dxNumber=11714479&amp;amp;d=59620DB04E1A753B3008663494E48E21&amp;amp;username=zwhdx&lt;/_url&gt;&lt;/Details&gt;&lt;Extra&gt;&lt;DBUID&gt;{4FC6C46D-0128-4EF8-AA65-604C10642F65}&lt;/DBUID&gt;&lt;/Extra&gt;&lt;/Item&gt;&lt;/References&gt;&lt;/Group&gt;&lt;/Citation&gt;_x000a_"/>
    <w:docVar w:name="NE.Ref{214B515B-680A-4A41-899C-9911A04307A4}" w:val=" ADDIN NE.Ref.{214B515B-680A-4A41-899C-9911A04307A4}&lt;Citation&gt;&lt;Group&gt;&lt;References&gt;&lt;Item&gt;&lt;ID&gt;381&lt;/ID&gt;&lt;UID&gt;{839BBC01-65A4-4750-87B9-A122BDC3570C}&lt;/UID&gt;&lt;Title&gt;施工导流风险分析与计算&lt;/Title&gt;&lt;Template&gt;Journal Article&lt;/Template&gt;&lt;Star&gt;0&lt;/Star&gt;&lt;Tag&gt;0&lt;/Tag&gt;&lt;Author&gt;陈凤兰; 王长新&lt;/Author&gt;&lt;Year&gt;1996&lt;/Year&gt;&lt;Details&gt;&lt;_accessed&gt;59459987&lt;/_accessed&gt;&lt;_author_adr&gt;河海大学&lt;/_author_adr&gt;&lt;_author_aff&gt;河海大学&lt;/_author_aff&gt;&lt;_cate&gt;TV551.1&lt;/_cate&gt;&lt;_cited_count&gt;5&lt;/_cited_count&gt;&lt;_created&gt;59459810&lt;/_created&gt;&lt;_db_provider&gt;重庆维普&lt;/_db_provider&gt;&lt;_db_updated&gt;CQ_VIP&lt;/_db_updated&gt;&lt;_isbn&gt;1001-6791&lt;/_isbn&gt;&lt;_issue&gt;4&lt;/_issue&gt;&lt;_journal&gt;水科学进展&lt;/_journal&gt;&lt;_keywords&gt;风险分析; 施工; 导流; 不确定性&lt;/_keywords&gt;&lt;_language&gt;Chinese&lt;/_language&gt;&lt;_modified&gt;59459811&lt;/_modified&gt;&lt;_pages&gt;361-366&lt;/_pages&gt;&lt;_ref_count&gt;36&lt;/_ref_count&gt;&lt;_translated_author&gt;Chen, Fenglan And Wang Changxin&lt;/_translated_author&gt;&lt;_translated_title&gt;Analysis and Calculation of Diversion Risk&lt;/_translated_title&gt;&lt;_url&gt;http://2010.cqvip.com/qk/97113X/199604/2390751.html&lt;/_url&gt;&lt;_volume&gt;7&lt;/_volume&gt;&lt;/Details&gt;&lt;Extra&gt;&lt;DBUID&gt;{4FC6C46D-0128-4EF8-AA65-604C10642F65}&lt;/DBUID&gt;&lt;/Extra&gt;&lt;/Item&gt;&lt;/References&gt;&lt;/Group&gt;&lt;/Citation&gt;_x000a_"/>
    <w:docVar w:name="NE.Ref{217F1938-9CD1-45A8-8277-FA207AC74C40}" w:val=" ADDIN NE.Ref.{217F1938-9CD1-45A8-8277-FA207AC74C4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463111&lt;/_accessed&gt;&lt;_author_adr&gt;黄河上游水电开发有限责任公司,青海,西宁,810008;天津大学,天津,300072; 黄河上游水电开发有限责任公司,青海,西宁,810008&lt;/_author_adr&gt;&lt;_author_aff&gt;黄河上游水电开发有限责任公司,青海,西宁,810008;天津大学,天津,300072; 黄河上游水电开发有限责任公司,青海,西宁,810008&lt;/_author_aff&gt;&lt;_cate&gt;TV551.2&lt;/_cate&gt;&lt;_created&gt;59463110&lt;/_created&gt;&lt;_db_provider&gt;北京万方数据股份有限公司&lt;/_db_provider&gt;&lt;_db_updated&gt;Wanfang - Journal&lt;/_db_updated&gt;&lt;_doi&gt;10.3969/j.issn.1674-3814.2002.03.009&lt;/_doi&gt;&lt;_isbn&gt;1674-0009&lt;/_isbn&gt;&lt;_issue&gt;3&lt;/_issue&gt;&lt;_journal&gt;西北水力发电&lt;/_journal&gt;&lt;_keywords&gt;梯级水电站; 径流调节; 工程导截流; 影响&lt;/_keywords&gt;&lt;_language&gt;chi&lt;/_language&gt;&lt;_modified&gt;59463111&lt;/_modified&gt;&lt;_pages&gt;21-23&lt;/_pages&gt;&lt;_ref_count&gt;1&lt;/_ref_count&gt;&lt;_tertiary_title&gt;JOURNAL OF NORTHWEST HYDROELECTRIC POWER&lt;/_tertiary_title&gt;&lt;_translated_author&gt;CAO, Guang Ming; HONG, Di&lt;/_translated_author&gt;&lt;_translated_title&gt;The effect of runoff regulated by cascade hydropower plants on the closure and diversion of hydropower development downstream&lt;/_translated_title&gt;&lt;_url&gt;http://d.wanfangdata.com.cn/Periodical_sxslfd200203009.aspx&lt;/_url&gt;&lt;_volume&gt;18&lt;/_volume&gt;&lt;/Details&gt;&lt;Extra&gt;&lt;DBUID&gt;{4FC6C46D-0128-4EF8-AA65-604C10642F65}&lt;/DBUID&gt;&lt;/Extra&gt;&lt;/Item&gt;&lt;/References&gt;&lt;/Group&gt;&lt;/Citation&gt;_x000a_"/>
    <w:docVar w:name="NE.Ref{2217E861-5619-44DD-BA75-71F63E75186A}" w:val=" ADDIN NE.Ref.{2217E861-5619-44DD-BA75-71F63E75186A}&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22965D6F-933A-49C4-B846-A43E7897302E}" w:val=" ADDIN NE.Ref.{22965D6F-933A-49C4-B846-A43E7897302E}&lt;Citation&gt;&lt;Group&gt;&lt;References&gt;&lt;Item&gt;&lt;ID&gt;1992&lt;/ID&gt;&lt;UID&gt;{2BECB329-F663-40B7-9DAF-2450F4D8A563}&lt;/UID&gt;&lt;Title&gt;梯级水电站建设施工导流风险分析&lt;/Title&gt;&lt;Template&gt;Journal Article&lt;/Template&gt;&lt;Star&gt;0&lt;/Star&gt;&lt;Tag&gt;0&lt;/Tag&gt;&lt;Author&gt;薛进平; 胡志根; 刘全&lt;/Author&gt;&lt;Year&gt;2014&lt;/Year&gt;&lt;Details&gt;&lt;_accessed&gt;63738210&lt;/_accessed&gt;&lt;_author_adr&gt;武汉大学; 武汉大学; 武汉大学&lt;/_author_adr&gt;&lt;_author_aff&gt;武汉大学; 武汉大学; 武汉大学&lt;/_author_aff&gt;&lt;_created&gt;63738210&lt;/_created&gt;&lt;_db_provider&gt;北京万方数据股份有限公司&lt;/_db_provider&gt;&lt;_db_updated&gt;Wanfangdata&lt;/_db_updated&gt;&lt;_isbn&gt;1009-3087&lt;/_isbn&gt;&lt;_issue&gt;1&lt;/_issue&gt;&lt;_journal&gt;四川大学学报（工程科学版）&lt;/_journal&gt;&lt;_keywords&gt;施工导流; 风险分析; Copula函数; Monte Carlo; 溃堰; 联合分布&lt;/_keywords&gt;&lt;_language&gt;chi&lt;/_language&gt;&lt;_modified&gt;63738210&lt;/_modified&gt;&lt;_pages&gt;75-80&lt;/_pages&gt;&lt;_tertiary_title&gt;Journal of Sichuan University(Engineering Science Edition)&lt;/_tertiary_title&gt;&lt;_translated_author&gt;Jin-ping, XUE; Zhi-gen, H U; Quan, LIU&lt;/_translated_author&gt;&lt;_translated_title&gt;Risk Analysis of the River Diversion Under Construction of Cascade Hydropower Stations&lt;/_translated_title&gt;&lt;_url&gt;http://www.wanfangdata.com.cn/details/detail.do?_type=perio&amp;amp;id=scdxxb-gckx201401012&lt;/_url&gt;&lt;_volume&gt;46&lt;/_volume&gt;&lt;/Details&gt;&lt;Extra&gt;&lt;DBUID&gt;{D537DE8E-2D7E-4C45-8DD3-D53F2EB653E2}&lt;/DBUID&gt;&lt;/Extra&gt;&lt;/Item&gt;&lt;/References&gt;&lt;/Group&gt;&lt;/Citation&gt;_x000a_"/>
    <w:docVar w:name="NE.Ref{23EB4B64-C2BD-4D64-B236-99916804C35C}" w:val=" ADDIN NE.Ref.{23EB4B64-C2BD-4D64-B236-99916804C35C}&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46434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23F3569F-2CCE-4062-93AD-A983E94C298C}" w:val=" ADDIN NE.Ref.{23F3569F-2CCE-4062-93AD-A983E94C298C}&lt;Citation&gt;&lt;Group&gt;&lt;References&gt;&lt;Item&gt;&lt;ID&gt;2019&lt;/ID&gt;&lt;UID&gt;{CC024716-997A-425E-94AB-0601264272D7}&lt;/UID&gt;&lt;Title&gt;考虑梯级水库库容补偿和设计洪水不确定性的汛限水位动态控制域研究&lt;/Title&gt;&lt;Template&gt;Journal Article&lt;/Template&gt;&lt;Star&gt;0&lt;/Star&gt;&lt;Tag&gt;0&lt;/Tag&gt;&lt;Author&gt;谭乔凤; 雷晓辉; 王浩; 王旭&lt;/Author&gt;&lt;Year&gt;2017&lt;/Year&gt;&lt;Details&gt;&lt;_accessed&gt;63742101&lt;/_accessed&gt;&lt;_author_aff&gt;四川大学水利水电学院;中国水利水电科学研究院;&lt;/_author_aff&gt;&lt;_cited_count&gt;12&lt;/_cited_count&gt;&lt;_created&gt;63742101&lt;/_created&gt;&lt;_date&gt;61564320&lt;/_date&gt;&lt;_db_updated&gt;CNKI - Reference&lt;/_db_updated&gt;&lt;_issue&gt;01&lt;/_issue&gt;&lt;_journal&gt;工程科学与技术&lt;/_journal&gt;&lt;_keywords&gt;汛限水位;动态控制域;库容补偿;不确定性;风险&lt;/_keywords&gt;&lt;_language&gt;Chinese&lt;/_language&gt;&lt;_modified&gt;63742101&lt;/_modified&gt;&lt;_pages&gt;60-69&lt;/_pages&gt;&lt;_url&gt;https://kns.cnki.net/kcms/detail/detail.aspx?FileName=SCLH201701009&amp;amp;DbName=CJFQ2017&lt;/_url&gt;&lt;_volume&gt;49&lt;/_volume&gt;&lt;_translated_author&gt;Tan, Qiaofeng;Lei, Xiaohui;Wang, Hao;Wang, Xu&lt;/_translated_author&gt;&lt;/Details&gt;&lt;Extra&gt;&lt;DBUID&gt;{D537DE8E-2D7E-4C45-8DD3-D53F2EB653E2}&lt;/DBUID&gt;&lt;/Extra&gt;&lt;/Item&gt;&lt;/References&gt;&lt;/Group&gt;&lt;/Citation&gt;_x000a_"/>
    <w:docVar w:name="NE.Ref{241999F4-C83C-4050-8E8F-16B09FF88E96}" w:val=" ADDIN NE.Ref.{241999F4-C83C-4050-8E8F-16B09FF88E96}&lt;Citation&gt;&lt;Group&gt;&lt;References&gt;&lt;Item&gt;&lt;ID&gt;2061&lt;/ID&gt;&lt;UID&gt;{E3EC322D-2E0B-4639-8BFE-52D6667773B8}&lt;/UID&gt;&lt;Title&gt;P-Ⅲ型曲线参数估计方法研究综述&lt;/Title&gt;&lt;Template&gt;Journal Article&lt;/Template&gt;&lt;Star&gt;0&lt;/Star&gt;&lt;Tag&gt;0&lt;/Tag&gt;&lt;Author&gt;雷冠军; 王文川; 殷峻暹; 张丽丽&lt;/Author&gt;&lt;Year&gt;2017&lt;/Year&gt;&lt;Details&gt;&lt;_author_adr&gt;中国水利水电科学研究院水资源研究所;华北水利水电大学水利学院;&lt;/_author_adr&gt;&lt;_collection_scope&gt;PKU&lt;/_collection_scope&gt;&lt;_created&gt;63777042&lt;/_created&gt;&lt;_db_provider&gt;CNKI&lt;/_db_provider&gt;&lt;_isbn&gt;1000-1379&lt;/_isbn&gt;&lt;_issue&gt;10&lt;/_issue&gt;&lt;_journal&gt;人民黄河&lt;/_journal&gt;&lt;_keywords&gt;不确定性;目标函数;适线法;解析法;参数估计;P-Ⅲ型曲线&lt;/_keywords&gt;&lt;_modified&gt;63777042&lt;/_modified&gt;&lt;_pages&gt;1-7&lt;/_pages&gt;&lt;_volume&gt;39&lt;/_volume&gt;&lt;_translated_author&gt;Lei, Guanjun;Wang, Wenchuan;Yin, Junxian;Zhang, Lili&lt;/_translated_author&gt;&lt;/Details&gt;&lt;Extra&gt;&lt;DBUID&gt;{D537DE8E-2D7E-4C45-8DD3-D53F2EB653E2}&lt;/DBUID&gt;&lt;/Extra&gt;&lt;/Item&gt;&lt;/References&gt;&lt;/Group&gt;&lt;/Citation&gt;_x000a_"/>
    <w:docVar w:name="NE.Ref{24B8AA0C-F6FD-4DB0-BA10-25044B2C4F11}" w:val=" ADDIN NE.Ref.{24B8AA0C-F6FD-4DB0-BA10-25044B2C4F11}&lt;Citation&gt;&lt;Group&gt;&lt;References&gt;&lt;Item&gt;&lt;ID&gt;1967&lt;/ID&gt;&lt;UID&gt;{EF94BF8A-00AF-49B5-BE00-6BE1223370AE}&lt;/UID&gt;&lt;Title&gt;长江水电开发与生态环境保护&lt;/Title&gt;&lt;Template&gt;Journal Article&lt;/Template&gt;&lt;Star&gt;0&lt;/Star&gt;&lt;Tag&gt;0&lt;/Tag&gt;&lt;Author&gt;崔磊&lt;/Author&gt;&lt;Year&gt;2017&lt;/Year&gt;&lt;Details&gt;&lt;_accessed&gt;63728251&lt;/_accessed&gt;&lt;_author_aff&gt;水电水利规划设计总院;&lt;/_author_aff&gt;&lt;_cited_count&gt;10&lt;/_cited_count&gt;&lt;_collection_scope&gt;PKU&lt;/_collection_scope&gt;&lt;_created&gt;63728251&lt;/_created&gt;&lt;_date&gt;61813440&lt;/_date&gt;&lt;_db_updated&gt;CNKI - Reference&lt;/_db_updated&gt;&lt;_issue&gt;07&lt;/_issue&gt;&lt;_journal&gt;水力发电&lt;/_journal&gt;&lt;_keywords&gt;水电开发;生态环境;保护;长江&lt;/_keywords&gt;&lt;_language&gt;Chinese&lt;/_language&gt;&lt;_modified&gt;63728251&lt;/_modified&gt;&lt;_pages&gt;10-12&lt;/_pages&gt;&lt;_url&gt;https://kns.cnki.net/kcms/detail/detail.aspx?FileName=SLFD201707004&amp;amp;DbName=CJFQ2017&lt;/_url&gt;&lt;_volume&gt;43&lt;/_volume&gt;&lt;_translated_author&gt;Cui, Lei&lt;/_translated_author&gt;&lt;/Details&gt;&lt;Extra&gt;&lt;DBUID&gt;{D537DE8E-2D7E-4C45-8DD3-D53F2EB653E2}&lt;/DBUID&gt;&lt;/Extra&gt;&lt;/Item&gt;&lt;/References&gt;&lt;/Group&gt;&lt;/Citation&gt;_x000a_"/>
    <w:docVar w:name="NE.Ref{25A461A3-07C8-4905-85D1-012BF6B2303A}" w:val=" ADDIN NE.Ref.{25A461A3-07C8-4905-85D1-012BF6B2303A}&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262A092C-83F8-4A5F-BA5B-85A386C9FCD5}" w:val=" ADDIN NE.Ref.{262A092C-83F8-4A5F-BA5B-85A386C9FCD5}&lt;Citation&gt;&lt;Group&gt;&lt;References&gt;&lt;Item&gt;&lt;ID&gt;1991&lt;/ID&gt;&lt;UID&gt;{FEFEF92A-70A6-4110-88E2-3AF30CBE2E17}&lt;/UID&gt;&lt;Title&gt;基于实测洪水系列和最小熵方法的施工导流风险&lt;/Title&gt;&lt;Template&gt;Journal Article&lt;/Template&gt;&lt;Star&gt;0&lt;/Star&gt;&lt;Tag&gt;0&lt;/Tag&gt;&lt;Author&gt;张超; 胡志根; 刘全&lt;/Author&gt;&lt;Year&gt;2012&lt;/Year&gt;&lt;Details&gt;&lt;_accessed&gt;63738006&lt;/_accessed&gt;&lt;_author_aff&gt;武汉大学水资源与水电工程科学国家重点实验室;&lt;/_author_aff&gt;&lt;_cited_count&gt;9&lt;/_cited_count&gt;&lt;_created&gt;63738006&lt;/_created&gt;&lt;_date&gt;59163840&lt;/_date&gt;&lt;_db_updated&gt;CNKI - Reference&lt;/_db_updated&gt;&lt;_issue&gt;03&lt;/_issue&gt;&lt;_journal&gt;武汉大学学报(工学版)&lt;/_journal&gt;&lt;_keywords&gt;施工导流风险;堰前年最高水位;最不利施工洪水过程;最小信息熵;实测洪水&lt;/_keywords&gt;&lt;_language&gt;Chinese&lt;/_language&gt;&lt;_modified&gt;63738006&lt;/_modified&gt;&lt;_pages&gt;296-300&lt;/_pages&gt;&lt;_url&gt;https://kns.cnki.net/kcms/detail/detail.aspx?FileName=WSDD201203005&amp;amp;DbName=CJFQ2012&lt;/_url&gt;&lt;_volume&gt;45&lt;/_volume&gt;&lt;_translated_author&gt;Zhang, Chao;Hu, Zhigen;Liu, Quan&lt;/_translated_author&gt;&lt;/Details&gt;&lt;Extra&gt;&lt;DBUID&gt;{D537DE8E-2D7E-4C45-8DD3-D53F2EB653E2}&lt;/DBUID&gt;&lt;/Extra&gt;&lt;/Item&gt;&lt;/References&gt;&lt;/Group&gt;&lt;/Citation&gt;_x000a_"/>
    <w:docVar w:name="NE.Ref{2653F385-1591-4BD7-872E-27BA69E922A2}" w:val=" ADDIN NE.Ref.{2653F385-1591-4BD7-872E-27BA69E922A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6FE64AC-35F0-4EF0-BB0A-D266C5E1676E}" w:val=" ADDIN NE.Ref.{26FE64AC-35F0-4EF0-BB0A-D266C5E1676E}&lt;Citation&gt;&lt;Group&gt;&lt;References&gt;&lt;Item&gt;&lt;ID&gt;2067&lt;/ID&gt;&lt;UID&gt;{A6F89D43-7702-48BC-8281-736D1BFBE981}&lt;/UID&gt;&lt;Title&gt;Improving Flood-Risk Analysis for Confluence Flooding Control Downstream Using Copula Monte Carlo Method&lt;/Title&gt;&lt;Template&gt;Journal Article&lt;/Template&gt;&lt;Star&gt;0&lt;/Star&gt;&lt;Tag&gt;0&lt;/Tag&gt;&lt;Author&gt;Peng, Yang; Chen, Kai; Yan, Hongxiang; Yu, Xianliang&lt;/Author&gt;&lt;Year&gt;2017&lt;/Year&gt;&lt;Details&gt;&lt;_accessed&gt;63781713&lt;/_accessed&gt;&lt;_author_adr&gt;North China Electric Power Univ.;;North China Electric Power Univ.;;Pacific Northwest National Laboratory;;North China Electric Power Univ.&lt;/_author_adr&gt;&lt;_collection_scope&gt;SCIE;EI&lt;/_collection_scope&gt;&lt;_created&gt;63781650&lt;/_created&gt;&lt;_db_provider&gt;CNKI&lt;/_db_provider&gt;&lt;_impact_factor&gt;   1.594&lt;/_impact_factor&gt;&lt;_isbn&gt;1084-0699&lt;/_isbn&gt;&lt;_issue&gt;8&lt;/_issue&gt;&lt;_journal&gt;Journal of Hydrologic Engineering&lt;/_journal&gt;&lt;_keywords&gt;Flooding control downstream;Flood risk analysis;Copula Monte Carlo;Joint probability distribution&lt;/_keywords&gt;&lt;_modified&gt;63781711&lt;/_modified&gt;&lt;_pages&gt;4017018&lt;/_pages&gt;&lt;_volume&gt;22&lt;/_volume&gt;&lt;/Details&gt;&lt;Extra&gt;&lt;DBUID&gt;{D537DE8E-2D7E-4C45-8DD3-D53F2EB653E2}&lt;/DBUID&gt;&lt;/Extra&gt;&lt;/Item&gt;&lt;/References&gt;&lt;/Group&gt;&lt;/Citation&gt;_x000a_"/>
    <w:docVar w:name="NE.Ref{27A0BEBE-DC6C-44CB-8998-A27C5FB043D6}" w:val=" ADDIN NE.Ref.{27A0BEBE-DC6C-44CB-8998-A27C5FB043D6}&lt;Citation&gt;&lt;Group&gt;&lt;References&gt;&lt;Item&gt;&lt;ID&gt;28&lt;/ID&gt;&lt;UID&gt;{47F1301A-25E5-4267-B290-9AB1D27B67AB}&lt;/UID&gt;&lt;Title&gt;Construction schedule review in GIS with a navigable 3D animation of project activities&lt;/Title&gt;&lt;Template&gt;Journal Article&lt;/Template&gt;&lt;Star&gt;0&lt;/Star&gt;&lt;Tag&gt;0&lt;/Tag&gt;&lt;Author&gt;Bansal, V K; Pal, Mahesh&lt;/Author&gt;&lt;Year&gt;2009&lt;/Year&gt;&lt;Details&gt;&lt;_author_adr&gt;Langford Lane, Kidlington, Oxford, OX5 1GB, United Kingdom&lt;/_author_adr&gt;&lt;_bibtex_key&gt;20092212100794&lt;/_bibtex_key&gt;&lt;_created&gt;59070142&lt;/_created&gt;&lt;_db_updated&gt;EI&lt;/_db_updated&gt;&lt;_isbn&gt;02637863&lt;/_isbn&gt;&lt;_issue&gt;5&lt;/_issue&gt;&lt;_journal&gt;International Journal of Project Management&lt;/_journal&gt;&lt;_keywords&gt;Animation;Computer aided design;Construction industry;Geographic information systems;Information systems;Management information systems;Planning;Scheduling;&lt;/_keywords&gt;&lt;_language&gt;English&lt;/_language&gt;&lt;_modified&gt;59070142&lt;/_modified&gt;&lt;_pages&gt;532-542&lt;/_pages&gt;&lt;_url&gt;http://dx.doi.org/10.1016/j.ijproman.2008.07.004&lt;/_url&gt;&lt;_volume&gt;27&lt;/_volume&gt;&lt;/Details&gt;&lt;Extra&gt;&lt;DBUID&gt;{BA3F092B-A06C-4376-A0DE-C62A67E222E8}&lt;/DBUID&gt;&lt;/Extra&gt;&lt;/Item&gt;&lt;/References&gt;&lt;/Group&gt;&lt;Group&gt;&lt;References&gt;&lt;Item&gt;&lt;ID&gt;26&lt;/ID&gt;&lt;UID&gt;{F9EA2A42-9EDC-49ED-8455-52BBC0CCD945}&lt;/UID&gt;&lt;Title&gt;Generating, evaluating, and visualizing construction schedule with geographic information systems&lt;/Title&gt;&lt;Template&gt;Journal Article&lt;/Template&gt;&lt;Star&gt;0&lt;/Star&gt;&lt;Tag&gt;0&lt;/Tag&gt;&lt;Author&gt;Bansal, V K; Pal, Mahesh&lt;/Author&gt;&lt;Year&gt;2008&lt;/Year&gt;&lt;Details&gt;&lt;_author_adr&gt;1801 Alexander Graham Bell Drive, Reston, VA 20191-4400, United States&lt;/_author_adr&gt;&lt;_bibtex_key&gt;20082711344624&lt;/_bibtex_key&gt;&lt;_created&gt;59070142&lt;/_created&gt;&lt;_db_updated&gt;EI&lt;/_db_updated&gt;&lt;_isbn&gt;08873801&lt;/_isbn&gt;&lt;_issue&gt;4&lt;/_issue&gt;&lt;_journal&gt;Journal of Computing in Civil Engineering&lt;/_journal&gt;&lt;_keywords&gt;Architectural design;Computer aided design;Computer control;Computer networks;Computers;Customer satisfaction;Dynamical systems;Geographic information systems;Industrial engineering;Information science;Information systems;Insulating materials;Marketing;Mathematical models;Military operations;Problem solving;Quality assurance;Quality function deployment;Total quality management;Turnaround time;&lt;/_keywords&gt;&lt;_language&gt;English&lt;/_language&gt;&lt;_modified&gt;59070142&lt;/_modified&gt;&lt;_pages&gt;233-242&lt;/_pages&gt;&lt;_url&gt;http://dx.doi.org/10.1061/(ASCE)0887-3801(2008)22:4(233)&lt;/_url&gt;&lt;_volume&gt;22&lt;/_volume&gt;&lt;/Details&gt;&lt;Extra&gt;&lt;DBUID&gt;{BA3F092B-A06C-4376-A0DE-C62A67E222E8}&lt;/DBUID&gt;&lt;/Extra&gt;&lt;/Item&gt;&lt;/References&gt;&lt;/Group&gt;&lt;/Citation&gt;_x000a_"/>
    <w:docVar w:name="NE.Ref{28761A4E-1223-42E7-8708-118719235B90}" w:val=" ADDIN NE.Ref.{28761A4E-1223-42E7-8708-118719235B90}&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28A38E22-B8BD-47F1-AE94-D212C3FE6719}" w:val=" ADDIN NE.Ref.{28A38E22-B8BD-47F1-AE94-D212C3FE6719}&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2926E9A3-35B0-4945-8B33-6608D18757DB}" w:val=" ADDIN NE.Ref.{2926E9A3-35B0-4945-8B33-6608D18757D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29E71DD3-9BC1-461A-A077-8C27FD83BF20}" w:val=" ADDIN NE.Ref.{29E71DD3-9BC1-461A-A077-8C27FD83BF20}&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2A01D308-562D-4159-9A77-354F2F03BBF8}" w:val=" ADDIN NE.Ref.{2A01D308-562D-4159-9A77-354F2F03BBF8}&lt;Citation&gt;&lt;Group&gt;&lt;References&gt;&lt;Item&gt;&lt;ID&gt;1&lt;/ID&gt;&lt;UID&gt;{3A99AB30-0E8A-4337-96B2-64DDCE634BE6}&lt;/UID&gt;&lt;Title&gt;基于粒子群优化算法的双代号网络进度计划图的绘制&lt;/Title&gt;&lt;Template&gt;Journal Article&lt;/Template&gt;&lt;Star&gt;0&lt;/Star&gt;&lt;Tag&gt;0&lt;/Tag&gt;&lt;Author&gt;王仁超; 吴维兴&lt;/Author&gt;&lt;Year&gt;2009&lt;/Year&gt;&lt;Details&gt;&lt;_accessed&gt;59010654&lt;/_accessed&gt;&lt;_author_adr&gt;天津大学建筑工程学院,天津300072&lt;/_author_adr&gt;&lt;_author_aff&gt;天津大学建筑工程学院,天津,300072; 中国水电顾问集团贵阳勘测设计研究院,贵阳,550008&lt;/_author_aff&gt;&lt;_created&gt;58966079&lt;/_created&gt;&lt;_db_provider&gt;重庆维普&lt;/_db_provider&gt;&lt;_db_updated&gt;CQ_VIP&lt;/_db_updated&gt;&lt;_isbn&gt;0493-2137&lt;/_isbn&gt;&lt;_issue&gt;1&lt;/_issue&gt;&lt;_journal&gt;天津大学学报&lt;/_journal&gt;&lt;_keywords&gt;网络计划; 双代号网络; 粒子群优化; network planning; activity-on-arrow network; particle swarm optimization&lt;/_keywords&gt;&lt;_language&gt;Chinese&lt;/_language&gt;&lt;_modified&gt;59010652&lt;/_modified&gt;&lt;_pages&gt;41-46&lt;/_pages&gt;&lt;_tertiary_title&gt;JOURNAL OF TIANJIN UNIVERSITY&lt;/_tertiary_title&gt;&lt;_translated_author&gt;WANG, Ren-chao; WU, Wei-xing&lt;/_translated_author&gt;&lt;_translated_title&gt;Drawing Network Planning Graph of Activity-on-Arrow Network Based on Particle Swarm Optimization&lt;/_translated_title&gt;&lt;_url&gt;http://2010.cqvip.com/qk/91541X/200901/29222858.html&lt;/_url&gt;&lt;_volume&gt;42&lt;/_volume&gt;&lt;/Details&gt;&lt;Extra&gt;&lt;DBUID&gt;{6F9EFB3B-BBD7-4F84-A65D-9C0111D2BF95}&lt;/DBUID&gt;&lt;/Extra&gt;&lt;/Item&gt;&lt;/References&gt;&lt;/Group&gt;&lt;/Citation&gt;_x000a_"/>
    <w:docVar w:name="NE.Ref{2A13268E-CF11-4BF7-AEE5-EED78555A7B7}" w:val=" ADDIN NE.Ref.{2A13268E-CF11-4BF7-AEE5-EED78555A7B7}&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B3BF28E-E07C-4235-A448-51698EF2D970}" w:val=" ADDIN NE.Ref.{2B3BF28E-E07C-4235-A448-51698EF2D970}&lt;Citation&gt;&lt;Group&gt;&lt;References&gt;&lt;Item&gt;&lt;ID&gt;1063&lt;/ID&gt;&lt;UID&gt;{1C79CEEA-2C15-424B-B608-91B49E6F9557}&lt;/UID&gt;&lt;Title&gt;梯级水电站施工导流风险效益分摊及补偿机制研究&lt;/Title&gt;&lt;Template&gt;Thesis&lt;/Template&gt;&lt;Star&gt;0&lt;/Star&gt;&lt;Tag&gt;0&lt;/Tag&gt;&lt;Author&gt;刘潋&lt;/Author&gt;&lt;Year&gt;2014&lt;/Year&gt;&lt;Details&gt;&lt;_accessed&gt;63225255&lt;/_accessed&gt;&lt;_created&gt;62742867&lt;/_created&gt;&lt;_db_provider&gt;CNKI: 博士&lt;/_db_provider&gt;&lt;_db_updated&gt;CNKI - Reference&lt;/_db_updated&gt;&lt;_funding&gt;国家自然科学;&lt;/_funding&gt;&lt;_keywords&gt;施工导流风险;梯级水电站;风险分析;合作博弈;效益分摊;补偿机制&lt;/_keywords&gt;&lt;_modified&gt;63225255&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2B984031-FFE7-4F5A-B448-A04D1E6455F7}" w:val=" ADDIN NE.Ref.{2B984031-FFE7-4F5A-B448-A04D1E6455F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25920&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2D1AE6E0-DAA1-480B-8CDE-820D889AD22C}" w:val=" ADDIN NE.Ref.{2D1AE6E0-DAA1-480B-8CDE-820D889AD22C}&lt;Citation&gt;&lt;Group&gt;&lt;References&gt;&lt;Item&gt;&lt;ID&gt;1928&lt;/ID&gt;&lt;UID&gt;{5055968C-FE9A-4416-8B81-3D8BC0FA3B58}&lt;/UID&gt;&lt;Title&gt;工程结构可靠度&lt;/Title&gt;&lt;Template&gt;Book&lt;/Template&gt;&lt;Star&gt;1&lt;/Star&gt;&lt;Tag&gt;0&lt;/Tag&gt;&lt;Author&gt;赵国藩; 曹居易; 张宽权&lt;/Author&gt;&lt;Year&gt;2011&lt;/Year&gt;&lt;Details&gt;&lt;_accessed&gt;63765371&lt;/_accessed&gt;&lt;_created&gt;63597080&lt;/_created&gt;&lt;_modified&gt;63765372&lt;/_modified&gt;&lt;_publisher&gt;北京：科学出版社&lt;/_publisher&gt;&lt;_translated_author&gt;Zhao, Guofan;Cao, Juyi;Zhang, Kuanquan&lt;/_translated_author&gt;&lt;/Details&gt;&lt;Extra&gt;&lt;DBUID&gt;{D537DE8E-2D7E-4C45-8DD3-D53F2EB653E2}&lt;/DBUID&gt;&lt;/Extra&gt;&lt;/Item&gt;&lt;/References&gt;&lt;/Group&gt;&lt;/Citation&gt;_x000a_"/>
    <w:docVar w:name="NE.Ref{2D3F0A45-AEE7-4225-9CC4-6E52D00C725B}" w:val=" ADDIN NE.Ref.{2D3F0A45-AEE7-4225-9CC4-6E52D00C725B}&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2E14513E-35F2-4A4A-9EBF-27A556360DAF}" w:val=" ADDIN NE.Ref.{2E14513E-35F2-4A4A-9EBF-27A556360DAF}&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470152&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2F066810-8AEF-4E09-85D0-8C86A8090455}" w:val=" ADDIN NE.Ref.{2F066810-8AEF-4E09-85D0-8C86A8090455}&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2F8D9906-3354-4FD9-8394-47449FE381AA}" w:val=" ADDIN NE.Ref.{2F8D9906-3354-4FD9-8394-47449FE381AA}&lt;Citation&gt;&lt;Group&gt;&lt;References&gt;&lt;Item&gt;&lt;ID&gt;275&lt;/ID&gt;&lt;UID&gt;{7F4C3967-EDC2-477A-93B3-B2B98E75107F}&lt;/UID&gt;&lt;Title&gt;Dual-interval two-stage optimization for flood management and risk analyses&lt;/Title&gt;&lt;Template&gt;Journal Article&lt;/Template&gt;&lt;Star&gt;1&lt;/Star&gt;&lt;Tag&gt;5&lt;/Tag&gt;&lt;Author&gt;Liu, Zhen Fang; Huang, Guo He&lt;/Author&gt;&lt;Year&gt;2009&lt;/Year&gt;&lt;Details&gt;&lt;_author_adr&gt;Van Godewijckstraat 30, Dordrecht, 3311 GZ, Netherlands&lt;/_author_adr&gt;&lt;_bibtex_key&gt;20093512275244&lt;/_bibtex_key&gt;&lt;_created&gt;59145888&lt;/_created&gt;&lt;_db_updated&gt;EI&lt;/_db_updated&gt;&lt;_isbn&gt;09204741&lt;/_isbn&gt;&lt;_issue&gt;11&lt;/_issue&gt;&lt;_journal&gt;Water Resources Management&lt;/_journal&gt;&lt;_keywords&gt;Flood control;Planning;Risk perception;Safety factor;Stochastic programming;&lt;/_keywords&gt;&lt;_language&gt;English&lt;/_language&gt;&lt;_modified&gt;59145888&lt;/_modified&gt;&lt;_pages&gt;2141-2162&lt;/_pages&gt;&lt;_url&gt;http://dx.doi.org/10.1007/s11269-008-9375-0&lt;/_url&gt;&lt;_volume&gt;23&lt;/_volume&gt;&lt;/Details&gt;&lt;Extra&gt;&lt;DBUID&gt;{4FC6C46D-0128-4EF8-AA65-604C10642F65}&lt;/DBUID&gt;&lt;/Extra&gt;&lt;/Item&gt;&lt;/References&gt;&lt;/Group&gt;&lt;/Citation&gt;_x000a_"/>
    <w:docVar w:name="NE.Ref{2FEAECB9-5A09-4D41-92BF-907B253F6AA5}" w:val=" ADDIN NE.Ref.{2FEAECB9-5A09-4D41-92BF-907B253F6AA5}&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300C52CC-1537-429A-912E-217E73CC24D3}" w:val=" ADDIN NE.Ref.{300C52CC-1537-429A-912E-217E73CC24D3}&lt;Citation&gt;&lt;Group&gt;&lt;References&gt;&lt;Item&gt;&lt;ID&gt;1970&lt;/ID&gt;&lt;UID&gt;{5B9EF932-FF38-4E90-86EC-66866D72D92C}&lt;/UID&gt;&lt;Title&gt;A study of the role played by renewable energies in China&amp;apos;s sustainable energy supply&lt;/Title&gt;&lt;Template&gt;Journal Article&lt;/Template&gt;&lt;Star&gt;0&lt;/Star&gt;&lt;Tag&gt;0&lt;/Tag&gt;&lt;Author&gt;Zhang, Xiliang; Wang, Ruoshui; Huo, Molin; Martinot, Eric&lt;/Author&gt;&lt;Year&gt;2010&lt;/Year&gt;&lt;Details&gt;&lt;_accessed&gt;63730756&lt;/_accessed&gt;&lt;_accession_num&gt;WOS:000284523900018&lt;/_accession_num&gt;&lt;_cited_count&gt;75&lt;/_cited_count&gt;&lt;_collection_scope&gt;SCI;SCIE;EI&lt;/_collection_scope&gt;&lt;_created&gt;63730753&lt;/_created&gt;&lt;_date_display&gt;2010, NOV 2010&lt;/_date_display&gt;&lt;_db_provider&gt;ISI&lt;/_db_provider&gt;&lt;_db_updated&gt;Web of Science-All&lt;/_db_updated&gt;&lt;_doi&gt;10.1016/j.energy.2009.05.030&lt;/_doi&gt;&lt;_impact_factor&gt;   6.082&lt;/_impact_factor&gt;&lt;_isbn&gt;0360-5442&lt;/_isbn&gt;&lt;_issue&gt;11SI&lt;/_issue&gt;&lt;_journal&gt;ENERGY&lt;/_journal&gt;&lt;_modified&gt;63730756&lt;/_modified&gt;&lt;_pages&gt;4392-4399&lt;/_pages&gt;&lt;_url&gt;http://gateway.isiknowledge.com/gateway/Gateway.cgi?GWVersion=2&amp;amp;SrcAuth=AegeanSoftware&amp;amp;SrcApp=NoteExpress&amp;amp;DestLinkType=FullRecord&amp;amp;DestApp=WOS&amp;amp;KeyUT=000284523900018&lt;/_url&gt;&lt;_volume&gt;35&lt;/_volume&gt;&lt;/Details&gt;&lt;Extra&gt;&lt;DBUID&gt;{D537DE8E-2D7E-4C45-8DD3-D53F2EB653E2}&lt;/DBUID&gt;&lt;/Extra&gt;&lt;/Item&gt;&lt;/References&gt;&lt;/Group&gt;&lt;/Citation&gt;_x000a_"/>
    <w:docVar w:name="NE.Ref{31474362-7AF8-4F5D-A4BB-A71AEB6DB5E2}" w:val=" ADDIN NE.Ref.{31474362-7AF8-4F5D-A4BB-A71AEB6DB5E2}&lt;Citation&gt;&lt;Group&gt;&lt;References&gt;&lt;Item&gt;&lt;ID&gt;865&lt;/ID&gt;&lt;UID&gt;{3820A010-6CCE-4A28-8C74-E590AAEBE49D}&lt;/UID&gt;&lt;Title&gt;上游电站蓄控影响下的施工导流风险评估方法研究&lt;/Title&gt;&lt;Template&gt;Thesis&lt;/Template&gt;&lt;Star&gt;0&lt;/Star&gt;&lt;Tag&gt;0&lt;/Tag&gt;&lt;Author&gt;薛进平&lt;/Author&gt;&lt;Year&gt;2015&lt;/Year&gt;&lt;Details&gt;&lt;_accessed&gt;63225254&lt;/_accessed&gt;&lt;_created&gt;62658269&lt;/_created&gt;&lt;_db_provider&gt;CNKI: 博士&lt;/_db_provider&gt;&lt;_db_updated&gt;CNKI - Reference&lt;/_db_updated&gt;&lt;_funding&gt;国家自然科学;&lt;/_funding&gt;&lt;_keywords&gt;施工导流;风险分析;协商博弈;梯级建设;预报预泄;Copula函数;Agent协调;交互决策&lt;/_keywords&gt;&lt;_modified&gt;63225254&lt;/_modified&gt;&lt;_pages&gt;110&lt;/_pages&gt;&lt;_publisher&gt;武汉大学&lt;/_publisher&gt;&lt;_tertiary_author&gt;胡志根&lt;/_tertiary_author&gt;&lt;_url&gt;http://kns.cnki.net/KCMS/detail/detail.aspx?FileName=1016018447.nh&amp;amp;DbName=CDFD2017&lt;/_url&gt;&lt;_volume&gt;博士&lt;/_volume&gt;&lt;_translated_author&gt;Xue, Jinping&lt;/_translated_author&gt;&lt;_translated_tertiary_author&gt;Hu, Zhigen&lt;/_translated_tertiary_author&gt;&lt;/Details&gt;&lt;Extra&gt;&lt;DBUID&gt;{D537DE8E-2D7E-4C45-8DD3-D53F2EB653E2}&lt;/DBUID&gt;&lt;/Extra&gt;&lt;/Item&gt;&lt;/References&gt;&lt;/Group&gt;&lt;/Citation&gt;_x000a_"/>
    <w:docVar w:name="NE.Ref{32E0839C-4082-4F21-823C-040148F248EE}" w:val=" ADDIN NE.Ref.{32E0839C-4082-4F21-823C-040148F248EE}&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336C0218-3346-4EC2-AB5B-01614F662BEB}" w:val=" ADDIN NE.Ref.{336C0218-3346-4EC2-AB5B-01614F662BEB}&lt;Citation&gt;&lt;Group&gt;&lt;References&gt;&lt;Item&gt;&lt;ID&gt;410&lt;/ID&gt;&lt;UID&gt;{DECAD55C-64C6-4DD8-9FFA-BC40C1EE3DE8}&lt;/UID&gt;&lt;Title&gt;水利工程导流风险与保险研究初探&lt;/Title&gt;&lt;Template&gt;Journal Article&lt;/Template&gt;&lt;Star&gt;0&lt;/Star&gt;&lt;Tag&gt;0&lt;/Tag&gt;&lt;Author&gt;盛继亮; 邓念武; 肖焕雄&lt;/Author&gt;&lt;Year&gt;2003&lt;/Year&gt;&lt;Details&gt;&lt;_accessed&gt;59463061&lt;/_accessed&gt;&lt;_author_aff&gt;武汉大学水利水电学院&lt;/_author_aff&gt;&lt;_cate&gt;TV551.1&lt;/_cate&gt;&lt;_created&gt;59463060&lt;/_created&gt;&lt;_db_provider&gt;重庆维普资讯有限公司&lt;/_db_provider&gt;&lt;_db_updated&gt;CQ_VIP_Lib&lt;/_db_updated&gt;&lt;_issue&gt;9&lt;/_issue&gt;&lt;_journal&gt;水利发展研究&lt;/_journal&gt;&lt;_keywords&gt;水利工程; 导流; 风险; 保险&lt;/_keywords&gt;&lt;_modified&gt;59463061&lt;/_modified&gt;&lt;_pages&gt;37-39&lt;/_pages&gt;&lt;_ref_count&gt;2&lt;/_ref_count&gt;&lt;_tertiary_title&gt;Water Resources Development Research&lt;/_tertiary_title&gt;&lt;_url&gt;lib.cqvip.com/qk/84030X/200309/8472227.html&lt;/_url&gt;&lt;_volume&gt;3&lt;/_volume&gt;&lt;/Details&gt;&lt;Extra&gt;&lt;DBUID&gt;{4FC6C46D-0128-4EF8-AA65-604C10642F65}&lt;/DBUID&gt;&lt;/Extra&gt;&lt;/Item&gt;&lt;/References&gt;&lt;/Group&gt;&lt;/Citation&gt;_x000a_"/>
    <w:docVar w:name="NE.Ref{338F6A7F-EF3E-4D6A-8B39-6E47C035C96C}" w:val=" ADDIN NE.Ref.{338F6A7F-EF3E-4D6A-8B39-6E47C035C96C}&lt;Citation&gt;&lt;Group&gt;&lt;References&gt;&lt;Item&gt;&lt;ID&gt;2031&lt;/ID&gt;&lt;UID&gt;{AA96FFAC-9174-4701-B9CD-98C06058D122}&lt;/UID&gt;&lt;Title&gt;Research on Water Level Control Scheme of Reservoir Flood Resources Utilization Considering Dam Safety and Risk Benefit&lt;/Title&gt;&lt;Template&gt;Conference Paper&lt;/Template&gt;&lt;Star&gt;0&lt;/Star&gt;&lt;Tag&gt;0&lt;/Tag&gt;&lt;Author&gt;Huang, Xianfeng; Lin, Jie; Qu, Xiaoping; Fang, Guohua; Zhu, Lixiang&lt;/Author&gt;&lt;Year&gt;2015&lt;/Year&gt;&lt;Details&gt;&lt;_accessed&gt;63758377&lt;/_accessed&gt;&lt;_accession_num&gt;WOS:000358684200014&lt;/_accession_num&gt;&lt;_created&gt;63744230&lt;/_created&gt;&lt;_db_provider&gt;ISI&lt;/_db_provider&gt;&lt;_db_updated&gt;Web of Science-All&lt;/_db_updated&gt;&lt;_isbn&gt;978-94-62520-76-9&lt;/_isbn&gt;&lt;_modified&gt;63758378&lt;/_modified&gt;&lt;_pages&gt;67-72&lt;/_pages&gt;&lt;_secondary_author&gt;Yarlagadda, P&lt;/_secondary_author&gt;&lt;_secondary_title&gt;ACSR-Advances in Comptuer Science Research&lt;/_secondary_title&gt;&lt;_section&gt;PROCEEDINGS OF THE 3RD INTERNATIONAL CONFERENCE ON MECHATRONICS,_x000d__x000a_   ROBOTICS AND AUTOMATION (ICMRA 2015)&lt;/_section&gt;&lt;_url&gt;http://gateway.isiknowledge.com/gateway/Gateway.cgi?GWVersion=2&amp;amp;SrcAuth=AegeanSoftware&amp;amp;SrcApp=NoteExpress&amp;amp;DestLinkType=FullRecord&amp;amp;DestApp=WOS&amp;amp;KeyUT=000358684200014&lt;/_url&gt;&lt;_volume&gt;15&lt;/_volume&gt;&lt;/Details&gt;&lt;Extra&gt;&lt;DBUID&gt;{D537DE8E-2D7E-4C45-8DD3-D53F2EB653E2}&lt;/DBUID&gt;&lt;/Extra&gt;&lt;/Item&gt;&lt;/References&gt;&lt;/Group&gt;&lt;/Citation&gt;_x000a_"/>
    <w:docVar w:name="NE.Ref{33CCF1A3-3A80-4C99-8B15-22C45A8E788B}" w:val=" ADDIN NE.Ref.{33CCF1A3-3A80-4C99-8B15-22C45A8E788B}&lt;Citation&gt;&lt;Group&gt;&lt;References&gt;&lt;Item&gt;&lt;ID&gt;1969&lt;/ID&gt;&lt;UID&gt;{39ABD725-3A25-4B16-A605-F460D8E2C13D}&lt;/UID&gt;&lt;Title&gt;论施工导流标准&lt;/Title&gt;&lt;Template&gt;Journal Article&lt;/Template&gt;&lt;Star&gt;0&lt;/Star&gt;&lt;Tag&gt;0&lt;/Tag&gt;&lt;Author&gt;肖焕雄&lt;/Author&gt;&lt;Year&gt;1987&lt;/Year&gt;&lt;Details&gt;&lt;_accessed&gt;63730746&lt;/_accessed&gt;&lt;_author_aff&gt;武汉水利电力学院&lt;/_author_aff&gt;&lt;_cited_count&gt;26&lt;/_cited_count&gt;&lt;_collection_scope&gt;CSCD;PKU&lt;/_collection_scope&gt;&lt;_created&gt;63730745&lt;/_created&gt;&lt;_date&gt;46150560&lt;/_date&gt;&lt;_db_updated&gt;CNKI - Reference&lt;/_db_updated&gt;&lt;_issue&gt;03&lt;/_issue&gt;&lt;_journal&gt;水力发电学报&lt;/_journal&gt;&lt;_keywords&gt;施工导流标准;泄水能力;导流建筑物;&lt;/_keywords&gt;&lt;_modified&gt;63730746&lt;/_modified&gt;&lt;_pages&gt;90-98&lt;/_pages&gt;&lt;_url&gt;https://kns.cnki.net/kcms/detail/detail.aspx?FileName=SFXB198703008&amp;amp;DbName=CJFQ1987&lt;/_url&gt;&lt;_translated_author&gt;Xiao, Huanxiong&lt;/_translated_author&gt;&lt;/Details&gt;&lt;Extra&gt;&lt;DBUID&gt;{D537DE8E-2D7E-4C45-8DD3-D53F2EB653E2}&lt;/DBUID&gt;&lt;/Extra&gt;&lt;/Item&gt;&lt;/References&gt;&lt;/Group&gt;&lt;/Citation&gt;_x000a_"/>
    <w:docVar w:name="NE.Ref{345E9133-2C25-4D46-8DC3-B6726DB79BAD}" w:val=" ADDIN NE.Ref.{345E9133-2C25-4D46-8DC3-B6726DB79BAD}&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349C3519-0D8D-4A52-9042-05D04BCBBCC2}" w:val=" ADDIN NE.Ref.{349C3519-0D8D-4A52-9042-05D04BCBBCC2}&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459874&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34D667B0-2FB6-4D34-9A38-EF8E8C0E066C}" w:val=" ADDIN NE.Ref.{34D667B0-2FB6-4D34-9A38-EF8E8C0E066C}&lt;Citation&gt;&lt;Group&gt;&lt;References&gt;&lt;Item&gt;&lt;ID&gt;490&lt;/ID&gt;&lt;UID&gt;{FBBCAAA7-E80F-45E7-9D56-158038A5ADB9}&lt;/UID&gt;&lt;Title&gt;黄河上游梯级水库调节下施工洪水流量的选择研究&lt;/Title&gt;&lt;Template&gt;Thesis&lt;/Template&gt;&lt;Star&gt;0&lt;/Star&gt;&lt;Tag&gt;0&lt;/Tag&gt;&lt;Author&gt;李春万&lt;/Author&gt;&lt;Year&gt;2003&lt;/Year&gt;&lt;Details&gt;&lt;_accessed&gt;59536407&lt;/_accessed&gt;&lt;_cited_count&gt;34&lt;/_cited_count&gt;&lt;_created&gt;59536330&lt;/_created&gt;&lt;_date&gt;54390240&lt;/_date&gt;&lt;_db_provider&gt;北京万方数据股份有限公司&lt;/_db_provider&gt;&lt;_db_updated&gt;Wanfang - Paper(general)&lt;/_db_updated&gt;&lt;_doi&gt;10.7666/d.y592056&lt;/_doi&gt;&lt;_keywords&gt;梯级水库; 调节; 施工期洪水; 流量; 选择; 风险分析&lt;/_keywords&gt;&lt;_language&gt;chi&lt;/_language&gt;&lt;_modified&gt;59536406&lt;/_modified&gt;&lt;_place_published&gt;天津&lt;/_place_published&gt;&lt;_publisher&gt;天津大学&lt;/_publisher&gt;&lt;_ref_count&gt;1&lt;/_ref_count&gt;&lt;_tertiary_author&gt;张社荣&lt;/_tertiary_author&gt;&lt;_translated_title&gt;Research on Flood Flux Selection during Construction Period under the Modulation of the Cascade Reservoir in the Upstream of the Yellow River&lt;/_translated_title&gt;&lt;_url&gt;http://d.g.wanfangdata.com.cn/Thesis_Y592056.aspx&lt;/_url&gt;&lt;_volume&gt;硕士&lt;/_volume&gt;&lt;/Details&gt;&lt;Extra&gt;&lt;DBUID&gt;{4FC6C46D-0128-4EF8-AA65-604C10642F65}&lt;/DBUID&gt;&lt;/Extra&gt;&lt;/Item&gt;&lt;/References&gt;&lt;/Group&gt;&lt;/Citation&gt;_x000a_"/>
    <w:docVar w:name="NE.Ref{34FA272C-20FD-48D3-9FA8-9BF9B37E108C}" w:val=" ADDIN NE.Ref.{34FA272C-20FD-48D3-9FA8-9BF9B37E108C}&lt;Citation&gt;&lt;Group&gt;&lt;References&gt;&lt;Item&gt;&lt;ID&gt;2014&lt;/ID&gt;&lt;UID&gt;{E47F7301-F96F-4631-B352-2D13204EAFBC}&lt;/UID&gt;&lt;Title&gt;西霞院反调节水库工程施工导截流设计&lt;/Title&gt;&lt;Template&gt;Journal Article&lt;/Template&gt;&lt;Star&gt;0&lt;/Star&gt;&lt;Tag&gt;0&lt;/Tag&gt;&lt;Author&gt;蔡仲银; 李惠安; 张有山&lt;/Author&gt;&lt;Year&gt;2006&lt;/Year&gt;&lt;Details&gt;&lt;_accessed&gt;63741393&lt;/_accessed&gt;&lt;_author_adr&gt;黄河勘测规划设计有限公司; 黄河勘测规划设计有限公司; 黄河勘测规划设计有限公司&lt;/_author_adr&gt;&lt;_author_aff&gt;黄河勘测规划设计有限公司; 黄河勘测规划设计有限公司; 黄河勘测规划设计有限公司&lt;/_author_aff&gt;&lt;_created&gt;63741393&lt;/_created&gt;&lt;_db_provider&gt;北京万方数据股份有限公司&lt;/_db_provider&gt;&lt;_db_updated&gt;Wanfangdata&lt;/_db_updated&gt;&lt;_doi&gt;10.3969/j.issn.1005-4774.2006.06.013&lt;/_doi&gt;&lt;_isbn&gt;1005-4774&lt;/_isbn&gt;&lt;_issue&gt;6&lt;/_issue&gt;&lt;_journal&gt;水利建设与管理&lt;/_journal&gt;&lt;_keywords&gt;导流; 围堰; 截流; 西霞院反调节水库&lt;/_keywords&gt;&lt;_language&gt;chi&lt;/_language&gt;&lt;_modified&gt;63741393&lt;/_modified&gt;&lt;_pages&gt;27-30&lt;/_pages&gt;&lt;_tertiary_title&gt;WATER RESOURCES DEVELOPMENT &amp;amp; MANAGEMENT&lt;/_tertiary_title&gt;&lt;_url&gt;http://www.wanfangdata.com.cn/details/detail.do?_type=perio&amp;amp;id=sljsygl200606013&lt;/_url&gt;&lt;_volume&gt;26&lt;/_volume&gt;&lt;_translated_author&gt;Cai, Zhongyin;Li, Hui&amp;apos;an;Zhang, Youshan&lt;/_translated_author&gt;&lt;/Details&gt;&lt;Extra&gt;&lt;DBUID&gt;{D537DE8E-2D7E-4C45-8DD3-D53F2EB653E2}&lt;/DBUID&gt;&lt;/Extra&gt;&lt;/Item&gt;&lt;/References&gt;&lt;/Group&gt;&lt;/Citation&gt;_x000a_"/>
    <w:docVar w:name="NE.Ref{35242CA4-DECA-4A96-A641-9B8E30E36F0E}" w:val=" ADDIN NE.Ref.{35242CA4-DECA-4A96-A641-9B8E30E36F0E}&lt;Citation&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Group&gt;&lt;References&gt;&lt;Item&gt;&lt;ID&gt;363&lt;/ID&gt;&lt;UID&gt;{DEEA765B-7DA1-40A5-ACF5-948822BB52DB}&lt;/UID&gt;&lt;Title&gt;基于实测洪水系列和最小熵方法的施工导流风险&lt;/Title&gt;&lt;Template&gt;Journal Article&lt;/Template&gt;&lt;Star&gt;0&lt;/Star&gt;&lt;Tag&gt;0&lt;/Tag&gt;&lt;Author&gt;张超; 胡志根; 刘全&lt;/Author&gt;&lt;Year&gt;2012&lt;/Year&gt;&lt;Details&gt;&lt;_accessed&gt;59364587&lt;/_accessed&gt;&lt;_author_aff&gt;武汉大学水资源与水电工程科学国家重点实验室&lt;/_author_aff&gt;&lt;_cate&gt;TV551.1&lt;/_cate&gt;&lt;_created&gt;59348088&lt;/_created&gt;&lt;_issue&gt;03&lt;/_issue&gt;&lt;_journal&gt;武汉大学学报(工学版)&lt;/_journal&gt;&lt;_keywords&gt;施工导流风险; 堰前年最高水位; 最不利施工洪水过程; 最小信息熵; 实测洪水&lt;/_keywords&gt;&lt;_modified&gt;59348088&lt;/_modified&gt;&lt;_translated_author&gt;ZHANG, Chao; HU, Zhigen; LIU, Quan&lt;/_translated_author&gt;&lt;_translated_title&gt;Construction diversion risk analysis based on observed flood series and minimum entropy method&lt;/_translated_title&gt;&lt;_url&gt;http://www.cnki.net/kcms/detail/detail.aspx?filename=wsdd201203005&amp;amp;dbcode=CJFQ&amp;amp;dbname=CJFDLAST2012 _x000d__x000a_http://pdf.d.cnki.net/cjfdsearch/pdfdownloadnew.asp?encode=gb&amp;amp;nettype=cnet&amp;amp;zt=C037&amp;amp;filename=hhkbGZDTxVEeLdnehd1cR5UVBpWb29ibJ1mdOVFeLNkaT1keClnWOh3NTVkZUR0dstES0pHM3Y2NCJzRnJGdlZVbixGZ0RTc4QHa0MFULRnTromVUlFapJkM2dnUWFkeww0N4l1bVNGVmdGVwVlVTxGOChUYL5kaRlnQvcVa2QjcNljSLZHcRFlVRplQvZ0V90zd4c2cCtmRQlnYItmNHZjQVxEUltEZsJUalpmNRdmYmJFMHBVZDhjM4t0KwJzUW1EbSJkVpB3RxcWRVZDTRh0ahZWMKJ0UqZWaFRlc4oWaP92dj9kY5cjcX9mN5EmVPhUWBRXMKJWd3UEbsNVMYRWWXJ1Q0VHRvsWRSpVVFVkWzQFTS1WZyhVRRZFRXJ2d&amp;amp;doi=CNKI:SUN:WSDD.0.2012-03-005&amp;amp;m=CNTe5I3aFJ0VvkmVGVnWPZFaTlUULpEVL5EW3BVZ5VzZ3dFeQllQk5kZ9UUYr8CM102dZxUb0IldDJGcBlldaJmVOFTO3E2bQ1Wa40GSzEWb1NDS&amp;amp;filetitle=%bb%f9%d3%da%ca%b5%b2%e2%ba%e9%cb%ae%cf%b5%c1%d0%ba%cd%d7%ee%d0%a1%ec%d8%b7%bd%b7%a8%b5%c4%ca%a9%b9%a4%b5%bc%c1%f7%b7%e7%cf%d5&amp;amp;p=CJFQ&amp;amp;cflag=&amp;amp;pager=27-31 全文链接_x000d__x000a_&lt;/_url&gt;&lt;/Details&gt;&lt;Extra&gt;&lt;DBUID&gt;{4FC6C46D-0128-4EF8-AA65-604C10642F65}&lt;/DBUID&gt;&lt;/Extra&gt;&lt;/Item&gt;&lt;/References&gt;&lt;/Group&gt;&lt;/Citation&gt;_x000a_"/>
    <w:docVar w:name="NE.Ref{35C07F26-CFAF-48F6-BA58-1ABA955F2AB9}" w:val=" ADDIN NE.Ref.{35C07F26-CFAF-48F6-BA58-1ABA955F2AB9}&lt;Citation&gt;&lt;Group&gt;&lt;References&gt;&lt;Item&gt;&lt;ID&gt;1976&lt;/ID&gt;&lt;UID&gt;{BAF68273-6EFD-4FFB-B7DE-489237EAF5EA}&lt;/UID&gt;&lt;Title&gt;基于Matlab的施工导流风险度计算程序编译及应用&lt;/Title&gt;&lt;Template&gt;Journal Article&lt;/Template&gt;&lt;Star&gt;0&lt;/Star&gt;&lt;Tag&gt;0&lt;/Tag&gt;&lt;Author&gt;王兆强; 陈新; 魏成勇; 朱文凯; 张磊&lt;/Author&gt;&lt;Year&gt;2020&lt;/Year&gt;&lt;Details&gt;&lt;_accessed&gt;63741525&lt;/_accessed&gt;&lt;_author_aff&gt;四川大学水利水电学院;&lt;/_author_aff&gt;&lt;_cited_count&gt;1&lt;/_cited_count&gt;&lt;_collection_scope&gt;PKU&lt;/_collection_scope&gt;&lt;_created&gt;63736775&lt;/_created&gt;&lt;_date&gt;63279360&lt;/_date&gt;&lt;_db_updated&gt;CNKI - Reference&lt;/_db_updated&gt;&lt;_issue&gt;04&lt;/_issue&gt;&lt;_journal&gt;水电能源科学&lt;/_journal&gt;&lt;_keywords&gt;施工导流风险度;Monte-Carlo法;Matlab;程序编译&lt;/_keywords&gt;&lt;_language&gt;Chinese&lt;/_language&gt;&lt;_modified&gt;63736777&lt;/_modified&gt;&lt;_pages&gt;130-133&lt;/_pages&gt;&lt;_url&gt;https://kns.cnki.net/kcms/detail/detail.aspx?FileName=SDNY202004032&amp;amp;DbName=CJFQ2020&lt;/_url&gt;&lt;_volume&gt;38&lt;/_volume&gt;&lt;_translated_author&gt;Wang, Zhaoqiang;Chen, Xin;Wei, Chengyong;Zhu, Wenkai;Zhang, Lei&lt;/_translated_author&gt;&lt;/Details&gt;&lt;Extra&gt;&lt;DBUID&gt;{D537DE8E-2D7E-4C45-8DD3-D53F2EB653E2}&lt;/DBUID&gt;&lt;/Extra&gt;&lt;/Item&gt;&lt;/References&gt;&lt;/Group&gt;&lt;/Citation&gt;_x000a_"/>
    <w:docVar w:name="NE.Ref{35EF0059-E22F-4284-A0D7-A0CF51EFD80F}" w:val=" ADDIN NE.Ref.{35EF0059-E22F-4284-A0D7-A0CF51EFD80F}&lt;Citation&gt;&lt;Group&gt;&lt;References&gt;&lt;Item&gt;&lt;ID&gt;438&lt;/ID&gt;&lt;UID&gt;{26E50DAC-6682-41E1-999F-DC483F4D8E60}&lt;/UID&gt;&lt;Title&gt;鄱阳湖流域洪水遭遇规律和危险度初步研究&lt;/Title&gt;&lt;Template&gt;Journal Article&lt;/Template&gt;&lt;Star&gt;0&lt;/Star&gt;&lt;Tag&gt;0&lt;/Tag&gt;&lt;Author&gt;郭家力; 郭生练; 徐高洪; 李中平&lt;/Author&gt;&lt;Year&gt;2011&lt;/Year&gt;&lt;Details&gt;&lt;_accessed&gt;59533430&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2&lt;/_cited_count&gt;&lt;_created&gt;59526232&lt;/_created&gt;&lt;_db_provider&gt;北京万方数据股份有限公司&lt;/_db_provider&gt;&lt;_db_updated&gt;CNKI - Journal&lt;/_db_updated&gt;&lt;_doi&gt;10.3969/j.issn.1000-0852.2011.02.001&lt;/_doi&gt;&lt;_funding&gt;国家科技支撑计划项目(2009BAC56B02);水利部公益性行业科研专项(200901001)&lt;/_funding&gt;&lt;_isbn&gt;1000-0852&lt;/_isbn&gt;&lt;_issue&gt;1&lt;/_issue&gt;&lt;_journal&gt;水文&lt;/_journal&gt;&lt;_keywords&gt;鄱阳湖; 洪水遭遇; 灾变度; 危险评价;&lt;/_keywords&gt;&lt;_language&gt;chi&lt;/_language&gt;&lt;_modified&gt;59527382&lt;/_modified&gt;&lt;_pages&gt;1-5&lt;/_pages&gt;&lt;_ref_count&gt;2&lt;/_ref_count&gt;&lt;_tertiary_title&gt;Journal of China Hydrology&lt;/_tertiary_title&gt;&lt;_translated_author&gt;Jiali, GUO; Shenglian, GUO; Gaohong, X U; Zhongping, L I&lt;/_translated_author&gt;&lt;_translated_title&gt;Preliminary Study on Flood Combination Rules and Hazards in the Poyang Lake Basin&lt;/_translated_title&gt;&lt;_url&gt;http://epub.cnki.net/grid2008/brief/detailj.aspx?filename=SWZZ201102002&amp;amp;dbname=CJFD1112&lt;/_url&gt;&lt;_volume&gt;31&lt;/_volume&gt;&lt;/Details&gt;&lt;Extra&gt;&lt;DBUID&gt;{4FC6C46D-0128-4EF8-AA65-604C10642F65}&lt;/DBUID&gt;&lt;/Extra&gt;&lt;/Item&gt;&lt;/References&gt;&lt;/Group&gt;&lt;/Citation&gt;_x000a_"/>
    <w:docVar w:name="NE.Ref{37657C18-7CE1-4E94-8B42-C1951F2BD097}" w:val=" ADDIN NE.Ref.{37657C18-7CE1-4E94-8B42-C1951F2BD097}&lt;Citation&gt;&lt;Group&gt;&lt;References&gt;&lt;Item&gt;&lt;ID&gt;408&lt;/ID&gt;&lt;UID&gt;{8DE6CDD3-1288-4404-8E5B-9330A4902797}&lt;/UID&gt;&lt;Title&gt;施工导流方案的立体综合评价方法研究&lt;/Title&gt;&lt;Template&gt;Journal Article&lt;/Template&gt;&lt;Star&gt;0&lt;/Star&gt;&lt;Tag&gt;0&lt;/Tag&gt;&lt;Author&gt;刘发全; 尹思全&lt;/Author&gt;&lt;Year&gt;2004&lt;/Year&gt;&lt;Details&gt;&lt;_accessed&gt;59462861&lt;/_accessed&gt;&lt;_author_aff&gt;西安理工大学水利水电学院工程管理系&lt;/_author_aff&gt;&lt;_cate&gt;TV551.1&lt;/_cate&gt;&lt;_cited_count&gt;3&lt;/_cited_count&gt;&lt;_created&gt;59462860&lt;/_created&gt;&lt;_db_provider&gt;重庆维普资讯有限公司&lt;/_db_provider&gt;&lt;_db_updated&gt;CQ_VIP_Lib&lt;/_db_updated&gt;&lt;_issue&gt;1&lt;/_issue&gt;&lt;_journal&gt;西北水力发电&lt;/_journal&gt;&lt;_keywords&gt;施工导流; 综合评价; 综合赋权法&lt;/_keywords&gt;&lt;_modified&gt;59462861&lt;/_modified&gt;&lt;_pages&gt;19-22&lt;/_pages&gt;&lt;_ref_count&gt;7&lt;/_ref_count&gt;&lt;_tertiary_title&gt;Journal of Northwest Hydroelectric Power&lt;/_tertiary_title&gt;&lt;_translated_author&gt;LIU, Fa-quan; YIN, Si-quan&lt;/_translated_author&gt;&lt;_translated_title&gt;The study of tridimentional comprehensive evaluation of construction diversion schemes&lt;/_translated_title&gt;&lt;_url&gt;lib.cqvip.com/qk/92355A/200401/9636574.html&lt;/_url&gt;&lt;_volume&gt;20&lt;/_volume&gt;&lt;/Details&gt;&lt;Extra&gt;&lt;DBUID&gt;{4FC6C46D-0128-4EF8-AA65-604C10642F65}&lt;/DBUID&gt;&lt;/Extra&gt;&lt;/Item&gt;&lt;/References&gt;&lt;/Group&gt;&lt;/Citation&gt;_x000a_"/>
    <w:docVar w:name="NE.Ref{39212D56-859F-42F1-A44D-47A3C8B4DB80}" w:val=" ADDIN NE.Ref.{39212D56-859F-42F1-A44D-47A3C8B4DB80}"/>
    <w:docVar w:name="NE.Ref{396484A0-DD10-4406-AD8D-0871BE20661B}" w:val=" ADDIN NE.Ref.{396484A0-DD10-4406-AD8D-0871BE20661B}&lt;Citation&gt;&lt;Group&gt;&lt;References&gt;&lt;Item&gt;&lt;ID&gt;1987&lt;/ID&gt;&lt;UID&gt;{3586BDCB-C8E2-4E62-8B40-BF9B7427E75E}&lt;/UID&gt;&lt;Title&gt;Overtopping risk assessment in river diversion facility design&lt;/Title&gt;&lt;Template&gt;Journal Article&lt;/Template&gt;&lt;Star&gt;0&lt;/Star&gt;&lt;Tag&gt;0&lt;/Tag&gt;&lt;Author&gt;Yanmaz, A M&lt;/Author&gt;&lt;Year&gt;2000&lt;/Year&gt;&lt;Details&gt;&lt;_accessed&gt;63739595&lt;/_accessed&gt;&lt;_accession_num&gt;WOS:000086671200011&lt;/_accession_num&gt;&lt;_cited_count&gt;8&lt;/_cited_count&gt;&lt;_collection_scope&gt;SCI;SCIE;EI&lt;/_collection_scope&gt;&lt;_created&gt;63737919&lt;/_created&gt;&lt;_date_display&gt;2000, APR 2000&lt;/_date_display&gt;&lt;_db_provider&gt;ISI&lt;/_db_provider&gt;&lt;_db_updated&gt;Web of Science-All&lt;/_db_updated&gt;&lt;_doi&gt;10.1139/cjce-27-2-319&lt;/_doi&gt;&lt;_impact_factor&gt;   0.985&lt;/_impact_factor&gt;&lt;_isbn&gt;0315-1468&lt;/_isbn&gt;&lt;_issue&gt;2&lt;/_issue&gt;&lt;_journal&gt;Canadian Journal of Civil Engineering&lt;/_journal&gt;&lt;_modified&gt;63739596&lt;/_modified&gt;&lt;_pages&gt;319-326&lt;/_pages&gt;&lt;_url&gt;http://gateway.isiknowledge.com/gateway/Gateway.cgi?GWVersion=2&amp;amp;SrcAuth=AegeanSoftware&amp;amp;SrcApp=NoteExpress&amp;amp;DestLinkType=FullRecord&amp;amp;DestApp=WOS&amp;amp;KeyUT=000086671200011&lt;/_url&gt;&lt;_volume&gt;27&lt;/_volume&gt;&lt;/Details&gt;&lt;Extra&gt;&lt;DBUID&gt;{D537DE8E-2D7E-4C45-8DD3-D53F2EB653E2}&lt;/DBUID&gt;&lt;/Extra&gt;&lt;/Item&gt;&lt;/References&gt;&lt;/Group&gt;&lt;/Citation&gt;_x000a_"/>
    <w:docVar w:name="NE.Ref{3973323E-4CA1-4626-8D93-A085BC5F0C6D}" w:val=" ADDIN NE.Ref.{3973323E-4CA1-4626-8D93-A085BC5F0C6D}&lt;Citation&gt;&lt;Group&gt;&lt;References&gt;&lt;Item&gt;&lt;ID&gt;2064&lt;/ID&gt;&lt;UID&gt;{93FD7758-39E2-424F-B4B5-D0A171C47B99}&lt;/UID&gt;&lt;Title&gt;Flood control ability of river-type reservoirs using stochastic flood simulation and dynamic capacity flood regulation&lt;/Title&gt;&lt;Template&gt;Journal Article&lt;/Template&gt;&lt;Star&gt;0&lt;/Star&gt;&lt;Tag&gt;0&lt;/Tag&gt;&lt;Author&gt;Jing, Zhu; An, Wenjie; Zhang, Shanghong; Xia, Zhongxi&lt;/Author&gt;&lt;Year&gt;2020&lt;/Year&gt;&lt;Details&gt;&lt;_accessed&gt;63781717&lt;/_accessed&gt;&lt;_author_adr&gt;Renewable Energy School, North China Electric Power University, Beijing, 102206, China;;Power China Chengdu Engineering Corporation Limited, Sichuan, 611130, China&lt;/_author_adr&gt;&lt;_collection_scope&gt;SCIE;EI&lt;/_collection_scope&gt;&lt;_created&gt;63781508&lt;/_created&gt;&lt;_db_provider&gt;CNKI&lt;/_db_provider&gt;&lt;_impact_factor&gt;   7.246&lt;/_impact_factor&gt;&lt;_isbn&gt;0959-6526&lt;/_isbn&gt;&lt;_journal&gt;Journal of Cleaner Production&lt;/_journal&gt;&lt;_keywords&gt;River-type reservoir;Catastrophic flood;Stochastic flood simulation;Dynamic capacity flood regulation;Periodic stationary autoregressive method;Three Gorges reservoir&lt;/_keywords&gt;&lt;_modified&gt;63781717&lt;/_modified&gt;&lt;_pages&gt;120809&lt;/_pages&gt;&lt;_volume&gt;257&lt;/_volume&gt;&lt;/Details&gt;&lt;Extra&gt;&lt;DBUID&gt;{D537DE8E-2D7E-4C45-8DD3-D53F2EB653E2}&lt;/DBUID&gt;&lt;/Extra&gt;&lt;/Item&gt;&lt;/References&gt;&lt;/Group&gt;&lt;Group&gt;&lt;References&gt;&lt;Item&gt;&lt;ID&gt;2075&lt;/ID&gt;&lt;UID&gt;{1FD50C8C-52C7-43AF-84C2-28DFF29492E1}&lt;/UID&gt;&lt;Title&gt;考虑上游同步建设条件下沙坪一级水电站初期导流风险分析&lt;/Title&gt;&lt;Template&gt;Journal Article&lt;/Template&gt;&lt;Star&gt;0&lt;/Star&gt;&lt;Tag&gt;0&lt;/Tag&gt;&lt;Author&gt;聂鹏; 胡志根; 刘全; 王哲鑫; 田建海&lt;/Author&gt;&lt;Year&gt;2020&lt;/Year&gt;&lt;Details&gt;&lt;_accessed&gt;63786102&lt;/_accessed&gt;&lt;_author_adr&gt;武汉大学; 武汉大学; 水资源与水电工程科学国家重点实验室; 中国电建集团华东勘测设计研究院有限公司; 中国电建集团华东勘测设计研究院有限公司&lt;/_author_adr&gt;&lt;_author_aff&gt;武汉大学; 武汉大学; 水资源与水电工程科学国家重点实验室; 中国电建集团华东勘测设计研究院有限公司; 中国电建集团华东勘测设计研究院有限公司&lt;/_author_aff&gt;&lt;_collection_scope&gt;PKU&lt;/_collection_scope&gt;&lt;_created&gt;63786102&lt;/_created&gt;&lt;_db_provider&gt;北京万方数据股份有限公司&lt;/_db_provider&gt;&lt;_db_updated&gt;Wanfangdata&lt;/_db_updated&gt;&lt;_isbn&gt;0559-9342&lt;/_isbn&gt;&lt;_issue&gt;11&lt;/_issue&gt;&lt;_journal&gt;水力发电&lt;/_journal&gt;&lt;_keywords&gt;施工导流; 风险分析; 水库连溃; 沙坪一级水电站; 枕头坝二级水电站&lt;/_keywords&gt;&lt;_language&gt;chi&lt;/_language&gt;&lt;_modified&gt;63786102&lt;/_modified&gt;&lt;_pages&gt;65-68,86&lt;/_pages&gt;&lt;_tertiary_title&gt;Water Power&lt;/_tertiary_title&gt;&lt;_translated_author&gt;Peng, NIE; Zhigen, H U; Quan, LIU; Zhexin, WANG; Jianhai, TIAN&lt;/_translated_author&gt;&lt;_translated_title&gt;Risk Analysis of Initial Construction Diversion of Shaping Ⅰ Hydropower Station \rConsidering the Synchronous Construction of Upstream Hydropower Project&lt;/_translated_title&gt;&lt;_url&gt;http://www.wanfangdata.com.cn:443/details/detail.do?_type=perio&amp;amp;id=slfd202011014&lt;/_url&gt;&lt;_volume&gt;46&lt;/_volume&gt;&lt;/Details&gt;&lt;Extra&gt;&lt;DBUID&gt;{D537DE8E-2D7E-4C45-8DD3-D53F2EB653E2}&lt;/DBUID&gt;&lt;/Extra&gt;&lt;/Item&gt;&lt;/References&gt;&lt;/Group&gt;&lt;/Citation&gt;_x000a_"/>
    <w:docVar w:name="NE.Ref{39E2B39C-F2FA-418F-9C9F-776E600839D7}" w:val=" ADDIN NE.Ref.{39E2B39C-F2FA-418F-9C9F-776E600839D7}&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3A3BE35A-BBAB-4D72-8B71-B107B7A31F98}" w:val=" ADDIN NE.Ref.{3A3BE35A-BBAB-4D72-8B71-B107B7A31F98}&lt;Citation&gt;&lt;Group&gt;&lt;References&gt;&lt;Item&gt;&lt;ID&gt;76&lt;/ID&gt;&lt;UID&gt;{08272730-9384-4020-B522-EA27F1DB1981}&lt;/UID&gt;&lt;Title&gt;Inexact multistage stochastic integer programming for water resources management under uncertainty&lt;/Title&gt;&lt;Template&gt;Journal Article&lt;/Template&gt;&lt;Star&gt;0&lt;/Star&gt;&lt;Tag&gt;0&lt;/Tag&gt;&lt;Author&gt;Li, Y P; Huang, G H; Nie, S L; Liu, L&lt;/Author&gt;&lt;Year&gt;2008&lt;/Year&gt;&lt;Details&gt;&lt;_alternate_title&gt;Journal of Environmental Management&lt;/_alternate_title&gt;&lt;_bibtex_key&gt;LiHuang-76&lt;/_bibtex_key&gt;&lt;_created&gt;59013702&lt;/_created&gt;&lt;_date_display&gt;2008/7//&lt;/_date_display&gt;&lt;_db_updated&gt;ScienceDirect&lt;/_db_updated&gt;&lt;_isbn&gt;0301-4797&lt;/_isbn&gt;&lt;_issue&gt;1&lt;/_issue&gt;&lt;_journal&gt;Journal of Environmental Management&lt;/_journal&gt;&lt;_keywords&gt;Decision making; Environment; Inexact optimization; Integer programming; Multistage; Stochastic analysis; Uncertainty; Water resources&lt;/_keywords&gt;&lt;_modified&gt;59013702&lt;/_modified&gt;&lt;_pages&gt;93-107&lt;/_pages&gt;&lt;_url&gt;http://www.sciencedirect.com/science/article/pii/S0301479707001570 _x000d__x000a_http://pdn.sciencedirect.com/science?_ob=MiamiImageURL&amp;amp;_cid=272592&amp;amp;_user=1555949&amp;amp;_pii=S0301479707001570&amp;amp;_check=y&amp;amp;_origin=article&amp;amp;_zone=toolbar&amp;amp;_coverDate=31-Jul-2008&amp;amp;view=c&amp;amp;originContentFamily=serial&amp;amp;wchp=dGLzVlB-zSkWA&amp;amp;md5=f93329fc6dd771b1c1dc166574cbde11/1-s2.0-S0301479707001570-main.pdf 全文链接_x000d__x000a_&lt;/_url&gt;&lt;_volume&gt;88&lt;/_volume&gt;&lt;/Details&gt;&lt;Extra&gt;&lt;DBUID&gt;{4FC6C46D-0128-4EF8-AA65-604C10642F65}&lt;/DBUID&gt;&lt;/Extra&gt;&lt;/Item&gt;&lt;/References&gt;&lt;/Group&gt;&lt;/Citation&gt;_x000a_"/>
    <w:docVar w:name="NE.Ref{3A83551F-943A-48FA-ACE8-DBBF4ED0FD24}" w:val=" ADDIN NE.Ref.{3A83551F-943A-48FA-ACE8-DBBF4ED0FD24}&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539430&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B7405C8-CF33-4D2C-A93D-B09C2D911C3C}" w:val=" ADDIN NE.Ref.{3B7405C8-CF33-4D2C-A93D-B09C2D911C3C}&lt;Citation&gt;&lt;Group&gt;&lt;References&gt;&lt;Item&gt;&lt;ID&gt;1&lt;/ID&gt;&lt;UID&gt;{371D8486-1DEE-4D33-B647-05AAE188FD8F}&lt;/UID&gt;&lt;Title&gt;考虑洪水过程预报误差的水库防洪调度风险分析&lt;/Title&gt;&lt;Template&gt;Journal Article&lt;/Template&gt;&lt;Star&gt;0&lt;/Star&gt;&lt;Tag&gt;0&lt;/Tag&gt;&lt;Author&gt;闫宝伟; 郭生练&lt;/Author&gt;&lt;Year&gt;2012&lt;/Year&gt;&lt;Details&gt;&lt;_accessed&gt;59546617&lt;/_accessed&gt;&lt;_author_aff&gt;华中科技大学水电与数字化工程学院; 武汉大学水资源与水电工程科学国家重点实验室&lt;/_author_aff&gt;&lt;_cate&gt;TV697.13&lt;/_cate&gt;&lt;_cited_count&gt;10&lt;/_cited_count&gt;&lt;_created&gt;59341749&lt;/_created&gt;&lt;_db_provider&gt;重庆维普资讯有限公司&lt;/_db_provider&gt;&lt;_db_updated&gt;CQ_VIP_Lib&lt;/_db_updated&gt;&lt;_issue&gt;7&lt;/_issue&gt;&lt;_journal&gt;水利学报&lt;/_journal&gt;&lt;_keywords&gt;风险分析; 随机微分; 洪水预报误差; 预报调度; risk analysis; stochastic differential equations; flood forecasting error; flood control operation&lt;/_keywords&gt;&lt;_modified&gt;59540623&lt;/_modified&gt;&lt;_pages&gt;803-807&lt;/_pages&gt;&lt;_tertiary_title&gt;Journal of Hydraulic Engineering&lt;/_tertiary_title&gt;&lt;_translated_author&gt;YAN, Bao-wei; GUO, Sheng-lia&lt;/_translated_author&gt;&lt;_translated_title&gt;Risk estimation of reservoir flood operation in consideration of inflow hydrograph forecasting error&lt;/_translated_title&gt;&lt;_url&gt;lib.cqvip.com/qk/90347X/201207/42729260.html&lt;/_url&gt;&lt;_volume&gt;43&lt;/_volume&gt;&lt;/Details&gt;&lt;Extra&gt;&lt;DBUID&gt;{69C5DA1A-B6E8-4415-AE41-C7F73CC22EB6}&lt;/DBUID&gt;&lt;/Extra&gt;&lt;/Item&gt;&lt;/References&gt;&lt;/Group&gt;&lt;/Citation&gt;_x000a_"/>
    <w:docVar w:name="NE.Ref{3BC53862-04DE-4C56-A462-F81FF39A9AF9}" w:val=" ADDIN NE.Ref.{3BC53862-04DE-4C56-A462-F81FF39A9AF9}&lt;Citation&gt;&lt;Group&gt;&lt;References&gt;&lt;Item&gt;&lt;ID&gt;81&lt;/ID&gt;&lt;UID&gt;{B1CE9F29-0097-4AA4-B033-5BF780694C4E}&lt;/UID&gt;&lt;Title&gt;洪水混沌特性初步研究&lt;/Title&gt;&lt;Template&gt;Journal Article&lt;/Template&gt;&lt;Star&gt;0&lt;/Star&gt;&lt;Tag&gt;0&lt;/Tag&gt;&lt;Author&gt;傅军; 丁晶&lt;/Author&gt;&lt;Year&gt;1996&lt;/Year&gt;&lt;Details&gt;&lt;_accessed&gt;59516224&lt;/_accessed&gt;&lt;_author_adr&gt;四川省电力局 四川联合大学水利系&lt;/_author_adr&gt;&lt;_author_aff&gt;四川省电力局; 四川联合大学水利系&lt;/_author_aff&gt;&lt;_cate&gt;P331.1&lt;/_cate&gt;&lt;_cited_count&gt;1&lt;/_cited_count&gt;&lt;_created&gt;59516209&lt;/_created&gt;&lt;_db_provider&gt;重庆维普&lt;/_db_provider&gt;&lt;_db_updated&gt;CQ_VIP&lt;/_db_updated&gt;&lt;_isbn&gt;1001-6791&lt;/_isbn&gt;&lt;_issue&gt;3&lt;/_issue&gt;&lt;_journal&gt;水科学进展&lt;/_journal&gt;&lt;_keywords&gt;混沌; 奇怪吸引子; 洪水&lt;/_keywords&gt;&lt;_language&gt;Chinese&lt;/_language&gt;&lt;_modified&gt;59516223&lt;/_modified&gt;&lt;_pages&gt;226-230&lt;/_pages&gt;&lt;_ref_count&gt;73&lt;/_ref_count&gt;&lt;_translated_author&gt;Fu, Jun Ding Jing And&lt;/_translated_author&gt;&lt;_translated_title&gt;Preliminary Study on the Chaotic Behavior of Flood Flows&lt;/_translated_title&gt;&lt;_url&gt;http://2010.cqvip.com/qk/97113X/199603/2340740.html&lt;/_url&gt;&lt;_volume&gt;7&lt;/_volume&gt;&lt;/Details&gt;&lt;Extra&gt;&lt;DBUID&gt;{FDA67699-A185-4B93-AB3A-B48333754299}&lt;/DBUID&gt;&lt;/Extra&gt;&lt;/Item&gt;&lt;/References&gt;&lt;/Group&gt;&lt;Group&gt;&lt;References&gt;&lt;Item&gt;&lt;ID&gt;29&lt;/ID&gt;&lt;UID&gt;{34AF72A6-CEB8-4BE1-A203-045E5C1FEA44}&lt;/UID&gt;&lt;Title&gt;基于复杂性理论的径流时间序列动力学特征分析&lt;/Title&gt;&lt;Template&gt;Journal Article&lt;/Template&gt;&lt;Star&gt;0&lt;/Star&gt;&lt;Tag&gt;0&lt;/Tag&gt;&lt;Author&gt;佟春生; 黄强; 刘涵&lt;/Author&gt;&lt;Year&gt;2004&lt;/Year&gt;&lt;Details&gt;&lt;_accessed&gt;59522016&lt;/_accessed&gt;&lt;_author_adr&gt;西安理工大学水利水电学院,陕西,西安,710048;华北工学院分院,山西,太原,030008; 西安理工大学水利水电学院,陕西,西安,710048&lt;/_author_adr&gt;&lt;_author_aff&gt;西安理工大学水利水电学院,陕西,西安,710048;华北工学院分院,山西,太原,030008; 西安理工大学水利水电学院,陕西,西安,710048&lt;/_author_aff&gt;&lt;_cate&gt;P333&lt;/_cate&gt;&lt;_cited_count&gt;20&lt;/_cited_count&gt;&lt;_created&gt;58998953&lt;/_created&gt;&lt;_db_provider&gt;北京万方数据股份有限公司&lt;/_db_provider&gt;&lt;_db_updated&gt;Wanfang - Journal&lt;/_db_updated&gt;&lt;_isbn&gt;1000-6788&lt;/_isbn&gt;&lt;_issue&gt;9&lt;/_issue&gt;&lt;_journal&gt;系统工程理论与实践&lt;/_journal&gt;&lt;_keywords&gt;复杂性理论; 径流时间序列; 动力学特征; 复杂度; 随机性; 混沌&lt;/_keywords&gt;&lt;_language&gt;chi&lt;/_language&gt;&lt;_modified&gt;58998960&lt;/_modified&gt;&lt;_pages&gt;102-107&lt;/_pages&gt;&lt;_ref_count&gt;5&lt;/_ref_count&gt;&lt;_tertiary_title&gt;SYSTEMS ENGINEERING--THEORY &amp;amp; PRACTICE&lt;/_tertiary_title&gt;&lt;_translated_author&gt;TONG, Chun-sheng&lt;/_translated_author&gt;&lt;_translated_title&gt;Analysis on Runoff Time Series Dynamics Character Based on Complexity Theory&lt;/_translated_title&gt;&lt;_url&gt;http://d.wanfangdata.com.cn/Periodical_xtgcllysj200409017.aspx _x000d__x000a_http://pdf.tj1.cnki.net/cjfdsearch/pdfdownloadnew.asp?encode=gb&amp;amp;nettype=cnet&amp;amp;zt=&amp;amp;filename=1dlTQZUYCR3Tlx2QRdTMSZkdsBFRIJ0MzlEMQ12SwFWc0t2YaNGWxAlTtFWYsNXcJd0ZTZDR4syVEl2RSJGVolkQr8UMClHSrh0bzYWNFVEdqN3UPh3VaNjd0QjcIRjdZlFNxATMsR2S3NWVUR0Ql52RPlEdGZDe5VlNKxWcDl3QzI0bGV3UilmZL1ET==wcwpWSEVDOvJ0Y3l2bHVla2YjZRlUemxkWPJVcwwkVvNDeqZXZDlUUtV3R2V3aN5ENt1WW3lUbSlmN3xURvITdONXMtx2MVdlSYV2VPd2NuhzQNFWROFmN0MlZQVnakVkcvM3TqRTYaJkY5VWRxZTVUJEOhBnQVVmdkpVauZGUDdDMyRWRwYzaK5EV&amp;amp;doi=CNKI:SUN:XTLL.0.2004-09-017&amp;amp;m=ESDVENiN2aHJ2Rv12V1kjM550RXNEWYBDbW9CSHhnVzoVd4dGTMFWS=0TPBZTT14EZ0kGbxEDcPZnexFmYUFFbv8ySxdTNDpkVMlTN4cHNRF&amp;amp;filetitle=%bb%f9%d3%da%b8%b4%d4%d3%d0%d4%c0%ed%c2%db%b5%c4%be%b6%c1%f7%ca%b1%bc%e4%d0%f2%c1%d0%b6%af%c1%a6%d1%a7%cc%d8%d5%f7%b7%d6%ce%f6&amp;amp;p=CJFQ&amp;amp;cflag=&amp;amp;pager=103-108 全文链接_x000d__x000a_&lt;/_url&gt;&lt;_volume&gt;24&lt;/_volume&gt;&lt;/Details&gt;&lt;Extra&gt;&lt;DBUID&gt;{FDA67699-A185-4B93-AB3A-B48333754299}&lt;/DBUID&gt;&lt;/Extra&gt;&lt;/Item&gt;&lt;/References&gt;&lt;/Group&gt;&lt;/Citation&gt;_x000a_"/>
    <w:docVar w:name="NE.Ref{3C268AD6-426A-43B8-8711-76EF6C2C0708}" w:val=" ADDIN NE.Ref.{3C268AD6-426A-43B8-8711-76EF6C2C0708}&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462811&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CED8C46-0B17-420C-84A9-9D9EB09DE4E1}" w:val=" ADDIN NE.Ref.{3CED8C46-0B17-420C-84A9-9D9EB09DE4E1}&lt;Citation&gt;&lt;Group&gt;&lt;References&gt;&lt;Item&gt;&lt;ID&gt;30&lt;/ID&gt;&lt;UID&gt;{137468EF-40B3-457B-94F8-593E85705F64}&lt;/UID&gt;&lt;Title&gt;基于前景理论的风险决策权重研究&lt;/Title&gt;&lt;Template&gt;Journal Article&lt;/Template&gt;&lt;Star&gt;0&lt;/Star&gt;&lt;Tag&gt;0&lt;/Tag&gt;&lt;Author&gt;周维; 王明哲&lt;/Author&gt;&lt;Year&gt;2005&lt;/Year&gt;&lt;Details&gt;&lt;_accessed&gt;59524970&lt;/_accessed&gt;&lt;_author_adr&gt;武汉华中科技大学,控制科学与工程系,湖北,武汉,430074&lt;/_author_adr&gt;&lt;_author_aff&gt;武汉华中科技大学,控制科学与工程系,湖北,武汉,430074&lt;/_author_aff&gt;&lt;_cate&gt;F224&lt;/_cate&gt;&lt;_cited_count&gt;8&lt;/_cited_count&gt;&lt;_created&gt;59523664&lt;/_created&gt;&lt;_db_provider&gt;北京万方数据股份有限公司&lt;/_db_provider&gt;&lt;_db_updated&gt;Wanfang - Journal&lt;/_db_updated&gt;&lt;_isbn&gt;1000-6788&lt;/_isbn&gt;&lt;_issue&gt;2&lt;/_issue&gt;&lt;_journal&gt;系统工程理论与实践&lt;/_journal&gt;&lt;_keywords&gt;前景理论; 不确定风险; 决策权重; 权重函数&lt;/_keywords&gt;&lt;_language&gt;chi&lt;/_language&gt;&lt;_modified&gt;59524626&lt;/_modified&gt;&lt;_pages&gt;74-78&lt;/_pages&gt;&lt;_ref_count&gt;35&lt;/_ref_count&gt;&lt;_tertiary_title&gt;SYSTEMS ENGINEERING—THEORY &amp;amp; PRACTICE&lt;/_tertiary_title&gt;&lt;_translated_author&gt;Wei, ZHOU; Ming-zhe, WANG&lt;/_translated_author&gt;&lt;_translated_title&gt;Weighting Risk and Uncertainty Based on Prospect Theory&lt;/_translated_title&gt;&lt;_url&gt;http://d.wanfangdata.com.cn/Periodical_xtgcllysj200502011.aspx&lt;/_url&gt;&lt;_volume&gt;25&lt;/_volume&gt;&lt;/Details&gt;&lt;Extra&gt;&lt;DBUID&gt;{34D7219E-FAB2-4FCB-8E0E-1FF1F4E6FC3E}&lt;/DBUID&gt;&lt;/Extra&gt;&lt;/Item&gt;&lt;/References&gt;&lt;/Group&gt;&lt;/Citation&gt;_x000a_"/>
    <w:docVar w:name="NE.Ref{3D59BB2D-5418-4656-A987-B560F90EAE56}" w:val=" ADDIN NE.Ref.{3D59BB2D-5418-4656-A987-B560F90EAE56}&lt;Citation&gt;&lt;Group&gt;&lt;References&gt;&lt;Item&gt;&lt;ID&gt;214&lt;/ID&gt;&lt;UID&gt;{D54163D0-1475-472D-B787-3AD65CFEF904}&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bibtex_key&gt;TungBao-214&lt;/_bibtex_key&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3D84C65C-5D0E-44F6-8B15-DA1164D6C2C7}" w:val=" ADDIN NE.Ref.{3D84C65C-5D0E-44F6-8B15-DA1164D6C2C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3DACF0F2-93FA-4BF2-A79B-400E5E6058BD}" w:val=" ADDIN NE.Ref.{3DACF0F2-93FA-4BF2-A79B-400E5E6058BD}"/>
    <w:docVar w:name="NE.Ref{3DF874A8-B02C-4F1B-8DF4-19697EF12B77}" w:val=" ADDIN NE.Ref.{3DF874A8-B02C-4F1B-8DF4-19697EF12B77}&lt;Citation&gt;&lt;Group&gt;&lt;References&gt;&lt;Item&gt;&lt;ID&gt;420&lt;/ID&gt;&lt;UID&gt;{B14911E4-3816-4614-B180-2F76D602D696}&lt;/UID&gt;&lt;Title&gt;地下暗河上大坝施工导流方案的优化分析&lt;/Title&gt;&lt;Template&gt;Journal Article&lt;/Template&gt;&lt;Star&gt;0&lt;/Star&gt;&lt;Tag&gt;0&lt;/Tag&gt;&lt;Author&gt;蒋燕&lt;/Author&gt;&lt;Year&gt;2012&lt;/Year&gt;&lt;Details&gt;&lt;_accessed&gt;59468709&lt;/_accessed&gt;&lt;_author_adr&gt;广西柳州水利电力勘测设计研究院,545005&lt;/_author_adr&gt;&lt;_author_aff&gt;广西柳州水利电力勘测设计研究院&lt;/_author_aff&gt;&lt;_cate&gt;TV551.1&lt;/_cate&gt;&lt;_created&gt;59468616&lt;/_created&gt;&lt;_db_provider&gt;重庆维普&lt;/_db_provider&gt;&lt;_db_updated&gt;CQ_VIP&lt;/_db_updated&gt;&lt;_isbn&gt;1005-4774&lt;/_isbn&gt;&lt;_issue&gt;11&lt;/_issue&gt;&lt;_journal&gt;水利建设与管理&lt;/_journal&gt;&lt;_keywords&gt;地下暗河; 天窗; 大坝; 施工导流方案&lt;/_keywords&gt;&lt;_language&gt;Chinese&lt;/_language&gt;&lt;_modified&gt;59468709&lt;/_modified&gt;&lt;_pages&gt;27-28&lt;/_pages&gt;&lt;_tertiary_title&gt;Water Resources Development ＆ Management&lt;/_tertiary_title&gt;&lt;_url&gt;http://2010.cqvip.com/qk/95491B/201211/44031886.html&lt;/_url&gt;&lt;/Details&gt;&lt;Extra&gt;&lt;DBUID&gt;{4FC6C46D-0128-4EF8-AA65-604C10642F65}&lt;/DBUID&gt;&lt;/Extra&gt;&lt;/Item&gt;&lt;/References&gt;&lt;/Group&gt;&lt;/Citation&gt;_x000a_"/>
    <w:docVar w:name="NE.Ref{3E18D408-6E5E-4E25-AB7D-358955083DB8}" w:val=" ADDIN NE.Ref.{3E18D408-6E5E-4E25-AB7D-358955083DB8}&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3E2A2530-9CFA-44FE-A7B0-DAEDE65E00B3}" w:val=" ADDIN NE.Ref.{3E2A2530-9CFA-44FE-A7B0-DAEDE65E00B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3E4A2883-6F2A-4734-99C8-0BD37962B024}" w:val=" ADDIN NE.Ref.{3E4A2883-6F2A-4734-99C8-0BD37962B024}&lt;Citation&gt;&lt;Group&gt;&lt;References&gt;&lt;Item&gt;&lt;ID&gt;365&lt;/ID&gt;&lt;UID&gt;{759CC70C-E6B0-4808-84E1-CFC4075041F1}&lt;/UID&gt;&lt;Title&gt;Copula联结函数在多变量水文频率分析中的应用&lt;/Title&gt;&lt;Template&gt;Journal Article&lt;/Template&gt;&lt;Star&gt;0&lt;/Star&gt;&lt;Tag&gt;0&lt;/Tag&gt;&lt;Author&gt;熊立华; 郭生练; 肖义; 袁汉芳&lt;/Author&gt;&lt;Year&gt;2005&lt;/Year&gt;&lt;Details&gt;&lt;_accessed&gt;59477283&lt;/_accessed&gt;&lt;_author_adr&gt;武汉大学水资源与水电工程科学国家重点实验室,湖北,武汉,430072&lt;/_author_adr&gt;&lt;_author_aff&gt;武汉大学水资源与水电工程科学国家重点实验室,湖北,武汉,430072&lt;/_author_aff&gt;&lt;_cate&gt;P333.9&lt;/_cate&gt;&lt;_cited_count&gt;13&lt;/_cited_count&gt;&lt;_created&gt;59392385&lt;/_created&gt;&lt;_db_provider&gt;北京万方数据股份有限公司&lt;/_db_provider&gt;&lt;_db_updated&gt;Wanfang - Journal&lt;/_db_updated&gt;&lt;_isbn&gt;1671-8844&lt;/_isbn&gt;&lt;_issue&gt;6&lt;/_issue&gt;&lt;_journal&gt;武汉大学学报(工学版)&lt;/_journal&gt;&lt;_keywords&gt;联结函数; 水文频率分析; 多变量联合分布; 年最大洪水&lt;/_keywords&gt;&lt;_language&gt;chi&lt;/_language&gt;&lt;_modified&gt;59392387&lt;/_modified&gt;&lt;_pages&gt;16-19&lt;/_pages&gt;&lt;_ref_count&gt;50&lt;/_ref_count&gt;&lt;_tertiary_title&gt;Engineering Journal of Wuhan University&lt;/_tertiary_title&gt;&lt;_translated_author&gt;Li-hua, XIONG; Sheng-lian, GUO; Yi, XIAO; Han-fang, YUAN&lt;/_translated_author&gt;&lt;_translated_title&gt;Application of copulas to multivariate hydrological frequency analysis&lt;/_translated_title&gt;&lt;_url&gt;http://d.wanfangdata.com.cn/Periodical_whsldldxxb200506004.aspx&lt;/_url&gt;&lt;_volume&gt;38&lt;/_volume&gt;&lt;/Details&gt;&lt;Extra&gt;&lt;DBUID&gt;{4FC6C46D-0128-4EF8-AA65-604C10642F65}&lt;/DBUID&gt;&lt;/Extra&gt;&lt;/Item&gt;&lt;/References&gt;&lt;/Group&gt;&lt;Group&gt;&lt;References&gt;&lt;Item&gt;&lt;ID&gt;355&lt;/ID&gt;&lt;UID&gt;{15FC609C-E42E-42A0-A381-7A76F9C696C1}&lt;/UID&gt;&lt;Title&gt;水环境系统组合风险评估方法&lt;/Title&gt;&lt;Template&gt;Journal Article&lt;/Template&gt;&lt;Star&gt;0&lt;/Star&gt;&lt;Tag&gt;0&lt;/Tag&gt;&lt;Author&gt;牛军宜; 吴泽宁; 冯平&lt;/Author&gt;&lt;Year&gt;2012&lt;/Year&gt;&lt;Details&gt;&lt;_accessed&gt;59468749&lt;/_accessed&gt;&lt;_created&gt;59314211&lt;/_created&gt;&lt;_db_provider&gt;重庆维普资讯有限公司&lt;/_db_provider&gt;&lt;_db_updated&gt;CQ_VIP_Lib&lt;/_db_updated&gt;&lt;_doi&gt;                                                                                                    &lt;/_doi&gt;&lt;_issue&gt;9&lt;/_issue&gt;&lt;_journal&gt;系统工程理论与实践&lt;/_journal&gt;&lt;_keywords&gt;水环境系统; 马尔可夫状态切换理论; 蒙特卡罗方法; 风险; Copula函数; water environment system; Markov-switching theory; Monte Carlo method; risk; Copula&lt;/_keywords&gt;&lt;_modified&gt;59468748&lt;/_modified&gt;&lt;_pages&gt;2097-2103&lt;/_pages&gt;&lt;_tertiary_title&gt;Systems Engineering—Theory ＆ Practice&lt;/_tertiary_title&gt;&lt;_translated_author&gt;NIU, Jun-yi; WU; Ze-ning, FENG&lt;/_translated_author&gt;&lt;_url&gt;lib.cqvip.com/qk/95538X/201209/43275986.html&lt;/_url&gt;&lt;_volume&gt;32&lt;/_volume&gt;&lt;/Details&gt;&lt;Extra&gt;&lt;DBUID&gt;{4FC6C46D-0128-4EF8-AA65-604C10642F65}&lt;/DBUID&gt;&lt;/Extra&gt;&lt;/Item&gt;&lt;/References&gt;&lt;/Group&gt;&lt;Group&gt;&lt;References&gt;&lt;Item&gt;&lt;ID&gt;194&lt;/ID&gt;&lt;UID&gt;{DCD5E6FB-7334-43B0-A09D-91D0C1495241}&lt;/UID&gt;&lt;Title&gt;Frequency analysis via copulas: Theoretical aspects and applications to hydrological events&lt;/Title&gt;&lt;Template&gt;Journal Article&lt;/Template&gt;&lt;Star&gt;0&lt;/Star&gt;&lt;Tag&gt;0&lt;/Tag&gt;&lt;Author&gt;Salvadori, G; De Michele, C&lt;/Author&gt;&lt;Year&gt;2004&lt;/Year&gt;&lt;Details&gt;&lt;_bibtex_key&gt;2005058823359&lt;/_bibtex_key&gt;&lt;_created&gt;59032034&lt;/_created&gt;&lt;_db_updated&gt;EI&lt;/_db_updated&gt;&lt;_isbn&gt;00431397&lt;/_isbn&gt;&lt;_issue&gt;12&lt;/_issue&gt;&lt;_journal&gt;Water Resources Research&lt;/_journal&gt;&lt;_keywords&gt;Natural frequencies;Probability distributions;&lt;/_keywords&gt;&lt;_language&gt;English&lt;/_language&gt;&lt;_modified&gt;59032034&lt;/_modified&gt;&lt;_pages&gt;1-17&lt;/_pages&gt;&lt;_url&gt;http://dx.doi.org/10.1029/2004WR003133&lt;/_url&gt;&lt;_volume&gt;40&lt;/_volume&gt;&lt;/Details&gt;&lt;Extra&gt;&lt;DBUID&gt;{4FC6C46D-0128-4EF8-AA65-604C10642F65}&lt;/DBUID&gt;&lt;/Extra&gt;&lt;/Item&gt;&lt;/References&gt;&lt;/Group&gt;&lt;/Citation&gt;_x000a_"/>
    <w:docVar w:name="NE.Ref{3E93B868-F202-480F-9219-E14957882B44}" w:val=" ADDIN NE.Ref.{3E93B868-F202-480F-9219-E14957882B44}&lt;Citation&gt;&lt;Group&gt;&lt;References&gt;&lt;Item&gt;&lt;ID&gt;495&lt;/ID&gt;&lt;UID&gt;{FE75B8F2-0C60-4C42-9DA5-7BC8F2891799}&lt;/UID&gt;&lt;Title&gt;上游水电站控泄条件下的施工导流风险补偿研究&lt;/Title&gt;&lt;Template&gt;Journal Article&lt;/Template&gt;&lt;Star&gt;0&lt;/Star&gt;&lt;Tag&gt;0&lt;/Tag&gt;&lt;Author&gt;刘潋; 胡志根; 崔金铁; 王福运&lt;/Author&gt;&lt;Year&gt;2013&lt;/Year&gt;&lt;Details&gt;&lt;_accessed&gt;59542066&lt;/_accessed&gt;&lt;_created&gt;59542061&lt;/_created&gt;&lt;_issue&gt;2&lt;/_issue&gt;&lt;_keywords&gt;施工导流; 风险补偿; 博弈; 上游控泄&lt;/_keywords&gt;&lt;_modified&gt;59542066&lt;/_modified&gt;&lt;_pages&gt;243-249,252&lt;/_pages&gt;&lt;_translated_title&gt;Risk compensation of construction diversion based on upstream flow control&lt;/_translated_title&gt;&lt;_volume&gt;44&lt;/_volume&gt;&lt;/Details&gt;&lt;Extra&gt;&lt;DBUID&gt;{4FC6C46D-0128-4EF8-AA65-604C10642F65}&lt;/DBUID&gt;&lt;/Extra&gt;&lt;/Item&gt;&lt;/References&gt;&lt;/Group&gt;&lt;/Citation&gt;_x000a_"/>
    <w:docVar w:name="NE.Ref{3EA371EA-E0A0-440E-AB2B-2A8FAA39268B}" w:val=" ADDIN NE.Ref.{3EA371EA-E0A0-440E-AB2B-2A8FAA39268B}&lt;Citation&gt;&lt;Group&gt;&lt;References&gt;&lt;Item&gt;&lt;ID&gt;1636&lt;/ID&gt;&lt;UID&gt;{345AFFAB-65E4-4C1C-83CF-9866C9ADBB1A}&lt;/UID&gt;&lt;Title&gt;梯级水电站中长期优化调度及补偿效益分摊&lt;/Title&gt;&lt;Template&gt;Thesis&lt;/Template&gt;&lt;Star&gt;0&lt;/Star&gt;&lt;Tag&gt;0&lt;/Tag&gt;&lt;Author&gt;杨雄&lt;/Author&gt;&lt;Year&gt;2018&lt;/Year&gt;&lt;Details&gt;&lt;_accessed&gt;63389457&lt;/_accessed&gt;&lt;_created&gt;63389457&lt;/_created&gt;&lt;_db_provider&gt;CNKI: 硕士&lt;/_db_provider&gt;&lt;_db_updated&gt;CNKI - Reference&lt;/_db_updated&gt;&lt;_keywords&gt;梯级调度;POA优化算法;补偿效益分摊;Shapely值法;Critic权重分析法&lt;/_keywords&gt;&lt;_modified&gt;63389457&lt;/_modified&gt;&lt;_pages&gt;66&lt;/_pages&gt;&lt;_publisher&gt;华北电力大学(北京)&lt;/_publisher&gt;&lt;_tertiary_author&gt;李继清&lt;/_tertiary_author&gt;&lt;_url&gt;http://kns.cnki.net/KCMS/detail/detail.aspx?FileName=1018241069.nh&amp;amp;DbName=CMFD2019&lt;/_url&gt;&lt;_volume&gt;硕士&lt;/_volume&gt;&lt;_translated_author&gt;Yang, Xiong&lt;/_translated_author&gt;&lt;_translated_tertiary_author&gt;Li, Jiqing&lt;/_translated_tertiary_author&gt;&lt;/Details&gt;&lt;Extra&gt;&lt;DBUID&gt;{D537DE8E-2D7E-4C45-8DD3-D53F2EB653E2}&lt;/DBUID&gt;&lt;/Extra&gt;&lt;/Item&gt;&lt;/References&gt;&lt;/Group&gt;&lt;/Citation&gt;_x000a_"/>
    <w:docVar w:name="NE.Ref{3F492E90-E14E-44B5-8D3B-C53E97815262}" w:val=" ADDIN NE.Ref.{3F492E90-E14E-44B5-8D3B-C53E97815262}&lt;Citation&gt;&lt;Group&gt;&lt;References&gt;&lt;Item&gt;&lt;ID&gt;16&lt;/ID&gt;&lt;UID&gt;{162DE662-E3AC-451A-9FB1-82A84A5D8403}&lt;/UID&gt;&lt;Title&gt;施工进度计划柔性网络仿真的不确定性研究&lt;/Title&gt;&lt;Template&gt;Journal Article&lt;/Template&gt;&lt;Star&gt;0&lt;/Star&gt;&lt;Tag&gt;0&lt;/Tag&gt;&lt;Author&gt;钟登华; 刘奎建; 杨晓刚&lt;/Author&gt;&lt;Year&gt;2005&lt;/Year&gt;&lt;Details&gt;&lt;_accessed&gt;59549542&lt;/_accessed&gt;&lt;_author_adr&gt;天津大学建工学院，天津300072&lt;/_author_adr&gt;&lt;_author_aff&gt;天津大学建工学院,天津,300072&lt;/_author_aff&gt;&lt;_created&gt;58966080&lt;/_created&gt;&lt;_db_provider&gt;重庆维普&lt;/_db_provider&gt;&lt;_db_updated&gt;CQ_VIP&lt;/_db_updated&gt;&lt;_isbn&gt;1000-6788&lt;/_isbn&gt;&lt;_issue&gt;2&lt;/_issue&gt;&lt;_journal&gt;系统工程理论与实践&lt;/_journal&gt;&lt;_keywords&gt;不确定性分析; 柔性网络仿真; 施工进度计划; 完工概率; 工序关键度&lt;/_keywords&gt;&lt;_language&gt;Chinese&lt;/_language&gt;&lt;_modified&gt;59010653&lt;/_modified&gt;&lt;_pages&gt;107-112&lt;/_pages&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2010.cqvip.com/qk/95538X/200502/15690226.html&lt;/_url&gt;&lt;_volume&gt;25&lt;/_volume&gt;&lt;/Details&gt;&lt;Extra&gt;&lt;DBUID&gt;{895A3B38-008E-4F29-8DAF-1D1EE39513D7}&lt;/DBUID&gt;&lt;/Extra&gt;&lt;/Item&gt;&lt;/References&gt;&lt;/Group&gt;&lt;/Citation&gt;_x000a_"/>
    <w:docVar w:name="NE.Ref{3FA10515-02B5-4C4B-806A-5EBA75FAA15A}" w:val=" ADDIN NE.Ref.{3FA10515-02B5-4C4B-806A-5EBA75FAA15A}&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020882&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00D2562-EC64-4A6C-9B8F-41CAE87A1AF0}" w:val=" ADDIN NE.Ref.{400D2562-EC64-4A6C-9B8F-41CAE87A1AF0}&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40AB8CD3-CCA7-42F5-957F-0C5B87A8D797}" w:val=" ADDIN NE.Ref.{40AB8CD3-CCA7-42F5-957F-0C5B87A8D797}&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41AA7CE3-1D24-466D-A1D2-7FE32FA892A5}" w:val=" ADDIN NE.Ref.{41AA7CE3-1D24-466D-A1D2-7FE32FA892A5}&lt;Citation&gt;&lt;Group&gt;&lt;References&gt;&lt;Item&gt;&lt;ID&gt;2041&lt;/ID&gt;&lt;UID&gt;{B3A2CC48-0CC9-40D7-84C6-788DAA85375A}&lt;/UID&gt;&lt;Title&gt;Decision-Making Framework, Enhanced by Mutual Inspection for First-Stage Dam Construction Diversion Scheme Selection&lt;/Title&gt;&lt;Template&gt;Journal Article&lt;/Template&gt;&lt;Star&gt;0&lt;/Star&gt;&lt;Tag&gt;0&lt;/Tag&gt;&lt;Author&gt;Song, Zida; Liu, Quan; Hu, Zhigen&lt;/Author&gt;&lt;Year&gt;2020&lt;/Year&gt;&lt;Details&gt;&lt;_accessed&gt;63744386&lt;/_accessed&gt;&lt;_collection_scope&gt;SCIE;EI&lt;/_collection_scope&gt;&lt;_created&gt;63744312&lt;/_created&gt;&lt;_date&gt;63113760&lt;/_date&gt;&lt;_date_display&gt;2020&lt;/_date_display&gt;&lt;_db_updated&gt;PKU Search&lt;/_db_updated&gt;&lt;_doi&gt;10.1007/s11269-019-02461-y&lt;/_doi&gt;&lt;_impact_factor&gt;   2.924&lt;/_impact_factor&gt;&lt;_isbn&gt;0920-4741&lt;/_isbn&gt;&lt;_issue&gt;2&lt;/_issue&gt;&lt;_journal&gt;Water resources management&lt;/_journal&gt;&lt;_keywords&gt;Construction; Water resources management; Water management; Statistical analysis; Messages; Computer simulation; Methodology; Decision making; Process control; Inspection; Diversion; Social attitudes; Risks; Ranking; Process controls; Decision theory; Risk assessment; Dam construction; Resource management; Dam effects; Water resources; Monte Carlo simulation&lt;/_keywords&gt;&lt;_modified&gt;63744386&lt;/_modified&gt;&lt;_number&gt;1&lt;/_number&gt;&lt;_ori_publication&gt;Springer Nature B.V&lt;/_ori_publication&gt;&lt;_pages&gt;563-577&lt;/_pages&gt;&lt;_place_published&gt;Dordrecht&lt;/_place_published&gt;&lt;_url&gt;http://pku.summon.serialssolutions.com/2.0.0/link/0/eLvHCXMwtV1LS8QwEA7retGDb_GxSu4abR59HUTE3aLigrKK6KUkaaIidld0D_vvnaStqx68eSiUBkrpJDPfJPPNhxBnBwH55RMSGScQiEMbpQCgAdLqmCc2tsxE0ijh-M4P_eTyimW98KKFrhtqTG3uxkt6110Mtds1P2QcchsRiFgcj96I05Fy562NqIasxRaKI8qp41jPQmSL3NKN7-6_zhkAYfhdmBSSKHgRrWk1FbmOssjVEsHlmq6Ryc_Q9dNz-3CULf7Dly-hhRqb4pNqMi2jlilX0Py3joWr6KNba_KQvpexwllT3LWPe-WTLyfAaoL7Y8dLwedlxeQclhjAMc6eAWsSwLePBnflK3ZqoU3_WtytKkTgbgAT6dXggZfogQdr6Dbr3ZyekVq4gWjIJmMiAcdFQWpFwWyieUFtwKThigIckakKZKxSmwA0tKqgkY50kCapZgD0pVJhyvk6apfD0mwgDH4cEKcKg0JTYYR0GqeJkCHXkPjaQm6ivcYm-ajqz5FPOzE7C-ZgwdxbMJ9sok5jkLxeq-_51Bpbfw9voznmsm2_AdNBbfhBZgfNjF7Gu35WfQKMpd6T&lt;/_url&gt;&lt;_volume&gt;34&lt;/_volume&gt;&lt;/Details&gt;&lt;Extra&gt;&lt;DBUID&gt;{D537DE8E-2D7E-4C45-8DD3-D53F2EB653E2}&lt;/DBUID&gt;&lt;/Extra&gt;&lt;/Item&gt;&lt;/References&gt;&lt;/Group&gt;&lt;/Citation&gt;_x000a_"/>
    <w:docVar w:name="NE.Ref{41F8D8E5-1253-4906-B6E8-FF4B14837C39}" w:val=" ADDIN NE.Ref.{41F8D8E5-1253-4906-B6E8-FF4B14837C39}&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4290FBB7-B7B0-4720-B1C5-F1FFB6684897}" w:val=" ADDIN NE.Ref.{4290FBB7-B7B0-4720-B1C5-F1FFB6684897}&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42C5849C-FF4A-4472-B81E-13499E8BFFE5}" w:val=" ADDIN NE.Ref.{42C5849C-FF4A-4472-B81E-13499E8BFFE5}&lt;Citation&gt;&lt;Group&gt;&lt;References&gt;&lt;Item&gt;&lt;ID&gt;172&lt;/ID&gt;&lt;UID&gt;{230B3FEE-21F6-4A69-B91E-986EA44B1C74}&lt;/UID&gt;&lt;Title&gt;施工导流系统设计风险率模型研究&lt;/Title&gt;&lt;Template&gt;Journal Article&lt;/Template&gt;&lt;Star&gt;0&lt;/Star&gt;&lt;Tag&gt;0&lt;/Tag&gt;&lt;Author&gt;唐晓阳; 肖焕雄&lt;/Author&gt;&lt;Year&gt;1996&lt;/Year&gt;&lt;Details&gt;&lt;_accessed&gt;59539428&lt;/_accessed&gt;&lt;_author_adr&gt;不详&lt;/_author_adr&gt;&lt;_author_aff&gt;清华大学水电系&lt;/_author_aff&gt;&lt;_cate&gt;O211.67:TU7&lt;/_cate&gt;&lt;_cited_count&gt;6&lt;/_cited_count&gt;&lt;_created&gt;59020795&lt;/_created&gt;&lt;_db_provider&gt;重庆维普&lt;/_db_provider&gt;&lt;_db_updated&gt;CQ_VIP&lt;/_db_updated&gt;&lt;_isbn&gt;1006-155X&lt;/_isbn&gt;&lt;_issue&gt;1&lt;/_issue&gt;&lt;_journal&gt;武汉水利电力大学学报&lt;/_journal&gt;&lt;_keywords&gt;施工导流; 风险率; 当量正态化; 设计&lt;/_keywords&gt;&lt;_language&gt;Chinese&lt;/_language&gt;&lt;_modified&gt;59020876&lt;/_modified&gt;&lt;_pages&gt;25-31&lt;/_pages&gt;&lt;_ref_count&gt;10&lt;/_ref_count&gt;&lt;_translated_author&gt;Tang, Xiaoyang&lt;/_translated_author&gt;&lt;_translated_title&gt;Research on Overall Risk Model of Diversion System&lt;/_translated_title&gt;&lt;_url&gt;http://2010.cqvip.com/qk/95142A/199601/2096256.html _x000d__x000a_http://pdf.d.cnki.net/cjfdsearch/pdfdownloadnew.asp?encode=gb&amp;amp;nettype=cnet&amp;amp;zt=A002&amp;amp;filename=i1mWhl3Nmx2SCR0Ui10SYtGZNVzYJR0Tl10cTRmT4IVbzoWWUdjTvwWNWdlc0ZlYkNXS3ZDOlxkR0dXM6pkbwElSVZkdyQlSBlGeqVzSIpHexIGezEXenR3VBNWd3R0dzg2YwRjeG9GONl1KCZ1RhtWa450UypWTzY3MJhVaP52RNR3THB1d5ZkVWJmV==AUrc3KLd3TPdmaKRDTiN1b4QGO1ADdydUYalXWjdFWQhUNzUGU1gWS582aEhUOZBXd6FzKzYESzcGNFpUaaVDb5Mlb0l2QthkYKN2RWZ1SiJkRrNWOnRTYpFmUTpHR3x0bwVXV6tCM6lTOXV2V6JVd4cnYyhmN4M3Z6VHc0InWlhXU5VUN0ZlYYFTZ&amp;amp;doi=CNKI:SUN:WSDD.0.1996-01-005&amp;amp;m=lQh9Wb3UTMUFjNpR2VzhjVTVDSOZ3Qy02V2wmYyFjMEd1akd1YS9UR=0TP390MBhXW1clNURnQU9EdzQ1UsxkZt9ycQtkeyJ2VERmTTlWQQV&amp;amp;filetitle=%ca%a9%b9%a4%b5%bc%c1%f7%cf%b5%cd%b3%c9%e8%bc%c6%b7%e7%cf%d5%c2%ca%c4%a3%d0%cd%d1%d0%be%bf&amp;amp;p=CJFQ&amp;amp;cflag=&amp;amp;pager=28-34 全文链接_x000d__x000a_&lt;/_url&gt;&lt;_volume&gt;29&lt;/_volume&gt;&lt;/Details&gt;&lt;Extra&gt;&lt;DBUID&gt;{4FC6C46D-0128-4EF8-AA65-604C10642F65}&lt;/DBUID&gt;&lt;/Extra&gt;&lt;/Item&gt;&lt;/References&gt;&lt;/Group&gt;&lt;/Citation&gt;_x000a_"/>
    <w:docVar w:name="NE.Ref{4309A028-EDFE-4186-A67F-5FEAE3FD6A4C}" w:val=" ADDIN NE.Ref.{4309A028-EDFE-4186-A67F-5FEAE3FD6A4C}&lt;Citation&gt;&lt;Group&gt;&lt;References&gt;&lt;Item&gt;&lt;ID&gt;2036&lt;/ID&gt;&lt;UID&gt;{A847C500-006C-4B38-AD58-CEE6E933DEEB}&lt;/UID&gt;&lt;Title&gt;A meta-network-based risk evaluation and control method for industrialized building construction projects&lt;/Title&gt;&lt;Template&gt;Journal Article&lt;/Template&gt;&lt;Star&gt;0&lt;/Star&gt;&lt;Tag&gt;0&lt;/Tag&gt;&lt;Author&gt;Wang, Tao; Gao, Shangde; Li, Xiaodong; Ning, Xin&lt;/Author&gt;&lt;Year&gt;2018&lt;/Year&gt;&lt;Details&gt;&lt;_accessed&gt;63744295&lt;/_accessed&gt;&lt;_collection_scope&gt;SCIE;EI&lt;/_collection_scope&gt;&lt;_created&gt;63744295&lt;/_created&gt;&lt;_date&gt;62062560&lt;/_date&gt;&lt;_date_display&gt;2018&lt;/_date_display&gt;&lt;_db_updated&gt;PKU Search&lt;/_db_updated&gt;&lt;_doi&gt;10.1016/j.jclepro.2018.09.127&lt;/_doi&gt;&lt;_impact_factor&gt;   7.246&lt;/_impact_factor&gt;&lt;_isbn&gt;0959-6526&lt;/_isbn&gt;&lt;_journal&gt;Journal of cleaner production&lt;/_journal&gt;&lt;_keywords&gt;Meta-network analysis; Building industrialization; Project stakeholders; Risk evaluation; Risk identification; Risk control&lt;/_keywords&gt;&lt;_modified&gt;63744295&lt;/_modified&gt;&lt;_number&gt;1&lt;/_number&gt;&lt;_ori_publication&gt;Elsevier Ltd&lt;/_ori_publication&gt;&lt;_pages&gt;552-564&lt;/_pages&gt;&lt;_url&gt;http://pku.summon.serialssolutions.com/2.0.0/link/0/eLvHCXMwnV3JTsMwEB2VnuDAjiib_AMpXuIsxwKtEAKJA1y4WF6lFhEqARe-nnGSLkIFCXKL5ImSZ2tm4nl-AyB4nybffIJwIhifu6gnlTody3eulB4_I_OG1gI4T3fF7T0fDeVNB85_KOjXxKwJ4oneJdKyiqhRyng8TC4yGhsYjK4u5kWEnDYizHGnK5M8WxzgWf2U1aFpKdyMtv78Ztuw2WaWZNAshR3o-GoXNpb0BvdgPCAv_l0nVcP9TmIIcySyy8lC9ZvoypGWwU6aBtMEM1synjf5GH-ilWn7acehcxFa0m7svO3D42j4cHmdtL0WElvzkI1lqeGpwauknlnKAmaOzjFpMLiZVGsZCl1K6_MQGI7ItBFCSG8pDyUL4gC61WvlD4EwrktmuU9TqdMsGI2_kB4TDWlFbtFf9KA_g1lNG0kNNeOaTVSLoYoYKloqxLAHxWwyVJsXNPFe4RT8bnr0f9NjWI93kbrC6Ql0EUl_CmvT54-zepl9ATUr10I&lt;/_url&gt;&lt;_volume&gt;205&lt;/_volume&gt;&lt;/Details&gt;&lt;Extra&gt;&lt;DBUID&gt;{D537DE8E-2D7E-4C45-8DD3-D53F2EB653E2}&lt;/DBUID&gt;&lt;/Extra&gt;&lt;/Item&gt;&lt;/References&gt;&lt;/Group&gt;&lt;Group&gt;&lt;References&gt;&lt;Item&gt;&lt;ID&gt;2037&lt;/ID&gt;&lt;UID&gt;{AE024B30-7A45-4FF6-94E3-83B5C883CA17}&lt;/UID&gt;&lt;Title&gt;The relationship between pre-construction decision-making and the effectiveness of risk control: Testing the time-safety influence curve&lt;/Title&gt;&lt;Template&gt;Journal Article&lt;/Template&gt;&lt;Star&gt;0&lt;/Star&gt;&lt;Tag&gt;0&lt;/Tag&gt;&lt;Author&gt;Lingard, Helen; Saunders, Lance; Pirzadeh, Payam; Blismas, Nick; Kleiner, Brian; Wakefield, Ron&lt;/Author&gt;&lt;Year&gt;2015&lt;/Year&gt;&lt;Details&gt;&lt;_accessed&gt;63744296&lt;/_accessed&gt;&lt;_created&gt;63744295&lt;/_created&gt;&lt;_date&gt;60484320&lt;/_date&gt;&lt;_date_display&gt;2015&lt;/_date_display&gt;&lt;_db_updated&gt;PKU Search&lt;/_db_updated&gt;&lt;_doi&gt;10.1108/ECAM-08-2013-0074&lt;/_doi&gt;&lt;_impact_factor&gt;   2.160&lt;/_impact_factor&gt;&lt;_isbn&gt;0969-9988&lt;/_isbn&gt;&lt;_issue&gt;1&lt;/_issue&gt;&lt;_journal&gt;Engineering, construction, and architectural management&lt;/_journal&gt;&lt;_modified&gt;63744296&lt;/_modified&gt;&lt;_number&gt;1&lt;/_number&gt;&lt;_pages&gt;108-124&lt;/_pages&gt;&lt;_url&gt;http://pku.summon.serialssolutions.com/2.0.0/link/0/eLvHCXMwrV1LS8NAEB7aelAPPqris-xZiE02SbN7LKVBxKIHRfQSdrO7tGjTYvX_O5OktYgXwVNyCCEMk28e-803ACG_8r0fmGCkC7TVMjI6QS-SgYpD56KYJ4icpkfzzi8jcXvP02F804C75WhMybKsujMlbE-KBdWsXeJxIyiv9Adomc1w0B9Rt4-XCwswNHapg90df0zfmrDBOQZH-gNSb3XKIKJKpVL2pIdlh6hPPX992VrcWgtA6e6_f-se7NS5KOtXzrMPDVu0YXM5qrxow_aaWuEBZOhS7H1JnhtP5qwmeTGikuSzby1aZurNPd60XHbFVGEYZpqsYo_UAMtmjhGzndV0-UN4TIcPg2uv3s_g5UEPsQlh0ohcYY2Lxosldyq0iZRcx0ZIzU3ktIqU40o4qYX18zxxjgoi0tCPuA2PoFXMCnsMDIHFj7XT0uiQSkqFWaaKRBAGKtAmtidwubR-Nq9kOLKyfPFFRrbM8Eq2zMiWp395-Ay28J4IjF4gz6GFlrIX0Jy_fnagmTw9d0qX-QIDBcxz&lt;/_url&gt;&lt;_volume&gt;22&lt;/_volume&gt;&lt;/Details&gt;&lt;Extra&gt;&lt;DBUID&gt;{D537DE8E-2D7E-4C45-8DD3-D53F2EB653E2}&lt;/DBUID&gt;&lt;/Extra&gt;&lt;/Item&gt;&lt;/References&gt;&lt;/Group&gt;&lt;Group&gt;&lt;References&gt;&lt;Item&gt;&lt;ID&gt;2038&lt;/ID&gt;&lt;UID&gt;{64F6FC9F-F57F-4906-9A49-4D16C27633F5}&lt;/UID&gt;&lt;Title&gt;Methodologies of safety risk control for China’s metro construction based on BIM&lt;/Title&gt;&lt;Template&gt;Journal Article&lt;/Template&gt;&lt;Star&gt;0&lt;/Star&gt;&lt;Tag&gt;0&lt;/Tag&gt;&lt;Author&gt;Li, Meng; Yu, Hongliang; Jin, Hongyu; Liu, Ping&lt;/Author&gt;&lt;Year&gt;2018&lt;/Year&gt;&lt;Details&gt;&lt;_accessed&gt;63744298&lt;/_accessed&gt;&lt;_collection_scope&gt;SCIE;EI&lt;/_collection_scope&gt;&lt;_created&gt;63744298&lt;/_created&gt;&lt;_date&gt;62062560&lt;/_date&gt;&lt;_date_display&gt;2018&lt;/_date_display&gt;&lt;_db_updated&gt;PKU Search&lt;/_db_updated&gt;&lt;_doi&gt;10.1016/j.ssci.2018.03.026&lt;/_doi&gt;&lt;_impact_factor&gt;   4.105&lt;/_impact_factor&gt;&lt;_isbn&gt;0925-7535&lt;/_isbn&gt;&lt;_journal&gt;Safety science&lt;/_journal&gt;&lt;_keywords&gt;Safety risk early warning system; Safety risk control; Metro construction; Safety risk identification system; Algorithms; Safety and security measures; Business schools; School construction; Methods&lt;/_keywords&gt;&lt;_modified&gt;63744298&lt;/_modified&gt;&lt;_number&gt;1&lt;/_number&gt;&lt;_ori_publication&gt;Elsevier Ltd&lt;/_ori_publication&gt;&lt;_pages&gt;418-426&lt;/_pages&gt;&lt;_url&gt;http://pku.summon.serialssolutions.com/2.0.0/link/0/eLvHCXMwnV07T8MwED6VLiAhHgVEeckbAwQ5dhynYwtEgKiEECwslu04A4i2ImVg42_w9_glnPPogCgSKIuTKIn12b77knx3B8DZCQ2-2YQ8zCLkJqGRNLaJyJOIMx3nuMVZZoWPVX4YJtc3LD0XVy04nvNDvxRmFegbvCYrKbOTMp9um8fUVy9IzwYzKxzyMlcq7flyrYKLOmDm51vMc0rtRiFX-5t09W9dW4OVmleSfjUR1qHlRh1YbMKOiw4sVx_oSBV3tAG3w7J2dGn7XEHGOSl07qZvxIvNSa1gJ0hpSVli-_P9oyDPDg_6c7Oss8R7wYxgY3A53IT79Pzu9CKoCywEFlmLDPDtxfW0NhxRwrY1iXRh6KjNYo1rXRopk9DxjLHcxhG1Vpqc2ihnkZEWqRLfgvZoPHLbQCh3meM6NmguI7T_aLuQy5gk1NJw1-NdOGoQVpMqj4ZqBGaPyuOmPG6KcoW4dUE0g6BqJlB5eIWY_3rdoR8x5Rfn9EVbXccYYB99mivVF0LgXOGc7fzzCbuw5PcqQcsetBFutw8Lk6fXg3L-fQGpftnc&lt;/_url&gt;&lt;_volume&gt;110&lt;/_volume&gt;&lt;/Details&gt;&lt;Extra&gt;&lt;DBUID&gt;{D537DE8E-2D7E-4C45-8DD3-D53F2EB653E2}&lt;/DBUID&gt;&lt;/Extra&gt;&lt;/Item&gt;&lt;/References&gt;&lt;/Group&gt;&lt;/Citation&gt;_x000a_"/>
    <w:docVar w:name="NE.Ref{4417FF88-C135-4ACF-B7C0-99AB4CFEF55A}" w:val=" ADDIN NE.Ref.{4417FF88-C135-4ACF-B7C0-99AB4CFEF55A}&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4448C8D4-4D8D-492B-B802-8D46A20496EF}" w:val=" ADDIN NE.Ref.{4448C8D4-4D8D-492B-B802-8D46A20496EF}&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447FB887-B8C9-4625-9386-1E00ED805EB0}" w:val=" ADDIN NE.Ref.{447FB887-B8C9-4625-9386-1E00ED805EB0}&lt;Citation&gt;&lt;Group&gt;&lt;References&gt;&lt;Item&gt;&lt;ID&gt;415&lt;/ID&gt;&lt;UID&gt;{28EDCEF6-F3BB-434B-BA3C-47FD075B931D}&lt;/UID&gt;&lt;Title&gt;模拟最大熵法及其在水库泄洪风险计算中的应用&lt;/Title&gt;&lt;Template&gt;Journal Article&lt;/Template&gt;&lt;Star&gt;0&lt;/Star&gt;&lt;Tag&gt;0&lt;/Tag&gt;&lt;Author&gt;王丽萍; 张验科; 纪昌明; 郑江涛&lt;/Author&gt;&lt;Year&gt;2011&lt;/Year&gt;&lt;Details&gt;&lt;_accessed&gt;59464351&lt;/_accessed&gt;&lt;_author_aff&gt;华北电力大学可再生能源学院&lt;/_author_aff&gt;&lt;_created&gt;59464350&lt;/_created&gt;&lt;_db_provider&gt;重庆维普资讯有限公司&lt;/_db_provider&gt;&lt;_db_updated&gt;CQ_VIP_Lib&lt;/_db_updated&gt;&lt;_issue&gt;1&lt;/_issue&gt;&lt;_journal&gt;水利学报&lt;/_journal&gt;&lt;_keywords&gt;风险计算; SMEM; 水库泄洪; Monte-Carlo; 最大熵; Risk calculation; SMEM; reservoir spillway; Monte-Carlo; maximum entropy&lt;/_keywords&gt;&lt;_modified&gt;59464351&lt;/_modified&gt;&lt;_pages&gt;27-32&lt;/_pages&gt;&lt;_tertiary_title&gt;Journal of Hydraulic Engineering&lt;/_tertiary_title&gt;&lt;_translated_author&gt;WANG, Li-ping; ZHANG, Yan-ke; JI, Chang-ming; ZHENG, Jiang-tao&lt;/_translated_author&gt;&lt;_url&gt;lib.cqvip.com/qk/90347X/201101/36424468.html&lt;/_url&gt;&lt;_volume&gt;42&lt;/_volume&gt;&lt;/Details&gt;&lt;Extra&gt;&lt;DBUID&gt;{4FC6C46D-0128-4EF8-AA65-604C10642F65}&lt;/DBUID&gt;&lt;/Extra&gt;&lt;/Item&gt;&lt;/References&gt;&lt;/Group&gt;&lt;/Citation&gt;_x000a_"/>
    <w:docVar w:name="NE.Ref{448A76C0-0FC0-469B-A858-EA8B0B4E2926}" w:val=" ADDIN NE.Ref.{448A76C0-0FC0-469B-A858-EA8B0B4E2926}&lt;Citation&gt;&lt;Group&gt;&lt;References&gt;&lt;Item&gt;&lt;ID&gt;211&lt;/ID&gt;&lt;UID&gt;{684FCA0B-4D58-4D2D-A20E-CA5A9311304B}&lt;/UID&gt;&lt;Title&gt;Reliability and Uncertainty Analyses in Hydraulic Design &lt;/Title&gt;&lt;Template&gt;Edited Book&lt;/Template&gt;&lt;Star&gt;0&lt;/Star&gt;&lt;Tag&gt;0&lt;/Tag&gt;&lt;Author&gt;Yen, Ben Chie; Tung, Yeou-Koung&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American Society of Civil Engineers&lt;/_publisher&gt;&lt;/Details&gt;&lt;Extra&gt;&lt;DBUID&gt;{4FC6C46D-0128-4EF8-AA65-604C10642F65}&lt;/DBUID&gt;&lt;/Extra&gt;&lt;/Item&gt;&lt;/References&gt;&lt;/Group&gt;&lt;/Citation&gt;_x000a_"/>
    <w:docVar w:name="NE.Ref{450B10A9-2122-4384-8115-980470335ADE}" w:val=" ADDIN NE.Ref.{450B10A9-2122-4384-8115-980470335AD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52F9192-FB37-4E9F-B893-090F7306363A}" w:val=" ADDIN NE.Ref.{452F9192-FB37-4E9F-B893-090F7306363A}&lt;Citation&gt;&lt;Group&gt;&lt;References&gt;&lt;Item&gt;&lt;ID&gt;17&lt;/ID&gt;&lt;UID&gt;{958165ED-9824-4B0F-8D59-182F7300DCC5}&lt;/UID&gt;&lt;Title&gt;水电工程施工进度三维动态可视化方法&lt;/Title&gt;&lt;Template&gt;Journal Article&lt;/Template&gt;&lt;Star&gt;0&lt;/Star&gt;&lt;Tag&gt;0&lt;/Tag&gt;&lt;Author&gt;钟登华; 南春辉; 宋洋&lt;/Author&gt;&lt;Year&gt;2005&lt;/Year&gt;&lt;Details&gt;&lt;_accessed&gt;59108715&lt;/_accessed&gt;&lt;_author_adr&gt;天津大学建筑工程学院,天津,300072&lt;/_author_adr&gt;&lt;_author_aff&gt;天津大学建筑工程学院,天津,300072&lt;/_author_aff&gt;&lt;_cate&gt;TV511&lt;/_cate&gt;&lt;_cited_count&gt;8&lt;/_cited_count&gt;&lt;_created&gt;59069417&lt;/_created&gt;&lt;_db_provider&gt;北京万方数据股份有限公司&lt;/_db_provider&gt;&lt;_db_updated&gt;Wanfang - Journal&lt;/_db_updated&gt;&lt;_isbn&gt;0493-2137&lt;/_isbn&gt;&lt;_issue&gt;4&lt;/_issue&gt;&lt;_journal&gt;天津大学学报&lt;/_journal&gt;&lt;_keywords&gt;施工进度; 三维可视化; 数字模型; 地理信息系统; 水电工程&lt;/_keywords&gt;&lt;_language&gt;chi&lt;/_language&gt;&lt;_modified&gt;59069428&lt;/_modified&gt;&lt;_pages&gt;322-327&lt;/_pages&gt;&lt;_ref_count&gt;11&lt;/_ref_count&gt;&lt;_tertiary_title&gt;JOURNAL OF TIANJIN UNIVERSITY&lt;/_tertiary_title&gt;&lt;_translated_author&gt;Deng-hua, ZHONG; Chun-hui, NAN; Yang, SONG&lt;/_translated_author&gt;&lt;_translated_title&gt;Three-Dimensional Dynamic Visualization for the Schedule of Hydroelectric Project&lt;/_translated_title&gt;&lt;_url&gt;http://d.wanfangdata.com.cn/Periodical_tianjdxxb200504009.aspx _x000d__x000a_http://pdf.d.cnki.net/cjfdsearch/pdfdownloadnew.asp?encode=gb&amp;amp;nettype=cnet&amp;amp;zt=C037&amp;amp;filename=1plN1VzRyQXdvQnaTNnSIRlQ3NTe3skW2hGSwhVVlZ2MKh1VnJkdNZHc0QGTCRmT4c1TxYEc3d2bXlTZVhlez4kd61kVChUc210R4olU2cEbGNkTR9yQOBXWslVYTZ0M1MVMVBXe512SaRTOWJXTrsCZWxUeBREcqZFS2BVOkhTSvkFWaFzY5lFWJFXWTdFT90TUwcDc0pEbJhnT6RGZDZzbU1UVkVUU5dXMERUWEpVSil1Y5Aja5QUMWVVTmt2R5p1U4NEZ29GeJ9iVPh1Uvl1cat0dGRFWyMkRw8CNVNzS1kTOv1UQ65kbElmYmFzYwNmd2MEc3lUav4EMQRWM1MEcyJlYNZncz8CNlZ3MuNkZrAjc4InTGF1d3BDVpxWR&amp;amp;doi=CNKI:SUN:TJDX.0.2005-04-009&amp;amp;m=IlGTBRWcUBzQod1R6VjR4FzZ0IlYOplTzMTWhtUYwR0Q4NkayZETFVlY98mTYdEaoBXcERjS4dlQrI3dFVEbwwEaBhza2YlW042KtVkcEpkU2IXU&amp;amp;filetitle=%cb%ae%b5%e7%b9%a4%b3%cc%ca%a9%b9%a4%bd%f8%b6%c8%c8%fd%ce%ac%b6%af%cc%ac%bf%c9%ca%d3%bb%af%b7%bd%b7%a8&amp;amp;p=CJFQ&amp;amp;cflag=&amp;amp;pager=43-48 全文链接_x000d__x000a_&lt;/_url&gt;&lt;_volume&gt;38&lt;/_volume&gt;&lt;/Details&gt;&lt;Extra&gt;&lt;DBUID&gt;{BA3F092B-A06C-4376-A0DE-C62A67E222E8}&lt;/DBUID&gt;&lt;/Extra&gt;&lt;/Item&gt;&lt;/References&gt;&lt;/Group&gt;&lt;/Citation&gt;_x000a_"/>
    <w:docVar w:name="NE.Ref{460DC9C4-E9B8-4DD4-B218-BBC281B2ECC1}" w:val=" ADDIN NE.Ref.{460DC9C4-E9B8-4DD4-B218-BBC281B2ECC1}&lt;Citation&gt;&lt;Group&gt;&lt;References&gt;&lt;Item&gt;&lt;ID&gt;80&lt;/ID&gt;&lt;UID&gt;{BC43CCA1-E910-4BBC-AF18-BD8FF70A27EA}&lt;/UID&gt;&lt;Title&gt;水库防洪安全设计时设计洪水过程线法适用性的探讨&lt;/Title&gt;&lt;Template&gt;Journal Article&lt;/Template&gt;&lt;Star&gt;0&lt;/Star&gt;&lt;Tag&gt;0&lt;/Tag&gt;&lt;Author&gt;丁晶; 邓育仁; 侯玉; 梁棣&lt;/Author&gt;&lt;Year&gt;1992&lt;/Year&gt;&lt;Details&gt;&lt;_accessed&gt;59516225&lt;/_accessed&gt;&lt;_accession_num&gt;读秀号: 100154040355&lt;/_accession_num&gt;&lt;_author_aff&gt;成都科技大学水利工程系; 四川省水利勘测设计院 成都 610065; 成都 610065; 成都 610065&lt;/_author_aff&gt;&lt;_cited_count&gt;4&lt;/_cited_count&gt;&lt;_created&gt;59516206&lt;/_created&gt;&lt;_db_provider&gt;Duxiu&lt;/_db_provider&gt;&lt;_db_updated&gt;Duxiu Journal&lt;/_db_updated&gt;&lt;_issue&gt;1&lt;/_issue&gt;&lt;_journal&gt;水科学进展&lt;/_journal&gt;&lt;_keywords&gt;洪水模拟; 水库防洪安全; 设计洪水过程线&lt;/_keywords&gt;&lt;_modified&gt;59516225&lt;/_modified&gt;&lt;_pages&gt;45-52&lt;/_pages&gt;&lt;_ref_count&gt;27&lt;/_ref_count&gt;&lt;_translated_author&gt;Ding, Jing; Deng, Yuren; And, Hou Yu&lt;/_translated_author&gt;&lt;_translated_title&gt;The Study on Applicability of &amp;quot;Design Hood Hydrograph&amp;quot; for the Design of Reserviors Safety Withstanding Flood&lt;/_translated_title&gt;&lt;_url&gt;http://jour.duxiu.com/JourDetail.jsp?dxNumber=100154040355&amp;amp;d=05F93BCE1B2B681276B40DA0D3415E3F&lt;/_url&gt;&lt;/Details&gt;&lt;Extra&gt;&lt;DBUID&gt;{FDA67699-A185-4B93-AB3A-B48333754299}&lt;/DBUID&gt;&lt;/Extra&gt;&lt;/Item&gt;&lt;/References&gt;&lt;/Group&gt;&lt;/Citation&gt;_x000a_"/>
    <w:docVar w:name="NE.Ref{468B08B3-3452-4029-BD23-C1131EDA8456}" w:val=" ADDIN NE.Ref.{468B08B3-3452-4029-BD23-C1131EDA8456}&lt;Citation&gt;&lt;Group&gt;&lt;References&gt;&lt;Item&gt;&lt;ID&gt;2045&lt;/ID&gt;&lt;UID&gt;{E2ADBC1B-5F5D-4F94-8FDA-883699F9E305}&lt;/UID&gt;&lt;Title&gt;水利水电工程设计洪水计算手册&lt;/Title&gt;&lt;Template&gt;Book&lt;/Template&gt;&lt;Star&gt;0&lt;/Star&gt;&lt;Tag&gt;0&lt;/Tag&gt;&lt;Author&gt;水利部南京水文水资源研究所主编水利部长江水水利委员会水文局&lt;/Author&gt;&lt;Year&gt;1995&lt;/Year&gt;&lt;Details&gt;&lt;_accessed&gt;63745104&lt;/_accessed&gt;&lt;_created&gt;63745066&lt;/_created&gt;&lt;_modified&gt;63745104&lt;/_modified&gt;&lt;_publisher&gt;北京：中国水利水电出版社&lt;/_publisher&gt;&lt;_translated_author&gt;Shui, Libunanjingshuiwenshuiziyuanyanjiusuozhubianshuilibuzhangjiangshuishuiliweiyuanhuishuiwenju&lt;/_translated_author&gt;&lt;/Details&gt;&lt;Extra&gt;&lt;DBUID&gt;{D537DE8E-2D7E-4C45-8DD3-D53F2EB653E2}&lt;/DBUID&gt;&lt;/Extra&gt;&lt;/Item&gt;&lt;/References&gt;&lt;/Group&gt;&lt;/Citation&gt;_x000a_"/>
    <w:docVar w:name="NE.Ref{46AA2EC7-3E77-44E6-8574-38DB854CFDF8}" w:val=" ADDIN NE.Ref.{46AA2EC7-3E77-44E6-8574-38DB854CFDF8}&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539413&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46EC6810-3F48-4FC3-BB86-9E39B675AE11}" w:val=" ADDIN NE.Ref.{46EC6810-3F48-4FC3-BB86-9E39B675AE11}&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376444&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475BE85C-C845-40AE-B7E5-845562592D03}" w:val=" ADDIN NE.Ref.{475BE85C-C845-40AE-B7E5-845562592D03}&lt;Citation&gt;&lt;Group&gt;&lt;References&gt;&lt;Item&gt;&lt;ID&gt;1532&lt;/ID&gt;&lt;UID&gt;{02EFA490-D374-4E3B-A59F-15DEAAC354D9}&lt;/UID&gt;&lt;Title&gt;基于Monte-Carlo方法的施工导流系统综合风险分析&lt;/Title&gt;&lt;Template&gt;Journal Article&lt;/Template&gt;&lt;Star&gt;0&lt;/Star&gt;&lt;Tag&gt;0&lt;/Tag&gt;&lt;Author&gt;范锡峨; 胡志根; 靳鹏&lt;/Author&gt;&lt;Year&gt;2007&lt;/Year&gt;&lt;Details&gt;&lt;_accessed&gt;63741128&lt;/_accessed&gt;&lt;_author_aff&gt;武汉大学水资源与水电工程科学国家重点实验室;武汉大学水资源与水电工程科学国家重点实验室;武汉大学水资源与水电工程科学国家重点实验室 湖北武汉430072;湖北武汉430072;湖北武汉430072&lt;/_author_aff&gt;&lt;_collection_scope&gt;CSCD;PKU;EI&lt;/_collection_scope&gt;&lt;_created&gt;63199886&lt;/_created&gt;&lt;_date&gt;56557440&lt;/_date&gt;&lt;_db_provider&gt;CNKI: 期刊&lt;/_db_provider&gt;&lt;_db_updated&gt;CNKI - Reference&lt;/_db_updated&gt;&lt;_issue&gt;04&lt;/_issue&gt;&lt;_journal&gt;水科学进展&lt;/_journal&gt;&lt;_keywords&gt;施工导流;不确定性;综合风险;Monte-Carlo方法&lt;/_keywords&gt;&lt;_language&gt;Chinese&lt;/_language&gt;&lt;_modified&gt;63741128&lt;/_modified&gt;&lt;_pages&gt;604-608&lt;/_pages&gt;&lt;_url&gt;http://kns.cnki.net/KCMS/detail/detail.aspx?FileName=SKXJ200704020&amp;amp;DbName=CJFQ2007&lt;/_url&gt;&lt;_translated_author&gt;Fan, Xi&amp;apos;e;Hu, Zhigen;Jin, Peng&lt;/_translated_author&gt;&lt;/Details&gt;&lt;Extra&gt;&lt;DBUID&gt;{D537DE8E-2D7E-4C45-8DD3-D53F2EB653E2}&lt;/DBUID&gt;&lt;/Extra&gt;&lt;/Item&gt;&lt;/References&gt;&lt;/Group&gt;&lt;/Citation&gt;_x000a_"/>
    <w:docVar w:name="NE.Ref{4861F6DD-9092-4C59-80AE-FB0D932C2833}" w:val=" ADDIN NE.Ref.{4861F6DD-9092-4C59-80AE-FB0D932C2833} ADDIN NE.Ref.{4861F6DD-9092-4C59-80AE-FB0D932C2833}&lt;Citation&gt;&lt;Group&gt;&lt;References&gt;&lt;Item&gt;&lt;ID&gt;1546&lt;/ID&gt;&lt;UID&gt;{96D967CD-0B9C-4546-AF33-F16836E36B18}&lt;/UID&gt;&lt;Title&gt;Numerical Simulation of Dam-Break Flooding of Cascade Reservoirs&lt;/Title&gt;&lt;Template&gt;Journal Article&lt;/Template&gt;&lt;Star&gt;0&lt;/Star&gt;&lt;Tag&gt;0&lt;/Tag&gt;&lt;Author&gt;Zhou, Zhengyin; Wang, Xiaoling; Chen, Wenlong; Deng, Shaohui; Liu, Minghui&lt;/Author&gt;&lt;Year&gt;2017&lt;/Year&gt;&lt;Details&gt;&lt;_accessed&gt;63210901&lt;/_accessed&gt;&lt;_collection_scope&gt;EI&lt;/_collection_scope&gt;&lt;_created&gt;63210901&lt;/_created&gt;&lt;_db_updated&gt;CrossRef&lt;/_db_updated&gt;&lt;_doi&gt;10.1007/s12209-017-0073-y&lt;/_doi&gt;&lt;_isbn&gt;1006-4982&lt;/_isbn&gt;&lt;_issue&gt;6&lt;/_issue&gt;&lt;_journal&gt;Transactions of Tianjin University&lt;/_journal&gt;&lt;_modified&gt;63210901&lt;/_modified&gt;&lt;_pages&gt;570-581&lt;/_pages&gt;&lt;_tertiary_title&gt;Trans. Tianjin Univ.&lt;/_tertiary_title&gt;&lt;_url&gt;http://link.springer.com/10.1007/s12209-017-0073-y_x000d__x000a_http://link.springer.com/content/pdf/10.1007/s12209-017-0073-y.pdf&lt;/_url&gt;&lt;_volume&gt;23&lt;/_volume&gt;&lt;/Details&gt;&lt;Extra&gt;&lt;DBUID&gt;{D537DE8E-2D7E-4C45-8DD3-D53F2EB653E2}&lt;/DBUID&gt;&lt;/Extra&gt;&lt;/Item&gt;&lt;/References&gt;&lt;/Group&gt;&lt;/Citation&gt;_x000a_"/>
    <w:docVar w:name="NE.Ref{4B03EA6F-C90F-4467-9B19-8B4095D661D5}" w:val=" ADDIN NE.Ref.{4B03EA6F-C90F-4467-9B19-8B4095D661D5}&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B3244B1-9158-4FE9-8643-656EB90EB41F}" w:val=" ADDIN NE.Ref.{4B3244B1-9158-4FE9-8643-656EB90EB41F}&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B55AD20-8BBB-407E-8217-7DB3E6374BAF}" w:val=" ADDIN NE.Ref.{4B55AD20-8BBB-407E-8217-7DB3E6374BAF}&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4BCD402C-8DD5-4E24-8FC8-31CF94DEA3BF}" w:val=" ADDIN NE.Ref.{4BCD402C-8DD5-4E24-8FC8-31CF94DEA3BF}&lt;Citation&gt;&lt;Group&gt;&lt;References&gt;&lt;Item&gt;&lt;ID&gt;1979&lt;/ID&gt;&lt;UID&gt;{1939D16A-21D1-4996-8DEE-26A092CC153C}&lt;/UID&gt;&lt;Title&gt;考虑洪水过程不确定的施工导流风险计算&lt;/Title&gt;&lt;Template&gt;Journal Article&lt;/Template&gt;&lt;Star&gt;0&lt;/Star&gt;&lt;Tag&gt;0&lt;/Tag&gt;&lt;Author&gt;王卓甫&lt;/Author&gt;&lt;Year&gt;1998&lt;/Year&gt;&lt;Details&gt;&lt;_accessed&gt;63736900&lt;/_accessed&gt;&lt;_author_aff&gt;河海大学管理工程系&lt;/_author_aff&gt;&lt;_cited_count&gt;56&lt;/_cited_count&gt;&lt;_collection_scope&gt;CSCD;PKU;EI&lt;/_collection_scope&gt;&lt;_created&gt;63736900&lt;/_created&gt;&lt;_date&gt;51685920&lt;/_date&gt;&lt;_db_updated&gt;CNKI - Reference&lt;/_db_updated&gt;&lt;_issue&gt;04&lt;/_issue&gt;&lt;_journal&gt;水利学报&lt;/_journal&gt;&lt;_keywords&gt;施工导流;洪水过程;风险&lt;/_keywords&gt;&lt;_language&gt;Chinese&lt;/_language&gt;&lt;_modified&gt;63736900&lt;/_modified&gt;&lt;_pages&gt;34-38&lt;/_pages&gt;&lt;_url&gt;https://kns.cnki.net/kcms/detail/detail.aspx?FileName=SLXB804.005&amp;amp;DbName=CJFQ1998&lt;/_url&gt;&lt;_translated_author&gt;Wang, Zhuofu&lt;/_translated_author&gt;&lt;/Details&gt;&lt;Extra&gt;&lt;DBUID&gt;{D537DE8E-2D7E-4C45-8DD3-D53F2EB653E2}&lt;/DBUID&gt;&lt;/Extra&gt;&lt;/Item&gt;&lt;/References&gt;&lt;/Group&gt;&lt;/Citation&gt;_x000a_"/>
    <w:docVar w:name="NE.Ref{4CA96076-9B16-4010-AFF8-39932416B2C8}" w:val=" ADDIN NE.Ref.{4CA96076-9B16-4010-AFF8-39932416B2C8}&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4D51F333-B777-435B-B0A5-A27B429ABCEF}" w:val=" ADDIN NE.Ref.{4D51F333-B777-435B-B0A5-A27B429ABCEF}&lt;Citation&gt;&lt;Group&gt;&lt;References&gt;&lt;Item&gt;&lt;ID&gt;27&lt;/ID&gt;&lt;UID&gt;{3D142A92-5F03-4FFD-BB1B-20B8FB637EFB}&lt;/UID&gt;&lt;Title&gt;GIS-based simulation of engineering construction schedule&lt;/Title&gt;&lt;Template&gt;Journal Article&lt;/Template&gt;&lt;Star&gt;0&lt;/Star&gt;&lt;Tag&gt;0&lt;/Tag&gt;&lt;Author&gt;Zhang, Jing; Zhong, Denghua; Hu, Chengshun&lt;/Author&gt;&lt;Year&gt;2005&lt;/Year&gt;&lt;Details&gt;&lt;_bibtex_key&gt;2006109747807&lt;/_bibtex_key&gt;&lt;_created&gt;59070142&lt;/_created&gt;&lt;_db_updated&gt;EI&lt;/_db_updated&gt;&lt;_isbn&gt;10064982&lt;/_isbn&gt;&lt;_issue&gt;6&lt;/_issue&gt;&lt;_journal&gt;Transactions of Tianjin University&lt;/_journal&gt;&lt;_keywords&gt;Computer simulation;Flowcharting;Scheduling;Visualization;&lt;/_keywords&gt;&lt;_language&gt;English&lt;/_language&gt;&lt;_modified&gt;59070142&lt;/_modified&gt;&lt;_pages&gt;407-411&lt;/_pages&gt;&lt;_volume&gt;11&lt;/_volume&gt;&lt;/Details&gt;&lt;Extra&gt;&lt;DBUID&gt;{BA3F092B-A06C-4376-A0DE-C62A67E222E8}&lt;/DBUID&gt;&lt;/Extra&gt;&lt;/Item&gt;&lt;/References&gt;&lt;/Group&gt;&lt;/Citation&gt;_x000a_"/>
    <w:docVar w:name="NE.Ref{4D6B8CA7-5C10-4BAA-9661-2A8073800413}" w:val=" ADDIN NE.Ref.{4D6B8CA7-5C10-4BAA-9661-2A8073800413}&lt;Citation&gt;&lt;Group&gt;&lt;References&gt;&lt;Item&gt;&lt;ID&gt;3&lt;/ID&gt;&lt;UID&gt;{DC78BADE-57D8-4AC4-9CD7-3EE621768C54}&lt;/UID&gt;&lt;Title&gt;基于随机水文过程的防洪调度风险分析&lt;/Title&gt;&lt;Template&gt;Journal Article&lt;/Template&gt;&lt;Star&gt;0&lt;/Star&gt;&lt;Tag&gt;0&lt;/Tag&gt;&lt;Author&gt;周惠成; 董四辉; 邓成林; 李菡&lt;/Author&gt;&lt;Year&gt;2006&lt;/Year&gt;&lt;Details&gt;&lt;_accessed&gt;59549274&lt;/_accessed&gt;&lt;_author_adr&gt;大连理工大学土木水利学院,辽宁大连116024&lt;/_author_adr&gt;&lt;_author_aff&gt;大连理工大学土木水利学院; 辽宁省供水局; 辽宁省供水局 辽宁大连116024; 辽宁大连116024; 辽宁沈阳110003&lt;/_author_aff&gt;&lt;_cate&gt;TV697.1&lt;/_cate&gt;&lt;_cited_count&gt;13&lt;/_cited_count&gt;&lt;_created&gt;59353696&lt;/_created&gt;&lt;_db_provider&gt;重庆维普&lt;/_db_provider&gt;&lt;_db_updated&gt;CQ_VIP&lt;/_db_updated&gt;&lt;_isbn&gt;0559-9350&lt;/_isbn&gt;&lt;_issue&gt;2&lt;/_issue&gt;&lt;_journal&gt;水利学报&lt;/_journal&gt;&lt;_keywords&gt;莅窝水库; 防洪预报调度方式; 预报误差; 防洪风险; 随机模拟; risk analysis; flood dispatch; error of runoff forecasting; stochastic simulation; operation rule; Shenwo Reservoir&lt;/_keywords&gt;&lt;_language&gt;Chinese&lt;/_language&gt;&lt;_modified&gt;59549273&lt;/_modified&gt;&lt;_pages&gt;227-232&lt;/_pages&gt;&lt;_ref_count&gt;22&lt;/_ref_count&gt;&lt;_translated_author&gt;ZHOU, Hui-cheng; DONG, Si-hui; DENG, Cheng-lin; LI, Han&lt;/_translated_author&gt;&lt;_translated_title&gt;Risk analysis on flood control operation of reservoir based on stochastic hydrological process&lt;/_translated_title&gt;&lt;_url&gt;http://2010.cqvip.com/qk/90347X/200602/21289490.html&lt;/_url&gt;&lt;_volume&gt;37&lt;/_volume&gt;&lt;/Details&gt;&lt;Extra&gt;&lt;DBUID&gt;{69C5DA1A-B6E8-4415-AE41-C7F73CC22EB6}&lt;/DBUID&gt;&lt;/Extra&gt;&lt;/Item&gt;&lt;/References&gt;&lt;/Group&gt;&lt;/Citation&gt;_x000a_"/>
    <w:docVar w:name="NE.Ref{4F51F7A6-53E6-49E2-90CA-3F30692FC75D}" w:val=" ADDIN NE.Ref.{4F51F7A6-53E6-49E2-90CA-3F30692FC75D}&lt;Citation&gt;&lt;Group&gt;&lt;References&gt;&lt;Item&gt;&lt;ID&gt;89&lt;/ID&gt;&lt;UID&gt;{8413EE7C-9C9A-4CC0-B481-FDDD387A60A5}&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5067DADD-695F-457C-8318-684CD782184B}" w:val=" ADDIN NE.Ref.{5067DADD-695F-457C-8318-684CD782184B}&lt;Citation&gt;&lt;Group&gt;&lt;References&gt;&lt;Item&gt;&lt;ID&gt;2015&lt;/ID&gt;&lt;UID&gt;{D371082F-0555-48DB-8133-8551C692153E}&lt;/UID&gt;&lt;Title&gt;基于上游水电站控泄的施工导流风险分配研究&lt;/Title&gt;&lt;Template&gt;Journal Article&lt;/Template&gt;&lt;Star&gt;0&lt;/Star&gt;&lt;Tag&gt;0&lt;/Tag&gt;&lt;Author&gt;陈述; 胡志根; 刘全&lt;/Author&gt;&lt;Year&gt;2014&lt;/Year&gt;&lt;Details&gt;&lt;_accessed&gt;63741406&lt;/_accessed&gt;&lt;_author_aff&gt;武汉大学水资源与水电工程科学国家重点实验室;&lt;/_author_aff&gt;&lt;_cited_count&gt;12&lt;/_cited_count&gt;&lt;_collection_scope&gt;CSCD;PKU&lt;/_collection_scope&gt;&lt;_created&gt;63741406&lt;/_created&gt;&lt;_date&gt;60122880&lt;/_date&gt;&lt;_db_updated&gt;CNKI - Reference&lt;/_db_updated&gt;&lt;_issue&gt;02&lt;/_issue&gt;&lt;_journal&gt;水力发电学报&lt;/_journal&gt;&lt;_keywords&gt;水利工程施工;风险分配;上游控泄;梯级电站;导流方案&lt;/_keywords&gt;&lt;_modified&gt;63741406&lt;/_modified&gt;&lt;_pages&gt;193-200&lt;/_pages&gt;&lt;_url&gt;https://kns.cnki.net/kcms/detail/detail.aspx?FileName=SFXB201402028&amp;amp;DbName=CJFQ2014&lt;/_url&gt;&lt;_volume&gt;33&lt;/_volume&gt;&lt;_translated_author&gt;Chen, Shu;Hu, Zhigen;Liu, Quan&lt;/_translated_author&gt;&lt;/Details&gt;&lt;Extra&gt;&lt;DBUID&gt;{D537DE8E-2D7E-4C45-8DD3-D53F2EB653E2}&lt;/DBUID&gt;&lt;/Extra&gt;&lt;/Item&gt;&lt;/References&gt;&lt;/Group&gt;&lt;/Citation&gt;_x000a_"/>
    <w:docVar w:name="NE.Ref{51274C10-0D02-4590-94E3-460C777A91A8}" w:val=" ADDIN NE.Ref.{51274C10-0D02-4590-94E3-460C777A91A8}&lt;Citation&gt;&lt;Group&gt;&lt;References&gt;&lt;Item&gt;&lt;ID&gt;10&lt;/ID&gt;&lt;UID&gt;{F8C16A50-6D02-412D-93CD-002BB9D1D0FC}&lt;/UID&gt;&lt;Title&gt;基于Petri网的碾压混凝土坝施工系统耦合研究&lt;/Title&gt;&lt;Template&gt;Journal Article&lt;/Template&gt;&lt;Star&gt;0&lt;/Star&gt;&lt;Tag&gt;0&lt;/Tag&gt;&lt;Author&gt;罗伟; 刘全; 胡志根&lt;/Author&gt;&lt;Year&gt;2009&lt;/Year&gt;&lt;Details&gt;&lt;_accessed&gt;59549593&lt;/_accessed&gt;&lt;_author_adr&gt;武汉大学水利水电学院水资源与水电工程科学国家重点实验室,武汉430072&lt;/_author_adr&gt;&lt;_author_aff&gt;武汉大学水利水电学院水资源与水电工程科学国家重点实验室&lt;/_author_aff&gt;&lt;_cate&gt;TV642.2&lt;/_cate&gt;&lt;_cited_count&gt;18&lt;/_cited_count&gt;&lt;_created&gt;59122614&lt;/_created&gt;&lt;_db_provider&gt;重庆维普&lt;/_db_provider&gt;&lt;_db_updated&gt;CQ_VIP&lt;/_db_updated&gt;&lt;_isbn&gt;1004-731X&lt;/_isbn&gt;&lt;_issue&gt;7&lt;/_issue&gt;&lt;_journal&gt;系统仿真学报&lt;/_journal&gt;&lt;_keywords&gt;Petri网; 系统耦合; 施工仿真; 碾压混凝土坝; Petri Net; system coupling; construction simulation; RCC dam&lt;/_keywords&gt;&lt;_language&gt;Chinese&lt;/_language&gt;&lt;_modified&gt;59549575&lt;/_modified&gt;&lt;_pages&gt;2053-2056&lt;/_pages&gt;&lt;_ref_count&gt;3&lt;/_ref_count&gt;&lt;_translated_author&gt;LUO, Wei; LIU, Quan; HU, Zhi-gen&lt;/_translated_author&gt;&lt;_translated_title&gt;Study on RCC Dam Construction System Coupling Based on Petri Net&lt;/_translated_title&gt;&lt;_url&gt;http://2010.cqvip.com/qk/96569X/200907/29990676.html _x000d__x000a_http://pdf.d.cnki.net/cjfdsearch/pdfdownloadnew.asp?encode=gb&amp;amp;nettype=cnet&amp;amp;zt=C037&amp;amp;filename=pJ2VF90Z2JkVxpHaERVR3wmaxk0YkVDcw42Ns5ESTdjakZEO5FWMPdmbwJDZjVmUlVnTzp3QHRVZrMzQaZHaNV0YDlmVSF1d05Gb4QkTCR3aulVRrEzV5tUW4cWMYZ0QtZEdLtkNHt0NFR1SRtUZKp0dSBVOn5EW4YHbj12L6lUd412KtpWOkVWQvlHeSNXd90zdXJDRjVUeEFkVtNUbLVTYrMnSshGZLh1bvQnSUlHdkdURiNGbTlXT1dVSC1GV1AHa0EzcwADawRjTLxkR3QjN0d0VmRVMIFDNwdVOpdUdZt2ZvQFTqV3LyN2Soh2SzJjY04maulTUi1UeQRnYXNVWQJkUQtWR34mUykHZuNGV1d3R4gkYTlXUytiQLpEO&amp;amp;doi=CNKI:SUN:XTFZ.0.2009-07-060&amp;amp;m=mNDR0LkR2T2k3YxETWSFGa2IWdxIGVXBjMalGZ2RETuN2QzRFUV5GS=0TPBtGRWdVY3tWZFBVYpV2LNVTTZ5URndlVHh2S2wmcJJWQyYkVMh&amp;amp;filetitle=%bb%f9%d3%daPetri%cd%f8%b5%c4%c4%eb%d1%b9%bb%ec%c4%fd%cd%c1%b0%d3%ca%a9%b9%a4%cf%b5%cd%b3%f1%ee%ba%cf%d1%d0%be%bf&amp;amp;p=CJFQ&amp;amp;cflag=&amp;amp;pager=259-262+266 全文链接_x000d__x000a_&lt;/_url&gt;&lt;_volume&gt;21&lt;/_volume&gt;&lt;/Details&gt;&lt;Extra&gt;&lt;DBUID&gt;{895A3B38-008E-4F29-8DAF-1D1EE39513D7}&lt;/DBUID&gt;&lt;/Extra&gt;&lt;/Item&gt;&lt;/References&gt;&lt;/Group&gt;&lt;/Citation&gt;_x000a_"/>
    <w:docVar w:name="NE.Ref{51EAF360-31C7-4410-BE0D-D3CD593BAF03}" w:val=" ADDIN NE.Ref.{51EAF360-31C7-4410-BE0D-D3CD593BAF03}&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ccessed&gt;59459956&lt;/_accessed&gt;&lt;_author_adr&gt;不详&lt;/_author_adr&gt;&lt;_author_aff&gt;河海大学环境工程系&lt;/_author_aff&gt;&lt;_cate&gt;TV651.1;TV871;&lt;/_cate&gt;&lt;_cited_count&gt;8&lt;/_cited_count&gt;&lt;_created&gt;59459809&lt;/_created&gt;&lt;_db_provider&gt;重庆维普&lt;/_db_provider&gt;&lt;_db_updated&gt;CQ_VIP&lt;/_db_updated&gt;&lt;_isbn&gt;1000-1980&lt;/_isbn&gt;&lt;_issue&gt;1&lt;/_issue&gt;&lt;_journal&gt;河海大学学报(自然科学版)&lt;/_journal&gt;&lt;_keywords&gt;防洪堤; 溢洪道; 风险分析&lt;/_keywords&gt;&lt;_language&gt;Chinese&lt;/_language&gt;&lt;_modified&gt;59459811&lt;/_modified&gt;&lt;_pages&gt;40-45&lt;/_page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volume&gt;19&lt;/_volume&gt;&lt;/Details&gt;&lt;Extra&gt;&lt;DBUID&gt;{4FC6C46D-0128-4EF8-AA65-604C10642F65}&lt;/DBUID&gt;&lt;/Extra&gt;&lt;/Item&gt;&lt;/References&gt;&lt;/Group&gt;&lt;/Citation&gt;_x000a_"/>
    <w:docVar w:name="NE.Ref{525016E5-6FFB-47EF-BDB0-DA3A48AAAD19}" w:val=" ADDIN NE.Ref.{525016E5-6FFB-47EF-BDB0-DA3A48AAAD19}&lt;Citation&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53021C9D-47B3-45ED-AE9B-0DADA375D38E}" w:val=" ADDIN NE.Ref.{53021C9D-47B3-45ED-AE9B-0DADA375D38E}&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53F86601-2810-4B9C-B800-E33A8B827BC4}" w:val=" ADDIN NE.Ref.{53F86601-2810-4B9C-B800-E33A8B827BC4}&lt;Citation&gt;&lt;Group&gt;&lt;References&gt;&lt;Item&gt;&lt;ID&gt;42&lt;/ID&gt;&lt;UID&gt;{C2C1EBC9-8A99-492E-9CC5-CAD7673D924C}&lt;/UID&gt;&lt;Title&gt;Interbasin water transfers and integrated water resources management: Where engineering, science and politics interlock&lt;/Title&gt;&lt;Template&gt;Journal Article&lt;/Template&gt;&lt;Star&gt;0&lt;/Star&gt;&lt;Tag&gt;0&lt;/Tag&gt;&lt;Author&gt;Gupta, J; van der Zaag, P&lt;/Author&gt;&lt;Year&gt;2008&lt;/Year&gt;&lt;Details&gt;&lt;_alternate_title&gt;Physics and Chemistry of the Earth, Parts A/B/C_x000d__x000a_Hydrological Assessment and Integrated Water Resources Management with Special Focus on Developing Countries&lt;/_alternate_title&gt;&lt;_bibtex_key&gt;Guptavan der Zaag-42&lt;/_bibtex_key&gt;&lt;_created&gt;59013695&lt;/_created&gt;&lt;_date_display&gt;2008///&lt;/_date_display&gt;&lt;_db_updated&gt;ScienceDirect&lt;/_db_updated&gt;&lt;_isbn&gt;1474-7065&lt;/_isbn&gt;&lt;_issue&gt;1–2&lt;/_issue&gt;&lt;_journal&gt;Physics and Chemistry of the Earth, Parts A/B/C&lt;/_journal&gt;&lt;_keywords&gt;Governance; Integrated assessment; Integrated water resources management; Inter-basin transfer; Scale effects&lt;/_keywords&gt;&lt;_modified&gt;59013695&lt;/_modified&gt;&lt;_pages&gt;28-40&lt;/_pages&gt;&lt;_url&gt;http://www.sciencedirect.com/science/article/pii/S1474706507000666&lt;/_url&gt;&lt;_volume&gt;33&lt;/_volume&gt;&lt;/Details&gt;&lt;Extra&gt;&lt;DBUID&gt;{4FC6C46D-0128-4EF8-AA65-604C10642F65}&lt;/DBUID&gt;&lt;/Extra&gt;&lt;/Item&gt;&lt;/References&gt;&lt;/Group&gt;&lt;/Citation&gt;_x000a_"/>
    <w:docVar w:name="NE.Ref{54E15593-55BD-421B-94FC-0D709D588BA9}" w:val=" ADDIN NE.Ref.{54E15593-55BD-421B-94FC-0D709D588BA9}&lt;Citation&gt;&lt;Group&gt;&lt;References&gt;&lt;Item&gt;&lt;ID&gt;464&lt;/ID&gt;&lt;UID&gt;{A0B89BE4-A70C-4C88-BFF1-9943FC992128}&lt;/UID&gt;&lt;Title&gt;Statistical modelling of directional wind speeds using mixtures of von Mises distributions: Case study&lt;/Title&gt;&lt;Template&gt;Journal Article&lt;/Template&gt;&lt;Star&gt;0&lt;/Star&gt;&lt;Tag&gt;0&lt;/Tag&gt;&lt;Author&gt;Carta, Jos E A; Bueno, Celia; Ram I Rez, Pen E Lope&lt;/Author&gt;&lt;Year&gt;2008&lt;/Year&gt;&lt;Details&gt;&lt;_created&gt;59533842&lt;/_created&gt;&lt;_issue&gt;5&lt;/_issue&gt;&lt;_journal&gt;Energy conversion and management&lt;/_journal&gt;&lt;_modified&gt;59533842&lt;/_modified&gt;&lt;_pages&gt;897--907&lt;/_pages&gt;&lt;_volume&gt;49&lt;/_volume&gt;&lt;/Details&gt;&lt;Extra&gt;&lt;DBUID&gt;{4FC6C46D-0128-4EF8-AA65-604C10642F65}&lt;/DBUID&gt;&lt;/Extra&gt;&lt;/Item&gt;&lt;/References&gt;&lt;/Group&gt;&lt;/Citation&gt;_x000a_"/>
    <w:docVar w:name="NE.Ref{56FDD0FB-AAF1-4B71-AD3E-B905A3BBD109}" w:val=" ADDIN NE.Ref.{56FDD0FB-AAF1-4B71-AD3E-B905A3BBD109}&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57180A6D-A6FE-4AA4-A12D-7CD06122203D}" w:val=" ADDIN NE.Ref.{57180A6D-A6FE-4AA4-A12D-7CD06122203D}&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72CA938-F6EC-4E6E-990F-A3CDA4BFCADE}" w:val=" ADDIN NE.Ref.{572CA938-F6EC-4E6E-990F-A3CDA4BFCAD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isbn&gt;07339429&lt;/_isbn&gt;&lt;_issue&gt;10&lt;/_issue&gt;&lt;_journal&gt;Journal of Hydraulic Engineering&lt;/_journal&gt;&lt;_keywords&gt;FLOOD CONTROL - Analysis;HYDRAULICS - Analysis;RISK STUDIES - Assessment&lt;/_keywords&gt;&lt;_language&gt;English&lt;/_language&gt;&lt;_pages&gt;928 - 934&lt;/_pages&gt;&lt;_volume&gt;112&lt;/_volume&gt;&lt;_created&gt;59459868&lt;/_created&gt;&lt;_modified&gt;59459868&lt;/_modified&gt;&lt;/Details&gt;&lt;Extra&gt;&lt;DBUID&gt;{4FC6C46D-0128-4EF8-AA65-604C10642F65}&lt;/DBUID&gt;&lt;/Extra&gt;&lt;/Item&gt;&lt;/References&gt;&lt;/Group&gt;&lt;/Citation&gt;_x000a_"/>
    <w:docVar w:name="NE.Ref{5739C07B-8B23-43B7-A722-5C9697F9B1A2}" w:val=" ADDIN NE.Ref.{5739C07B-8B23-43B7-A722-5C9697F9B1A2}&lt;Citation&gt;&lt;Group&gt;&lt;References&gt;&lt;Item&gt;&lt;ID&gt;347&lt;/ID&gt;&lt;UID&gt;{48E75099-8FA3-4696-BE1A-9BD3578A89EB}&lt;/UID&gt;&lt;Title&gt;基于ANP水电工程导流方案多目标决策研究&lt;/Title&gt;&lt;Template&gt;Thesis&lt;/Template&gt;&lt;Star&gt;0&lt;/Star&gt;&lt;Tag&gt;0&lt;/Tag&gt;&lt;Author&gt;李亚&lt;/Author&gt;&lt;Year&gt;2014&lt;/Year&gt;&lt;Details&gt;&lt;_accessed&gt;62743248&lt;/_accessed&gt;&lt;_created&gt;62539024&lt;/_created&gt;&lt;_db_provider&gt;CNKI: 硕士&lt;/_db_provider&gt;&lt;_db_updated&gt;CNKI - Reference&lt;/_db_updated&gt;&lt;_keywords&gt;导流工程;多目标决策;ANP决策模型&lt;/_keywords&gt;&lt;_modified&gt;62743248&lt;/_modified&gt;&lt;_pages&gt;88&lt;/_pages&gt;&lt;_publisher&gt;西南石油大学&lt;/_publisher&gt;&lt;_tertiary_author&gt;刘红勇;周江平&lt;/_tertiary_author&gt;&lt;_url&gt;http://kns.cnki.net/KCMS/detail/detail.aspx?FileName=1014409601.nh&amp;amp;DbName=CMFD2015&lt;/_url&gt;&lt;_volume&gt;硕士&lt;/_volume&gt;&lt;_translated_author&gt;Li, Ya&lt;/_translated_author&gt;&lt;_translated_tertiary_author&gt;Liu, Hongyong;Zhou, Jiangping&lt;/_translated_tertiary_author&gt;&lt;/Details&gt;&lt;Extra&gt;&lt;DBUID&gt;{D537DE8E-2D7E-4C45-8DD3-D53F2EB653E2}&lt;/DBUID&gt;&lt;/Extra&gt;&lt;/Item&gt;&lt;/References&gt;&lt;/Group&gt;&lt;/Citation&gt;_x000a_"/>
    <w:docVar w:name="NE.Ref{57D608DC-777E-4351-B2D8-25915DD73DA8}" w:val=" ADDIN NE.Ref.{57D608DC-777E-4351-B2D8-25915DD73DA8}&lt;Citation&gt;&lt;Group&gt;&lt;References&gt;&lt;Item&gt;&lt;ID&gt;1625&lt;/ID&gt;&lt;UID&gt;{DAC05E30-6327-4596-BD31-FFAB2994C36D}&lt;/UID&gt;&lt;Title&gt;水电站弃水电量计算探讨&lt;/Title&gt;&lt;Template&gt;Journal Article&lt;/Template&gt;&lt;Star&gt;1&lt;/Star&gt;&lt;Tag&gt;0&lt;/Tag&gt;&lt;Author&gt;蔡建章; 蔡华祥; 吴东平&lt;/Author&gt;&lt;Year&gt;2000&lt;/Year&gt;&lt;Details&gt;&lt;_accessed&gt;63742119&lt;/_accessed&gt;&lt;_author_aff&gt;云南省电力工业局调度所!昆明650011;云南省电力工业局调度所!昆明650011;云南省电力工业局调度所!昆明650011&lt;/_author_aff&gt;&lt;_collection_scope&gt;CSCD;PKU;EI&lt;/_collection_scope&gt;&lt;_created&gt;63389375&lt;/_created&gt;&lt;_date&gt;52810560&lt;/_date&gt;&lt;_db_provider&gt;CNKI: 期刊&lt;/_db_provider&gt;&lt;_db_updated&gt;CNKI - Reference&lt;/_db_updated&gt;&lt;_issue&gt;10&lt;/_issue&gt;&lt;_journal&gt;电力系统自动化&lt;/_journal&gt;&lt;_keywords&gt;水电站;弃水电量;计算&lt;/_keywords&gt;&lt;_language&gt;Chinese&lt;/_language&gt;&lt;_modified&gt;63742119&lt;/_modified&gt;&lt;_pages&gt;64-65&lt;/_pages&gt;&lt;_url&gt;http://kns.cnki.net/KCMS/detail/detail.aspx?FileName=DLXT200010019&amp;amp;DbName=CJFQ2000&lt;/_url&gt;&lt;_translated_author&gt;Cai, Jianzhang;Cai, Huaxiang;Wu, Dongping&lt;/_translated_author&gt;&lt;/Details&gt;&lt;Extra&gt;&lt;DBUID&gt;{D537DE8E-2D7E-4C45-8DD3-D53F2EB653E2}&lt;/DBUID&gt;&lt;/Extra&gt;&lt;/Item&gt;&lt;/References&gt;&lt;/Group&gt;&lt;/Citation&gt;_x000a_"/>
    <w:docVar w:name="NE.Ref{5878DDB8-23B9-411A-9345-795BA8F27D84}" w:val=" ADDIN NE.Ref.{5878DDB8-23B9-411A-9345-795BA8F27D84}&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599D6162-4424-4A5F-B25F-FCC67C7F3F95}" w:val=" ADDIN NE.Ref.{599D6162-4424-4A5F-B25F-FCC67C7F3F95}&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59AAD7D5-CE7A-41D3-B17D-8DD6A97C6A35}" w:val=" ADDIN NE.Ref.{59AAD7D5-CE7A-41D3-B17D-8DD6A97C6A35}&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Citation&gt;_x000a_"/>
    <w:docVar w:name="NE.Ref{59C93BC7-E7A4-460D-99E9-5F7620B84AE1}" w:val=" ADDIN NE.Ref.{59C93BC7-E7A4-460D-99E9-5F7620B84AE1}&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5A68D92D-8BDC-4803-A8A5-A0F55C7DA880}" w:val=" ADDIN NE.Ref.{5A68D92D-8BDC-4803-A8A5-A0F55C7DA880}&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5A7CCBC1-AAD9-45B0-AC45-2532CED9E6F2}" w:val=" ADDIN NE.Ref.{5A7CCBC1-AAD9-45B0-AC45-2532CED9E6F2}&lt;Citation&gt;&lt;Group&gt;&lt;References&gt;&lt;Item&gt;&lt;ID&gt;1950&lt;/ID&gt;&lt;UID&gt;{E71D547A-F16C-458D-8567-A4F2C8C3AED4}&lt;/UID&gt;&lt;Title&gt;以声谱图相似度为度量的波形音乐检索&lt;/Title&gt;&lt;Template&gt;Journal Article&lt;/Template&gt;&lt;Star&gt;0&lt;/Star&gt;&lt;Tag&gt;0&lt;/Tag&gt;&lt;Author&gt;孔旭; 关佶红&lt;/Author&gt;&lt;Year&gt;2009&lt;/Year&gt;&lt;Details&gt;&lt;_accessed&gt;63699423&lt;/_accessed&gt;&lt;_author_aff&gt;复旦大学计算机科学技术学院;同济大学计算机科学与技术系;&lt;/_author_aff&gt;&lt;_collection_scope&gt;CSCD;PKU&lt;/_collection_scope&gt;&lt;_created&gt;63699423&lt;/_created&gt;&lt;_date&gt;57502080&lt;/_date&gt;&lt;_db_provider&gt;CNKI: 期刊&lt;/_db_provider&gt;&lt;_db_updated&gt;CNKI - Reference&lt;/_db_updated&gt;&lt;_issue&gt;13&lt;/_issue&gt;&lt;_journal&gt;计算机工程与应用&lt;/_journal&gt;&lt;_keywords&gt;波形音乐;声谱图;矩阵相似度;基于内容的音乐检索&lt;/_keywords&gt;&lt;_language&gt;Chinese&lt;/_language&gt;&lt;_modified&gt;63699423&lt;/_modified&gt;&lt;_pages&gt;136-141&lt;/_pages&gt;&lt;_url&gt;http://kns.cnki.net/KCMS/detail/detail.aspx?FileName=JSGG200913042&amp;amp;DbName=CJFQ2009&lt;/_url&gt;&lt;_volume&gt;45&lt;/_volume&gt;&lt;_translated_author&gt;Kong, Xu;Guan, Jihong&lt;/_translated_author&gt;&lt;/Details&gt;&lt;Extra&gt;&lt;DBUID&gt;{D537DE8E-2D7E-4C45-8DD3-D53F2EB653E2}&lt;/DBUID&gt;&lt;/Extra&gt;&lt;/Item&gt;&lt;/References&gt;&lt;/Group&gt;&lt;/Citation&gt;_x000a_"/>
    <w:docVar w:name="NE.Ref{5A8520F3-A822-4F29-9557-A10E2799B179}" w:val=" ADDIN NE.Ref.{5A8520F3-A822-4F29-9557-A10E2799B179}&lt;Citation&gt;&lt;Group&gt;&lt;References&gt;&lt;Item&gt;&lt;ID&gt;1998&lt;/ID&gt;&lt;UID&gt;{5C74872C-B2BD-4CE4-81BE-F3E956296C9C}&lt;/UID&gt;&lt;Title&gt;Improved risk and reliability model for hydraulic structures&lt;/Title&gt;&lt;Template&gt;Journal Article&lt;/Template&gt;&lt;Star&gt;0&lt;/Star&gt;&lt;Tag&gt;0&lt;/Tag&gt;&lt;Author&gt;Lee, Han-Lin; Mays, Larry W&lt;/Author&gt;&lt;Year&gt;1983&lt;/Year&gt;&lt;Details&gt;&lt;_accessed&gt;63739591&lt;/_accessed&gt;&lt;_accession_num&gt;WOS:A1983RX14400007&lt;/_accession_num&gt;&lt;_cited_count&gt;14&lt;/_cited_count&gt;&lt;_collection_scope&gt;SCI;SCIE;EI&lt;/_collection_scope&gt;&lt;_created&gt;63739585&lt;/_created&gt;&lt;_date_display&gt;1983, 1983&lt;/_date_display&gt;&lt;_db_provider&gt;ISI&lt;/_db_provider&gt;&lt;_db_updated&gt;CrossRef&lt;/_db_updated&gt;&lt;_doi&gt;10.1029/WR019i006p01415&lt;/_doi&gt;&lt;_impact_factor&gt;   4.309&lt;/_impact_factor&gt;&lt;_isbn&gt;0043-1397&lt;/_isbn&gt;&lt;_issue&gt;6&lt;/_issue&gt;&lt;_journal&gt;Water Resources Research&lt;/_journal&gt;&lt;_modified&gt;63739591&lt;/_modified&gt;&lt;_pages&gt;1415-1422&lt;/_pages&gt;&lt;_tertiary_title&gt;Water Resour. Res.&lt;/_tertiary_title&gt;&lt;_url&gt;http://doi.wiley.com/10.1029/WR019i006p01415_x000d__x000a_http://onlinelibrary.wiley.com/wol1/doi/10.1029/WR019i006p01415/fullpdf&lt;/_url&gt;&lt;_volume&gt;19&lt;/_volume&gt;&lt;/Details&gt;&lt;Extra&gt;&lt;DBUID&gt;{D537DE8E-2D7E-4C45-8DD3-D53F2EB653E2}&lt;/DBUID&gt;&lt;/Extra&gt;&lt;/Item&gt;&lt;/References&gt;&lt;/Group&gt;&lt;/Citation&gt;_x000a_"/>
    <w:docVar w:name="NE.Ref{5B4C1A62-462B-43E5-98DD-EEA0D7C671B6}" w:val=" ADDIN NE.Ref.{5B4C1A62-462B-43E5-98DD-EEA0D7C671B6}&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5B55734E-9A9B-4063-8386-6E570CFF7070}" w:val=" ADDIN NE.Ref.{5B55734E-9A9B-4063-8386-6E570CFF707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5BE066F9-75A5-472A-AE30-62A123D2D8A4}" w:val=" ADDIN NE.Ref.{5BE066F9-75A5-472A-AE30-62A123D2D8A4}&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5CAB1F20-2D48-4DB2-8498-E690270C5957}" w:val=" ADDIN NE.Ref.{5CAB1F20-2D48-4DB2-8498-E690270C5957}&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5CFC5BDE-617F-4803-A024-8115377F3ACD}" w:val=" ADDIN NE.Ref.{5CFC5BDE-617F-4803-A024-8115377F3ACD}&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5D252249-6D8C-499A-8289-E36C121E7E89}" w:val=" ADDIN NE.Ref.{5D252249-6D8C-499A-8289-E36C121E7E89}&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5DFC40CD-D362-4187-9011-FE86AD7581C2}" w:val=" ADDIN NE.Ref.{5DFC40CD-D362-4187-9011-FE86AD7581C2}&lt;Citation&gt;&lt;Group&gt;&lt;References&gt;&lt;Item&gt;&lt;ID&gt;1497&lt;/ID&gt;&lt;UID&gt;{E5811335-24EB-4B9F-A480-F11AC19EBD47}&lt;/UID&gt;&lt;Title&gt;高拱坝施工初-中期导流风险模型及应用&lt;/Title&gt;&lt;Template&gt;Journal Article&lt;/Template&gt;&lt;Star&gt;0&lt;/Star&gt;&lt;Tag&gt;0&lt;/Tag&gt;&lt;Author&gt;张超; 胡志根&lt;/Author&gt;&lt;Year&gt;2019&lt;/Year&gt;&lt;Details&gt;&lt;_accessed&gt;63199581&lt;/_accessed&gt;&lt;_author_aff&gt;中国电建集团成都勘测设计研究院有限公司;武汉大学水资源与水电工程科学国家重点实验室;&lt;/_author_aff&gt;&lt;_cate&gt;TV642.4;TV551.1&lt;/_cate&gt;&lt;_cited_count&gt;16&lt;/_cited_count&gt;&lt;_collection_scope&gt;CSCD;PKU;EI&lt;/_collection_scope&gt;&lt;_created&gt;63034110&lt;/_created&gt;&lt;_date&gt;62582400&lt;/_date&gt;&lt;_db_provider&gt;CNKI: 期刊&lt;/_db_provider&gt;&lt;_db_updated&gt;CNKI - Reference&lt;/_db_updated&gt;&lt;_doi&gt;10.14042/j.cnki.32.1309.2019.01.011&lt;/_doi&gt;&lt;_funding&gt;国家自然科学基金资助项目(51779195);成都勘测设计研究院青年科技基金资助项目(P294-2015)~~&lt;/_funding&gt;&lt;_issue&gt;01&lt;/_issue&gt;&lt;_journal&gt;水科学进展&lt;/_journal&gt;&lt;_keywords&gt;高拱坝施工;风险模型;设计优化;初-中期导流;施工动态仿真;Monte Carlo方法&lt;/_keywords&gt;&lt;_modified&gt;63199581&lt;/_modified&gt;&lt;_pages&gt;102-111&lt;/_pages&gt;&lt;_url&gt;http://kns.cnki.net/KCMS/detail/detail.aspx?FileName=SKXJ201901012&amp;amp;DbName=CJFQ2019&lt;/_url&gt;&lt;_volume&gt;30&lt;/_volume&gt;&lt;_translated_author&gt;Zhang, Chao;Hu, Zhigen&lt;/_translated_author&gt;&lt;/Details&gt;&lt;Extra&gt;&lt;DBUID&gt;{D537DE8E-2D7E-4C45-8DD3-D53F2EB653E2}&lt;/DBUID&gt;&lt;/Extra&gt;&lt;/Item&gt;&lt;/References&gt;&lt;/Group&gt;&lt;/Citation&gt;_x000a_"/>
    <w:docVar w:name="NE.Ref{5E13820A-3ACA-40DE-9A02-FFBCCBE4B12A}" w:val=" ADDIN NE.Ref.{5E13820A-3ACA-40DE-9A02-FFBCCBE4B12A}&lt;Citation&gt;&lt;Group&gt;&lt;References&gt;&lt;Item&gt;&lt;ID&gt;455&lt;/ID&gt;&lt;UID&gt;{485A6FDE-530E-49FD-B447-84B22330F8B0}&lt;/UID&gt;&lt;Title&gt;Flood routing in river networks using equivalent Muskingum inflow&lt;/Title&gt;&lt;Template&gt;Journal Article&lt;/Template&gt;&lt;Star&gt;0&lt;/Star&gt;&lt;Tag&gt;0&lt;/Tag&gt;&lt;Author&gt;Choudhury, Parthasarathi; Shrivastava, Rakesh Kumar; Narulkar, Sandeep M&lt;/Author&gt;&lt;Year&gt;2002&lt;/Year&gt;&lt;Details&gt;&lt;_created&gt;59533175&lt;/_created&gt;&lt;_issue&gt;6&lt;/_issue&gt;&lt;_journal&gt;Journal of Hydrologic Engineering&lt;/_journal&gt;&lt;_modified&gt;59533175&lt;/_modified&gt;&lt;_pages&gt;413--419&lt;/_pages&gt;&lt;_volume&gt;7&lt;/_volume&gt;&lt;/Details&gt;&lt;Extra&gt;&lt;DBUID&gt;{4FC6C46D-0128-4EF8-AA65-604C10642F65}&lt;/DBUID&gt;&lt;/Extra&gt;&lt;/Item&gt;&lt;/References&gt;&lt;/Group&gt;&lt;/Citation&gt;_x000a_"/>
    <w:docVar w:name="NE.Ref{5E26469E-0E70-48A2-B703-9F549DC91C92}" w:val=" ADDIN NE.Ref.{5E26469E-0E70-48A2-B703-9F549DC91C9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EC551D6-8D16-4E9C-89C2-D5B4E19C4EBF}" w:val=" ADDIN NE.Ref.{5EC551D6-8D16-4E9C-89C2-D5B4E19C4EBF}&lt;Citation&gt;&lt;Group&gt;&lt;References&gt;&lt;Item&gt;&lt;ID&gt;331&lt;/ID&gt;&lt;UID&gt;{2005B86E-5DAD-4F3A-9CA9-3A5D56FC0B1D}&lt;/UID&gt;&lt;Title&gt;Evaluation of parameter setting for two GIS based unit hydrograph models&lt;/Title&gt;&lt;Template&gt;Journal Article&lt;/Template&gt;&lt;Star&gt;0&lt;/Star&gt;&lt;Tag&gt;0&lt;/Tag&gt;&lt;Author&gt;Gibbs, M S; Dandy, G C; Maier, H R&lt;/Author&gt;&lt;Year&gt;2010&lt;/Year&gt;&lt;Details&gt;&lt;_author_adr&gt;P.O. Box 211, Amsterdam, 1000 AE, Netherlands&lt;/_author_adr&gt;&lt;_bibtex_key&gt;20104213300882&lt;/_bibtex_key&gt;&lt;_created&gt;59150490&lt;/_created&gt;&lt;_db_updated&gt;EI&lt;/_db_updated&gt;&lt;_isbn&gt;00221694&lt;/_isbn&gt;&lt;_issue&gt;3-4&lt;/_issue&gt;&lt;_journal&gt;Journal of Hydrology&lt;/_journal&gt;&lt;_keywords&gt;Calibration;Geographic information systems;Geomorphology;Information systems;Parameter estimation;Surface waters;Velocity;Watersheds;&lt;/_keywords&gt;&lt;_language&gt;English&lt;/_language&gt;&lt;_modified&gt;59150490&lt;/_modified&gt;&lt;_pages&gt;197-205&lt;/_pages&gt;&lt;_url&gt;http://dx.doi.org/10.1016/j.jhydrol.2010.08.014&lt;/_url&gt;&lt;_volume&gt;393&lt;/_volume&gt;&lt;/Details&gt;&lt;Extra&gt;&lt;DBUID&gt;{4FC6C46D-0128-4EF8-AA65-604C10642F65}&lt;/DBUID&gt;&lt;/Extra&gt;&lt;/Item&gt;&lt;/References&gt;&lt;/Group&gt;&lt;/Citation&gt;_x000a_"/>
    <w:docVar w:name="NE.Ref{5FBBE1E0-4CCA-4761-9CD1-79618D9A674D}" w:val=" ADDIN NE.Ref.{5FBBE1E0-4CCA-4761-9CD1-79618D9A674D}&lt;Citation&gt;&lt;Group&gt;&lt;References&gt;&lt;Item&gt;&lt;ID&gt;417&lt;/ID&gt;&lt;UID&gt;{593859EC-5CE1-4C6B-80ED-4EC17D6BFDB8}&lt;/UID&gt;&lt;Title&gt;三峡工程导流明渠提前截流关键技术及措施研究&lt;/Title&gt;&lt;Template&gt;Journal Article&lt;/Template&gt;&lt;Star&gt;0&lt;/Star&gt;&lt;Tag&gt;0&lt;/Tag&gt;&lt;Author&gt;戴会超; 朱红兵&lt;/Author&gt;&lt;Year&gt;2005&lt;/Year&gt;&lt;Details&gt;&lt;_accessed&gt;59465981&lt;/_accessed&gt;&lt;_author_aff&gt;中国长江三峡工程开发总公司; 武汉大学水利水电学院 宜昌443002; 武汉430072&lt;/_author_aff&gt;&lt;_cate&gt;TV551.2&lt;/_cate&gt;&lt;_cited_count&gt;8&lt;/_cited_count&gt;&lt;_created&gt;59465980&lt;/_created&gt;&lt;_db_provider&gt;重庆维普资讯有限公司&lt;/_db_provider&gt;&lt;_db_updated&gt;CQ_VIP_Lib&lt;/_db_updated&gt;&lt;_issue&gt;2&lt;/_issue&gt;&lt;_journal&gt;水力发电学报&lt;/_journal&gt;&lt;_keywords&gt;水工结构; 双戗截流; 综合分析; 三峡工程; 导流明渠&lt;/_keywords&gt;&lt;_modified&gt;59465981&lt;/_modified&gt;&lt;_pages&gt;1-5&lt;/_pages&gt;&lt;_ref_count&gt;4&lt;/_ref_count&gt;&lt;_tertiary_title&gt;Journal of Hydroelectric Engineering&lt;/_tertiary_title&gt;&lt;_translated_author&gt;DAI, Huichao; ZHU, Hongbing&lt;/_translated_author&gt;&lt;_translated_title&gt;Study on the key technology and engineering measures for earlier closure of TGP’s diversion channel&lt;/_translated_title&gt;&lt;_url&gt;lib.cqvip.com/qk/97920X/200502/15390218.html _x000d__x000a_http://pdf.d.cnki.net/cjfdsearch/pdfdownloadnew.asp?encode=gb&amp;amp;nettype=cnet&amp;amp;zt=C037&amp;amp;filename=0t0Vw00RYR1YzMHOMVkZkF2TxNmQR52LyA3Qx9UMJhEbPB3UlhmS5UjV2p2dtx0NOpFZhZETFlDW2E2LLN3VjJFVpFnSv02Ymh1dYllZMF3T4cjRE9CcFlUQyY1cupEVLNlNEFjTFBzb6RTRzlkQ0VVUH12Sr9WVOdVQt9SdxJnS4h0cGlmUW9WS31mdLNES90zZCF2ctpHMTZUUHxWUxtWN3pVTP12cVtyTlhVbLNVMTJzYYdzKZh1aCFkWkBHWT5We1E3RMV3MhZGVwhEdUJ2U2YVb1gmbMJEU1VXa4AXVXRjWNtidz9EU0BjMEdjNwwWO5dnSQNFdqN1ajJHRCREMTRTWIBVerRGZxsEbBp0RNdHaiBnYlR2RMlnRFtid&amp;amp;doi=CNKI:SUN:SFXB.0.2005-02-002&amp;amp;m=IRHe4oEZ5BldYVncElTUt9SOO9GWVVUMqlnR2sUey5mY1lkbIF2UFRkQ9UlWxFWVuhVdo5WW3UWTNtmYwIDcxg2NkVFa5wEb0omaCFnYJNHdwxWc&amp;amp;filetitle=%c8%fd%cf%bf%b9%a4%b3%cc%b5%bc%c1%f7%c3%f7%c7%fe%cc%e1%c7%b0%bd%d8%c1%f7%b9%d8%bc%fc%bc%bc%ca%f5%bc%b0%b4%eb%ca%a9%d1%d0%be%bf&amp;amp;p=CJFQ&amp;amp;cflag=&amp;amp;pager=4-8+83 全文链接_x000d__x000a_&lt;/_url&gt;&lt;_volume&gt;24&lt;/_volume&gt;&lt;/Details&gt;&lt;Extra&gt;&lt;DBUID&gt;{4FC6C46D-0128-4EF8-AA65-604C10642F65}&lt;/DBUID&gt;&lt;/Extra&gt;&lt;/Item&gt;&lt;/References&gt;&lt;/Group&gt;&lt;/Citation&gt;_x000a_"/>
    <w:docVar w:name="NE.Ref{61193C23-06B3-40D4-9394-C7C76CEA95E7}" w:val=" ADDIN NE.Ref.{61193C23-06B3-40D4-9394-C7C76CEA95E7}&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6131AC3E-3DED-4C70-96C4-A4F421FE5D12}" w:val=" ADDIN NE.Ref.{6131AC3E-3DED-4C70-96C4-A4F421FE5D12}&lt;Citation&gt;&lt;Group&gt;&lt;References&gt;&lt;Item&gt;&lt;ID&gt;89&lt;/ID&gt;&lt;UID&gt;{ABBC0EAE-E965-4B59-9C38-9FA342AFF0C8}&lt;/UID&gt;&lt;Title&gt;基于小波神经网络和自回归模型耦合的河道洪水预测方法(英文)&lt;/Title&gt;&lt;Template&gt;Journal Article&lt;/Template&gt;&lt;Star&gt;0&lt;/Star&gt;&lt;Tag&gt;0&lt;/Tag&gt;&lt;Author&gt;李致家; 周轶; 马振坤&lt;/Author&gt;&lt;Year&gt;2008&lt;/Year&gt;&lt;Details&gt;&lt;_accessed&gt;59516382&lt;/_accessed&gt;&lt;_author_aff&gt;河海大学水文水资源学院河海大学水文水资源学院河海大学水文水资源学院 南京210098南京210098南京210098&lt;/_author_aff&gt;&lt;_cate&gt;P338&lt;/_cate&gt;&lt;_cited_count&gt;16&lt;/_cited_count&gt;&lt;_created&gt;59516380&lt;/_created&gt;&lt;_db_provider&gt;CNKI&lt;/_db_provider&gt;&lt;_db_updated&gt;CNKI&lt;/_db_updated&gt;&lt;_isbn&gt;1003-7985&lt;/_isbn&gt;&lt;_issue&gt;1&lt;/_issue&gt;&lt;_journal&gt;Journal of Southeast University(English Edition)&lt;/_journal&gt;&lt;_keywords&gt;河道洪水预测; 小波神经网络; 自回归模型; 递推最小二乘; 自适应衰减因子&lt;/_keywords&gt;&lt;_modified&gt;59516382&lt;/_modified&gt;&lt;_pages&gt;90-94&lt;/_pages&gt;&lt;_ref_count&gt;2&lt;/_ref_count&gt;&lt;_translated_author&gt;Li, Zhijia Zhou Yi Ma&lt;/_translated_author&gt;&lt;_translated_title&gt;River channel flood forecasting method of coupling wavelet neural network with autoregressive model&lt;/_translated_title&gt;&lt;_url&gt;http://guest.cnki.net/grid2008/brief/detailj.aspx?filename=DNDY200801019&amp;amp;dbname=CJFQ2008&lt;/_url&gt;&lt;/Details&gt;&lt;Extra&gt;&lt;DBUID&gt;{FDA67699-A185-4B93-AB3A-B48333754299}&lt;/DBUID&gt;&lt;/Extra&gt;&lt;/Item&gt;&lt;/References&gt;&lt;/Group&gt;&lt;/Citation&gt;_x000a_"/>
    <w:docVar w:name="NE.Ref{61DED3B4-165B-49A5-B87A-C26C0D61F3AD}" w:val=" ADDIN NE.Ref.{61DED3B4-165B-49A5-B87A-C26C0D61F3AD}&lt;Citation&gt;&lt;Group&gt;&lt;References&gt;&lt;Item&gt;&lt;ID&gt;380&lt;/ID&gt;&lt;UID&gt;{77AB4160-5C8B-4745-85BF-3FD9593B5C11}&lt;/UID&gt;&lt;Title&gt;大坝防洪安全的风险分析&lt;/Title&gt;&lt;Template&gt;Journal Article&lt;/Template&gt;&lt;Star&gt;0&lt;/Star&gt;&lt;Tag&gt;0&lt;/Tag&gt;&lt;Author&gt;梅亚东; 谈广鸣&lt;/Author&gt;&lt;Year&gt;2002&lt;/Year&gt;&lt;Details&gt;&lt;_accessed&gt;59475549&lt;/_accessed&gt;&lt;_author_adr&gt;武汉大学水利水电学院,湖北,武汉,430072&lt;/_author_adr&gt;&lt;_author_aff&gt;武汉大学水利水电学院,湖北,武汉,430072&lt;/_author_aff&gt;&lt;_cate&gt;TV87&lt;/_cate&gt;&lt;_cited_count&gt;8&lt;/_cited_count&gt;&lt;_created&gt;59459810&lt;/_created&gt;&lt;_db_provider&gt;北京万方数据股份有限公司&lt;/_db_provider&gt;&lt;_db_updated&gt;Wanfang - Journal&lt;/_db_updated&gt;&lt;_isbn&gt;1671-8844&lt;/_isbn&gt;&lt;_issue&gt;6&lt;/_issue&gt;&lt;_journal&gt;武汉大学学报(工学版)&lt;/_journal&gt;&lt;_keywords&gt;风险分析; 大坝安全; 防洪; 随机模拟&lt;/_keywords&gt;&lt;_language&gt;chi&lt;/_language&gt;&lt;_modified&gt;59459811&lt;/_modified&gt;&lt;_pages&gt;11-15&lt;/_pages&gt;&lt;_ref_count&gt;73&lt;/_ref_count&gt;&lt;_tertiary_title&gt;ENGINEERING JOURNAL OF WUHAN UNIVERSITY（ENGINEERING EDITION）&lt;/_tertiary_title&gt;&lt;_translated_author&gt;MEI, Ya Dong; TAN, Guang Ming&lt;/_translated_author&gt;&lt;_translated_title&gt;Risk analysis for flood prevention and safety of dam&lt;/_translated_title&gt;&lt;_url&gt;http://d.wanfangdata.com.cn/Periodical_whsldldxxb200206003.aspx&lt;/_url&gt;&lt;_volume&gt;35&lt;/_volume&gt;&lt;/Details&gt;&lt;Extra&gt;&lt;DBUID&gt;{4FC6C46D-0128-4EF8-AA65-604C10642F65}&lt;/DBUID&gt;&lt;/Extra&gt;&lt;/Item&gt;&lt;/References&gt;&lt;/Group&gt;&lt;/Citation&gt;_x000a_"/>
    <w:docVar w:name="NE.Ref{627EEF4B-59B9-4A23-AF35-C22979A2DCFC}" w:val=" ADDIN NE.Ref.{627EEF4B-59B9-4A23-AF35-C22979A2DCFC}&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63943997-5704-41F4-BABF-CD5E02D43BF5}" w:val=" ADDIN NE.Ref.{63943997-5704-41F4-BABF-CD5E02D43BF5}&lt;Citation&gt;&lt;Group&gt;&lt;References&gt;&lt;Item&gt;&lt;ID&gt;1928&lt;/ID&gt;&lt;UID&gt;{5055968C-FE9A-4416-8B81-3D8BC0FA3B58}&lt;/UID&gt;&lt;Title&gt;工程结构可靠度&lt;/Title&gt;&lt;Template&gt;Book&lt;/Template&gt;&lt;Star&gt;1&lt;/Star&gt;&lt;Tag&gt;0&lt;/Tag&gt;&lt;Author&gt;张宽权编著赵国藩曹居易&lt;/Author&gt;&lt;Year&gt;2011&lt;/Year&gt;&lt;Details&gt;&lt;_publisher&gt;北京：科学出版社&lt;/_publisher&gt;&lt;_created&gt;63597080&lt;/_created&gt;&lt;_modified&gt;63597080&lt;/_modified&gt;&lt;_translated_author&gt;Zhang, Kuanquanbianzhuzhaoguofancaojuyi&lt;/_translated_author&gt;&lt;/Details&gt;&lt;Extra&gt;&lt;DBUID&gt;{D537DE8E-2D7E-4C45-8DD3-D53F2EB653E2}&lt;/DBUID&gt;&lt;/Extra&gt;&lt;/Item&gt;&lt;/References&gt;&lt;/Group&gt;&lt;/Citation&gt;_x000a_"/>
    <w:docVar w:name="NE.Ref{64680565-404E-4767-AE9F-2B15A0B4E9AB}" w:val=" ADDIN NE.Ref.{64680565-404E-4767-AE9F-2B15A0B4E9AB}&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4F6F4C0-6C5C-454F-B8B3-130FECD49F0D}" w:val=" ADDIN NE.Ref.{64F6F4C0-6C5C-454F-B8B3-130FECD49F0D}&lt;Citation&gt;&lt;Group&gt;&lt;References&gt;&lt;Item&gt;&lt;ID&gt;13&lt;/ID&gt;&lt;UID&gt;{70498D4A-1D61-4893-AC0B-7902CFA2F242}&lt;/UID&gt;&lt;Title&gt;施工进度计划柔性网络仿真的不确定性研究&lt;/Title&gt;&lt;Template&gt;Journal Article&lt;/Template&gt;&lt;Star&gt;1&lt;/Star&gt;&lt;Tag&gt;0&lt;/Tag&gt;&lt;Author&gt;钟登华; 刘奎建; 杨晓刚&lt;/Author&gt;&lt;Year&gt;2005&lt;/Year&gt;&lt;Details&gt;&lt;_accessed&gt;59072324&lt;/_accessed&gt;&lt;_author_adr&gt;天津大学建工学院,天津,300072&lt;/_author_adr&gt;&lt;_author_aff&gt;天津大学建工学院,天津,300072&lt;/_author_aff&gt;&lt;_cate&gt;TP391.9&lt;/_cate&gt;&lt;_cited_count&gt;5&lt;/_cited_count&gt;&lt;_created&gt;59069417&lt;/_created&gt;&lt;_db_provider&gt;北京万方数据股份有限公司&lt;/_db_provider&gt;&lt;_db_updated&gt;Wanfang - Journal&lt;/_db_updated&gt;&lt;_isbn&gt;1000-6788&lt;/_isbn&gt;&lt;_issue&gt;2&lt;/_issue&gt;&lt;_journal&gt;系统工程理论与实践&lt;/_journal&gt;&lt;_keywords&gt;不确定性分析; 柔性网络仿真; 施工进度计划; 完工概率; 工序关键度&lt;/_keywords&gt;&lt;_language&gt;chi&lt;/_language&gt;&lt;_modified&gt;59069428&lt;/_modified&gt;&lt;_pages&gt;107-112&lt;/_pages&gt;&lt;_ref_count&gt;35&lt;/_ref_count&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d.wanfangdata.com.cn/Periodical_xtgcllysj200502016.aspx _x000d__x000a_http://pdf.d.cnki.net/cjfdsearch/pdfdownloadnew.asp?encode=gb&amp;amp;nettype=cnet&amp;amp;zt=I138&amp;amp;filename=BtUeH52R6FncqFXRxQVYPtkdxsUM1R1NSd2QvgmYwpnRL5ENHVUSs50MtlzMiRTSZx0S5dGbUlzUwpEdNJXZXpFdHJmRxEjdvVWMzdDVxI2brEFOoBTM4BlMGBXcjtSN2ElduN2NPNlSyRUZxV2cVF0ayUlejRjer40Z0tUeUpEb4RUZIN0RKN1QJ1Wd==wK1UjMv42RDlUO4F3KTRFazRlRkREVp9iNYR0QN1kVolzcTlEeCNDd0AzZLZWN1VTZOhFWpV1ZVlURFpHZxQTVMZkTiRjULdnYTl0UCFXM4QnexkHehZFSVF1c6RzdCZkYrUlSVpVZvpnRNpEOthVRQV0ZKF3QwkzS45WSzZzRql0TLdWUGZzNYdTZ&amp;amp;doi=CNKI:SUN:XTLL.0.2005-02-017&amp;amp;m=hlTcRlnQ48UVnl3czkjazIzLQtiYNRkW0NzMBN0buRVNnZmRNllYiNXe9c2dPd2N1sEU0JGcrF3QZNlMHJ3br8CelhEZ0o3ZyBFel50UqdFb0pHU&amp;amp;filetitle=%ca%a9%b9%a4%bd%f8%b6%c8%bc%c6%bb%ae%c8%e1%d0%d4%cd%f8%c2%e7%b7%c2%d5%e6%b5%c4%b2%bb%c8%b7%b6%a8%d0%d4%d1%d0%be%bf&amp;amp;p=CJFQ&amp;amp;cflag=&amp;amp;pager=109-114 全文链接_x000d__x000a_&lt;/_url&gt;&lt;_volume&gt;25&lt;/_volume&gt;&lt;/Details&gt;&lt;Extra&gt;&lt;DBUID&gt;{BA3F092B-A06C-4376-A0DE-C62A67E222E8}&lt;/DBUID&gt;&lt;/Extra&gt;&lt;/Item&gt;&lt;/References&gt;&lt;/Group&gt;&lt;/Citation&gt;_x000a_"/>
    <w:docVar w:name="NE.Ref{662AA0B2-4C52-4C1E-A1D3-A9174ADC9422}" w:val=" ADDIN NE.Ref.{662AA0B2-4C52-4C1E-A1D3-A9174ADC9422}&lt;Citation&gt;&lt;Group&gt;&lt;References&gt;&lt;Item&gt;&lt;ID&gt;2001&lt;/ID&gt;&lt;UID&gt;{497CFC02-DDC6-4EF7-9E6F-0EB2427432C6}&lt;/UID&gt;&lt;Title&gt;Evaluation of dam overtopping probability induced by flood and wind&lt;/Title&gt;&lt;Template&gt;Journal Article&lt;/Template&gt;&lt;Star&gt;0&lt;/Star&gt;&lt;Tag&gt;0&lt;/Tag&gt;&lt;Author&gt;Hsu, Yung-Chia; Tung, Yeou-Koung; Kuo, Jan-Tai&lt;/Author&gt;&lt;Year&gt;2011&lt;/Year&gt;&lt;Details&gt;&lt;_accessed&gt;63780435&lt;/_accessed&gt;&lt;_accession_num&gt;WOS:000286200500004&lt;/_accession_num&gt;&lt;_cited_count&gt;23&lt;/_cited_count&gt;&lt;_collection_scope&gt;SCI;SCIE;EI&lt;/_collection_scope&gt;&lt;_created&gt;63739606&lt;/_created&gt;&lt;_date_display&gt;2011, JAN 2011&lt;/_date_display&gt;&lt;_db_provider&gt;ISI&lt;/_db_provider&gt;&lt;_db_updated&gt;Web of Science-All&lt;/_db_updated&gt;&lt;_doi&gt;10.1007/s00477-010-0435-7&lt;/_doi&gt;&lt;_impact_factor&gt;   2.351&lt;/_impact_factor&gt;&lt;_isbn&gt;1436-3240&lt;/_isbn&gt;&lt;_issue&gt;1&lt;/_issue&gt;&lt;_journal&gt;Stochastic Environmental Research And Risk Assessment&lt;/_journal&gt;&lt;_modified&gt;63739626&lt;/_modified&gt;&lt;_pages&gt;35-49&lt;/_pages&gt;&lt;_url&gt;http://gateway.isiknowledge.com/gateway/Gateway.cgi?GWVersion=2&amp;amp;SrcAuth=AegeanSoftware&amp;amp;SrcApp=NoteExpress&amp;amp;DestLinkType=FullRecord&amp;amp;DestApp=WOS&amp;amp;KeyUT=000286200500004&lt;/_url&gt;&lt;_volume&gt;25&lt;/_volume&gt;&lt;/Details&gt;&lt;Extra&gt;&lt;DBUID&gt;{D537DE8E-2D7E-4C45-8DD3-D53F2EB653E2}&lt;/DBUID&gt;&lt;/Extra&gt;&lt;/Item&gt;&lt;/References&gt;&lt;/Group&gt;&lt;/Citation&gt;_x000a_"/>
    <w:docVar w:name="NE.Ref{66D11808-7AD8-4CFD-95B5-ADF6CD850E9B}" w:val=" ADDIN NE.Ref.{66D11808-7AD8-4CFD-95B5-ADF6CD850E9B}&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674770B1-C380-4673-9843-4840BF18D7FB}" w:val=" ADDIN NE.Ref.{674770B1-C380-4673-9843-4840BF18D7F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67A66D2A-09BB-452C-B2A9-6499D45D9457}" w:val=" ADDIN NE.Ref.{67A66D2A-09BB-452C-B2A9-6499D45D9457}&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95977FD-7E04-43A3-A3AA-DA043FDE8137}" w:val=" ADDIN NE.Ref.{695977FD-7E04-43A3-A3AA-DA043FDE8137}&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6A46B2CD-7097-4BFA-81AF-2F120EB621AE}" w:val=" ADDIN NE.Ref.{6A46B2CD-7097-4BFA-81AF-2F120EB621AE}&lt;Citation&gt;&lt;Group&gt;&lt;References&gt;&lt;Item&gt;&lt;ID&gt;370&lt;/ID&gt;&lt;UID&gt;{2FF624DE-8CE6-4EFD-9D4E-946118C95EF8}&lt;/UID&gt;&lt;Title&gt;施工导流超标洪水风险率计算的最大熵法&lt;/Title&gt;&lt;Template&gt;Journal Article&lt;/Template&gt;&lt;Star&gt;0&lt;/Star&gt;&lt;Tag&gt;0&lt;/Tag&gt;&lt;Author&gt;李旭东; 郭红民&lt;/Author&gt;&lt;Year&gt;2010&lt;/Year&gt;&lt;Details&gt;&lt;_accessed&gt;59459747&lt;/_accessed&gt;&lt;_author_adr&gt;三峡大学,土木水电学院,湖北,宜昌,443002&lt;/_author_adr&gt;&lt;_author_aff&gt;三峡大学,土木水电学院,湖北,宜昌,443002&lt;/_author_aff&gt;&lt;_cate&gt;TV551.1&lt;/_cate&gt;&lt;_cited_count&gt;1&lt;/_cited_count&gt;&lt;_created&gt;59458658&lt;/_created&gt;&lt;_db_provider&gt;北京万方数据股份有限公司&lt;/_db_provider&gt;&lt;_db_updated&gt;Wanfang - Journal&lt;/_db_updated&gt;&lt;_isbn&gt;1001-4179&lt;/_isbn&gt;&lt;_issue&gt;3&lt;/_issue&gt;&lt;_journal&gt;人民长江&lt;/_journal&gt;&lt;_keywords&gt;施工导流; 超标洪水; 风险率; 最大熵法&lt;/_keywords&gt;&lt;_language&gt;chi&lt;/_language&gt;&lt;_modified&gt;59459747&lt;/_modified&gt;&lt;_pages&gt;75-77,105&lt;/_pages&gt;&lt;_ref_count&gt;1&lt;/_ref_count&gt;&lt;_tertiary_title&gt;YANGTZE RIVER&lt;/_tertiary_title&gt;&lt;_translated_author&gt;LI, Xudong; GUO, Hongmin&lt;/_translated_author&gt;&lt;_translated_title&gt;Maximum entropy method for calculating over-level flood risk rate of construction diversion system&lt;/_translated_title&gt;&lt;_url&gt;http://d.wanfangdata.com.cn/Periodical_rmcj201003019.aspx&lt;/_url&gt;&lt;_volume&gt;41&lt;/_volume&gt;&lt;/Details&gt;&lt;Extra&gt;&lt;DBUID&gt;{4FC6C46D-0128-4EF8-AA65-604C10642F65}&lt;/DBUID&gt;&lt;/Extra&gt;&lt;/Item&gt;&lt;/References&gt;&lt;/Group&gt;&lt;/Citation&gt;_x000a_"/>
    <w:docVar w:name="NE.Ref{6A91E8BB-7E92-4C35-969A-0B0C7858216F}" w:val=" ADDIN NE.Ref.{6A91E8BB-7E92-4C35-969A-0B0C7858216F}&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6ABC6957-5ECE-4533-9C4F-9759ACA72E2E}" w:val=" ADDIN NE.Ref.{6ABC6957-5ECE-4533-9C4F-9759ACA72E2E}&lt;Citation&gt;&lt;Group&gt;&lt;References&gt;&lt;Item&gt;&lt;ID&gt;401&lt;/ID&gt;&lt;UID&gt;{24CBEA01-A650-443B-8AAF-F7EE3F2A254E}&lt;/UID&gt;&lt;Title&gt;基于系统仿真的施工导流不确定性分析&lt;/Title&gt;&lt;Template&gt;Journal Article&lt;/Template&gt;&lt;Star&gt;1&lt;/Star&gt;&lt;Tag&gt;0&lt;/Tag&gt;&lt;Author&gt;钟登华; 黄伟; 张发瑜&lt;/Author&gt;&lt;Year&gt;2006&lt;/Year&gt;&lt;Details&gt;&lt;_accessed&gt;59551890&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doi&gt;10.3969/j.issn.0493-2137.2006.12.009&lt;/_doi&gt;&lt;_isbn&gt;0493-2137&lt;/_isbn&gt;&lt;_issue&gt;12&lt;/_issue&gt;&lt;_journal&gt;天津大学学报&lt;/_journal&gt;&lt;_keywords&gt;施工导流; 系统仿真; 不确定性分析; 中心极限定理; 概率分布曲线&lt;/_keywords&gt;&lt;_language&gt;chi&lt;/_language&gt;&lt;_modified&gt;59551890&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lt;/_url&gt;&lt;_volume&gt;39&lt;/_volume&gt;&lt;/Details&gt;&lt;Extra&gt;&lt;DBUID&gt;{4FC6C46D-0128-4EF8-AA65-604C10642F65}&lt;/DBUID&gt;&lt;/Extra&gt;&lt;/Item&gt;&lt;/References&gt;&lt;/Group&gt;&lt;Group&gt;&lt;References&gt;&lt;Item&gt;&lt;ID&gt;128&lt;/ID&gt;&lt;UID&gt;{D9224B13-A0B3-4459-B0B6-21DF717E98C0}&lt;/UID&gt;&lt;Title&gt;面向结构图的施工导流系统仿真研究&lt;/Title&gt;&lt;Template&gt;Journal Article&lt;/Template&gt;&lt;Star&gt;0&lt;/Star&gt;&lt;Tag&gt;0&lt;/Tag&gt;&lt;Author&gt;钟登华; 黄伟; 李玉钦&lt;/Author&gt;&lt;Year&gt;2008&lt;/Year&gt;&lt;Details&gt;&lt;_accessed&gt;59190434&lt;/_accessed&gt;&lt;_author_adr&gt;天津大学建筑工程学院,天津300072&lt;/_author_adr&gt;&lt;_author_aff&gt;天津大学建筑工程学院,天津,300072&lt;/_author_aff&gt;&lt;_created&gt;59020772&lt;/_created&gt;&lt;_db_provider&gt;重庆维普&lt;/_db_provider&gt;&lt;_db_updated&gt;CQ_VIP&lt;/_db_updated&gt;&lt;_isbn&gt;1004-731X&lt;/_isbn&gt;&lt;_issue&gt;1&lt;/_issue&gt;&lt;_journal&gt;系统仿真学报&lt;/_journal&gt;&lt;_keywords&gt;施工导流; 可视化; 仿真; 结构图; simulink; construction diversion; visualization; simulation; structural drawing; simulink&lt;/_keywords&gt;&lt;_language&gt;Chinese&lt;/_language&gt;&lt;_modified&gt;59020874&lt;/_modified&gt;&lt;_pages&gt;191-195&lt;/_pages&gt;&lt;_tertiary_title&gt;Journal of System Simulation&lt;/_tertiary_title&gt;&lt;_translated_author&gt;Zhong, Denghua; Huang, Wei; Li, Yuqin&lt;/_translated_author&gt;&lt;_translated_title&gt;Structural drawing oriented simulation method of construction diversion system&lt;/_translated_title&gt;&lt;_url&gt;http://2010.cqvip.com/qk/96569X/200801/26401051.html&lt;/_url&gt;&lt;_volume&gt;20&lt;/_volume&gt;&lt;/Details&gt;&lt;Extra&gt;&lt;DBUID&gt;{4FC6C46D-0128-4EF8-AA65-604C10642F65}&lt;/DBUID&gt;&lt;/Extra&gt;&lt;/Item&gt;&lt;/References&gt;&lt;/Group&gt;&lt;/Citation&gt;_x000a_"/>
    <w:docVar w:name="NE.Ref{6B210B78-40A2-491F-A524-A733A3B98238}" w:val=" ADDIN NE.Ref.{6B210B78-40A2-491F-A524-A733A3B98238}&lt;Citation&gt;&lt;Group&gt;&lt;References&gt;&lt;Item&gt;&lt;ID&gt;174&lt;/ID&gt;&lt;UID&gt;{84149653-2AB9-4056-82EF-AD917CF5CDEC}&lt;/UID&gt;&lt;Title&gt;三峡工程大江截流风险决策研究&lt;/Title&gt;&lt;Template&gt;Journal Article&lt;/Template&gt;&lt;Star&gt;0&lt;/Star&gt;&lt;Tag&gt;0&lt;/Tag&gt;&lt;Author&gt;周宜红; 肖焕雄&lt;/Author&gt;&lt;Year&gt;1999&lt;/Year&gt;&lt;Details&gt;&lt;_accessed&gt;59020878&lt;/_accessed&gt;&lt;_author_adr&gt;武汉水利电力大学水利水电学院&lt;/_author_adr&gt;&lt;_author_aff&gt;武汉水利电力大学水利水电学院&lt;/_author_aff&gt;&lt;_cate&gt;TV512&lt;/_cate&gt;&lt;_cited_count&gt;3&lt;/_cited_count&gt;&lt;_created&gt;59020801&lt;/_created&gt;&lt;_db_provider&gt;重庆维普&lt;/_db_provider&gt;&lt;_db_updated&gt;CQ_VIP&lt;/_db_updated&gt;&lt;_isbn&gt;1006-155X&lt;/_isbn&gt;&lt;_issue&gt;1&lt;/_issue&gt;&lt;_journal&gt;武汉水利电力大学学报&lt;/_journal&gt;&lt;_keywords&gt;截流; 风险; 决策; 三峡工程&lt;/_keywords&gt;&lt;_language&gt;Chinese&lt;/_language&gt;&lt;_modified&gt;59020875&lt;/_modified&gt;&lt;_pages&gt;4-6&lt;/_pages&gt;&lt;_ref_count&gt;22&lt;/_ref_count&gt;&lt;_translated_title&gt;Research on Risk decision of River Closure for Three Gorges Project&lt;/_translated_title&gt;&lt;_url&gt;http://2010.cqvip.com/qk/95142A/199901/3402866.html&lt;/_url&gt;&lt;_volume&gt;32&lt;/_volume&gt;&lt;/Details&gt;&lt;Extra&gt;&lt;DBUID&gt;{4FC6C46D-0128-4EF8-AA65-604C10642F65}&lt;/DBUID&gt;&lt;/Extra&gt;&lt;/Item&gt;&lt;/References&gt;&lt;/Group&gt;&lt;/Citation&gt;_x000a_"/>
    <w:docVar w:name="NE.Ref{6B245046-0D31-40F6-925B-9B6E54739AD5}" w:val=" ADDIN NE.Ref.{6B245046-0D31-40F6-925B-9B6E54739AD5}&lt;Citation&gt;&lt;Group&gt;&lt;References&gt;&lt;Item&gt;&lt;ID&gt;2003&lt;/ID&gt;&lt;UID&gt;{144B920F-094B-4F66-86AD-31D35EC88917}&lt;/UID&gt;&lt;Title&gt;施工导流系统综合风险分配机制的设计研究&lt;/Title&gt;&lt;Template&gt;Journal Article&lt;/Template&gt;&lt;Star&gt;0&lt;/Star&gt;&lt;Tag&gt;0&lt;/Tag&gt;&lt;Author&gt;胡志根; 范锡峨; 刘全; 黄河&lt;/Author&gt;&lt;Year&gt;2006&lt;/Year&gt;&lt;Details&gt;&lt;_accessed&gt;63739628&lt;/_accessed&gt;&lt;_author_adr&gt;武汉大学; 武汉大学; 武汉大学; 中国水电顾问集团成都勘测设计研究院&lt;/_author_adr&gt;&lt;_author_aff&gt;武汉大学; 武汉大学; 武汉大学; 中国水电顾问集团成都勘测设计研究院&lt;/_author_aff&gt;&lt;_collection_scope&gt;CSCD;PKU;EI&lt;/_collection_scope&gt;&lt;_created&gt;63739628&lt;/_created&gt;&lt;_db_provider&gt;北京万方数据股份有限公司&lt;/_db_provider&gt;&lt;_db_updated&gt;Wanfangdata&lt;/_db_updated&gt;&lt;_doi&gt;10.3321/j.issn:0559-9350.2006.10.020&lt;/_doi&gt;&lt;_isbn&gt;0559-9350&lt;/_isbn&gt;&lt;_issue&gt;10&lt;/_issue&gt;&lt;_journal&gt;水利学报&lt;/_journal&gt;&lt;_keywords&gt;导流标准; 综合风险; 分配机制; 效用损失; 熵&lt;/_keywords&gt;&lt;_language&gt;chi&lt;/_language&gt;&lt;_modified&gt;63739628&lt;/_modified&gt;&lt;_pages&gt;1270-1277&lt;/_pages&gt;&lt;_tertiary_title&gt;JOURNAL OF HYDRAULIC ENGINEERING&lt;/_tertiary_title&gt;&lt;_translated_author&gt;Zhi-gen, H U; Xi-e, FAN; Quan, LIU; He, HUANG&lt;/_translated_author&gt;&lt;_translated_title&gt;Design of integrated risk distribution mechanism of construction diversion system&lt;/_translated_title&gt;&lt;_url&gt;http://www.wanfangdata.com.cn/details/detail.do?_type=perio&amp;amp;id=slxb200610020&lt;/_url&gt;&lt;_volume&gt;37&lt;/_volume&gt;&lt;/Details&gt;&lt;Extra&gt;&lt;DBUID&gt;{D537DE8E-2D7E-4C45-8DD3-D53F2EB653E2}&lt;/DBUID&gt;&lt;/Extra&gt;&lt;/Item&gt;&lt;/References&gt;&lt;/Group&gt;&lt;/Citation&gt;_x000a_"/>
    <w:docVar w:name="NE.Ref{6C6399E8-B022-46B3-A709-F2ADA659EAD3}" w:val=" ADDIN NE.Ref.{6C6399E8-B022-46B3-A709-F2ADA659EAD3}&lt;Citation&gt;&lt;Group&gt;&lt;References&gt;&lt;Item&gt;&lt;ID&gt;2076&lt;/ID&gt;&lt;UID&gt;{3BE2522C-9127-4046-B2DA-89AA68E28B38}&lt;/UID&gt;&lt;Title&gt;合作博弈论&lt;/Title&gt;&lt;Template&gt;Book&lt;/Template&gt;&lt;Star&gt;0&lt;/Star&gt;&lt;Tag&gt;0&lt;/Tag&gt;&lt;Author&gt;董保民; 王运通; 郭桂霞&lt;/Author&gt;&lt;Year&gt;2008&lt;/Year&gt;&lt;Details&gt;&lt;_accessed&gt;63788400&lt;/_accessed&gt;&lt;_created&gt;63788400&lt;/_created&gt;&lt;_modified&gt;63788400&lt;/_modified&gt;&lt;_publisher&gt;中国市场出版社&lt;/_publisher&gt;&lt;_translated_author&gt;Dong, Baomin;Wang, Yuntong;Guo, Guixia&lt;/_translated_author&gt;&lt;/Details&gt;&lt;Extra&gt;&lt;DBUID&gt;{D537DE8E-2D7E-4C45-8DD3-D53F2EB653E2}&lt;/DBUID&gt;&lt;/Extra&gt;&lt;/Item&gt;&lt;/References&gt;&lt;/Group&gt;&lt;/Citation&gt;_x000a_"/>
    <w:docVar w:name="NE.Ref{6CC1C68A-D364-48F2-B01B-8444F5963FA0}" w:val=" ADDIN NE.Ref.{6CC1C68A-D364-48F2-B01B-8444F5963FA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6D785363-1D38-41CF-817F-35C1C72C1170}" w:val=" ADDIN NE.Ref.{6D785363-1D38-41CF-817F-35C1C72C1170}&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6E32F09B-FC0B-4E2F-AC32-194A65CF5407}" w:val=" ADDIN NE.Ref.{6E32F09B-FC0B-4E2F-AC32-194A65CF5407}&lt;Citation&gt;&lt;Group&gt;&lt;References&gt;&lt;Item&gt;&lt;ID&gt;83&lt;/ID&gt;&lt;UID&gt;{525CCF09-1910-4A62-8FCE-5315067CC1EF}&lt;/UID&gt;&lt;Title&gt;利用水文模型研究下垫面变化对洪水的影响&lt;/Title&gt;&lt;Template&gt;Journal Article&lt;/Template&gt;&lt;Star&gt;0&lt;/Star&gt;&lt;Tag&gt;0&lt;/Tag&gt;&lt;Author&gt;李致家; 于莎莎; 戴健男; 姚玉梅; 张建中; 胡春岐; 姚成&lt;/Author&gt;&lt;Year&gt;2012&lt;/Year&gt;&lt;Details&gt;&lt;_accessed&gt;59516224&lt;/_accessed&gt;&lt;_author_adr&gt;河海大学水文水资源学院,江苏南京210098&lt;/_author_adr&gt;&lt;_author_aff&gt;河海大学水文水资源学院; 海委科技咨询中心; 河北省水文水资源勘测局&lt;/_author_aff&gt;&lt;_cate&gt;P334.92&lt;/_cate&gt;&lt;_cited_count&gt;4&lt;/_cited_count&gt;&lt;_created&gt;59516214&lt;/_created&gt;&lt;_db_provider&gt;重庆维普&lt;/_db_provider&gt;&lt;_db_updated&gt;CQ_VIP&lt;/_db_updated&gt;&lt;_isbn&gt;1000-1379&lt;/_isbn&gt;&lt;_issue&gt;7&lt;/_issue&gt;&lt;_journal&gt;人民黄河&lt;/_journal&gt;&lt;_keywords&gt;新安江模型; 新安江-海河流域水文模型; 次洪模拟; 洪水; 下垫面变化; 海河流域; Xinanjiang model; Xinanjiang-Haihe hydrological model; hourly flood simulation; floods; underlaying surface changes; Haihe River basin&lt;/_keywords&gt;&lt;_language&gt;Chinese&lt;/_language&gt;&lt;_modified&gt;59516223&lt;/_modified&gt;&lt;_pages&gt;17-19&lt;/_pages&gt;&lt;_translated_author&gt;LI, Zhi-jia; YU, Sha-sha; DAI, Jian-nan; YAO, Yu-mei; ZHANG, Jian-zhong; HU, Chun-qi; YAO, Cheng College Of Hydrology; Hohai, University; Nanjing; China; Science, And Technology Information Center; HWCC; Tianjin; China; Hebei, Hydrology Water Resources Survey; Shijiazhuang; China&lt;/_translated_author&gt;&lt;_translated_title&gt;Research on Influences of Underlaying Surface Changes to the Floods Based on Hydrological Model&lt;/_translated_title&gt;&lt;_url&gt;http://2010.cqvip.com/qk/95810X/201207/42695830.html&lt;/_url&gt;&lt;_volume&gt;34&lt;/_volume&gt;&lt;/Details&gt;&lt;Extra&gt;&lt;DBUID&gt;{FDA67699-A185-4B93-AB3A-B48333754299}&lt;/DBUID&gt;&lt;/Extra&gt;&lt;/Item&gt;&lt;/References&gt;&lt;/Group&gt;&lt;/Citation&gt;_x000a_"/>
    <w:docVar w:name="NE.Ref{6E4A5A79-7265-47C6-9406-3B133C4B56C3}" w:val=" ADDIN NE.Ref.{6E4A5A79-7265-47C6-9406-3B133C4B56C3}&lt;Citation&gt;&lt;Group&gt;&lt;References&gt;&lt;Item&gt;&lt;ID&gt;1954&lt;/ID&gt;&lt;UID&gt;{3EB473D7-6612-4751-B301-70E8E2FBDE96}&lt;/UID&gt;&lt;Title&gt;大渡河流域梯级电站经济调度策略研究&lt;/Title&gt;&lt;Template&gt;Journal Article&lt;/Template&gt;&lt;Star&gt;1&lt;/Star&gt;&lt;Tag&gt;0&lt;/Tag&gt;&lt;Author&gt;卢立宇; 黄炜斌; 陶春华; 李永利; 王金龙&lt;/Author&gt;&lt;Year&gt;2017&lt;/Year&gt;&lt;Details&gt;&lt;_accessed&gt;63742147&lt;/_accessed&gt;&lt;_author_aff&gt;西华大学建设与管理工程学院;四川大学水电学院;国电大渡河流域水电开发有限公司;国网四川省电力公司;&lt;/_author_aff&gt;&lt;_collection_scope&gt;PKU&lt;/_collection_scope&gt;&lt;_created&gt;63710610&lt;/_created&gt;&lt;_date&gt;61637760&lt;/_date&gt;&lt;_db_provider&gt;CNKI: 期刊&lt;/_db_provider&gt;&lt;_db_updated&gt;CNKI - Reference&lt;/_db_updated&gt;&lt;_issue&gt;03&lt;/_issue&gt;&lt;_journal&gt;水力发电&lt;/_journal&gt;&lt;_keywords&gt;梯级水电站;AGC;厂间经济运行;智能分配;控制策略&lt;/_keywords&gt;&lt;_language&gt;Chinese&lt;/_language&gt;&lt;_modified&gt;63742147&lt;/_modified&gt;&lt;_pages&gt;106-110+131&lt;/_pages&gt;&lt;_url&gt;http://kns.cnki.net/KCMS/detail/detail.aspx?FileName=SLFD201703026&amp;amp;DbName=CJFQ2017&lt;/_url&gt;&lt;_volume&gt;43&lt;/_volume&gt;&lt;_translated_author&gt;Lu, Liyu;Huang, Weibin;Tao, Chunhua;Li, Yongli;Wang, Jinlong&lt;/_translated_author&gt;&lt;/Details&gt;&lt;Extra&gt;&lt;DBUID&gt;{D537DE8E-2D7E-4C45-8DD3-D53F2EB653E2}&lt;/DBUID&gt;&lt;/Extra&gt;&lt;/Item&gt;&lt;/References&gt;&lt;/Group&gt;&lt;/Citation&gt;_x000a_"/>
    <w:docVar w:name="NE.Ref{7170C0E4-AA70-43AF-8DAF-3C2548A4D685}" w:val=" ADDIN NE.Ref.{7170C0E4-AA70-43AF-8DAF-3C2548A4D685}&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71B021DB-181A-4A6D-9338-6E8D806EC335}" w:val=" ADDIN NE.Ref.{71B021DB-181A-4A6D-9338-6E8D806EC335}&lt;Citation&gt;&lt;Group&gt;&lt;References&gt;&lt;Item&gt;&lt;ID&gt;414&lt;/ID&gt;&lt;UID&gt;{8C15F9FD-42B2-48C5-8D1F-5AA70AF446A9}&lt;/UID&gt;&lt;Title&gt;高坝洲水利枢纽二期截流设计&lt;/Title&gt;&lt;Template&gt;Journal Article&lt;/Template&gt;&lt;Star&gt;0&lt;/Star&gt;&lt;Tag&gt;0&lt;/Tag&gt;&lt;Author&gt;陈洪军; 张拥军; 杨军&lt;/Author&gt;&lt;Year&gt;2001&lt;/Year&gt;&lt;Details&gt;&lt;_accessed&gt;59526240&lt;/_accessed&gt;&lt;_author_adr&gt;长江水利委员会设计院&lt;/_author_adr&gt;&lt;_author_aff&gt;长江水利委员会设计院&lt;/_author_aff&gt;&lt;_cate&gt;TV551.21&lt;/_cate&gt;&lt;_created&gt;59463121&lt;/_created&gt;&lt;_db_provider&gt;北京万方数据股份有限公司&lt;/_db_provider&gt;&lt;_db_updated&gt;Wanfang - Journal&lt;/_db_updated&gt;&lt;_doi&gt;10.3969/j.issn.1001-4179.2001.10.005&lt;/_doi&gt;&lt;_isbn&gt;1001-4179&lt;/_isbn&gt;&lt;_issue&gt;10&lt;/_issue&gt;&lt;_journal&gt;人民长江&lt;/_journal&gt;&lt;_keywords&gt;分期导流; 截流方案; 立堵; 方案选择; 高坝洲水利枢纽&lt;/_keywords&gt;&lt;_language&gt;chi&lt;/_language&gt;&lt;_modified&gt;59526238&lt;/_modified&gt;&lt;_pages&gt;11-13&lt;/_pages&gt;&lt;_tertiary_title&gt;YANGTZE RIVER&lt;/_tertiary_title&gt;&lt;_translated_title&gt;Stage Ⅱ river-closure design for Gaobazhou hydroproject&lt;/_translated_title&gt;&lt;_url&gt;http://d.wanfangdata.com.cn/Periodical_rmcj200110005.aspx&lt;/_url&gt;&lt;_volume&gt;32&lt;/_volume&gt;&lt;/Details&gt;&lt;Extra&gt;&lt;DBUID&gt;{4FC6C46D-0128-4EF8-AA65-604C10642F65}&lt;/DBUID&gt;&lt;/Extra&gt;&lt;/Item&gt;&lt;/References&gt;&lt;/Group&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71BC653D-FB25-4EB9-B0ED-E19E109C6DCE}" w:val=" ADDIN NE.Ref.{71BC653D-FB25-4EB9-B0ED-E19E109C6DCE}&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722724D9-9639-4FF3-8E05-127C3AE78E93}" w:val=" ADDIN NE.Ref.{722724D9-9639-4FF3-8E05-127C3AE78E93}&lt;Citation&gt;&lt;Group&gt;&lt;References&gt;&lt;Item&gt;&lt;ID&gt;1947&lt;/ID&gt;&lt;UID&gt;{54A24B15-C2E9-4C2C-8D47-9F583791F1A0}&lt;/UID&gt;&lt;Title&gt;基于最优最劣法-熵权-逼近理想解排序法的电网安全与效益综合评价&lt;/Title&gt;&lt;Template&gt;Journal Article&lt;/Template&gt;&lt;Star&gt;1&lt;/Star&gt;&lt;Tag&gt;0&lt;/Tag&gt;&lt;Author&gt;艾欣; 秦珺晗; 胡寰宇; 王智冬; 彭冬; 赵朗&lt;/Author&gt;&lt;Year&gt;2021&lt;/Year&gt;&lt;Details&gt;&lt;_accessed&gt;63698357&lt;/_accessed&gt;&lt;_author_aff&gt;华北电力大学电气与电子工程学院;国网经济技术研究院有限公司;&lt;/_author_aff&gt;&lt;_collection_scope&gt;PKU&lt;/_collection_scope&gt;&lt;_created&gt;63698357&lt;/_created&gt;&lt;_date&gt;63695520&lt;/_date&gt;&lt;_db_provider&gt;CNKI: 期刊&lt;/_db_provider&gt;&lt;_db_updated&gt;CNKI - Reference&lt;/_db_updated&gt;&lt;_issue&gt;01&lt;/_issue&gt;&lt;_journal&gt;现代电力&lt;/_journal&gt;&lt;_keywords&gt;最优最劣法(BWM);熵权法;纳什均衡;逼近理想解排序法;综合评价;电网发展诊断&lt;/_keywords&gt;&lt;_language&gt;Chinese&lt;/_language&gt;&lt;_modified&gt;63717862&lt;/_modified&gt;&lt;_pages&gt;60-68&lt;/_pages&gt;&lt;_url&gt;http://kns.cnki.net/KCMS/detail/detail.aspx?FileName=XDDL202101008&amp;amp;DbName=CJFQTEMP&lt;/_url&gt;&lt;_volume&gt;38&lt;/_volume&gt;&lt;_translated_author&gt;Ai, Xin;Qin, Junhan;Hu, Huanyu;Wang, Zhidong;Peng, Dong;Zhao, Lang&lt;/_translated_author&gt;&lt;/Details&gt;&lt;Extra&gt;&lt;DBUID&gt;{D537DE8E-2D7E-4C45-8DD3-D53F2EB653E2}&lt;/DBUID&gt;&lt;/Extra&gt;&lt;/Item&gt;&lt;/References&gt;&lt;/Group&gt;&lt;/Citation&gt;_x000a_"/>
    <w:docVar w:name="NE.Ref{73F6B335-CA95-428C-9C2B-4DFFCD1710FE}" w:val=" ADDIN NE.Ref.{73F6B335-CA95-428C-9C2B-4DFFCD1710FE}&lt;Citation&gt;&lt;Group&gt;&lt;References&gt;&lt;Item&gt;&lt;ID&gt;92&lt;/ID&gt;&lt;UID&gt;{4143F7D1-344E-42F3-B653-77236EBDB0F1}&lt;/UID&gt;&lt;Title&gt;两变量极值分布在洪水频率分析中的应用研究&lt;/Title&gt;&lt;Template&gt;Journal Article&lt;/Template&gt;&lt;Star&gt;0&lt;/Star&gt;&lt;Tag&gt;0&lt;/Tag&gt;&lt;Author&gt;熊立华; 郭生练&lt;/Author&gt;&lt;Year&gt;2004&lt;/Year&gt;&lt;Details&gt;&lt;_accessed&gt;59517539&lt;/_accessed&gt;&lt;_author_adr&gt;武汉大学水资源与水电工程科学国家重点实验室，湖北武汉430072&lt;/_author_adr&gt;&lt;_author_aff&gt;武汉大学水资源与水电工程科学国家重点实验室; 武汉大学水资源与水电工程科学国家重点实验室 湖北武汉　430072; 湖北武汉　430072&lt;/_author_aff&gt;&lt;_cate&gt;TV122&lt;/_cate&gt;&lt;_cited_count&gt;8&lt;/_cited_count&gt;&lt;_created&gt;59517539&lt;/_created&gt;&lt;_db_provider&gt;重庆维普&lt;/_db_provider&gt;&lt;_db_updated&gt;CQ_VIP&lt;/_db_updated&gt;&lt;_isbn&gt;1001-5485&lt;/_isbn&gt;&lt;_issue&gt;2&lt;/_issue&gt;&lt;_journal&gt;长江科学院院报&lt;/_journal&gt;&lt;_keywords&gt;洪水频率; 洪峰流量; 洪水总量; 两变量分布&lt;/_keywords&gt;&lt;_language&gt;Chinese&lt;/_language&gt;&lt;_modified&gt;59517539&lt;/_modified&gt;&lt;_pages&gt;35-37&lt;/_pages&gt;&lt;_ref_count&gt;25&lt;/_ref_count&gt;&lt;_translated_title&gt;Application study of a bivariate extremal distribution in flood frequency analysis&lt;/_translated_title&gt;&lt;_url&gt;http://2010.cqvip.com/qk/94076X/200402/9396515.html&lt;/_url&gt;&lt;_volume&gt;21&lt;/_volume&gt;&lt;/Details&gt;&lt;Extra&gt;&lt;DBUID&gt;{FDA67699-A185-4B93-AB3A-B48333754299}&lt;/DBUID&gt;&lt;/Extra&gt;&lt;/Item&gt;&lt;/References&gt;&lt;/Group&gt;&lt;/Citation&gt;_x000a_"/>
    <w:docVar w:name="NE.Ref{741A3279-4489-412B-8380-237173BDFF23}" w:val=" ADDIN NE.Ref.{741A3279-4489-412B-8380-237173BDFF23}&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74AC8B77-91FE-435E-9D99-D334A20D2D6A}" w:val=" ADDIN NE.Ref.{74AC8B77-91FE-435E-9D99-D334A20D2D6A}&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461556&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75573263-82BB-47F0-9704-CF769F456298}" w:val=" ADDIN NE.Ref.{75573263-82BB-47F0-9704-CF769F45629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75914050-394D-46D1-9882-8A47DD31433B}" w:val=" ADDIN NE.Ref.{75914050-394D-46D1-9882-8A47DD31433B}&lt;Citation&gt;&lt;Group&gt;&lt;References&gt;&lt;Item&gt;&lt;ID&gt;368&lt;/ID&gt;&lt;UID&gt;{4EF01469-5831-47C6-A65A-38C38EAADC95}&lt;/UID&gt;&lt;Title&gt;洪水风险率分析的更新过程模型及其应用&lt;/Title&gt;&lt;Template&gt;Journal Article&lt;/Template&gt;&lt;Star&gt;0&lt;/Star&gt;&lt;Tag&gt;0&lt;/Tag&gt;&lt;Author&gt;邓永录; 徐宗学&lt;/Author&gt;&lt;Year&gt;1989&lt;/Year&gt;&lt;Details&gt;&lt;_accessed&gt;59459750&lt;/_accessed&gt;&lt;_author_aff&gt;中山大学清华大学&lt;/_author_aff&gt;&lt;_created&gt;59458636&lt;/_created&gt;&lt;_db_provider&gt;CNKI&lt;/_db_provider&gt;&lt;_db_updated&gt;CNKI&lt;/_db_updated&gt;&lt;_isbn&gt;1000-7709&lt;/_isbn&gt;&lt;_issue&gt;3&lt;/_issue&gt;&lt;_journal&gt;水电能源科学&lt;/_journal&gt;&lt;_keywords&gt;随机点过程; 更新过程; 风险率; 临危函数&lt;/_keywords&gt;&lt;_modified&gt;59459749&lt;/_modified&gt;&lt;_pages&gt;226-232&lt;/_pages&gt;&lt;_translated_author&gt;Deng, Yonglu Xu Zongxue&lt;/_translated_author&gt;&lt;_translated_title&gt;THE RENEWAL PROCESS MODEL AND ITS APPLICATION FOR FLOOD RISK ANALYSIS&lt;/_translated_title&gt;&lt;_url&gt;http://guest.cnki.net/grid2008/brief/detailj.aspx?filename=SDNY198903004&amp;amp;dbname=CJFQ1989&lt;/_url&gt;&lt;/Details&gt;&lt;Extra&gt;&lt;DBUID&gt;{4FC6C46D-0128-4EF8-AA65-604C10642F65}&lt;/DBUID&gt;&lt;/Extra&gt;&lt;/Item&gt;&lt;/References&gt;&lt;/Group&gt;&lt;/Citation&gt;_x000a_"/>
    <w:docVar w:name="NE.Ref{76D41EA2-7216-41CD-B658-1C14659FA13D}" w:val=" ADDIN NE.Ref.{76D41EA2-7216-41CD-B658-1C14659FA13D}&lt;Citation&gt;&lt;Group&gt;&lt;References&gt;&lt;Item&gt;&lt;ID&gt;1981&lt;/ID&gt;&lt;UID&gt;{02EE1205-FEDC-42E7-8D4B-65DDCF8D3E8C}&lt;/UID&gt;&lt;Title&gt;施工导流超标洪水风险率估计的水文模拟方法&lt;/Title&gt;&lt;Template&gt;Journal Article&lt;/Template&gt;&lt;Star&gt;0&lt;/Star&gt;&lt;Tag&gt;0&lt;/Tag&gt;&lt;Author&gt;石明华; 钟登华&lt;/Author&gt;&lt;Year&gt;1998&lt;/Year&gt;&lt;Details&gt;&lt;_accessed&gt;63736907&lt;/_accessed&gt;&lt;_collection_scope&gt;CSCD;PKU;EI&lt;/_collection_scope&gt;&lt;_created&gt;63736907&lt;/_created&gt;&lt;_db_provider&gt;北京万方数据股份有限公司&lt;/_db_provider&gt;&lt;_db_updated&gt;Wanfangdata&lt;/_db_updated&gt;&lt;_doi&gt;10.3321/j.issn:0559-9350.1998.03.007&lt;/_doi&gt;&lt;_isbn&gt;0559-9350&lt;/_isbn&gt;&lt;_issue&gt;3&lt;/_issue&gt;&lt;_journal&gt;水利学报&lt;/_journal&gt;&lt;_keywords&gt;施工导流; 超标; 洪水; 风险率; 水文&lt;/_keywords&gt;&lt;_language&gt;chi&lt;/_language&gt;&lt;_modified&gt;63736907&lt;/_modified&gt;&lt;_pages&gt;30&lt;/_pages&gt;&lt;_url&gt;http://www.wanfangdata.com.cn/details/detail.do?_type=perio&amp;amp;id=slxb199803007&lt;/_url&gt;&lt;_translated_author&gt;Shi, Minghua;Zhong, Denghua&lt;/_translated_author&gt;&lt;/Details&gt;&lt;Extra&gt;&lt;DBUID&gt;{D537DE8E-2D7E-4C45-8DD3-D53F2EB653E2}&lt;/DBUID&gt;&lt;/Extra&gt;&lt;/Item&gt;&lt;/References&gt;&lt;/Group&gt;&lt;/Citation&gt;_x000a_"/>
    <w:docVar w:name="NE.Ref{775E31D6-1779-4D6F-B30C-9657CB772ECE}" w:val=" ADDIN NE.Ref.{775E31D6-1779-4D6F-B30C-9657CB772ECE}&lt;Citation&gt;&lt;Group&gt;&lt;References&gt;&lt;Item&gt;&lt;ID&gt;447&lt;/ID&gt;&lt;UID&gt;{3BC424B5-EF03-4784-991E-D3FA182CBCA8}&lt;/UID&gt;&lt;Title&gt;混合von Mises模型的参数估计&lt;/Title&gt;&lt;Template&gt;Journal Article&lt;/Template&gt;&lt;Star&gt;0&lt;/Star&gt;&lt;Tag&gt;0&lt;/Tag&gt;&lt;Author&gt;陈家骅; 李鹏飞; 谭鲜明&lt;/Author&gt;&lt;Year&gt;2007&lt;/Year&gt;&lt;Details&gt;&lt;_accessed&gt;59534558&lt;/_accessed&gt;&lt;_author_adr&gt;加拿大滑铁卢大学统计与精算科学系,加拿大N2L3G1&lt;/_author_adr&gt;&lt;_author_aff&gt;加拿大滑铁卢大学统计与精算科学系; 南开大学数学科学学院 天津 300071; 加拿大 N2L 3G1&lt;/_author_aff&gt;&lt;_cate&gt;O212&lt;/_cate&gt;&lt;_cited_count&gt;15&lt;/_cited_count&gt;&lt;_created&gt;59529447&lt;/_created&gt;&lt;_db_provider&gt;重庆维普&lt;/_db_provider&gt;&lt;_db_updated&gt;CQ_VIP&lt;/_db_updated&gt;&lt;_isbn&gt;1000-0577&lt;/_isbn&gt;&lt;_issue&gt;1&lt;/_issue&gt;&lt;_journal&gt;系统科学与数学&lt;/_journal&gt;&lt;_keywords&gt;混合von; Mises模型; 约束最大似然; 惩罚最大似然; 强相合性; Constrained maximum likelihood, mixture of von Mises distributions, penalized maximum likelihood, strong consistency.&lt;/_keywords&gt;&lt;_language&gt;Chinese&lt;/_language&gt;&lt;_modified&gt;59531953&lt;/_modified&gt;&lt;_pages&gt;59-67&lt;/_pages&gt;&lt;_ref_count&gt;1&lt;/_ref_count&gt;&lt;_translated_author&gt;Chen, Jiahua; Li, Pengfei; Tan, Xianming&lt;/_translated_author&gt;&lt;_translated_title&gt;INFERENCE FOR VON MISES MIXTURE IN MEAN DIRECTION AND CONCENTRATION PARAMETERS&lt;/_translated_title&gt;&lt;_url&gt;http://2010.cqvip.com/qk/95649X/200701/23943035.html&lt;/_url&gt;&lt;_volume&gt;27&lt;/_volume&gt;&lt;/Details&gt;&lt;Extra&gt;&lt;DBUID&gt;{4FC6C46D-0128-4EF8-AA65-604C10642F65}&lt;/DBUID&gt;&lt;/Extra&gt;&lt;/Item&gt;&lt;/References&gt;&lt;/Group&gt;&lt;/Citation&gt;_x000a_"/>
    <w:docVar w:name="NE.Ref{7965DB9B-31D7-4539-A11E-D06A5BC0D37F}" w:val=" ADDIN NE.Ref.{7965DB9B-31D7-4539-A11E-D06A5BC0D37F}&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Citation&gt;_x000a_"/>
    <w:docVar w:name="NE.Ref{7A29A489-05C3-4D73-973C-A28B08AAB8FB}" w:val=" ADDIN NE.Ref.{7A29A489-05C3-4D73-973C-A28B08AAB8FB}"/>
    <w:docVar w:name="NE.Ref{7C3C6672-F6B5-4E1F-BED2-BE0621AC144B}" w:val=" ADDIN NE.Ref.{7C3C6672-F6B5-4E1F-BED2-BE0621AC144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7C9924EC-2FCB-40AA-8EF7-2A3C92F6987E}" w:val=" ADDIN NE.Ref.{7C9924EC-2FCB-40AA-8EF7-2A3C92F6987E}&lt;Citation&gt;&lt;Group&gt;&lt;References&gt;&lt;Item&gt;&lt;ID&gt;434&lt;/ID&gt;&lt;UID&gt;{8B480945-1732-46FE-8843-FD0DB6D90E11}&lt;/UID&gt;&lt;Title&gt;施工导流风险分析与施工过程仿真的可视化研究&lt;/Title&gt;&lt;Template&gt;Thesis&lt;/Template&gt;&lt;Star&gt;0&lt;/Star&gt;&lt;Tag&gt;0&lt;/Tag&gt;&lt;Author&gt;刘全&lt;/Author&gt;&lt;Year&gt;2003&lt;/Year&gt;&lt;Details&gt;&lt;_accessed&gt;59524981&lt;/_accessed&gt;&lt;_created&gt;59524980&lt;/_created&gt;&lt;_date&gt;54345600&lt;/_date&gt;&lt;_db_provider&gt;北京万方数据股份有限公司&lt;/_db_provider&gt;&lt;_db_updated&gt;Wanfang - Paper(general)&lt;/_db_updated&gt;&lt;_keywords&gt;施工导流; 风险分析; 效用分析; 多目标决策; 施工仿真; 施工过程可视化&lt;/_keywords&gt;&lt;_language&gt;chi&lt;/_language&gt;&lt;_modified&gt;59524981&lt;/_modified&gt;&lt;_place_published&gt;武汉&lt;/_place_published&gt;&lt;_publisher&gt;武汉大学&lt;/_publisher&gt;&lt;_tertiary_author&gt;胡志根&lt;/_tertiary_author&gt;&lt;_url&gt;http://d.wanfangdata.com.cn/Thesis_Y553847.aspx&lt;/_url&gt;&lt;_volume&gt;硕士&lt;/_volume&gt;&lt;/Details&gt;&lt;Extra&gt;&lt;DBUID&gt;{4FC6C46D-0128-4EF8-AA65-604C10642F65}&lt;/DBUID&gt;&lt;/Extra&gt;&lt;/Item&gt;&lt;/References&gt;&lt;/Group&gt;&lt;/Citation&gt;_x000a_"/>
    <w:docVar w:name="NE.Ref{7CD4633A-3507-4158-AF28-60708D2B0734}" w:val=" ADDIN NE.Ref.{7CD4633A-3507-4158-AF28-60708D2B0734}&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7D15677E-1C8E-49EE-9A10-84E15522425B}" w:val=" ADDIN NE.Ref.{7D15677E-1C8E-49EE-9A10-84E15522425B}&lt;Citation&gt;&lt;Group&gt;&lt;References&gt;&lt;Item&gt;&lt;ID&gt;117&lt;/ID&gt;&lt;UID&gt;{8164157C-DAB9-4B76-9576-DC17A547E7F8}&lt;/UID&gt;&lt;Title&gt;Mixed interval-fuzzy two-stage integer programming and its application to flood-diversion planning&lt;/Title&gt;&lt;Template&gt;Journal Article&lt;/Template&gt;&lt;Star&gt;0&lt;/Star&gt;&lt;Tag&gt;0&lt;/Tag&gt;&lt;Author&gt;Li, Y P; Huang, G H; Nie, S L&lt;/Author&gt;&lt;Year&gt;2007&lt;/Year&gt;&lt;Details&gt;&lt;_author_adr&gt;4 Park Square, Milton Park, Abingdon, Oxfordshire, OX14 4RN, United Kingdom&lt;/_author_adr&gt;&lt;_bibtex_key&gt;20071310517276&lt;/_bibtex_key&gt;&lt;_created&gt;59020757&lt;/_created&gt;&lt;_db_updated&gt;EI&lt;/_db_updated&gt;&lt;_isbn&gt;0305215X&lt;/_isbn&gt;&lt;_issue&gt;2&lt;/_issue&gt;&lt;_journal&gt;Engineering Optimization&lt;/_journal&gt;&lt;_keywords&gt;Decision making;Flood control;Fuzzy sets;Mathematical models;Probability distributions;Stochastic programming;&lt;/_keywords&gt;&lt;_language&gt;English&lt;/_language&gt;&lt;_modified&gt;59020757&lt;/_modified&gt;&lt;_pages&gt;163-183&lt;/_pages&gt;&lt;_url&gt;http://dx.doi.org/10.1080/03052150601044831&lt;/_url&gt;&lt;_volume&gt;39&lt;/_volume&gt;&lt;/Details&gt;&lt;Extra&gt;&lt;DBUID&gt;{4FC6C46D-0128-4EF8-AA65-604C10642F65}&lt;/DBUID&gt;&lt;/Extra&gt;&lt;/Item&gt;&lt;/References&gt;&lt;/Group&gt;&lt;Group&gt;&lt;References&gt;&lt;Item&gt;&lt;ID&gt;187&lt;/ID&gt;&lt;UID&gt;{36ADBD82-CCA7-45EE-9E21-9B8AFDCE67ED}&lt;/UID&gt;&lt;Title&gt;Inexact joint-probabilistic stochastic programming for water resources management under uncertainty&lt;/Title&gt;&lt;Template&gt;Journal Article&lt;/Template&gt;&lt;Star&gt;0&lt;/Star&gt;&lt;Tag&gt;0&lt;/Tag&gt;&lt;Author&gt;Li, Y P; Huang, G H&lt;/Author&gt;&lt;Year&gt;2010&lt;/Year&gt;&lt;Details&gt;&lt;_author_adr&gt;4 Park Square, Milton Park, Abingdon, Oxfordshire, OX14 4RN, United Kingdom&lt;/_author_adr&gt;&lt;_bibtex_key&gt;20104313329929&lt;/_bibtex_key&gt;&lt;_created&gt;59030768&lt;/_created&gt;&lt;_db_updated&gt;EI&lt;/_db_updated&gt;&lt;_isbn&gt;0305215X&lt;/_isbn&gt;&lt;_issue&gt;11&lt;/_issue&gt;&lt;_journal&gt;Engineering Optimization&lt;/_journal&gt;&lt;_keywords&gt;Integer programming;Optimization;Reservoirs (water);Uncertainty analysis;&lt;/_keywords&gt;&lt;_language&gt;English&lt;/_language&gt;&lt;_modified&gt;59030768&lt;/_modified&gt;&lt;_pages&gt;1023-1037&lt;/_pages&gt;&lt;_url&gt;http://dx.doi.org/10.1080/03052151003622539&lt;/_url&gt;&lt;_volume&gt;42&lt;/_volume&gt;&lt;/Details&gt;&lt;Extra&gt;&lt;DBUID&gt;{4FC6C46D-0128-4EF8-AA65-604C10642F65}&lt;/DBUID&gt;&lt;/Extra&gt;&lt;/Item&gt;&lt;/References&gt;&lt;/Group&gt;&lt;/Citation&gt;_x000a_"/>
    <w:docVar w:name="NE.Ref{7ECD3C1E-1303-49E8-850A-DE30E97BBE4F}" w:val=" ADDIN NE.Ref.{7ECD3C1E-1303-49E8-850A-DE30E97BBE4F}&lt;Citation&gt;&lt;Group&gt;&lt;References&gt;&lt;Item&gt;&lt;ID&gt;2073&lt;/ID&gt;&lt;UID&gt;{70E5A4ED-EF71-4DF8-B391-81B43EB71C67}&lt;/UID&gt;&lt;Title&gt;属性和专家客观权重未知的多值中智数群决策方法&lt;/Title&gt;&lt;Template&gt;Journal Article&lt;/Template&gt;&lt;Star&gt;0&lt;/Star&gt;&lt;Tag&gt;0&lt;/Tag&gt;&lt;Author&gt;冯源; 曹月静&lt;/Author&gt;&lt;Year&gt;2021&lt;/Year&gt;&lt;Details&gt;&lt;_accessed&gt;63781787&lt;/_accessed&gt;&lt;_author_adr&gt;太原师范学院数学系;&lt;/_author_adr&gt;&lt;_collection_scope&gt;PKU&lt;/_collection_scope&gt;&lt;_created&gt;63781755&lt;/_created&gt;&lt;_db_provider&gt;CNKI&lt;/_db_provider&gt;&lt;_isbn&gt;1000-0984&lt;/_isbn&gt;&lt;_issue&gt;02&lt;/_issue&gt;&lt;_journal&gt;数学的实践与认识&lt;/_journal&gt;&lt;_keywords&gt;多属性群决策;相似度;标准区间&lt;/_keywords&gt;&lt;_modified&gt;63781787&lt;/_modified&gt;&lt;_pages&gt;68-77&lt;/_pages&gt;&lt;_volume&gt;51&lt;/_volume&gt;&lt;_translated_author&gt;Feng, Yuan;Cao, Yuejing&lt;/_translated_author&gt;&lt;/Details&gt;&lt;Extra&gt;&lt;DBUID&gt;{D537DE8E-2D7E-4C45-8DD3-D53F2EB653E2}&lt;/DBUID&gt;&lt;/Extra&gt;&lt;/Item&gt;&lt;/References&gt;&lt;/Group&gt;&lt;/Citation&gt;_x000a_"/>
    <w:docVar w:name="NE.Ref{82308196-94AB-4BEC-84B1-A095B27A6394}" w:val=" ADDIN NE.Ref.{82308196-94AB-4BEC-84B1-A095B27A6394}&lt;Citation&gt;&lt;Group&gt;&lt;References&gt;&lt;Item&gt;&lt;ID&gt;423&lt;/ID&gt;&lt;UID&gt;{4DD7C411-71C0-4201-AACC-201B73514A10}&lt;/UID&gt;&lt;Title&gt;高坝大库水电工程导流阶段划分及度汛安全&lt;/Title&gt;&lt;Template&gt;Journal Article&lt;/Template&gt;&lt;Star&gt;0&lt;/Star&gt;&lt;Tag&gt;0&lt;/Tag&gt;&lt;Author&gt;任金明; 葛益恒; 王永明&lt;/Author&gt;&lt;Year&gt;2012&lt;/Year&gt;&lt;Details&gt;&lt;_accessed&gt;59474552&lt;/_accessed&gt;&lt;_author_aff&gt;中国水电顾问集团华东勘测设计研究院&lt;/_author_aff&gt;&lt;_created&gt;59468785&lt;/_created&gt;&lt;_db_provider&gt;重庆维普资讯有限公司&lt;/_db_provider&gt;&lt;_db_updated&gt;CQ_VIP_Lib&lt;/_db_updated&gt;&lt;_issue&gt;3&lt;/_issue&gt;&lt;_journal&gt;大坝与安全&lt;/_journal&gt;&lt;_keywords&gt;导流阶段; 导流标准; 导流程序; 度汛安全; 白鹤滩水电站; 苗尾水电站; diversion stage; diversion standard; diversion scheme; safety of flood control; Baihetan hydropower station; Mi- aowei hydropower station&lt;/_keywords&gt;&lt;_modified&gt;59468786&lt;/_modified&gt;&lt;_pages&gt;1-5&lt;/_pages&gt;&lt;_tertiary_title&gt;Large Dam ＆ Safety&lt;/_tertiary_title&gt;&lt;_translated_author&gt;REN, Jin-ming; GE, Yi-heng; And, WANG&lt;/_translated_author&gt;&lt;_url&gt;lib.cqvip.com/qk/90668X/201203/43792347.html&lt;/_url&gt;&lt;/Details&gt;&lt;Extra&gt;&lt;DBUID&gt;{4FC6C46D-0128-4EF8-AA65-604C10642F65}&lt;/DBUID&gt;&lt;/Extra&gt;&lt;/Item&gt;&lt;/References&gt;&lt;/Group&gt;&lt;/Citation&gt;_x000a_"/>
    <w:docVar w:name="NE.Ref{829862E0-24BC-4754-B687-E532A67FE0D6}" w:val=" ADDIN NE.Ref.{829862E0-24BC-4754-B687-E532A67FE0D6}&lt;Citation&gt;&lt;Group&gt;&lt;References&gt;&lt;Item&gt;&lt;ID&gt;1978&lt;/ID&gt;&lt;UID&gt;{22D84ACF-1C74-4F48-9720-EDFE1B2799DD}&lt;/UID&gt;&lt;Title&gt;施工导流风险分析与计算&lt;/Title&gt;&lt;Template&gt;Journal Article&lt;/Template&gt;&lt;Star&gt;0&lt;/Star&gt;&lt;Tag&gt;0&lt;/Tag&gt;&lt;Author&gt;陈凤兰; 王长新&lt;/Author&gt;&lt;Year&gt;1996&lt;/Year&gt;&lt;Details&gt;&lt;_accessed&gt;63736891&lt;/_accessed&gt;&lt;_author_aff&gt;河海大学&lt;/_author_aff&gt;&lt;_cited_count&gt;51&lt;/_cited_count&gt;&lt;_collection_scope&gt;CSCD;PKU;EI&lt;/_collection_scope&gt;&lt;_created&gt;63736889&lt;/_created&gt;&lt;_date&gt;51014880&lt;/_date&gt;&lt;_db_updated&gt;CNKI - Reference&lt;/_db_updated&gt;&lt;_issue&gt;04&lt;/_issue&gt;&lt;_journal&gt;水科学进展&lt;/_journal&gt;&lt;_keywords&gt;风险分析;施工导流;不确定性&lt;/_keywords&gt;&lt;_language&gt;Chinese&lt;/_language&gt;&lt;_modified&gt;63736892&lt;/_modified&gt;&lt;_pages&gt;82-87&lt;/_pages&gt;&lt;_url&gt;https://kns.cnki.net/kcms/detail/detail.aspx?FileName=SKXJ604.011&amp;amp;DbName=CJFQ1996&lt;/_url&gt;&lt;_translated_author&gt;Chen, Fenglan;Wang, Zhangxin&lt;/_translated_author&gt;&lt;/Details&gt;&lt;Extra&gt;&lt;DBUID&gt;{D537DE8E-2D7E-4C45-8DD3-D53F2EB653E2}&lt;/DBUID&gt;&lt;/Extra&gt;&lt;/Item&gt;&lt;/References&gt;&lt;/Group&gt;&lt;/Citation&gt;_x000a_"/>
    <w:docVar w:name="NE.Ref{836C54C3-E18B-4387-973F-3E7B128122E5}" w:val=" ADDIN NE.Ref.{836C54C3-E18B-4387-973F-3E7B128122E5}&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83F4CAA9-E741-424B-8D07-11BC917887D1}" w:val=" ADDIN NE.Ref.{83F4CAA9-E741-424B-8D07-11BC917887D1}&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842F63D7-C3A4-44C2-ABBC-4329EA299D78}" w:val=" ADDIN NE.Ref.{842F63D7-C3A4-44C2-ABBC-4329EA299D7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Group&gt;&lt;References&gt;&lt;Item&gt;&lt;ID&gt;481&lt;/ID&gt;&lt;UID&gt;{A8D62909-E1F8-42B0-BDEB-22F3ED01BAD4}&lt;/UID&gt;&lt;Title&gt;三峡水库汛限水位动态控制关键技术研究&lt;/Title&gt;&lt;Template&gt;Book&lt;/Template&gt;&lt;Star&gt;0&lt;/Star&gt;&lt;Tag&gt;0&lt;/Tag&gt;&lt;Author&gt;郭生练; 李响; 刘心愿等&lt;/Author&gt;&lt;Year&gt;2011&lt;/Year&gt;&lt;Details&gt;&lt;_accession_num&gt;读秀号: 000001123826&lt;/_accession_num&gt;&lt;_created&gt;59536274&lt;/_created&gt;&lt;_db_provider&gt;SSLib&lt;/_db_provider&gt;&lt;_db_updated&gt;Duxiu Book&lt;/_db_updated&gt;&lt;_modified&gt;59536274&lt;/_modified&gt;&lt;_pages&gt;352&lt;/_pages&gt;&lt;_place_published&gt;北京&lt;/_place_published&gt;&lt;_publisher&gt;中国水利水电出版社&lt;/_publisher&gt;&lt;_url&gt;http://book1.duxiu.com/bookDetail.jsp?dxNumber=000008282015&amp;amp;d=97C031BBEC2762EEB1BB2455B782C524&amp;amp;fenlei=1821081001&lt;/_url&gt;&lt;/Details&gt;&lt;Extra&gt;&lt;DBUID&gt;{4FC6C46D-0128-4EF8-AA65-604C10642F65}&lt;/DBUID&gt;&lt;/Extra&gt;&lt;/Item&gt;&lt;/References&gt;&lt;/Group&gt;&lt;/Citation&gt;_x000a_"/>
    <w:docVar w:name="NE.Ref{861BC189-0C70-478F-AF30-A0A7D4C283A4}" w:val=" ADDIN NE.Ref.{861BC189-0C70-478F-AF30-A0A7D4C283A4}&lt;Citation&gt;&lt;Group&gt;&lt;References&gt;&lt;Item&gt;&lt;ID&gt;384&lt;/ID&gt;&lt;UID&gt;{59CC692C-F8B0-4A67-B611-E093C39BC5C2}&lt;/UID&gt;&lt;Title&gt;考虑洪水过程不确定的施工导流风险计算&lt;/Title&gt;&lt;Template&gt;Journal Article&lt;/Template&gt;&lt;Star&gt;0&lt;/Star&gt;&lt;Tag&gt;0&lt;/Tag&gt;&lt;Author&gt;王卓甫&lt;/Author&gt;&lt;Year&gt;1998&lt;/Year&gt;&lt;Details&gt;&lt;_accessed&gt;59460380&lt;/_accessed&gt;&lt;_author_aff&gt;河海大学管理工程系&lt;/_author_aff&gt;&lt;_cate&gt;TV551.16&lt;/_cate&gt;&lt;_cited_count&gt;6&lt;/_cited_count&gt;&lt;_created&gt;59460376&lt;/_created&gt;&lt;_db_provider&gt;重庆维普资讯有限公司&lt;/_db_provider&gt;&lt;_db_updated&gt;CQ_VIP_Lib&lt;/_db_updated&gt;&lt;_isbn&gt;0559-9350&lt;/_isbn&gt;&lt;_issue&gt;4&lt;/_issue&gt;&lt;_journal&gt;水利学报&lt;/_journal&gt;&lt;_keywords&gt;施工导流; 洪水过程; 风险; 工程水文学&lt;/_keywords&gt;&lt;_language&gt;chi&lt;/_language&gt;&lt;_modified&gt;59460380&lt;/_modified&gt;&lt;_pages&gt;33-37&lt;/_pages&gt;&lt;_ref_count&gt;35&lt;/_ref_count&gt;&lt;_tertiary_title&gt;Journal of Hydraulic Engineering&lt;/_tertiary_title&gt;&lt;_translated_author&gt;Wang, Zhuofu&lt;/_translated_author&gt;&lt;_translated_title&gt;Calcuation of diversion risk during construction with the consideration of random process of flood&lt;/_translated_title&gt;&lt;_url&gt;lib.cqvip.com/qk/90347X/199804/3082847.html&lt;/_url&gt;&lt;/Details&gt;&lt;Extra&gt;&lt;DBUID&gt;{4FC6C46D-0128-4EF8-AA65-604C10642F65}&lt;/DBUID&gt;&lt;/Extra&gt;&lt;/Item&gt;&lt;/References&gt;&lt;/Group&gt;&lt;/Citation&gt;_x000a_"/>
    <w:docVar w:name="NE.Ref{86625065-B298-4810-99A6-49A949314A2E}" w:val=" ADDIN NE.Ref.{86625065-B298-4810-99A6-49A949314A2E}&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87F02110-E4BF-4AF8-85BB-DB4CA12F30E7}" w:val=" ADDIN NE.Ref.{87F02110-E4BF-4AF8-85BB-DB4CA12F30E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88717314-C5F9-4A70-92F1-417BDEA83A69}" w:val=" ADDIN NE.Ref.{88717314-C5F9-4A70-92F1-417BDEA83A69}&lt;Citation&gt;&lt;Group&gt;&lt;References&gt;&lt;Item&gt;&lt;ID&gt;342&lt;/ID&gt;&lt;UID&gt;{48C2B167-244A-47C7-B7F2-1331DF981F71}&lt;/UID&gt;&lt;Title&gt;Optimizing Spillway Capacity with Uncertainty in Flood Estimator&lt;/Title&gt;&lt;Template&gt;Journal Article&lt;/Template&gt;&lt;Star&gt;0&lt;/Star&gt;&lt;Tag&gt;0&lt;/Tag&gt;&lt;Author&gt;Afshar, A; Mariño, M&lt;/Author&gt;&lt;Year&gt;1990&lt;/Year&gt;&lt;Details&gt;&lt;_accessed&gt;59459884&lt;/_accessed&gt;&lt;_created&gt;59172026&lt;/_created&gt;&lt;_doi&gt;doi:10.1061/(ASCE)0733-9496(1990)116:1(71)&lt;/_doi&gt;&lt;_issue&gt;1&lt;/_issue&gt;&lt;_journal&gt;Journal of Water Resources Planning and Management&lt;/_journal&gt;&lt;_modified&gt;59172026&lt;/_modified&gt;&lt;_pages&gt;71-84&lt;/_pages&gt;&lt;_url&gt;http://ascelibrary.org/doi/abs/10.1061/%28ASCE%290733-9496%281990%29116%3A1%2871%29&lt;/_url&gt;&lt;_volume&gt;116&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887F2B6D-160E-4EC2-BF6F-C443A293F5F6}" w:val=" ADDIN NE.Ref.{887F2B6D-160E-4EC2-BF6F-C443A293F5F6}&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539427&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89A580DE-F200-435A-AF72-E2252B4DB764}" w:val=" ADDIN NE.Ref.{89A580DE-F200-435A-AF72-E2252B4DB764}&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8B0630A4-8489-434A-AE0E-1870A6648439}" w:val=" ADDIN NE.Ref.{8B0630A4-8489-434A-AE0E-1870A6648439}&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8B0B1902-F26D-41C1-87AF-76F1E4ECC4B8}" w:val=" ADDIN NE.Ref.{8B0B1902-F26D-41C1-87AF-76F1E4ECC4B8}&lt;Citation&gt;&lt;Group&gt;&lt;References&gt;&lt;Item&gt;&lt;ID&gt;34&lt;/ID&gt;&lt;UID&gt;{9740301F-D6F2-4F40-80CE-167EEDA3AC24}&lt;/UID&gt;&lt;Title&gt;Risk, Ambiguity, and the Savage Axioms&lt;/Title&gt;&lt;Template&gt;Journal Article&lt;/Template&gt;&lt;Star&gt;0&lt;/Star&gt;&lt;Tag&gt;0&lt;/Tag&gt;&lt;Author&gt;Ellsberg, Daniel&lt;/Author&gt;&lt;Year&gt;1961&lt;/Year&gt;&lt;Details&gt;&lt;_alternate_title&gt;The Quarterly Journal of Economics&lt;/_alternate_title&gt;&lt;_created&gt;59524998&lt;/_created&gt;&lt;_date&gt;1961-11-01&lt;/_date&gt;&lt;_date_display&gt;1961/11/01&lt;/_date_display&gt;&lt;_isbn&gt;00335533&lt;/_isbn&gt;&lt;_issue&gt;4&lt;/_issue&gt;&lt;_journal&gt;The Quarterly Journal of Economics&lt;/_journal&gt;&lt;_modified&gt;59524998&lt;/_modified&gt;&lt;_ori_publication&gt;Oxford University Press&lt;/_ori_publication&gt;&lt;_pages&gt;643-669&lt;/_pages&gt;&lt;_url&gt;http://www.jstor.org/stable/1884324&lt;/_url&gt;&lt;_volume&gt;75&lt;/_volume&gt;&lt;/Details&gt;&lt;Extra&gt;&lt;DBUID&gt;{34D7219E-FAB2-4FCB-8E0E-1FF1F4E6FC3E}&lt;/DBUID&gt;&lt;/Extra&gt;&lt;/Item&gt;&lt;/References&gt;&lt;/Group&gt;&lt;/Citation&gt;_x000a_"/>
    <w:docVar w:name="NE.Ref{8BA7ACFE-96EC-40EA-A327-BC1063BFECE3}" w:val=" ADDIN NE.Ref.{8BA7ACFE-96EC-40EA-A327-BC1063BFECE3}&lt;Citation&gt;&lt;Group&gt;&lt;References&gt;&lt;Item&gt;&lt;ID&gt;2006&lt;/ID&gt;&lt;UID&gt;{B47A34F8-709D-4C6F-8C42-8243452E57DC}&lt;/UID&gt;&lt;Title&gt;上游水电站控泄条件下的施工导流效益评价&lt;/Title&gt;&lt;Template&gt;Journal Article&lt;/Template&gt;&lt;Star&gt;0&lt;/Star&gt;&lt;Tag&gt;0&lt;/Tag&gt;&lt;Author&gt;陈述; 胡志根&lt;/Author&gt;&lt;Year&gt;2015&lt;/Year&gt;&lt;Details&gt;&lt;_accessed&gt;63740058&lt;/_accessed&gt;&lt;_author_aff&gt;武汉大学水资源与水电工程科学国家重点实验室;三峡大学水电工程施工与管理湖北省重点实验室;&lt;/_author_aff&gt;&lt;_cited_count&gt;5&lt;/_cited_count&gt;&lt;_collection_scope&gt;CSCD;PKU&lt;/_collection_scope&gt;&lt;_created&gt;63740058&lt;/_created&gt;&lt;_date&gt;60563520&lt;/_date&gt;&lt;_db_updated&gt;CNKI - Reference&lt;/_db_updated&gt;&lt;_issue&gt;02&lt;/_issue&gt;&lt;_journal&gt;水力发电学报&lt;/_journal&gt;&lt;_keywords&gt;水利工程施工;施工导流;效益评价;控泄;效益费用比&lt;/_keywords&gt;&lt;_modified&gt;63740059&lt;/_modified&gt;&lt;_pages&gt;181-188&lt;/_pages&gt;&lt;_url&gt;https://kns.cnki.net/kcms/detail/detail.aspx?FileName=SFXB201502028&amp;amp;DbName=CJFQ2015 _x000d__x000a_https://kns.cnki.net/kcms/download.aspx?filename=tJVby8UatN1cJpUbG5mNZtEMsdHW6JmZHBzbGNmSvsGe1ZXRHVkeN5kV3NlbkBlUEhjNqd0coR2SZdUdQB3YVVVYS5metZ2ZylWchJDRzo3KMVXN1UXYjVDUPpGMoZ0c5BzcFBjMMR3UlVTcE9kTS1mbvVDOjNWY&amp;amp;tablename=CJFDLAST2015&amp;amp;dflag=pdfdown _x000d__x000a_&lt;/_url&gt;&lt;_volume&gt;34&lt;/_volume&gt;&lt;_translated_author&gt;Chen, Shu;Hu, Zhigen&lt;/_translated_author&gt;&lt;/Details&gt;&lt;Extra&gt;&lt;DBUID&gt;{D537DE8E-2D7E-4C45-8DD3-D53F2EB653E2}&lt;/DBUID&gt;&lt;/Extra&gt;&lt;/Item&gt;&lt;/References&gt;&lt;/Group&gt;&lt;/Citation&gt;_x000a_"/>
    <w:docVar w:name="NE.Ref{8CD3A7A0-FAED-46BA-B741-DCC77592B727}" w:val=" ADDIN NE.Ref.{8CD3A7A0-FAED-46BA-B741-DCC77592B727}&lt;Citation&gt;&lt;Group&gt;&lt;References&gt;&lt;Item&gt;&lt;ID&gt;2028&lt;/ID&gt;&lt;UID&gt;{270CED31-1B1F-464A-AFBC-857545AFAAE4}&lt;/UID&gt;&lt;Title&gt;梯级水电站群补偿效益求解及分配机制研究&lt;/Title&gt;&lt;Template&gt;Journal Article&lt;/Template&gt;&lt;Star&gt;0&lt;/Star&gt;&lt;Tag&gt;0&lt;/Tag&gt;&lt;Author&gt;张乐辰; 李文斌; 何勇; 张太衡; 杨明&lt;/Author&gt;&lt;Year&gt;2020&lt;/Year&gt;&lt;Details&gt;&lt;_accessed&gt;63744032&lt;/_accessed&gt;&lt;_author_aff&gt;华电电力科学研究院有限公司;洪家渡发电厂;&lt;/_author_aff&gt;&lt;_collection_scope&gt;CSCD;PKU&lt;/_collection_scope&gt;&lt;_created&gt;63744031&lt;/_created&gt;&lt;_date&gt;63403200&lt;/_date&gt;&lt;_db_updated&gt;CNKI - Reference&lt;/_db_updated&gt;&lt;_issue&gt;12&lt;/_issue&gt;&lt;_journal&gt;水力发电学报&lt;/_journal&gt;&lt;_keywords&gt;梯级水电站群;施益电站;梯级联调;效益补偿;效益分配;指标权重&lt;/_keywords&gt;&lt;_language&gt;Chinese&lt;/_language&gt;&lt;_modified&gt;63744032&lt;/_modified&gt;&lt;_pages&gt;37-46&lt;/_pages&gt;&lt;_url&gt;https://kns.cnki.net/kcms/detail/detail.aspx?FileName=SFXB202012004&amp;amp;DbName=CJFQ2020&lt;/_url&gt;&lt;_volume&gt;39&lt;/_volume&gt;&lt;_translated_author&gt;Zhang, Lechen;Li, Wenbin;He, Yong;Zhang, Taiheng;Yang, Ming&lt;/_translated_author&gt;&lt;/Details&gt;&lt;Extra&gt;&lt;DBUID&gt;{D537DE8E-2D7E-4C45-8DD3-D53F2EB653E2}&lt;/DBUID&gt;&lt;/Extra&gt;&lt;/Item&gt;&lt;/References&gt;&lt;/Group&gt;&lt;/Citation&gt;_x000a_"/>
    <w:docVar w:name="NE.Ref{8D332F5C-064D-407E-826D-C9C7310494F1}" w:val=" ADDIN NE.Ref.{8D332F5C-064D-407E-826D-C9C7310494F1}&lt;Citation&gt;&lt;Group&gt;&lt;References&gt;&lt;Item&gt;&lt;ID&gt;131&lt;/ID&gt;&lt;UID&gt;{25EECF65-7D90-441F-AC02-B1C39A76DB1F}&lt;/UID&gt;&lt;Title&gt;施工导流方案的多目标总体综合评价方法&lt;/Title&gt;&lt;Template&gt;Journal Article&lt;/Template&gt;&lt;Star&gt;0&lt;/Star&gt;&lt;Tag&gt;0&lt;/Tag&gt;&lt;Author&gt;钟登华; 毛寨汉; 刘东海&lt;/Author&gt;&lt;Year&gt;2002&lt;/Year&gt;&lt;Details&gt;&lt;_accessed&gt;59462847&lt;/_accessed&gt;&lt;_author_adr&gt;天津大学建筑工程学院，天津300072&lt;/_author_adr&gt;&lt;_author_aff&gt;天津大学建筑工程学院天津大学建筑工程学院天津大学建筑工程学院 天津300072 天津300072 天津300072&lt;/_author_aff&gt;&lt;_created&gt;59020772&lt;/_created&gt;&lt;_db_provider&gt;CNKI&lt;/_db_provider&gt;&lt;_db_updated&gt;CNKI&lt;/_db_updated&gt;&lt;_isbn&gt;1000-0860&lt;/_isbn&gt;&lt;_issue&gt;5&lt;/_issue&gt;&lt;_journal&gt;水利水电技术&lt;/_journal&gt;&lt;_keywords&gt;施工导流; 风险决策; 改进层次分析法(IAHP); 多目标评价模型&lt;/_keywords&gt;&lt;_language&gt;Chinese&lt;/_language&gt;&lt;_modified&gt;59462847&lt;/_modified&gt;&lt;_pages&gt;17-20,63&lt;/_pages&gt;&lt;_tertiary_title&gt;Water Resources and Hydropower Engineering&lt;/_tertiary_title&gt;&lt;_translated_title&gt;Multi-criterion Comprehensive Appraisal Method for Construction Diversion Schemes&lt;/_translated_title&gt;&lt;_url&gt;http://guest.cnki.net/grid2008/brief/detailj.aspx?filename=SJWJ200205005&amp;amp;dbname=CJFQ2002&lt;/_url&gt;&lt;_volume&gt;33&lt;/_volume&gt;&lt;/Details&gt;&lt;Extra&gt;&lt;DBUID&gt;{4FC6C46D-0128-4EF8-AA65-604C10642F65}&lt;/DBUID&gt;&lt;/Extra&gt;&lt;/Item&gt;&lt;/References&gt;&lt;/Group&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8D711F78-4438-4FB2-8F0E-79DAE3803EB8}" w:val=" ADDIN NE.Ref.{8D711F78-4438-4FB2-8F0E-79DAE3803EB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8E53E3B7-8B57-4ACE-8EB6-74237B646AB2}" w:val=" ADDIN NE.Ref.{8E53E3B7-8B57-4ACE-8EB6-74237B646AB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8E7D92A0-2E37-46A6-9E95-8D4D00D9E96B}" w:val=" ADDIN NE.Ref.{8E7D92A0-2E37-46A6-9E95-8D4D00D9E96B}&lt;Citation&gt;&lt;Group&gt;&lt;References&gt;&lt;Item&gt;&lt;ID&gt;9&lt;/ID&gt;&lt;UID&gt;{4FF6BA15-A7B1-439F-BE7D-C6CB7AE278B9}&lt;/UID&gt;&lt;Title&gt;面向突发事件的模糊多目标应急决策方法&lt;/Title&gt;&lt;Template&gt;Journal Article&lt;/Template&gt;&lt;Star&gt;0&lt;/Star&gt;&lt;Tag&gt;0&lt;/Tag&gt;&lt;Author&gt;邬文帅; 寇纲; 彭怡; 石勇&lt;/Author&gt;&lt;Year&gt;2012&lt;/Year&gt;&lt;Details&gt;&lt;_accessed&gt;59528693&lt;/_accessed&gt;&lt;_author_adr&gt;电子科技大学经济与管理学院,成都610054&lt;/_author_adr&gt;&lt;_author_aff&gt;电子科技大学经济与管理学院; 中国科学院虚拟经济与数据科学研究中心; 美国内布拉斯加大学信息科学与技术学院&lt;/_author_aff&gt;&lt;_cate&gt;C934&lt;/_cate&gt;&lt;_cited_count&gt;27&lt;/_cited_count&gt;&lt;_created&gt;59185059&lt;/_created&gt;&lt;_db_provider&gt;重庆维普&lt;/_db_provider&gt;&lt;_db_updated&gt;CQ_VIP&lt;/_db_updated&gt;&lt;_isbn&gt;1000-6788&lt;/_isbn&gt;&lt;_issue&gt;6&lt;/_issue&gt;&lt;_journal&gt;系统工程理论与实践&lt;/_journal&gt;&lt;_keywords&gt;应急管理; 模糊理论; 灰色系统理论; TOPSIS; emergency management; fuzzy theory; grey theory; TOPSIS&lt;/_keywords&gt;&lt;_language&gt;Chinese&lt;/_language&gt;&lt;_modified&gt;59524628&lt;/_modified&gt;&lt;_pages&gt;1298-1304&lt;/_pages&gt;&lt;_translated_author&gt;WU, Wen-shuai; KOU, Gang; PENG, Yi; SHI, Yong&lt;/_translated_author&gt;&lt;_translated_title&gt;A fuzzy multi-criteria emergency decision-making method&lt;/_translated_title&gt;&lt;_url&gt;http://2010.cqvip.com/qk/95538X/201206/42254524.html&lt;/_url&gt;&lt;_volume&gt;32&lt;/_volume&gt;&lt;/Details&gt;&lt;Extra&gt;&lt;DBUID&gt;{34D7219E-FAB2-4FCB-8E0E-1FF1F4E6FC3E}&lt;/DBUID&gt;&lt;/Extra&gt;&lt;/Item&gt;&lt;/References&gt;&lt;/Group&gt;&lt;/Citation&gt;_x000a_"/>
    <w:docVar w:name="NE.Ref{8F5584F8-E135-40B2-81DE-ABE3DB0C36E6}" w:val=" ADDIN NE.Ref.{8F5584F8-E135-40B2-81DE-ABE3DB0C36E6}&lt;Citation&gt;&lt;Group&gt;&lt;References&gt;&lt;Item&gt;&lt;ID&gt;388&lt;/ID&gt;&lt;UID&gt;{84E0DD76-8487-4B06-BE01-3FD83C135EFF}&lt;/UID&gt;&lt;Title&gt;试论现行导流标准规范及改进的问题&lt;/Title&gt;&lt;Template&gt;Journal Article&lt;/Template&gt;&lt;Star&gt;0&lt;/Star&gt;&lt;Tag&gt;0&lt;/Tag&gt;&lt;Author&gt;王卓甫&lt;/Author&gt;&lt;Year&gt;1990&lt;/Year&gt;&lt;Details&gt;&lt;_accessed&gt;59551892&lt;/_accessed&gt;&lt;_author_aff&gt;河海大学管理工程系&lt;/_author_aff&gt;&lt;_created&gt;59460377&lt;/_created&gt;&lt;_db_provider&gt;CNKI&lt;/_db_provider&gt;&lt;_db_updated&gt;CNKI&lt;/_db_updated&gt;&lt;_isbn&gt;1000-1980&lt;/_isbn&gt;&lt;_issue&gt;4&lt;/_issue&gt;&lt;_journal&gt;河海大学学报&lt;/_journal&gt;&lt;_keywords&gt;施工导流标准; 导流建筑物; 导流方案; 损失费用; 施工导流设计; 标准规范; 导流工程; 风险损失; 过水; 泄水建筑物&lt;/_keywords&gt;&lt;_modified&gt;59551892&lt;/_modified&gt;&lt;_pages&gt;117-120&lt;/_pages&gt;&lt;_ref_count&gt;2&lt;/_ref_count&gt;&lt;_url&gt;http://guest.cnki.net/grid2008/brief/detailj.aspx?filename=HHDX199004018&amp;amp;dbname=CJFQ1990&lt;/_url&gt;&lt;_volume&gt;18&lt;/_volume&gt;&lt;/Details&gt;&lt;Extra&gt;&lt;DBUID&gt;{4FC6C46D-0128-4EF8-AA65-604C10642F65}&lt;/DBUID&gt;&lt;/Extra&gt;&lt;/Item&gt;&lt;/References&gt;&lt;/Group&gt;&lt;/Citation&gt;_x000a_"/>
    <w:docVar w:name="NE.Ref{8F813696-A624-4E97-8597-801CDBCA7A3F}" w:val=" ADDIN NE.Ref.{8F813696-A624-4E97-8597-801CDBCA7A3F}&lt;Citation&gt;&lt;Group&gt;&lt;References&gt;&lt;Item&gt;&lt;ID&gt;2018&lt;/ID&gt;&lt;UID&gt;{C94C9BA6-7E20-4E5F-B18C-7F849FBF9724}&lt;/UID&gt;&lt;Title&gt;梯级水电站汛期错峰调度效益的补偿方法&lt;/Title&gt;&lt;Template&gt;Journal Article&lt;/Template&gt;&lt;Star&gt;0&lt;/Star&gt;&lt;Tag&gt;0&lt;/Tag&gt;&lt;Author&gt;肖鹏; 醋院科&lt;/Author&gt;&lt;Year&gt;2019&lt;/Year&gt;&lt;Details&gt;&lt;_accessed&gt;63742187&lt;/_accessed&gt;&lt;_author_aff&gt;贵州黔源电力股份有限公司;&lt;/_author_aff&gt;&lt;_cited_count&gt;1&lt;/_cited_count&gt;&lt;_created&gt;63741428&lt;/_created&gt;&lt;_date&gt;62890560&lt;/_date&gt;&lt;_db_updated&gt;CNKI - Reference&lt;/_db_updated&gt;&lt;_issue&gt;07&lt;/_issue&gt;&lt;_journal&gt;黑龙江水利科技&lt;/_journal&gt;&lt;_keywords&gt;梯级水电站;拦蓄错峰;调度效益;补偿方法&lt;/_keywords&gt;&lt;_language&gt;Chinese&lt;/_language&gt;&lt;_modified&gt;63742187&lt;/_modified&gt;&lt;_pages&gt;51-53&lt;/_pages&gt;&lt;_url&gt;https://kns.cnki.net/kcms/detail/detail.aspx?FileName=HSKJ201907016&amp;amp;DbName=CJFQ2019&lt;/_url&gt;&lt;_volume&gt;47&lt;/_volume&gt;&lt;_translated_author&gt;Xiao, Peng;Cu, Yuanke&lt;/_translated_author&gt;&lt;/Details&gt;&lt;Extra&gt;&lt;DBUID&gt;{D537DE8E-2D7E-4C45-8DD3-D53F2EB653E2}&lt;/DBUID&gt;&lt;/Extra&gt;&lt;/Item&gt;&lt;/References&gt;&lt;/Group&gt;&lt;/Citation&gt;_x000a_"/>
    <w:docVar w:name="NE.Ref{8FC157F4-7F60-4806-AF46-506A094F85C6}" w:val=" ADDIN NE.Ref.{8FC157F4-7F60-4806-AF46-506A094F85C6}&lt;Citation&gt;&lt;Group&gt;&lt;References&gt;&lt;Item&gt;&lt;ID&gt;1983&lt;/ID&gt;&lt;UID&gt;{30F976E6-E3A7-4325-80D1-C58C17A01626}&lt;/UID&gt;&lt;Title&gt;施工导流系统风险控制&lt;/Title&gt;&lt;Template&gt;Journal Article&lt;/Template&gt;&lt;Star&gt;0&lt;/Star&gt;&lt;Tag&gt;0&lt;/Tag&gt;&lt;Author&gt;李本强; 潘华&lt;/Author&gt;&lt;Year&gt;2002&lt;/Year&gt;&lt;Details&gt;&lt;_accessed&gt;63741119&lt;/_accessed&gt;&lt;_author_adr&gt;五邑大学; 五邑大学&lt;/_author_adr&gt;&lt;_author_aff&gt;五邑大学; 五邑大学&lt;/_author_aff&gt;&lt;_created&gt;63737115&lt;/_created&gt;&lt;_db_provider&gt;北京万方数据股份有限公司&lt;/_db_provider&gt;&lt;_db_updated&gt;Wanfangdata&lt;/_db_updated&gt;&lt;_doi&gt;10.3969/j.issn.1006-7302.2002.04.006&lt;/_doi&gt;&lt;_isbn&gt;1006-7302&lt;/_isbn&gt;&lt;_issue&gt;4&lt;/_issue&gt;&lt;_journal&gt;五邑大学学报(自然科学版)&lt;/_journal&gt;&lt;_keywords&gt;施工导流; 风险控制; 随机模拟&lt;/_keywords&gt;&lt;_language&gt;chi&lt;/_language&gt;&lt;_modified&gt;63741119&lt;/_modified&gt;&lt;_pages&gt;25-28&lt;/_pages&gt;&lt;_tertiary_title&gt;JOURNAL OF WUYI UNIVERSITY(NATURAL SCIENCE EDITION)&lt;/_tertiary_title&gt;&lt;_translated_title&gt;The Stochastic Simulating of Risk Control for Construction Diversion System&lt;/_translated_title&gt;&lt;_url&gt;http://www.wanfangdata.com.cn/details/detail.do?_type=perio&amp;amp;id=wydxxb200204006&lt;/_url&gt;&lt;_volume&gt;16&lt;/_volume&gt;&lt;_translated_author&gt;Li, Benqiang;Pan, Hua&lt;/_translated_author&gt;&lt;/Details&gt;&lt;Extra&gt;&lt;DBUID&gt;{D537DE8E-2D7E-4C45-8DD3-D53F2EB653E2}&lt;/DBUID&gt;&lt;/Extra&gt;&lt;/Item&gt;&lt;/References&gt;&lt;/Group&gt;&lt;/Citation&gt;_x000a_"/>
    <w:docVar w:name="NE.Ref{91C8C931-3E43-4791-A44C-BF9D297BDF8E}" w:val=" ADDIN NE.Ref.{91C8C931-3E43-4791-A44C-BF9D297BDF8E}&lt;Citation&gt;&lt;Group&gt;&lt;References&gt;&lt;Item&gt;&lt;ID&gt;91&lt;/ID&gt;&lt;UID&gt;{F9E01770-C598-495F-8B2D-2DF0F2E70DB9}&lt;/UID&gt;&lt;Title&gt;The Gumbel mixed model for flood frequency analysis&lt;/Title&gt;&lt;Template&gt;Journal Article&lt;/Template&gt;&lt;Star&gt;0&lt;/Star&gt;&lt;Tag&gt;0&lt;/Tag&gt;&lt;Author&gt;Yue, S; Ouarda, T B M J; Bobee, B; Legendre, P; Bruneau, P&lt;/Author&gt;&lt;Year&gt;1999&lt;/Year&gt;&lt;Details&gt;&lt;_author_adr&gt;Statistical Hydrology Chair, INRS-Eau, 2800 Einstein, C.P. 7500, Sainte-Foy, Que. G1V 4C7, Canada&lt;/_author_adr&gt;&lt;_created&gt;59517533&lt;/_created&gt;&lt;_date_display&gt;1999&lt;/_date_display&gt;&lt;_db_updated&gt;EI&lt;/_db_updated&gt;&lt;_isbn&gt;00221694&lt;/_isbn&gt;&lt;_issue&gt;1-2&lt;/_issue&gt;&lt;_journal&gt;Journal of Hydrology&lt;/_journal&gt;&lt;_keywords&gt;Hydrology; Correlation methods; Floods; Mathematical models; Probability distributions; Random processes&lt;/_keywords&gt;&lt;_modified&gt;59517533&lt;/_modified&gt;&lt;_ori_publication&gt;Elsevier&lt;/_ori_publication&gt;&lt;_pages&gt;88-100&lt;/_pages&gt;&lt;_volume&gt;226&lt;/_volume&gt;&lt;/Details&gt;&lt;Extra&gt;&lt;DBUID&gt;{FDA67699-A185-4B93-AB3A-B48333754299}&lt;/DBUID&gt;&lt;/Extra&gt;&lt;/Item&gt;&lt;/References&gt;&lt;/Group&gt;&lt;/Citation&gt;_x000a_"/>
    <w:docVar w:name="NE.Ref{923B3F59-762D-4641-8298-746020C6B3AE}" w:val=" ADDIN NE.Ref.{923B3F59-762D-4641-8298-746020C6B3AE}&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928A98DF-B6F6-4D31-88C3-87F8D9BDD974}" w:val=" ADDIN NE.Ref.{928A98DF-B6F6-4D31-88C3-87F8D9BDD974}&lt;Citation&gt;&lt;Group&gt;&lt;References&gt;&lt;Item&gt;&lt;ID&gt;1968&lt;/ID&gt;&lt;UID&gt;{87E97E8E-CD87-4EC0-9A18-4ADFDF4FAA1B}&lt;/UID&gt;&lt;Title&gt;上游溃坝引发库区土石坝梯级连溃的模拟研究&lt;/Title&gt;&lt;Template&gt;Journal Article&lt;/Template&gt;&lt;Star&gt;0&lt;/Star&gt;&lt;Tag&gt;0&lt;/Tag&gt;&lt;Author&gt;关志伟&lt;/Author&gt;&lt;Year&gt;2019&lt;/Year&gt;&lt;Details&gt;&lt;_accessed&gt;63729589&lt;/_accessed&gt;&lt;_author_aff&gt;新疆水利水电勘测设计研究院;&lt;/_author_aff&gt;&lt;_cited_count&gt;2&lt;/_cited_count&gt;&lt;_created&gt;63729589&lt;/_created&gt;&lt;_date&gt;62660160&lt;/_date&gt;&lt;_db_updated&gt;CNKI - Reference&lt;/_db_updated&gt;&lt;_issue&gt;02&lt;/_issue&gt;&lt;_journal&gt;陕西水利&lt;/_journal&gt;&lt;_keywords&gt;土石坝;梯级连溃;数理模拟;分析研究&lt;/_keywords&gt;&lt;_language&gt;Chinese&lt;/_language&gt;&lt;_modified&gt;63729589&lt;/_modified&gt;&lt;_pages&gt;24-26&lt;/_pages&gt;&lt;_url&gt;https://kns.cnki.net/kcms/detail/detail.aspx?FileName=SXSN201902010&amp;amp;DbName=CJFQ2019&lt;/_url&gt;&lt;_translated_author&gt;Guan, Zhiwei&lt;/_translated_author&gt;&lt;/Details&gt;&lt;Extra&gt;&lt;DBUID&gt;{D537DE8E-2D7E-4C45-8DD3-D53F2EB653E2}&lt;/DBUID&gt;&lt;/Extra&gt;&lt;/Item&gt;&lt;/References&gt;&lt;/Group&gt;&lt;/Citation&gt;_x000a_"/>
    <w:docVar w:name="NE.Ref{93397C0A-EB87-47D3-A4D7-E9F75AC8C592}" w:val=" ADDIN NE.Ref.{93397C0A-EB87-47D3-A4D7-E9F75AC8C592}&lt;Citation&gt;&lt;Group&gt;&lt;References&gt;&lt;Item&gt;&lt;ID&gt;428&lt;/ID&gt;&lt;UID&gt;{014B7873-4A1A-4E92-A088-5E643E0C0F4E}&lt;/UID&gt;&lt;Title&gt;Copula理论与极值统计的应用&lt;/Title&gt;&lt;Template&gt;Thesis&lt;/Template&gt;&lt;Star&gt;0&lt;/Star&gt;&lt;Tag&gt;0&lt;/Tag&gt;&lt;Author&gt;徐付霞&lt;/Author&gt;&lt;Year&gt;2007&lt;/Year&gt;&lt;Details&gt;&lt;_accessed&gt;59477331&lt;/_accessed&gt;&lt;_created&gt;59477331&lt;/_created&gt;&lt;_date&gt;56714400&lt;/_date&gt;&lt;_db_provider&gt;北京万方数据股份有限公司&lt;/_db_provider&gt;&lt;_db_updated&gt;Wanfang - Paper(general)&lt;/_db_updated&gt;&lt;_doi&gt;10.7666/d.y1531754&lt;/_doi&gt;&lt;_keywords&gt;管理数学; 随机变量; 风险预测; 极值统计&lt;/_keywords&gt;&lt;_language&gt;chi&lt;/_language&gt;&lt;_modified&gt;59477331&lt;/_modified&gt;&lt;_place_published&gt;天津&lt;/_place_published&gt;&lt;_publisher&gt;天津大学&lt;/_publisher&gt;&lt;_tertiary_author&gt;史道济&lt;/_tertiary_author&gt;&lt;_url&gt;http://d.wanfangdata.com.cn/Thesis_Y1531754.aspx&lt;/_url&gt;&lt;_volume&gt;博士&lt;/_volume&gt;&lt;/Details&gt;&lt;Extra&gt;&lt;DBUID&gt;{4FC6C46D-0128-4EF8-AA65-604C10642F65}&lt;/DBUID&gt;&lt;/Extra&gt;&lt;/Item&gt;&lt;/References&gt;&lt;/Group&gt;&lt;Group&gt;&lt;References&gt;&lt;Item&gt;&lt;ID&gt;429&lt;/ID&gt;&lt;UID&gt;{95FCB7EA-9900-4968-9CB3-951008826FA1}&lt;/UID&gt;&lt;Title&gt;Copula理论与相关性分析&lt;/Title&gt;&lt;Template&gt;Thesis&lt;/Template&gt;&lt;Star&gt;0&lt;/Star&gt;&lt;Tag&gt;0&lt;/Tag&gt;&lt;Author&gt;吴娟&lt;/Author&gt;&lt;Year&gt;2009&lt;/Year&gt;&lt;Details&gt;&lt;_accessed&gt;59477331&lt;/_accessed&gt;&lt;_created&gt;59477331&lt;/_created&gt;&lt;_date&gt;57755520&lt;/_date&gt;&lt;_db_provider&gt;北京万方数据股份有限公司&lt;/_db_provider&gt;&lt;_db_updated&gt;Wanfang - Paper(general)&lt;/_db_updated&gt;&lt;_keywords&gt;多维随机变量; 相关性分析; 边缘分布; 多元极值理论&lt;/_keywords&gt;&lt;_language&gt;chi&lt;/_language&gt;&lt;_modified&gt;59477331&lt;/_modified&gt;&lt;_place_published&gt;武汉&lt;/_place_published&gt;&lt;_publisher&gt;华中科技大学&lt;/_publisher&gt;&lt;_tertiary_author&gt;刘次华; 任佳刚&lt;/_tertiary_author&gt;&lt;_url&gt;http://d.wanfangdata.com.cn/Thesis_D088238.aspx&lt;/_url&gt;&lt;_volume&gt;博士&lt;/_volume&gt;&lt;/Details&gt;&lt;Extra&gt;&lt;DBUID&gt;{4FC6C46D-0128-4EF8-AA65-604C10642F65}&lt;/DBUID&gt;&lt;/Extra&gt;&lt;/Item&gt;&lt;/References&gt;&lt;/Group&gt;&lt;Group&gt;&lt;References&gt;&lt;Item&gt;&lt;ID&gt;430&lt;/ID&gt;&lt;UID&gt;{23627545-DF7B-411C-8851-B2BE8B30158E}&lt;/UID&gt;&lt;Title&gt;马氏环境或Copula相依下的精算模型&lt;/Title&gt;&lt;Template&gt;Thesis&lt;/Template&gt;&lt;Star&gt;0&lt;/Star&gt;&lt;Tag&gt;0&lt;/Tag&gt;&lt;Author&gt;郁一彬&lt;/Author&gt;&lt;Year&gt;2011&lt;/Year&gt;&lt;Details&gt;&lt;_accessed&gt;59477331&lt;/_accessed&gt;&lt;_created&gt;59477331&lt;/_created&gt;&lt;_date&gt;58510080&lt;/_date&gt;&lt;_db_provider&gt;北京万方数据股份有限公司&lt;/_db_provider&gt;&lt;_db_updated&gt;Wanfang - Paper(general)&lt;/_db_updated&gt;&lt;_keywords&gt;马尔可夫环境; 复合二项模型; 破产概率; 多维风险模型; 精算变量; 上穿零点; Copula连结函数&lt;/_keywords&gt;&lt;_language&gt;chi&lt;/_language&gt;&lt;_modified&gt;59477331&lt;/_modified&gt;&lt;_place_published&gt;杭州&lt;/_place_published&gt;&lt;_publisher&gt;浙江大学&lt;/_publisher&gt;&lt;_tertiary_author&gt;张立新&lt;/_tertiary_author&gt;&lt;_url&gt;http://d.wanfangdata.com.cn/Thesis_Y1976787.aspx&lt;/_url&gt;&lt;_volume&gt;博士&lt;/_volume&gt;&lt;/Details&gt;&lt;Extra&gt;&lt;DBUID&gt;{4FC6C46D-0128-4EF8-AA65-604C10642F65}&lt;/DBUID&gt;&lt;/Extra&gt;&lt;/Item&gt;&lt;/References&gt;&lt;/Group&gt;&lt;/Citation&gt;_x000a_"/>
    <w:docVar w:name="NE.Ref{93FAAF4D-B63A-4AA7-A2C7-2CC1BF6D0753}" w:val=" ADDIN NE.Ref.{93FAAF4D-B63A-4AA7-A2C7-2CC1BF6D0753}"/>
    <w:docVar w:name="NE.Ref{94210825-2F3A-4A1E-A4FE-3E1CE2B541A1}" w:val=" ADDIN NE.Ref.{94210825-2F3A-4A1E-A4FE-3E1CE2B541A1}&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94A4EBFA-9D02-449E-A2DB-0BAF1CC96133}" w:val=" ADDIN NE.Ref.{94A4EBFA-9D02-449E-A2DB-0BAF1CC96133}&lt;Citation&gt;&lt;Group&gt;&lt;References&gt;&lt;Item&gt;&lt;ID&gt;209&lt;/ID&gt;&lt;UID&gt;{5285CFB5-FEFE-49CF-88C7-76BECD6BEF91}&lt;/UID&gt;&lt;Title&gt;随机微分方程在泄洪风险分析中的运用&lt;/Title&gt;&lt;Template&gt;Journal Article&lt;/Template&gt;&lt;Star&gt;0&lt;/Star&gt;&lt;Tag&gt;0&lt;/Tag&gt;&lt;Author&gt;姜树海&lt;/Author&gt;&lt;Year&gt;1994&lt;/Year&gt;&lt;Details&gt;&lt;_accessed&gt;59144478&lt;/_accessed&gt;&lt;_author_adr&gt;南京水利科学研究院水工所;&lt;/_author_adr&gt;&lt;_author_aff&gt;南京水利科学研究院水工所&lt;/_author_aff&gt;&lt;_bibtex_key&gt;209&lt;/_bibtex_key&gt;&lt;_cate&gt;TV697.13&lt;/_cate&gt;&lt;_cited_count&gt;4&lt;/_cited_count&gt;&lt;_created&gt;59023941&lt;/_created&gt;&lt;_db_provider&gt;重庆维普&lt;/_db_provider&gt;&lt;_db_updated&gt;CNKI - Journal&lt;/_db_updated&gt;&lt;_isbn&gt;0559-9350&lt;/_isbn&gt;&lt;_issue&gt;4&lt;/_issue&gt;&lt;_journal&gt;水利学报&lt;/_journal&gt;&lt;_keywords&gt;风险分析; 泄洪; 随机微分方程; 调洪演算; 库水位过程线;&lt;/_keywords&gt;&lt;_language&gt;Chinese&lt;/_language&gt;&lt;_modified&gt;59144478&lt;/_modified&gt;&lt;_pages&gt;1-9&lt;/_pages&gt;&lt;_ref_count&gt;66&lt;/_ref_count&gt;&lt;_tertiary_title&gt;JOURNAL OF HYDRAULIC ENGINEERING&lt;/_tertiary_title&gt;&lt;_translated_author&gt;Jiang, Shuhai&lt;/_translated_author&gt;&lt;_translated_title&gt;Application of stochastic differential equations in risk analysis for flood relief&lt;/_translated_title&gt;&lt;_url&gt;http://epub.cnki.net/grid2008/brief/detailj.aspx?filename=SLXB403.000&amp;amp;dbname=CJFD9498&lt;/_url&gt;&lt;/Details&gt;&lt;Extra&gt;&lt;DBUID&gt;{4FC6C46D-0128-4EF8-AA65-604C10642F65}&lt;/DBUID&gt;&lt;/Extra&gt;&lt;/Item&gt;&lt;/References&gt;&lt;/Group&gt;&lt;/Citation&gt;_x000a_"/>
    <w:docVar w:name="NE.Ref{94CB2824-67A0-49DA-940D-21A33C36785C}" w:val=" ADDIN NE.Ref.{94CB2824-67A0-49DA-940D-21A33C36785C}&lt;Citation&gt;&lt;Group&gt;&lt;References&gt;&lt;Item&gt;&lt;ID&gt;378&lt;/ID&gt;&lt;UID&gt;{29C90EEE-5231-4352-98A4-060B83BE0F24}&lt;/UID&gt;&lt;Title&gt;水力不确定性因素对堤防防洪风险效益的影响&lt;/Title&gt;&lt;Template&gt;Journal Article&lt;/Template&gt;&lt;Star&gt;0&lt;/Star&gt;&lt;Tag&gt;0&lt;/Tag&gt;&lt;Author&gt;张铭; 范子武&lt;/Author&gt;&lt;Year&gt;2011&lt;/Year&gt;&lt;Details&gt;&lt;_accessed&gt;59551881&lt;/_accessed&gt;&lt;_author_adr&gt;南京水利科学研究院,江苏南京210029&lt;/_author_adr&gt;&lt;_author_aff&gt;南京水利科学研究院,江苏,南京,210029&lt;/_author_aff&gt;&lt;_cate&gt;TV871&lt;/_cate&gt;&lt;_cited_count&gt;9&lt;/_cited_count&gt;&lt;_created&gt;59459809&lt;/_created&gt;&lt;_db_provider&gt;重庆维普&lt;/_db_provider&gt;&lt;_db_updated&gt;CQ_VIP&lt;/_db_updated&gt;&lt;_doi&gt;10.3969/j.issn.1009-640X.2011.01.011&lt;/_doi&gt;&lt;_isbn&gt;1009-640X&lt;/_isbn&gt;&lt;_issue&gt;1&lt;/_issue&gt;&lt;_journal&gt;水利水运工程学报&lt;/_journal&gt;&lt;_keywords&gt;河道行洪; 随机微分; 数学模型; 防洪; 失事风险; 风险效益; flood carrying capacity; stochastic differential; mathematical model; flood control; risk by failure; risk benefit&lt;/_keywords&gt;&lt;_language&gt;Chinese&lt;/_language&gt;&lt;_modified&gt;59551881&lt;/_modified&gt;&lt;_pages&gt;71-75&lt;/_pages&gt;&lt;_ref_count&gt;1&lt;/_ref_count&gt;&lt;_tertiary_title&gt;HYDRO-SCIENCE AND ENGINEERING&lt;/_tertiary_title&gt;&lt;_translated_author&gt;ZHANG, Ming; FAN, Zi-wu Nanjing Hydraulic Research; Nanjing; China&lt;/_translated_author&gt;&lt;_translated_title&gt;Influence of hydraulic uncertainties on embankment flood control risk benefits&lt;/_translated_title&gt;&lt;_url&gt;http://2010.cqvip.com/qk/93946A/201101/37163031.html _x000d__x000a_http://pdf.d.cnki.net/cjfdsearch/pdfdownloadnew.asp?encode=gb&amp;amp;nettype=cnet&amp;amp;zt=C037&amp;amp;filename=pFVZmdTUCFkdtF0aO1ETFhHa4QlS5kEeqFWULJDVpJkNwBnRXN1ZJpWdKxEVkZEbuRTd5EjQ2dDSyI2NqhkUtxUd2I1KDZEZPtSbo9SN5tCMNBVbw4EcCpGZT9mZXJ1bkJjcwYmdzVVdBdGOyRWRnJDWSpWSzQXeXlmdQlnYpV1UnlVd5oXYkh0cJFGcSFUQ90TUzM3YshEeORVTmVXUzFERv8WSsp0aNxUbmVkR1IEcwRmappGRENDbHJnZRdFe29kYuZGeihzbwREU1tkRwgUdRNlVMh2M2cmN25EN3I0NpRmVGh0UtNlcrknbulkTTVnYOR1ZCVzYMVkbx8yVapXYjBzNERmb3xERD1GTDdjM0hnT090Q2hVbWJTSrcXN&amp;amp;doi=CNKI:SUN:SLSY.0.2011-01-013&amp;amp;m=xNXQZh0aRBjbEpFd3MGWFRHen9keEVEZnFWbuJ2dzN0aKNUQ51WVIBVQ9UkVrhTMuJUTvsGOpZ1L4tCMMZnbL9WdBJXe48yTkNHRzs0ZuJjWNlUc&amp;amp;filetitle=%cb%ae%c1%a6%b2%bb%c8%b7%b6%a8%d0%d4%d2%f2%cb%d8%b6%d4%b5%cc%b7%c0%b7%c0%ba%e9%b7%e7%cf%d5%d0%a7%d2%e6%b5%c4%d3%b0%cf%ec_%d5%c5%c3%fa&amp;amp;p=CJFQ&amp;amp;cflag=&amp;amp;pager=73-77 全文链接_x000d__x000a_&lt;/_url&gt;&lt;/Details&gt;&lt;Extra&gt;&lt;DBUID&gt;{4FC6C46D-0128-4EF8-AA65-604C10642F65}&lt;/DBUID&gt;&lt;/Extra&gt;&lt;/Item&gt;&lt;/References&gt;&lt;/Group&gt;&lt;/Citation&gt;_x000a_"/>
    <w:docVar w:name="NE.Ref{94D15183-F8B0-4C4F-B73B-561408F6D78A}" w:val=" ADDIN NE.Ref.{94D15183-F8B0-4C4F-B73B-561408F6D78A}&lt;Citation&gt;&lt;Group&gt;&lt;References&gt;&lt;Item&gt;&lt;ID&gt;142&lt;/ID&gt;&lt;UID&gt;{65C773D2-5362-4602-AC6C-45C9F18F2EEC}&lt;/UID&gt;&lt;Title&gt;施工度汛的分割多目标风险模型及应用&lt;/Title&gt;&lt;Template&gt;Journal Article&lt;/Template&gt;&lt;Star&gt;0&lt;/Star&gt;&lt;Tag&gt;5&lt;/Tag&gt;&lt;Author&gt;晋良海; 田斌; 梁川&lt;/Author&gt;&lt;Year&gt;2010&lt;/Year&gt;&lt;Details&gt;&lt;_accessed&gt;59547598&lt;/_accessed&gt;&lt;_author_adr&gt;三峡大学土木水电学院,湖北宜昌443002 四川大学水利水电学院,四川成都610065&lt;/_author_adr&gt;&lt;_author_aff&gt;三峡大学土木水电学院; 四川大学水利水电学院&lt;/_author_aff&gt;&lt;_cate&gt;TV551&lt;/_cate&gt;&lt;_cited_count&gt;9&lt;/_cited_count&gt;&lt;_created&gt;58967810&lt;/_created&gt;&lt;_db_provider&gt;重庆维普&lt;/_db_provider&gt;&lt;_db_updated&gt;CQ_VIP&lt;/_db_updated&gt;&lt;_isbn&gt;1009-3087&lt;/_isbn&gt;&lt;_issue&gt;1&lt;/_issue&gt;&lt;_journal&gt;四川大学学报(工程科学版)&lt;/_journal&gt;&lt;_keywords&gt;施工度汛; 风险; 概率分割; 分割多目标风险; anti-flood measure; risk; splitting probability; PMRM&lt;/_keywords&gt;&lt;_language&gt;Chinese&lt;/_language&gt;&lt;_modified&gt;59521942&lt;/_modified&gt;&lt;_pages&gt;87-90&lt;/_pages&gt;&lt;_translated_author&gt;JIN, Liang-hai; TIAN, Bin; LIANG, Chuan&lt;/_translated_author&gt;&lt;_translated_title&gt;Application of PMRM Model for Anti-flood Measure&lt;/_translated_title&gt;&lt;_url&gt;http://2010.cqvip.com/qk/90462B/201001/32896282.html&lt;/_url&gt;&lt;_volume&gt;42&lt;/_volume&gt;&lt;/Details&gt;&lt;Extra&gt;&lt;DBUID&gt;{43C90C9C-599C-4BC8-9FDF-00E5FFEE19BD}&lt;/DBUID&gt;&lt;/Extra&gt;&lt;/Item&gt;&lt;/References&gt;&lt;/Group&gt;&lt;/Citation&gt;_x000a_"/>
    <w:docVar w:name="NE.Ref{9526EA5E-BCD3-48D2-AF80-492E70129EBB}" w:val=" ADDIN NE.Ref.{9526EA5E-BCD3-48D2-AF80-492E70129EBB}&lt;Citation&gt;&lt;Group&gt;&lt;References&gt;&lt;Item&gt;&lt;ID&gt;462&lt;/ID&gt;&lt;UID&gt;{D3E36CBD-FADB-4CFA-88B7-AAE8CFCAD4AE}&lt;/UID&gt;&lt;Title&gt;Using circular statistics to analyse time patterns in crime incidence&lt;/Title&gt;&lt;Template&gt;Journal Article&lt;/Template&gt;&lt;Star&gt;0&lt;/Star&gt;&lt;Tag&gt;0&lt;/Tag&gt;&lt;Author&gt;Brunsdon, Chris; Corcoran, Jon&lt;/Author&gt;&lt;Year&gt;2006&lt;/Year&gt;&lt;Details&gt;&lt;_created&gt;59533782&lt;/_created&gt;&lt;_issue&gt;3&lt;/_issue&gt;&lt;_journal&gt;Computers, environment and urban systems&lt;/_journal&gt;&lt;_modified&gt;59533782&lt;/_modified&gt;&lt;_pages&gt;300--319&lt;/_pages&gt;&lt;_volume&gt;30&lt;/_volume&gt;&lt;/Details&gt;&lt;Extra&gt;&lt;DBUID&gt;{4FC6C46D-0128-4EF8-AA65-604C10642F65}&lt;/DBUID&gt;&lt;/Extra&gt;&lt;/Item&gt;&lt;/References&gt;&lt;/Group&gt;&lt;Group&gt;&lt;References&gt;&lt;Item&gt;&lt;ID&gt;461&lt;/ID&gt;&lt;UID&gt;{03509A50-57D5-4EAC-87E7-C38B2904BE11}&lt;/UID&gt;&lt;Title&gt;Fitting mixtures of von Mises distributions: a case study involving sudden infant death syndrome&lt;/Title&gt;&lt;Template&gt;Journal Article&lt;/Template&gt;&lt;Star&gt;0&lt;/Star&gt;&lt;Tag&gt;0&lt;/Tag&gt;&lt;Author&gt;A Mooney, Jennifer; Helms, Peter J; Jolliffe, Ian T&lt;/Author&gt;&lt;Year&gt;2003&lt;/Year&gt;&lt;Details&gt;&lt;_created&gt;59533780&lt;/_created&gt;&lt;_issue&gt;3&lt;/_issue&gt;&lt;_journal&gt;Computational Statistics &amp;amp; Data Analysis&lt;/_journal&gt;&lt;_modified&gt;59533780&lt;/_modified&gt;&lt;_pages&gt;505--513&lt;/_pages&gt;&lt;_volume&gt;41&lt;/_volume&gt;&lt;/Details&gt;&lt;Extra&gt;&lt;DBUID&gt;{4FC6C46D-0128-4EF8-AA65-604C10642F65}&lt;/DBUID&gt;&lt;/Extra&gt;&lt;/Item&gt;&lt;/References&gt;&lt;/Group&gt;&lt;/Citation&gt;_x000a_"/>
    <w:docVar w:name="NE.Ref{957FDEFD-0EC2-4D90-ABF2-B0181BC2D77B}" w:val=" ADDIN NE.Ref.{957FDEFD-0EC2-4D90-ABF2-B0181BC2D77B}&lt;Citation&gt;&lt;Group&gt;&lt;References&gt;&lt;Item&gt;&lt;ID&gt;2007&lt;/ID&gt;&lt;UID&gt;{EACE4DCE-51EA-482D-B5F3-CE287DAC8CC5}&lt;/UID&gt;&lt;Title&gt;上游水电站调蓄下施工导流风险效益分摊模型&lt;/Title&gt;&lt;Template&gt;Journal Article&lt;/Template&gt;&lt;Star&gt;0&lt;/Star&gt;&lt;Tag&gt;0&lt;/Tag&gt;&lt;Author&gt;刘潋; 胡志根&lt;/Author&gt;&lt;Year&gt;2014&lt;/Year&gt;&lt;Details&gt;&lt;_accessed&gt;63740060&lt;/_accessed&gt;&lt;_author_aff&gt;武汉大学水资源与水电工程科学国家重点实验室;三峡大学水利与环境学院;&lt;/_author_aff&gt;&lt;_cited_count&gt;4&lt;/_cited_count&gt;&lt;_created&gt;63740060&lt;/_created&gt;&lt;_date&gt;60431040&lt;/_date&gt;&lt;_db_updated&gt;CNKI - Reference&lt;/_db_updated&gt;&lt;_issue&gt;06&lt;/_issue&gt;&lt;_journal&gt;河海大学学报(自然科学版)&lt;/_journal&gt;&lt;_keywords&gt;施工导流;风险效益分摊;合作博弈;梯级水电站&lt;/_keywords&gt;&lt;_modified&gt;63740064&lt;/_modified&gt;&lt;_pages&gt;559-564&lt;/_pages&gt;&lt;_url&gt;https://kns.cnki.net/kcms/detail/detail.aspx?FileName=HHDX201406020&amp;amp;DbName=CJFQ2014 _x000d__x000a_https://kns.cnki.net/kcms/download.aspx?filename=ygTVxIEahFDSRBDU4AXVykDMZJTew42YoBFcGhVT0h1SmV3c6pXYJNTYk92d2kGez82LxBVYZJlezZ2UJllZTZlYNVGUjBXNlJUc4oVUYhEeqt2NJ9iSr9kb3hmbQNkdX9ycu5WdjlUN4gWYIR0TzI0MxoURYtiN&amp;amp;tablename=CJFDLAST2015&amp;amp;dflag=pdfdown _x000d__x000a_&lt;/_url&gt;&lt;_volume&gt;42&lt;/_volume&gt;&lt;_translated_author&gt;Liu, Lian;Hu, Zhigen&lt;/_translated_author&gt;&lt;/Details&gt;&lt;Extra&gt;&lt;DBUID&gt;{D537DE8E-2D7E-4C45-8DD3-D53F2EB653E2}&lt;/DBUID&gt;&lt;/Extra&gt;&lt;/Item&gt;&lt;/References&gt;&lt;/Group&gt;&lt;Group&gt;&lt;References&gt;&lt;Item&gt;&lt;ID&gt;2013&lt;/ID&gt;&lt;UID&gt;{F579CD84-7B37-4948-9732-C588205A8796}&lt;/UID&gt;&lt;Title&gt;梯级水电站施工导流风险效益补偿机制研究&lt;/Title&gt;&lt;Template&gt;Journal Article&lt;/Template&gt;&lt;Star&gt;0&lt;/Star&gt;&lt;Tag&gt;0&lt;/Tag&gt;&lt;Author&gt;刘潋; 胡安娜; 宋玲&lt;/Author&gt;&lt;Year&gt;2017&lt;/Year&gt;&lt;Details&gt;&lt;_accessed&gt;63741385&lt;/_accessed&gt;&lt;_author_aff&gt;三峡大学水利与环境学院;&lt;/_author_aff&gt;&lt;_cited_count&gt;4&lt;/_cited_count&gt;&lt;_collection_scope&gt;PKU&lt;/_collection_scope&gt;&lt;_created&gt;63741385&lt;/_created&gt;&lt;_date&gt;61705440&lt;/_date&gt;&lt;_db_updated&gt;CNKI - Reference&lt;/_db_updated&gt;&lt;_issue&gt;08&lt;/_issue&gt;&lt;_journal&gt;人民长江&lt;/_journal&gt;&lt;_keywords&gt;施工导流;风险效益;补偿机制;梯级电站&lt;/_keywords&gt;&lt;_language&gt;Chinese&lt;/_language&gt;&lt;_modified&gt;63741385&lt;/_modified&gt;&lt;_pages&gt;55-59&lt;/_pages&gt;&lt;_url&gt;https://kns.cnki.net/kcms/detail/detail.aspx?FileName=RIVE201708012&amp;amp;DbName=CJFQ2017&lt;/_url&gt;&lt;_volume&gt;48&lt;/_volume&gt;&lt;_translated_author&gt;Liu, Lian;Hu, Anna;Song, Ling&lt;/_translated_author&gt;&lt;/Details&gt;&lt;Extra&gt;&lt;DBUID&gt;{D537DE8E-2D7E-4C45-8DD3-D53F2EB653E2}&lt;/DBUID&gt;&lt;/Extra&gt;&lt;/Item&gt;&lt;/References&gt;&lt;/Group&gt;&lt;/Citation&gt;_x000a_"/>
    <w:docVar w:name="NE.Ref{96F22B7B-D004-4501-A3F5-90248CB20509}" w:val=" ADDIN NE.Ref.{96F22B7B-D004-4501-A3F5-90248CB20509}&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9708A18A-88B6-4322-B300-F005371F0FF3}" w:val=" ADDIN NE.Ref.{9708A18A-88B6-4322-B300-F005371F0FF3}&lt;Citation&gt;&lt;Group&gt;&lt;References&gt;&lt;Item&gt;&lt;ID&gt;184&lt;/ID&gt;&lt;UID&gt;{7F5F3708-39CA-498F-A396-3ACB680995C9}&lt;/UID&gt;&lt;Title&gt;Stochastic risk modeling of dam overtopping&lt;/Title&gt;&lt;Template&gt;Book Section&lt;/Template&gt;&lt;Star&gt;0&lt;/Star&gt;&lt;Tag&gt;5&lt;/Tag&gt;&lt;Author&gt;Cheng, Shui Tuang; Yen, Ben Chie; Tang, Wilson H&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 ASCE&lt;/_publisher&gt;&lt;_secondary_title&gt;Reliability and Uncertainty Analyses in Hydraulic Design&lt;/_secondary_title&gt;&lt;/Details&gt;&lt;Extra&gt;&lt;DBUID&gt;{4FC6C46D-0128-4EF8-AA65-604C10642F65}&lt;/DBUID&gt;&lt;/Extra&gt;&lt;/Item&gt;&lt;/References&gt;&lt;/Group&gt;&lt;/Citation&gt;_x000a_"/>
    <w:docVar w:name="NE.Ref{97275273-97EA-42AD-91D6-DD5BAA2EDD38}" w:val=" ADDIN NE.Ref.{97275273-97EA-42AD-91D6-DD5BAA2EDD38}&lt;Citation&gt;&lt;Group&gt;&lt;References&gt;&lt;Item&gt;&lt;ID&gt;426&lt;/ID&gt;&lt;UID&gt;{5F3220E0-9633-4E4D-8004-36F02177D59F}&lt;/UID&gt;&lt;Title&gt;坝体度汛及导流泄水建筑物洪水标准研究与探讨&lt;/Title&gt;&lt;Template&gt;Journal Article&lt;/Template&gt;&lt;Star&gt;0&lt;/Star&gt;&lt;Tag&gt;0&lt;/Tag&gt;&lt;Author&gt;徐唐锦; 李蘅; 马永锋&lt;/Author&gt;&lt;Year&gt;2011&lt;/Year&gt;&lt;Details&gt;&lt;_accessed&gt;59470135&lt;/_accessed&gt;&lt;_author_aff&gt;长江勘测规划设计研究有限责任公司施工设计处&lt;/_author_aff&gt;&lt;_created&gt;59468796&lt;/_created&gt;&lt;_db_provider&gt;重庆维普资讯有限公司&lt;/_db_provider&gt;&lt;_db_updated&gt;CQ_VIP_Lib&lt;/_db_updated&gt;&lt;_issue&gt;16&lt;/_issue&gt;&lt;_journal&gt;人民长江&lt;/_journal&gt;&lt;_keywords&gt;坝体度汛; 导流泄水建筑物; 洪水标准; 规范编制; dam flood protection; flood diversion structure; flood standard; revision of design code&lt;/_keywords&gt;&lt;_modified&gt;59468799&lt;/_modified&gt;&lt;_pages&gt;69-72&lt;/_pages&gt;&lt;_tertiary_title&gt;Yangtze River&lt;/_tertiary_title&gt;&lt;_translated_author&gt;XU, Tangjin; LI, Heng; MA, Yongfeng&lt;/_translated_author&gt;&lt;_url&gt;lib.cqvip.com/qk/91504X/201116/39014356.html&lt;/_url&gt;&lt;_volume&gt;42&lt;/_volume&gt;&lt;/Details&gt;&lt;Extra&gt;&lt;DBUID&gt;{4FC6C46D-0128-4EF8-AA65-604C10642F65}&lt;/DBUID&gt;&lt;/Extra&gt;&lt;/Item&gt;&lt;/References&gt;&lt;/Group&gt;&lt;/Citation&gt;_x000a_"/>
    <w:docVar w:name="NE.Ref{98050D91-F4CB-4362-B3CA-32CA50FA66DA}" w:val=" ADDIN NE.Ref.{98050D91-F4CB-4362-B3CA-32CA50FA66DA}&lt;Citation&gt;&lt;Group&gt;&lt;References&gt;&lt;Item&gt;&lt;ID&gt;24&lt;/ID&gt;&lt;UID&gt;{7BA17BBC-F683-4A64-83D9-B32A3AAAE8A8}&lt;/UID&gt;&lt;Title&gt;基于累积前景理论的多指标灰关联决策方法&lt;/Title&gt;&lt;Template&gt;Journal Article&lt;/Template&gt;&lt;Star&gt;0&lt;/Star&gt;&lt;Tag&gt;0&lt;/Tag&gt;&lt;Author&gt;王正新; 党耀国; 裴玲玲; 王砚羽&lt;/Author&gt;&lt;Year&gt;2010&lt;/Year&gt;&lt;Details&gt;&lt;_accessed&gt;59524627&lt;/_accessed&gt;&lt;_author_adr&gt;南京航空航天大学经济与管理学院,南京210016;&lt;/_author_adr&gt;&lt;_author_aff&gt;南京航空航天大学经济与管理学院,南京210016;&lt;/_author_aff&gt;&lt;_cate&gt;C934&lt;/_cate&gt;&lt;_cited_count&gt;16&lt;/_cited_count&gt;&lt;_created&gt;59238257&lt;/_created&gt;&lt;_db_provider&gt;北京万方数据股份有限公司&lt;/_db_provider&gt;&lt;_db_updated&gt;Wanfang - Journal&lt;/_db_updated&gt;&lt;_isbn&gt;1001-0920&lt;/_isbn&gt;&lt;_issue&gt;2&lt;/_issue&gt;&lt;_journal&gt;控制与决策&lt;/_journal&gt;&lt;_keywords&gt;多指标决策; 累积前景理论; 灰色关联; 价值函数; 权重函数; Multi-index decision-making Cumulative prospect theory Grey relational Value function Weight function&lt;/_keywords&gt;&lt;_language&gt;chi&lt;/_language&gt;&lt;_modified&gt;59524626&lt;/_modified&gt;&lt;_pages&gt;232-236&lt;/_pages&gt;&lt;_ref_count&gt;14&lt;/_ref_count&gt;&lt;_tertiary_title&gt;Control and Decision&lt;/_tertiary_title&gt;&lt;_translated_author&gt;Zheng-xin, WANG; Yao-guo, DANG; Ling-ling, PEI; Yan-yu, WANG&lt;/_translated_author&gt;&lt;_translated_title&gt;Multi-index grey relational decision-making based on cumulative prospect theory&lt;/_translated_title&gt;&lt;_url&gt;http://d.wanfangdata.com.cn/Periodical_kzyjc201002014.aspx&lt;/_url&gt;&lt;_volume&gt;25&lt;/_volume&gt;&lt;/Details&gt;&lt;Extra&gt;&lt;DBUID&gt;{34D7219E-FAB2-4FCB-8E0E-1FF1F4E6FC3E}&lt;/DBUID&gt;&lt;/Extra&gt;&lt;/Item&gt;&lt;/References&gt;&lt;/Group&gt;&lt;Group&gt;&lt;References&gt;&lt;Item&gt;&lt;ID&gt;32&lt;/ID&gt;&lt;UID&gt;{D6F10C18-DA9B-4D57-A346-903A824DC5EC}&lt;/UID&gt;&lt;Title&gt;期望效用理论与前景理论的一致性&lt;/Title&gt;&lt;Template&gt;Journal Article&lt;/Template&gt;&lt;Star&gt;0&lt;/Star&gt;&lt;Tag&gt;0&lt;/Tag&gt;&lt;Author&gt;边慎; 蔡志杰&lt;/Author&gt;&lt;Year&gt;2005&lt;/Year&gt;&lt;Details&gt;&lt;_accessed&gt;59524955&lt;/_accessed&gt;&lt;_author_adr&gt;华东师范大学金融系&lt;/_author_adr&gt;&lt;_author_aff&gt;华东师范大学金融系; 复旦大学数学科学学院&lt;/_author_aff&gt;&lt;_cate&gt;F091.3;F224&lt;/_cate&gt;&lt;_created&gt;59523665&lt;/_created&gt;&lt;_db_provider&gt;重庆维普&lt;/_db_provider&gt;&lt;_db_updated&gt;CQ_VIP&lt;/_db_updated&gt;&lt;_issue&gt;1&lt;/_issue&gt;&lt;_journal&gt;经济学&lt;/_journal&gt;&lt;_keywords&gt;期望效用理论; 前景理论; 代数结合律公理&lt;/_keywords&gt;&lt;_language&gt;Chinese&lt;/_language&gt;&lt;_modified&gt;59524629&lt;/_modified&gt;&lt;_pages&gt;265-276&lt;/_pages&gt;&lt;_ref_count&gt;11&lt;/_ref_count&gt;&lt;_translated_author&gt;SHEN, BIAN; ZHIJIE, CAI&lt;/_translated_author&gt;&lt;_translated_title&gt;Consistency of the Prospect Theory and the Expected Utility Theory&lt;/_translated_title&gt;&lt;_url&gt;http://2010.cqvip.com/qk/84307X/200501/21053688.html&lt;/_url&gt;&lt;_volume&gt;5&lt;/_volume&gt;&lt;/Details&gt;&lt;Extra&gt;&lt;DBUID&gt;{34D7219E-FAB2-4FCB-8E0E-1FF1F4E6FC3E}&lt;/DBUID&gt;&lt;/Extra&gt;&lt;/Item&gt;&lt;/References&gt;&lt;/Group&gt;&lt;/Citation&gt;_x000a_"/>
    <w:docVar w:name="NE.Ref{98078853-5337-4C99-823D-FC65EDB4F870}" w:val=" ADDIN NE.Ref.{98078853-5337-4C99-823D-FC65EDB4F870}&lt;Citation&gt;&lt;Group&gt;&lt;References&gt;&lt;Item&gt;&lt;ID&gt;30&lt;/ID&gt;&lt;UID&gt;{42B3AC42-269F-494A-A84C-13491A3E4857}&lt;/UID&gt;&lt;Title&gt;变化环境下基于趋势分析的水资源评价方法&lt;/Title&gt;&lt;Template&gt;Journal Article&lt;/Template&gt;&lt;Star&gt;0&lt;/Star&gt;&lt;Tag&gt;0&lt;/Tag&gt;&lt;Author&gt;谢平; 陈广才; 雷红富&lt;/Author&gt;&lt;Year&gt;2009&lt;/Year&gt;&lt;Details&gt;&lt;_accessed&gt;58998960&lt;/_accessed&gt;&lt;_author_adr&gt;武汉大学水资源与水电工程科学国家重点实验室,武汉430072&lt;/_author_adr&gt;&lt;_author_aff&gt;武汉大学水资源与水电工程科学国家重点实验室&lt;/_author_aff&gt;&lt;_cate&gt;TV213.4&lt;/_cate&gt;&lt;_cited_count&gt;7&lt;/_cited_count&gt;&lt;_created&gt;58998953&lt;/_created&gt;&lt;_db_provider&gt;重庆维普&lt;/_db_provider&gt;&lt;_db_updated&gt;CQ_VIP&lt;/_db_updated&gt;&lt;_isbn&gt;1003-1243&lt;/_isbn&gt;&lt;_issue&gt;2&lt;/_issue&gt;&lt;_journal&gt;水力发电学报&lt;/_journal&gt;&lt;_keywords&gt;水资源; 变化环境; 趋势分析; 水资源评价; 非一致性; 年径流; 频率计算; water resources; changing environments; trend analysis; water resource assessment; inconsistency; annual runoff; frequency calculation&lt;/_keywords&gt;&lt;_language&gt;Chinese&lt;/_language&gt;&lt;_modified&gt;58998959&lt;/_modified&gt;&lt;_pages&gt;14-19&lt;/_pages&gt;&lt;_ref_count&gt;2&lt;/_ref_count&gt;&lt;_translated_author&gt;XIE, Ping; CHEN, Guangcai; LEI, Hongfu&lt;/_translated_author&gt;&lt;_translated_title&gt;The assessment method of water resources based on trend analysis of changing environments&lt;/_translated_title&gt;&lt;_url&gt;http://2010.cqvip.com/qk/97920X/200902/30071368.html&lt;/_url&gt;&lt;_volume&gt;28&lt;/_volume&gt;&lt;/Details&gt;&lt;Extra&gt;&lt;DBUID&gt;{FDA67699-A185-4B93-AB3A-B48333754299}&lt;/DBUID&gt;&lt;/Extra&gt;&lt;/Item&gt;&lt;/References&gt;&lt;/Group&gt;&lt;/Citation&gt;_x000a_"/>
    <w:docVar w:name="NE.Ref{99815164-7DBB-4579-B098-FAA9B97EACD8}" w:val=" ADDIN NE.Ref.{99815164-7DBB-4579-B098-FAA9B97EACD8}&lt;Citation&gt;&lt;Group&gt;&lt;References&gt;&lt;Item&gt;&lt;ID&gt;19&lt;/ID&gt;&lt;UID&gt;{CC8A8D9B-7FC7-409E-819F-EA271BB4919C}&lt;/UID&gt;&lt;Title&gt;一种基于前景随机占优准则的随机多属性决策方法&lt;/Title&gt;&lt;Template&gt;Journal Article&lt;/Template&gt;&lt;Star&gt;0&lt;/Star&gt;&lt;Tag&gt;0&lt;/Tag&gt;&lt;Author&gt;张晓; 樊治平&lt;/Author&gt;&lt;Year&gt;2010&lt;/Year&gt;&lt;Details&gt;&lt;_accessed&gt;59524874&lt;/_accessed&gt;&lt;_author_adr&gt;东北大学工商管理学院,沈阳,110189&lt;/_author_adr&gt;&lt;_author_aff&gt;东北大学工商管理学院,沈阳,110189&lt;/_author_aff&gt;&lt;_created&gt;59235374&lt;/_created&gt;&lt;_db_provider&gt;北京万方数据股份有限公司&lt;/_db_provider&gt;&lt;_db_updated&gt;Wanfang - Journal&lt;/_db_updated&gt;&lt;_isbn&gt;1001-0920&lt;/_isbn&gt;&lt;_issue&gt;12&lt;/_issue&gt;&lt;_journal&gt;控制与决策&lt;/_journal&gt;&lt;_keywords&gt;随机多属性决策; 前景理论; 前景随机占优; 参考点&lt;/_keywords&gt;&lt;_language&gt;chi&lt;/_language&gt;&lt;_modified&gt;59524625&lt;/_modified&gt;&lt;_pages&gt;1875-1879&lt;/_pages&gt;&lt;_tertiary_title&gt;CONTROL AND DECISION&lt;/_tertiary_title&gt;&lt;_translated_author&gt;Xiao, ZHANG; Zhi-ping, FAN&lt;/_translated_author&gt;&lt;_translated_title&gt;Method for stochastic multiple attribute decision making based on prospect stochastic dominance rule&lt;/_translated_title&gt;&lt;_url&gt;http://d.wanfangdata.com.cn/Periodical_kzyjc201012022.aspx&lt;/_url&gt;&lt;_volume&gt;25&lt;/_volume&gt;&lt;/Details&gt;&lt;Extra&gt;&lt;DBUID&gt;{34D7219E-FAB2-4FCB-8E0E-1FF1F4E6FC3E}&lt;/DBUID&gt;&lt;/Extra&gt;&lt;/Item&gt;&lt;/References&gt;&lt;/Group&gt;&lt;/Citation&gt;_x000a_"/>
    <w:docVar w:name="NE.Ref{99B207B3-0673-4C3F-B9AE-FC03B88E7872}" w:val=" ADDIN NE.Ref.{99B207B3-0673-4C3F-B9AE-FC03B88E7872}&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99E315BB-4856-44BA-8B70-D4D51734F2E6}" w:val=" ADDIN NE.Ref.{99E315BB-4856-44BA-8B70-D4D51734F2E6}&lt;Citation&gt;&lt;Group&gt;&lt;References&gt;&lt;Item&gt;&lt;ID&gt;348&lt;/ID&gt;&lt;UID&gt;{0DCA68DE-4716-4BD1-9407-3A8D9E4F62E6}&lt;/UID&gt;&lt;Title&gt;Comprehensive flood risk assessment based on set pair analysis-variable fuzzy sets model and fuzzy AHP&lt;/Title&gt;&lt;Template&gt;Journal Article&lt;/Template&gt;&lt;Star&gt;0&lt;/Star&gt;&lt;Tag&gt;0&lt;/Tag&gt;&lt;Author&gt;Zou, Qiang; Zhou, Jianzhong; Zhou, Chao; Song, Lixiang; Guo, Jun&lt;/Author&gt;&lt;Year&gt;2012&lt;/Year&gt;&lt;Details&gt;&lt;_accessed&gt;59183165&lt;/_accessed&gt;&lt;_author_adr&gt;School of Hydropower and Information Engineering, Huazhong University of Science and Technology, Wuhan, 430074 People’s Republic of China&lt;/_author_adr&gt;&lt;_bibtex_key&gt;ZouZhou-348&lt;/_bibtex_key&gt;&lt;_created&gt;59183160&lt;/_created&gt;&lt;_isbn&gt;1436-3240&lt;/_isbn&gt;&lt;_issue&gt;24&lt;/_issue&gt;&lt;_journal&gt;Stochastic Environmental Research and Risk Assessment&lt;/_journal&gt;&lt;_modified&gt;59183160&lt;/_modified&gt;&lt;_pages&gt;525-546&lt;/_pages&gt;&lt;_publisher&gt;Springer Berlin / Heidelberg&lt;/_publisher&gt;&lt;_url&gt;http://dx.doi.org/10.1007/s00477-012-0598-5&lt;/_url&gt;&lt;_volume&gt;2&lt;/_volume&gt;&lt;/Details&gt;&lt;Extra&gt;&lt;DBUID&gt;{4FC6C46D-0128-4EF8-AA65-604C10642F65}&lt;/DBUID&gt;&lt;/Extra&gt;&lt;/Item&gt;&lt;/References&gt;&lt;/Group&gt;&lt;Group&gt;&lt;References&gt;&lt;Item&gt;&lt;ID&gt;419&lt;/ID&gt;&lt;UID&gt;{E8D617E7-E2E0-4A87-A5F5-3EF475B99B8D}&lt;/UID&gt;&lt;Title&gt;水利水电工程施工导流方案决策研究&lt;/Title&gt;&lt;Template&gt;Journal Article&lt;/Template&gt;&lt;Star&gt;0&lt;/Star&gt;&lt;Tag&gt;0&lt;/Tag&gt;&lt;Author&gt;杜卫&lt;/Author&gt;&lt;Year&gt;2012&lt;/Year&gt;&lt;Details&gt;&lt;_accessed&gt;59468709&lt;/_accessed&gt;&lt;_author_adr&gt;江西省水利水电建设有限公司&lt;/_author_adr&gt;&lt;_author_aff&gt;江西省水利水电建设有限公司&lt;/_author_aff&gt;&lt;_cate&gt;TV551.1&lt;/_cate&gt;&lt;_cited_count&gt;3&lt;/_cited_count&gt;&lt;_created&gt;59468615&lt;/_created&gt;&lt;_db_provider&gt;北京万方数据股份有限公司&lt;/_db_provider&gt;&lt;_db_updated&gt;Wanfang - Journal&lt;/_db_updated&gt;&lt;_issue&gt;10&lt;/_issue&gt;&lt;_journal&gt;河南水利与南水北调&lt;/_journal&gt;&lt;_keywords&gt;水利水电工程; 施工导流; 方案决策&lt;/_keywords&gt;&lt;_language&gt;chi&lt;/_language&gt;&lt;_modified&gt;59468709&lt;/_modified&gt;&lt;_pages&gt;79-80&lt;/_pages&gt;&lt;_tertiary_title&gt;Water Resources &amp;amp; South to Northwater Diversion&lt;/_tertiary_title&gt;&lt;_url&gt;http://d.wanfangdata.com.cn/Periodical_hensl201210045.aspx&lt;/_url&gt;&lt;/Details&gt;&lt;Extra&gt;&lt;DBUID&gt;{4FC6C46D-0128-4EF8-AA65-604C10642F65}&lt;/DBUID&gt;&lt;/Extra&gt;&lt;/Item&gt;&lt;/References&gt;&lt;/Group&gt;&lt;/Citation&gt;_x000a_"/>
    <w:docVar w:name="NE.Ref{99F89384-2CD2-46B9-B0FD-7BB4E1AAC53A}" w:val=" ADDIN NE.Ref.{99F89384-2CD2-46B9-B0FD-7BB4E1AAC53A}&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147323&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9A67CC04-6A22-4413-A7A7-9A57C0A97A55}" w:val=" ADDIN NE.Ref.{9A67CC04-6A22-4413-A7A7-9A57C0A97A55}&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9A9DB7FE-6973-49B8-8A8F-97C154888D6F}" w:val=" ADDIN NE.Ref.{9A9DB7FE-6973-49B8-8A8F-97C154888D6F}&lt;Citation&gt;&lt;Group&gt;&lt;References&gt;&lt;Item&gt;&lt;ID&gt;2039&lt;/ID&gt;&lt;UID&gt;{BE12E805-4D4E-467E-9ABE-D36287076E31}&lt;/UID&gt;&lt;Title&gt;Risk and sensitivity analysis of economic evaluation for flood prevention construction&lt;/Title&gt;&lt;Template&gt;Conference Paper&lt;/Template&gt;&lt;Star&gt;0&lt;/Star&gt;&lt;Tag&gt;0&lt;/Tag&gt;&lt;Author&gt;Dong, S; Cao, R H; Zhao, H Y&lt;/Author&gt;&lt;Year&gt;2002&lt;/Year&gt;&lt;Details&gt;&lt;_accessed&gt;63780436&lt;/_accessed&gt;&lt;_accession_num&gt;WOS:000179871800156&lt;/_accession_num&gt;&lt;_cited_count&gt;1&lt;/_cited_count&gt;&lt;_created&gt;63744302&lt;/_created&gt;&lt;_db_provider&gt;ISI&lt;/_db_provider&gt;&lt;_db_updated&gt;Web of Science-All&lt;/_db_updated&gt;&lt;_isbn&gt;7-03-010787-X&lt;/_isbn&gt;&lt;_modified&gt;63758385&lt;/_modified&gt;&lt;_num_volumes&gt;A-B&lt;/_num_volumes&gt;&lt;_pages&gt;828-833&lt;/_pages&gt;&lt;_secondary_author&gt;Haung, P; Wang, Y J; Li, S C; Qian, X M&lt;/_secondary_author&gt;&lt;_secondary_title&gt;Progress in Safety Science And Technology Series&lt;/_secondary_title&gt;&lt;_section&gt;PROGRESS IN SAFETY SCIENCE AND TECHNOLOGY, VOL III, PTS A AND B&lt;/_section&gt;&lt;_url&gt;http://gateway.isiknowledge.com/gateway/Gateway.cgi?GWVersion=2&amp;amp;SrcAuth=AegeanSoftware&amp;amp;SrcApp=NoteExpress&amp;amp;DestLinkType=FullRecord&amp;amp;DestApp=WOS&amp;amp;KeyUT=000179871800156&lt;/_url&gt;&lt;_volume&gt;3&lt;/_volume&gt;&lt;/Details&gt;&lt;Extra&gt;&lt;DBUID&gt;{D537DE8E-2D7E-4C45-8DD3-D53F2EB653E2}&lt;/DBUID&gt;&lt;/Extra&gt;&lt;/Item&gt;&lt;/References&gt;&lt;/Group&gt;&lt;/Citation&gt;_x000a_"/>
    <w:docVar w:name="NE.Ref{9AA395D0-96FB-49AE-B646-68B5CE2A7D30}" w:val=" ADDIN NE.Ref.{9AA395D0-96FB-49AE-B646-68B5CE2A7D30}&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AAD7F26-D3FC-4CE6-9BD1-82A85DF354CD}" w:val=" ADDIN NE.Ref.{9AAD7F26-D3FC-4CE6-9BD1-82A85DF354CD}&lt;Citation&gt;&lt;Group&gt;&lt;References&gt;&lt;Item&gt;&lt;ID&gt;115&lt;/ID&gt;&lt;UID&gt;{BFDC2047-6439-47FC-BB90-C778A5350492}&lt;/UID&gt;&lt;Title&gt;考虑提前蓄水下的高堆石坝施工后期导流方案决策模型&lt;/Title&gt;&lt;Template&gt;Journal Article&lt;/Template&gt;&lt;Star&gt;0&lt;/Star&gt;&lt;Tag&gt;0&lt;/Tag&gt;&lt;Author&gt;罗舒; 刘潋&lt;/Author&gt;&lt;Year&gt;2018&lt;/Year&gt;&lt;Details&gt;&lt;_accessed&gt;62743319&lt;/_accessed&gt;&lt;_author_aff&gt;三峡大学水利与环境学院;&lt;/_author_aff&gt;&lt;_cate&gt;TV541&lt;/_cate&gt;&lt;_cited_count&gt;16&lt;/_cited_count&gt;&lt;_collection_scope&gt;中国科技核心期刊;中文核心期刊;&lt;/_collection_scope&gt;&lt;_created&gt;62537621&lt;/_created&gt;&lt;_date&gt;62226720&lt;/_date&gt;&lt;_db_provider&gt;CNKI: 期刊&lt;/_db_provider&gt;&lt;_db_updated&gt;CNKI - Reference&lt;/_db_updated&gt;&lt;_funding&gt;国家自然科学基金项目(51509143)&lt;/_funding&gt;&lt;_issue&gt;04&lt;/_issue&gt;&lt;_journal&gt;水电能源科学&lt;/_journal&gt;&lt;_keywords&gt;施工后期导流;提前蓄水;三参数区间数;灰靶;多目标决策&lt;/_keywords&gt;&lt;_modified&gt;62743319&lt;/_modified&gt;&lt;_pages&gt;65-68+36&lt;/_pages&gt;&lt;_url&gt;http://kns.cnki.net/KCMS/detail/detail.aspx?FileName=SDNY201804017&amp;amp;DbName=CJFQ2018&lt;/_url&gt;&lt;_volume&gt;36&lt;/_volume&gt;&lt;_translated_author&gt;Luo, Shu;Liu, Lian&lt;/_translated_author&gt;&lt;/Details&gt;&lt;Extra&gt;&lt;DBUID&gt;{D537DE8E-2D7E-4C45-8DD3-D53F2EB653E2}&lt;/DBUID&gt;&lt;/Extra&gt;&lt;/Item&gt;&lt;/References&gt;&lt;/Group&gt;&lt;/Citation&gt;_x000a_"/>
    <w:docVar w:name="NE.Ref{9B42C72C-67BA-4359-A042-F71909FFE97C}" w:val=" ADDIN NE.Ref.{9B42C72C-67BA-4359-A042-F71909FFE97C}&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9B74DED8-D917-455C-9AF1-95593872EDCF}" w:val=" ADDIN NE.Ref.{9B74DED8-D917-455C-9AF1-95593872EDCF}&lt;Citation&gt;&lt;Group&gt;&lt;References&gt;&lt;Item&gt;&lt;ID&gt;2068&lt;/ID&gt;&lt;UID&gt;{FAB83800-C569-4272-BCAF-617B982511E9}&lt;/UID&gt;&lt;Title&gt;Risk-based profit allocation to DERs integrated with a virtual power plant using cooperative Game theory&lt;/Title&gt;&lt;Template&gt;Journal Article&lt;/Template&gt;&lt;Star&gt;0&lt;/Star&gt;&lt;Tag&gt;0&lt;/Tag&gt;&lt;Author&gt;Dabbagh, Saeed Rahmani; Sheikh-El-Eslami, Mohammad Kazem&lt;/Author&gt;&lt;Year&gt;2015&lt;/Year&gt;&lt;Details&gt;&lt;_accessed&gt;63781712&lt;/_accessed&gt;&lt;_accession_num&gt;WOS:000349739500040&lt;/_accession_num&gt;&lt;_author_adr&gt;Faculty of Electrical and Computer Engineering, Tarbiat Modares University, Tehran, Iran&lt;/_author_adr&gt;&lt;_cited_count&gt;71&lt;/_cited_count&gt;&lt;_collection_scope&gt;SCIE;EI&lt;/_collection_scope&gt;&lt;_created&gt;63781697&lt;/_created&gt;&lt;_date&gt;60484320&lt;/_date&gt;&lt;_date_display&gt;2015, APR 2015&lt;/_date_display&gt;&lt;_db_provider&gt;ISI&lt;/_db_provider&gt;&lt;_db_updated&gt;Web of Science-All&lt;/_db_updated&gt;&lt;_doi&gt;10.1016/j.epsr.2014.11.025&lt;/_doi&gt;&lt;_impact_factor&gt;   3.211&lt;/_impact_factor&gt;&lt;_isbn&gt;0378-7796&lt;/_isbn&gt;&lt;_journal&gt;Electric Power Systems Research&lt;/_journal&gt;&lt;_keywords&gt;Conditional value-at-risk; Shapley value; Nucleolus; Virtual power plant; Profit allocation; Distributed energy resources; Electric power-plants; Power plants&lt;/_keywords&gt;&lt;_modified&gt;63781704&lt;/_modified&gt;&lt;_number&gt;1&lt;/_number&gt;&lt;_ori_publication&gt;Elsevier B.V&lt;/_ori_publication&gt;&lt;_pages&gt;368-378&lt;/_pages&gt;&lt;_url&gt;http://gateway.isiknowledge.com/gateway/Gateway.cgi?GWVersion=2&amp;amp;SrcAuth=AegeanSoftware&amp;amp;SrcApp=NoteExpress&amp;amp;DestLinkType=FullRecord&amp;amp;DestApp=WOS&amp;amp;KeyUT=000349739500040&lt;/_url&gt;&lt;_volume&gt;121&lt;/_volume&gt;&lt;/Details&gt;&lt;Extra&gt;&lt;DBUID&gt;{D537DE8E-2D7E-4C45-8DD3-D53F2EB653E2}&lt;/DBUID&gt;&lt;/Extra&gt;&lt;/Item&gt;&lt;/References&gt;&lt;/Group&gt;&lt;Group&gt;&lt;References&gt;&lt;Item&gt;&lt;ID&gt;2032&lt;/ID&gt;&lt;UID&gt;{B5D50CFD-459B-46BA-874A-B2402D9FA5CD}&lt;/UID&gt;&lt;Title&gt;Cooperative Game-Based Synergistic Gains Allocation Methods for Wind-Solar-Hydro Hybrid Generation System with Cascade Hydropower&lt;/Title&gt;&lt;Template&gt;Journal Article&lt;/Template&gt;&lt;Star&gt;0&lt;/Star&gt;&lt;Tag&gt;0&lt;/Tag&gt;&lt;Author&gt;Zhang, Liqin; Xie, Jun; Chen, Xingying; Zhan, Yongsheng; Zhou, Lv&lt;/Author&gt;&lt;Year&gt;2020&lt;/Year&gt;&lt;Details&gt;&lt;_accessed&gt;63781712&lt;/_accessed&gt;&lt;_accession_num&gt;WOS:000559073700001&lt;/_accession_num&gt;&lt;_cited_count&gt;1&lt;/_cited_count&gt;&lt;_collection_scope&gt;SCIE;EI&lt;/_collection_scope&gt;&lt;_created&gt;63744240&lt;/_created&gt;&lt;_date_display&gt;2020, AUG 2020&lt;/_date_display&gt;&lt;_db_provider&gt;ISI&lt;/_db_provider&gt;&lt;_db_updated&gt;Web of Science-All&lt;/_db_updated&gt;&lt;_doi&gt;10.3390/en13153890&lt;/_doi&gt;&lt;_impact_factor&gt;   2.702&lt;/_impact_factor&gt;&lt;_issue&gt;15&lt;/_issue&gt;&lt;_journal&gt;ENERGIES&lt;/_journal&gt;&lt;_modified&gt;63781712&lt;/_modified&gt;&lt;_pages&gt;3890&lt;/_pages&gt;&lt;_url&gt;http://gateway.isiknowledge.com/gateway/Gateway.cgi?GWVersion=2&amp;amp;SrcAuth=AegeanSoftware&amp;amp;SrcApp=NoteExpress&amp;amp;DestLinkType=FullRecord&amp;amp;DestApp=WOS&amp;amp;KeyUT=000559073700001&lt;/_url&gt;&lt;_volume&gt;13&lt;/_volume&gt;&lt;/Details&gt;&lt;Extra&gt;&lt;DBUID&gt;{D537DE8E-2D7E-4C45-8DD3-D53F2EB653E2}&lt;/DBUID&gt;&lt;/Extra&gt;&lt;/Item&gt;&lt;/References&gt;&lt;/Group&gt;&lt;Group&gt;&lt;References&gt;&lt;Item&gt;&lt;ID&gt;847&lt;/ID&gt;&lt;UID&gt;{1D49EC1E-43EF-49F4-8C50-5A318134710C}&lt;/UID&gt;&lt;Title&gt;基于联盟博弈的多控制性水库梯级电站补偿效益分摊方法&lt;/Title&gt;&lt;Template&gt;Journal Article&lt;/Template&gt;&lt;Star&gt;0&lt;/Star&gt;&lt;Tag&gt;0&lt;/Tag&gt;&lt;Author&gt;周彬彬; 申建建; 程春田&lt;/Author&gt;&lt;Year&gt;2016&lt;/Year&gt;&lt;Details&gt;&lt;_accessed&gt;63389424&lt;/_accessed&gt;&lt;_author_aff&gt;云南电力调度控制中心;大连理工大学水电与水信息研究所;&lt;/_author_aff&gt;&lt;_cate&gt;TV737&lt;/_cate&gt;&lt;_cited_count&gt;12&lt;/_cited_count&gt;&lt;_collection_scope&gt;PKU&lt;/_collection_scope&gt;&lt;_created&gt;62658230&lt;/_created&gt;&lt;_date&gt;61483680&lt;/_date&gt;&lt;_db_provider&gt;CNKI: 期刊&lt;/_db_provider&gt;&lt;_db_updated&gt;CNKI - Reference&lt;/_db_updated&gt;&lt;_funding&gt;国家自然科学基金项目(51579029)&lt;/_funding&gt;&lt;_issue&gt;11&lt;/_issue&gt;&lt;_journal&gt;水电能源科学&lt;/_journal&gt;&lt;_keywords&gt;多控制性水库;效益分摊;补偿调节;联盟博弈;Shapley值&lt;/_keywords&gt;&lt;_modified&gt;63389424&lt;/_modified&gt;&lt;_pages&gt;58-62&lt;/_pages&gt;&lt;_ref_count&gt;1&lt;/_ref_count&gt;&lt;_url&gt;http://kns.cnki.net/KCMS/detail/detail.aspx?FileName=SDNY201611014&amp;amp;DbName=CJFQ2016&lt;/_url&gt;&lt;_volume&gt;34&lt;/_volume&gt;&lt;_translated_author&gt;Zhou, Binbin;Shen, Jianjian;Cheng, Chuntian&lt;/_translated_author&gt;&lt;/Details&gt;&lt;Extra&gt;&lt;DBUID&gt;{D537DE8E-2D7E-4C45-8DD3-D53F2EB653E2}&lt;/DBUID&gt;&lt;/Extra&gt;&lt;/Item&gt;&lt;/References&gt;&lt;/Group&gt;&lt;/Citation&gt;_x000a_"/>
    <w:docVar w:name="NE.Ref{9C2C1667-D4EA-4A81-8AF0-F2FB28779369}" w:val=" ADDIN NE.Ref.{9C2C1667-D4EA-4A81-8AF0-F2FB28779369}&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D113D2D-8010-463C-A1C1-A94B457F1F85}" w:val=" ADDIN NE.Ref.{9D113D2D-8010-463C-A1C1-A94B457F1F85}&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9E326514-7646-4A61-9AFB-B882349E5FB2}" w:val=" ADDIN NE.Ref.{9E326514-7646-4A61-9AFB-B882349E5FB2}&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9EC5ABD6-3A67-4EBE-A28B-59F1E5E9A361}" w:val=" ADDIN NE.Ref.{9EC5ABD6-3A67-4EBE-A28B-59F1E5E9A361}&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9F4748A6-71C4-4B14-818A-3A498F49C069}" w:val=" ADDIN NE.Ref.{9F4748A6-71C4-4B14-818A-3A498F49C069}&lt;Citation&gt;&lt;Group&gt;&lt;References&gt;&lt;Item&gt;&lt;ID&gt;2074&lt;/ID&gt;&lt;UID&gt;{A6BFFB12-C32F-403C-9A8E-BF6FAD4E111F}&lt;/UID&gt;&lt;Title&gt;Multi-attribute group decision making based on extended TOPSIS method under interval-valued intuitionistic fuzzy environment&lt;/Title&gt;&lt;Template&gt;Journal Article&lt;/Template&gt;&lt;Star&gt;0&lt;/Star&gt;&lt;Tag&gt;0&lt;/Tag&gt;&lt;Author&gt;Gupta, Pankaj; Mehlawat, Mukesh Kumar; Grover, Nishtha; Pedrycz, Witold&lt;/Author&gt;&lt;Year&gt;2018&lt;/Year&gt;&lt;Details&gt;&lt;_accessed&gt;63781761&lt;/_accessed&gt;&lt;_author_adr&gt;Department of Operational Research, University of Delhi, Delhi, India;;Department of Electrical &amp;amp;amp; Computer Engineering, University of Alberta, Edmonton, T6R 2V4 AB, Canada;;Department of Electrical and Computer Engineering, Faculty of Engineering, King Abdulaziz University Jeddah, 21589, Saudi Arabia;;Warsaw School of Information Technology (WIT), Warsaw, Poland&lt;/_author_adr&gt;&lt;_collection_scope&gt;SCIE;EI&lt;/_collection_scope&gt;&lt;_created&gt;63781761&lt;/_created&gt;&lt;_db_provider&gt;CNKI&lt;/_db_provider&gt;&lt;_impact_factor&gt;   5.472&lt;/_impact_factor&gt;&lt;_isbn&gt;1568-4946&lt;/_isbn&gt;&lt;_journal&gt;Applied Soft Computing&lt;/_journal&gt;&lt;_keywords&gt;Multiple attribute group decision making;Interval-valued intuitionistic fuzzy sets;Linear programming method;Similarity measure;TOPSIS&lt;/_keywords&gt;&lt;_modified&gt;63781762&lt;/_modified&gt;&lt;_pages&gt;554-567&lt;/_pages&gt;&lt;_volume&gt;69&lt;/_volume&gt;&lt;/Details&gt;&lt;Extra&gt;&lt;DBUID&gt;{D537DE8E-2D7E-4C45-8DD3-D53F2EB653E2}&lt;/DBUID&gt;&lt;/Extra&gt;&lt;/Item&gt;&lt;/References&gt;&lt;/Group&gt;&lt;/Citation&gt;_x000a_"/>
    <w:docVar w:name="NE.Ref{A00B6866-0BE6-4E42-9F21-24988A528AF0}" w:val=" ADDIN NE.Ref.{A00B6866-0BE6-4E42-9F21-24988A528AF0}&lt;Citation&gt;&lt;Group&gt;&lt;References&gt;&lt;Item&gt;&lt;ID&gt;21&lt;/ID&gt;&lt;UID&gt;{45AB3C83-BF8E-4CBD-AB7A-9021E591B18C}&lt;/UID&gt;&lt;Title&gt;基于前景理论的灰色随机多准则决策方法&lt;/Title&gt;&lt;Template&gt;Journal Article&lt;/Template&gt;&lt;Star&gt;0&lt;/Star&gt;&lt;Tag&gt;0&lt;/Tag&gt;&lt;Author&gt;王坚强; 周玲&lt;/Author&gt;&lt;Year&gt;2010&lt;/Year&gt;&lt;Details&gt;&lt;_accessed&gt;59524627&lt;/_accessed&gt;&lt;_author_adr&gt;中南大学商学院,长沙,410083&lt;/_author_adr&gt;&lt;_author_aff&gt;中南大学商学院,长沙,410083&lt;/_author_aff&gt;&lt;_created&gt;59235374&lt;/_created&gt;&lt;_db_provider&gt;北京万方数据股份有限公司&lt;/_db_provider&gt;&lt;_db_updated&gt;Wanfang - Journal&lt;/_db_updated&gt;&lt;_isbn&gt;1000-6788&lt;/_isbn&gt;&lt;_issue&gt;9&lt;/_issue&gt;&lt;_journal&gt;系统工程理论与实践&lt;/_journal&gt;&lt;_keywords&gt;多准则决策; 灰色随机; 前景理论; 区间灰数概率&lt;/_keywords&gt;&lt;_language&gt;chi&lt;/_language&gt;&lt;_modified&gt;59524625&lt;/_modified&gt;&lt;_pages&gt;1658-1664&lt;/_pages&gt;&lt;_tertiary_title&gt;SYSTEMS ENGINEERING —THEORY &amp;amp; PRACTICE&lt;/_tertiary_title&gt;&lt;_translated_author&gt;Jian-qiang, WANG; Ling, ZHOU&lt;/_translated_author&gt;&lt;_translated_title&gt;Grey-stochastic multi-criteria decision-making approach based on prospect theory&lt;/_translated_title&gt;&lt;_url&gt;http://d.wanfangdata.com.cn/Periodical_xtgcllysj201009016.aspx&lt;/_url&gt;&lt;_volume&gt;30&lt;/_volume&gt;&lt;/Details&gt;&lt;Extra&gt;&lt;DBUID&gt;{34D7219E-FAB2-4FCB-8E0E-1FF1F4E6FC3E}&lt;/DBUID&gt;&lt;/Extra&gt;&lt;/Item&gt;&lt;/References&gt;&lt;/Group&gt;&lt;/Citation&gt;_x000a_"/>
    <w:docVar w:name="NE.Ref{A0142046-F90C-4219-8572-968A1CED7476}" w:val=" ADDIN NE.Ref.{A0142046-F90C-4219-8572-968A1CED7476}&lt;Citation&gt;&lt;Group&gt;&lt;References&gt;&lt;Item&gt;&lt;ID&gt;2022&lt;/ID&gt;&lt;UID&gt;{A92762BE-B3C6-43EA-B2F9-289839CCF996}&lt;/UID&gt;&lt;Title&gt;A multi-objective risk management model for real-time flood control optimal operation of a parallel reservoir system&lt;/Title&gt;&lt;Template&gt;Journal Article&lt;/Template&gt;&lt;Star&gt;0&lt;/Star&gt;&lt;Tag&gt;0&lt;/Tag&gt;&lt;Author&gt;Chen, Juan; Zhong, Ping-an; Liu, Weifeng; Wan, Xin-Yu; Yeh, William W G&lt;/Author&gt;&lt;Year&gt;2020&lt;/Year&gt;&lt;Details&gt;&lt;_accessed&gt;63742114&lt;/_accessed&gt;&lt;_alternate_title&gt;Journal of Hydrology&lt;/_alternate_title&gt;&lt;_collection_scope&gt;SCI;SCIE;EI&lt;/_collection_scope&gt;&lt;_created&gt;63742114&lt;/_created&gt;&lt;_date&gt;63113760&lt;/_date&gt;&lt;_date_display&gt;2020&lt;/_date_display&gt;&lt;_db_updated&gt;ScienceDirect&lt;/_db_updated&gt;&lt;_doi&gt;https://doi.org/10.1016/j.jhydrol.2020.125264&lt;/_doi&gt;&lt;_impact_factor&gt;   4.500&lt;/_impact_factor&gt;&lt;_isbn&gt;0022-1694&lt;/_isbn&gt;&lt;_journal&gt;Journal of Hydrology&lt;/_journal&gt;&lt;_keywords&gt;Reservoirs; Real-time flood control operation; Uncertainty analysis; Risk assessment; Multi-objective optimization; NSGA-III&lt;/_keywords&gt;&lt;_modified&gt;63742114&lt;/_modified&gt;&lt;_pages&gt;125264&lt;/_pages&gt;&lt;_url&gt;https://www.sciencedirect.com/science/article/pii/S0022169420307241&lt;/_url&gt;&lt;_volume&gt;590&lt;/_volume&gt;&lt;/Details&gt;&lt;Extra&gt;&lt;DBUID&gt;{D537DE8E-2D7E-4C45-8DD3-D53F2EB653E2}&lt;/DBUID&gt;&lt;/Extra&gt;&lt;/Item&gt;&lt;/References&gt;&lt;/Group&gt;&lt;/Citation&gt;_x000a_"/>
    <w:docVar w:name="NE.Ref{A0957003-398C-4C91-91CB-060CF91E7A78}" w:val=" ADDIN NE.Ref.{A0957003-398C-4C91-91CB-060CF91E7A78}&lt;Citation&gt;&lt;Group&gt;&lt;References&gt;&lt;Item&gt;&lt;ID&gt;1720&lt;/ID&gt;&lt;UID&gt;{D4921488-CF09-493C-A17F-1DEA1B15225C}&lt;/UID&gt;&lt;Title&gt;水利水电工程设计洪水计算手册&lt;/Title&gt;&lt;Template&gt;Book&lt;/Template&gt;&lt;Star&gt;0&lt;/Star&gt;&lt;Tag&gt;0&lt;/Tag&gt;&lt;Author/&gt;&lt;Year&gt;0&lt;/Year&gt;&lt;Details&gt;&lt;_accessed&gt;63584212&lt;/_accessed&gt;&lt;_created&gt;63584212&lt;/_created&gt;&lt;_modified&gt;63584212&lt;/_modified&gt;&lt;/Details&gt;&lt;Extra&gt;&lt;DBUID&gt;{D537DE8E-2D7E-4C45-8DD3-D53F2EB653E2}&lt;/DBUID&gt;&lt;/Extra&gt;&lt;/Item&gt;&lt;/References&gt;&lt;/Group&gt;&lt;/Citation&gt;_x000a_"/>
    <w:docVar w:name="NE.Ref{A117573A-C00F-41F3-87D8-0A994D89E46F}" w:val=" ADDIN NE.Ref.{A117573A-C00F-41F3-87D8-0A994D89E46F}&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A20031F7-60EA-4C21-AECE-9E7C06E607A0}" w:val=" ADDIN NE.Ref.{A20031F7-60EA-4C21-AECE-9E7C06E607A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A2079BF2-B469-434A-9E37-CBC25D7EB246}" w:val=" ADDIN NE.Ref.{A2079BF2-B469-434A-9E37-CBC25D7EB246}&lt;Citation&gt;&lt;Group&gt;&lt;References&gt;&lt;Item&gt;&lt;ID&gt;452&lt;/ID&gt;&lt;UID&gt;{1C094025-2FBA-4408-B7DB-B4A1660D7812}&lt;/UID&gt;&lt;Title&gt;河道洪水传播时间的预报方法&lt;/Title&gt;&lt;Template&gt;Journal Article&lt;/Template&gt;&lt;Star&gt;0&lt;/Star&gt;&lt;Tag&gt;0&lt;/Tag&gt;&lt;Author&gt;杨瑞恒&lt;/Author&gt;&lt;Year&gt;2012&lt;/Year&gt;&lt;Details&gt;&lt;_accessed&gt;59532080&lt;/_accessed&gt;&lt;_author_adr&gt;邯郸水文水资源勘测局,河北邯郸,056001&lt;/_author_adr&gt;&lt;_author_aff&gt;邯郸水文水资源勘测局,河北邯郸,056001&lt;/_author_aff&gt;&lt;_cate&gt;TV122&lt;/_cate&gt;&lt;_cited_count&gt;2&lt;/_cited_count&gt;&lt;_created&gt;59532065&lt;/_created&gt;&lt;_db_provider&gt;北京万方数据股份有限公司&lt;/_db_provider&gt;&lt;_db_updated&gt;Wanfang - Journal&lt;/_db_updated&gt;&lt;_isbn&gt;1672-9900&lt;/_isbn&gt;&lt;_issue&gt;6&lt;/_issue&gt;&lt;_journal&gt;水科学与工程技术&lt;/_journal&gt;&lt;_keywords&gt;传播时间; 洪峰; 单位河长&lt;/_keywords&gt;&lt;_language&gt;chi&lt;/_language&gt;&lt;_modified&gt;59532074&lt;/_modified&gt;&lt;_pages&gt;16-19&lt;/_pages&gt;&lt;_tertiary_title&gt;Water Sciences and Engineering Technology&lt;/_tertiary_title&gt;&lt;_translated_author&gt;Rui-heng, YANG&lt;/_translated_author&gt;&lt;_translated_title&gt;Prediction Method of River Course Flood Propagation Time&lt;/_translated_title&gt;&lt;_url&gt;http://d.wanfangdata.com.cn/Periodical_hbslsdjs201206005.aspx&lt;/_url&gt;&lt;/Details&gt;&lt;Extra&gt;&lt;DBUID&gt;{4FC6C46D-0128-4EF8-AA65-604C10642F65}&lt;/DBUID&gt;&lt;/Extra&gt;&lt;/Item&gt;&lt;/References&gt;&lt;/Group&gt;&lt;/Citation&gt;_x000a_"/>
    <w:docVar w:name="NE.Ref{A3078116-0B49-43D4-85B5-605E41F33689}" w:val=" ADDIN NE.Ref.{A3078116-0B49-43D4-85B5-605E41F33689}&lt;Citation&gt;&lt;Group&gt;&lt;References&gt;&lt;Item&gt;&lt;ID&gt;28&lt;/ID&gt;&lt;UID&gt;{DF37BFCF-56DC-466B-9EE8-E4639DC18356}&lt;/UID&gt;&lt;Title&gt;前景理论述评&lt;/Title&gt;&lt;Template&gt;Journal Article&lt;/Template&gt;&lt;Star&gt;0&lt;/Star&gt;&lt;Tag&gt;0&lt;/Tag&gt;&lt;Author&gt;丁际刚; 兰肇华&lt;/Author&gt;&lt;Year&gt;2002&lt;/Year&gt;&lt;Details&gt;&lt;_accessed&gt;59524867&lt;/_accessed&gt;&lt;_author_adr&gt;华中科技大学经济学院&lt;/_author_adr&gt;&lt;_author_aff&gt;华中科技大学经济学院; 武汉理工大学经济学院&lt;/_author_aff&gt;&lt;_cate&gt;F091.3&lt;/_cate&gt;&lt;_created&gt;59523664&lt;/_created&gt;&lt;_db_provider&gt;重庆维普&lt;/_db_provider&gt;&lt;_db_updated&gt;CQ_VIP&lt;/_db_updated&gt;&lt;_isbn&gt;1002-8390&lt;/_isbn&gt;&lt;_issue&gt;9&lt;/_issue&gt;&lt;_journal&gt;经济学动态&lt;/_journal&gt;&lt;_keywords&gt;决策; 系统性偏误; 价值函数; 权数函数; 前景理论&lt;/_keywords&gt;&lt;_language&gt;Chinese&lt;/_language&gt;&lt;_modified&gt;59524629&lt;/_modified&gt;&lt;_pages&gt;64-66&lt;/_pages&gt;&lt;_ref_count&gt;56&lt;/_ref_count&gt;&lt;_url&gt;http://2010.cqvip.com/qk/93743X/200209/6812620.html&lt;/_url&gt;&lt;/Details&gt;&lt;Extra&gt;&lt;DBUID&gt;{34D7219E-FAB2-4FCB-8E0E-1FF1F4E6FC3E}&lt;/DBUID&gt;&lt;/Extra&gt;&lt;/Item&gt;&lt;/References&gt;&lt;/Group&gt;&lt;/Citation&gt;_x000a_"/>
    <w:docVar w:name="NE.Ref{A3DE72B6-254A-4FA6-9E5A-89E4DA70187D}" w:val=" ADDIN NE.Ref.{A3DE72B6-254A-4FA6-9E5A-89E4DA70187D}&lt;Citation&gt;&lt;Group&gt;&lt;References&gt;&lt;Item&gt;&lt;ID&gt;2042&lt;/ID&gt;&lt;UID&gt;{7F40855E-1F5E-46F5-81C6-F2D03F1FE7BB}&lt;/UID&gt;&lt;Title&gt;施工导流方案动态交互协商决策&lt;/Title&gt;&lt;Template&gt;Journal Article&lt;/Template&gt;&lt;Star&gt;0&lt;/Star&gt;&lt;Tag&gt;0&lt;/Tag&gt;&lt;Author&gt;薛进平; 胡志根; 刘全&lt;/Author&gt;&lt;Year&gt;2014&lt;/Year&gt;&lt;Details&gt;&lt;_accessed&gt;63744407&lt;/_accessed&gt;&lt;_author_aff&gt;武汉大学水资源与水电工程科学国家重点实验室;&lt;/_author_aff&gt;&lt;_cited_count&gt;4&lt;/_cited_count&gt;&lt;_collection_scope&gt;CSCD;CSSCI-C;EI&lt;/_collection_scope&gt;&lt;_created&gt;63744317&lt;/_created&gt;&lt;_date&gt;60431040&lt;/_date&gt;&lt;_db_updated&gt;CNKI - Reference&lt;/_db_updated&gt;&lt;_issue&gt;11&lt;/_issue&gt;&lt;_journal&gt;系统工程理论与实践&lt;/_journal&gt;&lt;_keywords&gt;施工导流;方案决策;直觉模糊;自适应迭代;动态交互;群决策&lt;/_keywords&gt;&lt;_modified&gt;63744318&lt;/_modified&gt;&lt;_pages&gt;2995-3000&lt;/_pages&gt;&lt;_url&gt;https://kns.cnki.net/kcms/detail/detail.aspx?FileName=XTLL201411028&amp;amp;DbName=CJFQ2014&lt;/_url&gt;&lt;_volume&gt;34&lt;/_volume&gt;&lt;_translated_author&gt;Xue, Jinping;Hu, Zhigen;Liu, Quan&lt;/_translated_author&gt;&lt;/Details&gt;&lt;Extra&gt;&lt;DBUID&gt;{D537DE8E-2D7E-4C45-8DD3-D53F2EB653E2}&lt;/DBUID&gt;&lt;/Extra&gt;&lt;/Item&gt;&lt;/References&gt;&lt;/Group&gt;&lt;/Citation&gt;_x000a_"/>
    <w:docVar w:name="NE.Ref{A3F8EDA2-84B3-478A-B37C-9761E06F3C61}" w:val=" ADDIN NE.Ref.{A3F8EDA2-84B3-478A-B37C-9761E06F3C61}&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A4BFA626-4C74-497C-85E3-D9E9BD1D4BED}" w:val=" ADDIN NE.Ref.{A4BFA626-4C74-497C-85E3-D9E9BD1D4BED}&lt;Citation&gt;&lt;Group&gt;&lt;References&gt;&lt;Item&gt;&lt;ID&gt;2044&lt;/ID&gt;&lt;UID&gt;{CF8A2AB7-48C0-47E8-9D3C-6915BC026CB9}&lt;/UID&gt;&lt;Title&gt;Risk-Cost Optimization of Hydraulic Structures: Methodology and Case Study&lt;/Title&gt;&lt;Template&gt;Journal Article&lt;/Template&gt;&lt;Star&gt;0&lt;/Star&gt;&lt;Tag&gt;0&lt;/Tag&gt;&lt;Author&gt;Rasekh, Amin; Afshar, Abbas; Afshar, Mohammad Hadi&lt;/Author&gt;&lt;Year&gt;2010&lt;/Year&gt;&lt;Details&gt;&lt;_accessed&gt;63744411&lt;/_accessed&gt;&lt;_collection_scope&gt;SCIE;EI&lt;/_collection_scope&gt;&lt;_created&gt;63744411&lt;/_created&gt;&lt;_date&gt;57854880&lt;/_date&gt;&lt;_date_display&gt;2010&lt;/_date_display&gt;&lt;_db_updated&gt;PKU Search&lt;/_db_updated&gt;&lt;_doi&gt;10.1007/s11269-010-9582-3&lt;/_doi&gt;&lt;_impact_factor&gt;   2.924&lt;/_impact_factor&gt;&lt;_isbn&gt;0920-4741&lt;/_isbn&gt;&lt;_issue&gt;11&lt;/_issue&gt;&lt;_journal&gt;Water resources management&lt;/_journal&gt;&lt;_keywords&gt;Environment, general; Geotechnical Engineering; Earth Sciences; Meteorology/Climatology; Hydrogeology; Civil Engineering; Hydraulic structures; Multi-objective optimization; Bakhtiari Dam; Risk management; Uncertainty analysis; Hydrology; Engineering and environment geology. Geothermics; Exact sciences and technology; Earth, ocean, space; Natural hazards: prediction, damages, etc; Water resources; Hydrology. Hydrogeology; Case studies; Water; Analysis; Aquatic resources; Management; Mathematical optimization; Methods; Studies; Infrastructure; Water resources management; Dams; Hydraulics; Optimization&lt;/_keywords&gt;&lt;_modified&gt;63744411&lt;/_modified&gt;&lt;_number&gt;1&lt;/_number&gt;&lt;_ori_publication&gt;Springer Netherlands&lt;/_ori_publication&gt;&lt;_pages&gt;2833-2851&lt;/_pages&gt;&lt;_place_published&gt;Dordrecht&lt;/_place_published&gt;&lt;_url&gt;http://pku.summon.serialssolutions.com/2.0.0/link/0/eLvHCXMwnV3dT9swED9RnoYQ-wBEYKv8tEmIoNRO4nhvqKJC1RAImCZ4sRx_SFUhrSh94L_n7CTtCjxMe4mi6OxYd-e739nnMwCjx0n8yiZkPe09rfH3xykmUmGZcIlVLndCi8yfd747L35d0sFpNlwDuljJqMbH7QZlsNvLo289mvtMnyQWGYJE1kHlLnxO3_XFcLGNgAAiLLIIjJFS9J3ttuZ7Haw4psY8b07VDFnl6jsuVkDoq33T4I4GH_9n5J9gqwGf5KTWls-wZqsvsPFXScJtGF6NZuO4P5k9kQu0Jg_NMU0yceTs2Tyq-f1Ik-tQdHaOkfpPch6uoA6L80RVhvTRLRKfnfi8A78Hpzf9s7i5byHWDJFUbE3Z02VmEaFgUJTniOVKBFzalQj6XGIQPCKcKF1ZaEUTxhTNM8Zd4RTjimaa7cJ6NansHhCTmyQvbGFokaS8FMImnOMnw1LquDYRHLbMltO6rIZcFlD2DJLIIOkZJFkEP7w4pJ9yT49Kq-bkAP7KF6-SJ5QhqMPYsRdBd0Vii74RxXKGkVoEB60IZTNZZ5KnCFIKwbH5USuy5ajCYHzOgGykU49qalwE39-QB8KmTYovgXj_XwkP4EOdneD14yusozTtN-hMx_MudJDl-OR_brtByV8A79n1WA&lt;/_url&gt;&lt;_volume&gt;24&lt;/_volume&gt;&lt;/Details&gt;&lt;Extra&gt;&lt;DBUID&gt;{D537DE8E-2D7E-4C45-8DD3-D53F2EB653E2}&lt;/DBUID&gt;&lt;/Extra&gt;&lt;/Item&gt;&lt;/References&gt;&lt;/Group&gt;&lt;/Citation&gt;_x000a_"/>
    <w:docVar w:name="NE.Ref{A4D18F47-F7C2-4DBE-84AF-62FDC6487776}" w:val=" ADDIN NE.Ref.{A4D18F47-F7C2-4DBE-84AF-62FDC6487776}&lt;Citation&gt;&lt;Group&gt;&lt;References&gt;&lt;Item&gt;&lt;ID&gt;2066&lt;/ID&gt;&lt;UID&gt;{9E837D32-3DDE-41F3-B64D-367CC7F2B6E8}&lt;/UID&gt;&lt;Title&gt;Theoretical derivation for the exceedance probability of corresponding flood volume of the equivalent frequency regional composition method in hydrology&lt;/Title&gt;&lt;Template&gt;Journal Article&lt;/Template&gt;&lt;Star&gt;0&lt;/Star&gt;&lt;Tag&gt;0&lt;/Tag&gt;&lt;Author&gt;Yixin, Huang; Zhongmin, Liang; Yiming, Hu; Binquan, Li; Jun, Wang&lt;/Author&gt;&lt;Year&gt;2020&lt;/Year&gt;&lt;Details&gt;&lt;_accessed&gt;63781716&lt;/_accessed&gt;&lt;_author_adr&gt;College of Hydrology and Water Resources, Hohai University, Nanjing, China&lt;/_author_adr&gt;&lt;_collection_scope&gt;SCIE&lt;/_collection_scope&gt;&lt;_created&gt;63781626&lt;/_created&gt;&lt;_db_provider&gt;CNKI&lt;/_db_provider&gt;&lt;_impact_factor&gt;   2.012&lt;/_impact_factor&gt;&lt;_isbn&gt;0029-1277&lt;/_isbn&gt;&lt;_issue&gt;6&lt;/_issue&gt;&lt;_journal&gt;Hydrology Research&lt;/_journal&gt;&lt;_keywords&gt;design flood;equivalent frequency regional composition method;flood distributions;flood regional composition;Monte Carlo experiments&lt;/_keywords&gt;&lt;_modified&gt;63781716&lt;/_modified&gt;&lt;_pages&gt;1274-1292&lt;/_pages&gt;&lt;_volume&gt;51&lt;/_volume&gt;&lt;/Details&gt;&lt;Extra&gt;&lt;DBUID&gt;{D537DE8E-2D7E-4C45-8DD3-D53F2EB653E2}&lt;/DBUID&gt;&lt;/Extra&gt;&lt;/Item&gt;&lt;/References&gt;&lt;/Group&gt;&lt;/Citation&gt;_x000a_"/>
    <w:docVar w:name="NE.Ref{A501F196-C8A0-4028-9377-278416663162}" w:val=" ADDIN NE.Ref.{A501F196-C8A0-4028-9377-278416663162}&lt;Citation&gt;&lt;Group&gt;&lt;References&gt;&lt;Item&gt;&lt;ID&gt;433&lt;/ID&gt;&lt;UID&gt;{3B8FE28A-EE86-4553-97CC-EA1D5A8E1924}&lt;/UID&gt;&lt;Title&gt;Statistical methods in experimental physics&lt;/Title&gt;&lt;Template&gt;Book&lt;/Template&gt;&lt;Star&gt;0&lt;/Star&gt;&lt;Tag&gt;0&lt;/Tag&gt;&lt;Author&gt;Eadie, William Templeton; James, Frederick&lt;/Author&gt;&lt;Year&gt;2006&lt;/Year&gt;&lt;Details&gt;&lt;_created&gt;59513572&lt;/_created&gt;&lt;_modified&gt;59513572&lt;/_modified&gt;&lt;_publisher&gt;World Scientific Publishing Company Incorporated&lt;/_publisher&gt;&lt;/Details&gt;&lt;Extra&gt;&lt;DBUID&gt;{4FC6C46D-0128-4EF8-AA65-604C10642F65}&lt;/DBUID&gt;&lt;/Extra&gt;&lt;/Item&gt;&lt;/References&gt;&lt;/Group&gt;&lt;/Citation&gt;_x000a_"/>
    <w:docVar w:name="NE.Ref{A5750F2B-5CDF-4E59-8654-6559E2E4DA9E}" w:val=" ADDIN NE.Ref.{A5750F2B-5CDF-4E59-8654-6559E2E4DA9E}&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A62238E0-2610-4FFB-A14D-4B8EB648070E}" w:val=" ADDIN NE.Ref.{A62238E0-2610-4FFB-A14D-4B8EB648070E}&lt;Citation&gt;&lt;Group&gt;&lt;References&gt;&lt;Item&gt;&lt;ID&gt;2077&lt;/ID&gt;&lt;UID&gt;{F4DEB60C-B2E6-457B-B6C1-82497D4EF3BA}&lt;/UID&gt;&lt;Title&gt;基于利益相关者合作博弈的决策优化与收益分配&lt;/Title&gt;&lt;Template&gt;Journal Article&lt;/Template&gt;&lt;Star&gt;0&lt;/Star&gt;&lt;Tag&gt;0&lt;/Tag&gt;&lt;Author&gt;魏纪泳; 汤书昆; 崔浩; 江文奇&lt;/Author&gt;&lt;Year&gt;2005&lt;/Year&gt;&lt;Details&gt;&lt;_language&gt;chi&lt;/_language&gt;&lt;_created&gt;63788404&lt;/_created&gt;&lt;_modified&gt;63788404&lt;/_modified&gt;&lt;_url&gt;http://www.wanfangdata.com.cn:443/details/detail.do?_type=perio&amp;amp;id=ycygl200502017&lt;/_url&gt;&lt;_journal&gt;运筹与管理&lt;/_journal&gt;&lt;_volume&gt;14&lt;/_volume&gt;&lt;_issue&gt;2&lt;/_issue&gt;&lt;_pages&gt;79-83&lt;/_pages&gt;&lt;_tertiary_title&gt;OPERATIONS RESEARCH AND MANAGEMENT SCIENCE&lt;/_tertiary_title&gt;&lt;_doi&gt;10.3969/j.issn.1007-3221.2005.02.017&lt;/_doi&gt;&lt;_isbn&gt;1007-3221&lt;/_isbn&gt;&lt;_keywords&gt;企业管理; 利益相关者; 合作博弈; 决策优化&lt;/_keywords&gt;&lt;_author_aff&gt;中国科学技术大学; 中国科学技术大学; 中国科学技术大学; 中国科学技术大学&lt;/_author_aff&gt;&lt;_author_adr&gt;中国科学技术大学; 中国科学技术大学; 中国科学技术大学; 中国科学技术大学&lt;/_author_adr&gt;&lt;_translated_author&gt;Ji-yong, WEI; Shu-kun, TANG; Hao, GUI; Wen-qi, JIANG&lt;/_translated_author&gt;&lt;_translated_title&gt;The Project Optimization and Income Distribution Based on Stakeholders&amp;apos; Coopertion Game&lt;/_translated_title&gt;&lt;_db_provider&gt;北京万方数据股份有限公司&lt;/_db_provider&gt;&lt;_accessed&gt;63788404&lt;/_accessed&gt;&lt;_db_updated&gt;Wanfangdata&lt;/_db_updated&gt;&lt;_collection_scope&gt;CSCD;CSSCI-E;PKU&lt;/_collection_scope&gt;&lt;/Details&gt;&lt;Extra&gt;&lt;DBUID&gt;{D537DE8E-2D7E-4C45-8DD3-D53F2EB653E2}&lt;/DBUID&gt;&lt;/Extra&gt;&lt;/Item&gt;&lt;/References&gt;&lt;/Group&gt;&lt;/Citation&gt;_x000a_"/>
    <w:docVar w:name="NE.Ref{A6CA2F2A-058A-4409-B8FB-23B30F42CE06}" w:val=" ADDIN NE.Ref.{A6CA2F2A-058A-4409-B8FB-23B30F42CE06}&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A716E41E-ABB6-4875-BDB8-684AAE0A1FFA}" w:val=" ADDIN NE.Ref.{A716E41E-ABB6-4875-BDB8-684AAE0A1FFA}&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A72F516F-E40C-4040-848E-5F59D273498E}" w:val=" ADDIN NE.Ref.{A72F516F-E40C-4040-848E-5F59D273498E}&lt;Citation&gt;&lt;Group&gt;&lt;References&gt;&lt;Item&gt;&lt;ID&gt;2000&lt;/ID&gt;&lt;UID&gt;{91A4A9F8-91F0-4A8A-9A07-79AC06017FEC}&lt;/UID&gt;&lt;Title&gt;Improvement of overtopping risk evaluations using probabilistic concepts for existing dams&lt;/Title&gt;&lt;Template&gt;Journal Article&lt;/Template&gt;&lt;Star&gt;0&lt;/Star&gt;&lt;Tag&gt;0&lt;/Tag&gt;&lt;Author&gt;Kwon, H H; Moon, Y I&lt;/Author&gt;&lt;Year&gt;2006&lt;/Year&gt;&lt;Details&gt;&lt;_accessed&gt;63739626&lt;/_accessed&gt;&lt;_accession_num&gt;WOS:000237326600001&lt;/_accession_num&gt;&lt;_cited_count&gt;37&lt;/_cited_count&gt;&lt;_collection_scope&gt;SCI;SCIE;EI&lt;/_collection_scope&gt;&lt;_created&gt;63739603&lt;/_created&gt;&lt;_date_display&gt;2006, MAY 2006&lt;/_date_display&gt;&lt;_db_provider&gt;ISI&lt;/_db_provider&gt;&lt;_db_updated&gt;Web of Science-All&lt;/_db_updated&gt;&lt;_doi&gt;10.1007/s00477-005-0017-2&lt;/_doi&gt;&lt;_impact_factor&gt;   2.351&lt;/_impact_factor&gt;&lt;_isbn&gt;1436-3240&lt;/_isbn&gt;&lt;_issue&gt;4&lt;/_issue&gt;&lt;_journal&gt;Stochastic Environmental Research And Risk Assessment&lt;/_journal&gt;&lt;_modified&gt;63739626&lt;/_modified&gt;&lt;_pages&gt;223-237&lt;/_pages&gt;&lt;_url&gt;http://gateway.isiknowledge.com/gateway/Gateway.cgi?GWVersion=2&amp;amp;SrcAuth=AegeanSoftware&amp;amp;SrcApp=NoteExpress&amp;amp;DestLinkType=FullRecord&amp;amp;DestApp=WOS&amp;amp;KeyUT=000237326600001&lt;/_url&gt;&lt;_volume&gt;20&lt;/_volume&gt;&lt;/Details&gt;&lt;Extra&gt;&lt;DBUID&gt;{D537DE8E-2D7E-4C45-8DD3-D53F2EB653E2}&lt;/DBUID&gt;&lt;/Extra&gt;&lt;/Item&gt;&lt;/References&gt;&lt;/Group&gt;&lt;/Citation&gt;_x000a_"/>
    <w:docVar w:name="NE.Ref{A7737CE7-FDC7-474C-A74D-53F5A268CC1E}" w:val=" ADDIN NE.Ref.{A7737CE7-FDC7-474C-A74D-53F5A268CC1E}&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A82445EC-B0B6-4608-8289-30BC720AC1A1}" w:val=" ADDIN NE.Ref.{A82445EC-B0B6-4608-8289-30BC720AC1A1}&lt;Citation&gt;&lt;Group&gt;&lt;References&gt;&lt;Item&gt;&lt;ID&gt;178&lt;/ID&gt;&lt;UID&gt;{701623BE-08A8-4018-B970-1D8AD94D74B1}&lt;/UID&gt;&lt;Title&gt;水利水电工程设计洪水计算规范&lt;/Title&gt;&lt;Template&gt;Standard&lt;/Template&gt;&lt;Star&gt;0&lt;/Star&gt;&lt;Tag&gt;0&lt;/Tag&gt;&lt;Author&gt;中华人民共和国水利部&lt;/Author&gt;&lt;Year&gt;2006&lt;/Year&gt;&lt;Details&gt;&lt;_accessed&gt;59021179&lt;/_accessed&gt;&lt;_created&gt;59021176&lt;/_created&gt;&lt;_date_display&gt;2006&lt;/_date_display&gt;&lt;_modified&gt;59021180&lt;/_modified&gt;&lt;_pages&gt;92&lt;/_pages&gt;&lt;_place_published&gt;北京&lt;/_place_published&gt;&lt;_publisher&gt;中国水利水电出版社 &lt;/_publisher&gt;&lt;_secondary_author&gt;中华人民共和国水利标准&lt;/_secondary_author&gt;&lt;_secondary_title&gt;SL44-2006&lt;/_secondary_title&gt;&lt;_translated_title&gt;Regulation for calculating design flood of water resources and hydropower projects&lt;/_translated_title&gt;&lt;/Details&gt;&lt;Extra&gt;&lt;DBUID&gt;{4FC6C46D-0128-4EF8-AA65-604C10642F65}&lt;/DBUID&gt;&lt;/Extra&gt;&lt;/Item&gt;&lt;/References&gt;&lt;/Group&gt;&lt;/Citation&gt;_x000a_"/>
    <w:docVar w:name="NE.Ref{A8430263-CF4A-46A6-B372-31A6E8D2FCF2}" w:val=" ADDIN NE.Ref.{A8430263-CF4A-46A6-B372-31A6E8D2FCF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A876DD10-8E48-4937-871A-D55E6C72189B}" w:val=" ADDIN NE.Ref.{A876DD10-8E48-4937-871A-D55E6C72189B}&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uthor_aff&gt;东北勘测设计研究院,吉林,长春,130021&lt;/_author_aff&gt;&lt;_cate&gt;TV551.1&lt;/_cate&gt;&lt;_issue&gt;5&lt;/_issue&gt;&lt;_journal&gt;东北水利水电&lt;/_journal&gt;&lt;_keywords&gt;梯级; 水利水电工程; 施工导流; 设计标准; 漉量&lt;/_keywords&gt;&lt;_ref_count&gt;3&lt;/_ref_count&gt;&lt;_translated_title&gt;Discussion on construction diversion design standard and discharge in cascade hydropower project&lt;/_translated_title&gt;&lt;_url&gt;http://d.wanfangdata.com.cn/Periodical_dbslsd200105003.aspx&lt;/_url&gt;&lt;_created&gt;59463110&lt;/_created&gt;&lt;_modified&gt;59463111&lt;/_modified&gt;&lt;_accessed&gt;59463111&lt;/_accessed&gt;&lt;_volume&gt;19&lt;/_volume&gt;&lt;_pages&gt;6-10&lt;/_pages&gt;&lt;_tertiary_title&gt;WATER RESOURCES &amp;amp; HYDROPOWER OF NORTHEAST CHINA&lt;/_tertiary_title&gt;&lt;_doi&gt;10.3969/j.issn.1002-0624.2001.05.003&lt;/_doi&gt;&lt;_isbn&gt;1002-0624&lt;/_isbn&gt;&lt;_author_adr&gt;东北勘测设计研究院,吉林,长春,130021&lt;/_author_adr&gt;&lt;_db_provider&gt;北京万方数据股份有限公司&lt;/_db_provider&gt;&lt;_language&gt;chi&lt;/_language&gt;&lt;_db_updated&gt;Wanfang - Journal&lt;/_db_updated&gt;&lt;/Details&gt;&lt;Extra&gt;&lt;DBUID&gt;{4FC6C46D-0128-4EF8-AA65-604C10642F65}&lt;/DBUID&gt;&lt;/Extra&gt;&lt;/Item&gt;&lt;/References&gt;&lt;/Group&gt;&lt;/Citation&gt;_x000a_"/>
    <w:docVar w:name="NE.Ref{A90E2960-F227-4066-A967-E72ED9C8B713}" w:val=" ADDIN NE.Ref.{A90E2960-F227-4066-A967-E72ED9C8B713}&lt;Citation&gt;&lt;Group&gt;&lt;References&gt;&lt;Item&gt;&lt;ID&gt;133&lt;/ID&gt;&lt;UID&gt;{C852317B-5BE7-483D-869A-72083938822A}&lt;/UID&gt;&lt;Title&gt;基于GIS的施工导流管理决策支持系统&lt;/Title&gt;&lt;Template&gt;Journal Article&lt;/Template&gt;&lt;Star&gt;0&lt;/Star&gt;&lt;Tag&gt;0&lt;/Tag&gt;&lt;Author&gt;钟登华; 刘东海&lt;/Author&gt;&lt;Year&gt;2001&lt;/Year&gt;&lt;Details&gt;&lt;_accessed&gt;59020878&lt;/_accessed&gt;&lt;_author_adr&gt;天津大学建工学院，天津300072&lt;/_author_adr&gt;&lt;_author_aff&gt;天津大学建工学院,&lt;/_author_aff&gt;&lt;_created&gt;59020772&lt;/_created&gt;&lt;_db_provider&gt;重庆维普&lt;/_db_provider&gt;&lt;_db_updated&gt;CQ_VIP&lt;/_db_updated&gt;&lt;_isbn&gt;0559-9342&lt;/_isbn&gt;&lt;_issue&gt;1&lt;/_issue&gt;&lt;_journal&gt;水力发电&lt;/_journal&gt;&lt;_keywords&gt;决策支持系统; 施工导流; 地理信息系统; 水利水电工程&lt;/_keywords&gt;&lt;_language&gt;Chinese&lt;/_language&gt;&lt;_modified&gt;59020871&lt;/_modified&gt;&lt;_pages&gt;56-59&lt;/_pages&gt;&lt;_tertiary_title&gt;WATER POWER&lt;/_tertiary_title&gt;&lt;_url&gt;http://2010.cqvip.com/qk/90593X/200101/4854588.html&lt;/_url&gt;&lt;_volume&gt;1&lt;/_volume&gt;&lt;/Details&gt;&lt;Extra&gt;&lt;DBUID&gt;{4FC6C46D-0128-4EF8-AA65-604C10642F65}&lt;/DBUID&gt;&lt;/Extra&gt;&lt;/Item&gt;&lt;/References&gt;&lt;/Group&gt;&lt;Group&gt;&lt;References&gt;&lt;Item&gt;&lt;ID&gt;127&lt;/ID&gt;&lt;UID&gt;{DFF6B300-EBC4-4B0F-B3EB-4E030851F34A}&lt;/UID&gt;&lt;Title&gt;施工导流过程三维动态可视化图形仿真研究&lt;/Title&gt;&lt;Template&gt;Journal Article&lt;/Template&gt;&lt;Star&gt;0&lt;/Star&gt;&lt;Tag&gt;0&lt;/Tag&gt;&lt;Author&gt;钟登华; 黄伟; 朱慧蓉&lt;/Author&gt;&lt;Year&gt;2004&lt;/Year&gt;&lt;Details&gt;&lt;_accessed&gt;59020878&lt;/_accessed&gt;&lt;_author_adr&gt;天津大学水利水电工程系，天津300072&lt;/_author_adr&gt;&lt;_author_aff&gt;天津大学,水利水电工程系,天津,300072&lt;/_author_aff&gt;&lt;_created&gt;59020772&lt;/_created&gt;&lt;_db_provider&gt;重庆维普&lt;/_db_provider&gt;&lt;_db_updated&gt;CQ_VIP&lt;/_db_updated&gt;&lt;_isbn&gt;1000-0860&lt;/_isbn&gt;&lt;_issue&gt;4&lt;/_issue&gt;&lt;_journal&gt;水利水电技术&lt;/_journal&gt;&lt;_keywords&gt;施工导流; 图形仿真; 可视化; 数字模型; GIS&lt;/_keywords&gt;&lt;_language&gt;Chinese&lt;/_language&gt;&lt;_modified&gt;59020876&lt;/_modified&gt;&lt;_pages&gt;33-36&lt;/_pages&gt;&lt;_tertiary_title&gt;WATER RESOURCES AND HYDROPOWER ENGINEERING&lt;/_tertiary_title&gt;&lt;_translated_title&gt;Study on three-dimensional visual dynamic graphics simulation throughout the process of the river diversion during construction&lt;/_translated_title&gt;&lt;_url&gt;http://2010.cqvip.com/qk/92237X/200404/9773602.html&lt;/_url&gt;&lt;_volume&gt;35&lt;/_volume&gt;&lt;/Details&gt;&lt;Extra&gt;&lt;DBUID&gt;{4FC6C46D-0128-4EF8-AA65-604C10642F65}&lt;/DBUID&gt;&lt;/Extra&gt;&lt;/Item&gt;&lt;/References&gt;&lt;/Group&gt;&lt;/Citation&gt;_x000a_"/>
    <w:docVar w:name="NE.Ref{A92342F4-C277-4BB1-99BE-05D73AB32315}" w:val=" ADDIN NE.Ref.{A92342F4-C277-4BB1-99BE-05D73AB32315}&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A9B6C5FC-B5D9-45DF-B02D-850A4980937C}" w:val=" ADDIN NE.Ref.{A9B6C5FC-B5D9-45DF-B02D-850A4980937C}&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AB0C2748-45E3-4B0C-BAE3-C9FC3EA076A8}" w:val=" ADDIN NE.Ref.{AB0C2748-45E3-4B0C-BAE3-C9FC3EA076A8}&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AB0CAF5C-FD91-4A5D-A640-3ECDFD468682}" w:val=" ADDIN NE.Ref.{AB0CAF5C-FD91-4A5D-A640-3ECDFD46868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Citation&gt;_x000a_"/>
    <w:docVar w:name="NE.Ref{AB83F34D-5C8B-4FA8-83B1-77DFBBB9B2C5}" w:val=" ADDIN NE.Ref.{AB83F34D-5C8B-4FA8-83B1-77DFBBB9B2C5}&lt;Citation&gt;&lt;Group&gt;&lt;References&gt;&lt;Item&gt;&lt;ID&gt;134&lt;/ID&gt;&lt;UID&gt;{C666A262-2912-43A9-8AD7-B16B6C32F169}&lt;/UID&gt;&lt;Title&gt;基于GIS的水电工程施工导流三维动态可视化&lt;/Title&gt;&lt;Template&gt;Journal Article&lt;/Template&gt;&lt;Star&gt;0&lt;/Star&gt;&lt;Tag&gt;0&lt;/Tag&gt;&lt;Author&gt;刘东海; 钟登华; 周锐; 李定葵&lt;/Author&gt;&lt;Year&gt;2002&lt;/Year&gt;&lt;Details&gt;&lt;_accessed&gt;59468781&lt;/_accessed&gt;&lt;_author_adr&gt;天津大学建筑工程学院,天津,300072; 国家电力公司成都勘测设计研究院,成都,610072&lt;/_author_adr&gt;&lt;_author_aff&gt;天津大学建筑工程学院,天津,300072; 国家电力公司成都勘测设计研究院,成都,610072&lt;/_author_aff&gt;&lt;_created&gt;59020772&lt;/_created&gt;&lt;_db_provider&gt;北京万方数据股份有限公司&lt;/_db_provider&gt;&lt;_db_updated&gt;Wanfang - Journal&lt;/_db_updated&gt;&lt;_isbn&gt;1003-9775&lt;/_isbn&gt;&lt;_issue&gt;11&lt;/_issue&gt;&lt;_journal&gt;计算机辅助设计与图形学学报&lt;/_journal&gt;&lt;_keywords&gt;施工导流; 数字模型; 可视化; GIS; 动态仿真&lt;/_keywords&gt;&lt;_language&gt;chi&lt;/_language&gt;&lt;_modified&gt;59468781&lt;/_modified&gt;&lt;_pages&gt;1051-1055&lt;/_pages&gt;&lt;_tertiary_title&gt;JOURNAL OF COMPUTER-AIDED DESIGN &amp;amp; COMPUTER GRAPHICS&lt;/_tertiary_title&gt;&lt;_translated_title&gt;GIS-Based Three-Dimensional Dynamic Visualization of Construction Diversion for Hydroelectric Project&lt;/_translated_title&gt;&lt;_url&gt;http://d.wanfangdata.com.cn/Periodical_jsjfzsjytxxxb200211011.aspx&lt;/_url&gt;&lt;_volume&gt;14&lt;/_volume&gt;&lt;/Details&gt;&lt;Extra&gt;&lt;DBUID&gt;{4FC6C46D-0128-4EF8-AA65-604C10642F65}&lt;/DBUID&gt;&lt;/Extra&gt;&lt;/Item&gt;&lt;/References&gt;&lt;/Group&gt;&lt;/Citation&gt;_x000a_"/>
    <w:docVar w:name="NE.Ref{ABC5185B-AE43-4DC9-9D4D-361F60FBE663}" w:val=" ADDIN NE.Ref.{ABC5185B-AE43-4DC9-9D4D-361F60FBE663}&lt;Citation&gt;&lt;Group&gt;&lt;References&gt;&lt;Item&gt;&lt;ID&gt;200&lt;/ID&gt;&lt;UID&gt;{0B8C7CD2-EDCB-404C-B84E-129FD37B31C6}&lt;/UID&gt;&lt;Title&gt;基于最大熵原理的施工导流随机模糊风险分析&lt;/Title&gt;&lt;Template&gt;Journal Article&lt;/Template&gt;&lt;Star&gt;0&lt;/Star&gt;&lt;Tag&gt;0&lt;/Tag&gt;&lt;Author&gt;张超; 胡志根; 刘全&lt;/Author&gt;&lt;Year&gt;2012&lt;/Year&gt;&lt;Details&gt;&lt;_accessed&gt;59133042&lt;/_accessed&gt;&lt;_author_adr&gt;武汉大学水资源与水电工程科学国家重点实验室;&lt;/_author_adr&gt;&lt;_author_aff&gt;武汉大学水资源与水电工程科学国家重点实验室&lt;/_author_aff&gt;&lt;_cate&gt;TV551.1&lt;/_cate&gt;&lt;_cited_count&gt;8&lt;/_cited_count&gt;&lt;_created&gt;59133041&lt;/_created&gt;&lt;_db_updated&gt;CNKI - Journal&lt;/_db_updated&gt;&lt;_funding&gt;国家自然科学基金资助项目(51079115;10902078)&lt;/_funding&gt;&lt;_issue&gt;3&lt;/_issue&gt;&lt;_journal&gt;四川大学学报(工程科学版)&lt;/_journal&gt;&lt;_keywords&gt;施工导流; 围堰漫顶失事; 随机模糊风险; 最大熵原理; 变分法;&lt;/_keywords&gt;&lt;_modified&gt;59133042&lt;/_modified&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Q2012&lt;/_url&gt;&lt;/Details&gt;&lt;Extra&gt;&lt;DBUID&gt;{4FC6C46D-0128-4EF8-AA65-604C10642F65}&lt;/DBUID&gt;&lt;/Extra&gt;&lt;/Item&gt;&lt;/References&gt;&lt;/Group&gt;&lt;/Citation&gt;_x000a_"/>
    <w:docVar w:name="NE.Ref{AC70279C-DAD3-4508-BF18-21EF4B3D4AA8}" w:val=" ADDIN NE.Ref.{AC70279C-DAD3-4508-BF18-21EF4B3D4AA8}&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AC9EA126-B12A-4C89-B058-6F40A52FBDF0}" w:val=" ADDIN NE.Ref.{AC9EA126-B12A-4C89-B058-6F40A52FBDF0}&lt;Citation&gt;&lt;Group&gt;&lt;References&gt;&lt;Item&gt;&lt;ID&gt;8&lt;/ID&gt;&lt;UID&gt;{B7802395-4CCD-49AA-8E4C-A839974FADAD}&lt;/UID&gt;&lt;Title&gt;水电工程施工安全管理激励机制设计&lt;/Title&gt;&lt;Template&gt;Journal Article&lt;/Template&gt;&lt;Star&gt;0&lt;/Star&gt;&lt;Tag&gt;0&lt;/Tag&gt;&lt;Author&gt;陈述; 胡志根; 刘全; 郭洁&lt;/Author&gt;&lt;Year&gt;2012&lt;/Year&gt;&lt;Details&gt;&lt;_accessed&gt;59457180&lt;/_accessed&gt;&lt;_author_aff&gt;武汉大学水利水电学院; 广州从化市水务局&lt;/_author_aff&gt;&lt;_cate&gt;TV513&lt;/_cate&gt;&lt;_cited_count&gt;13&lt;/_cited_count&gt;&lt;_created&gt;59357749&lt;/_created&gt;&lt;_issue&gt;04&lt;/_issue&gt;&lt;_journal&gt;系统工程学报&lt;/_journal&gt;&lt;_keywords&gt;多任务; 委托代理; 施工安全; 激励机制&lt;/_keywords&gt;&lt;_modified&gt;59357749&lt;/_modified&gt;&lt;_pages&gt;474-480&lt;/_pages&gt;&lt;_tertiary_title&gt;Journal of Systems Engineering&lt;/_tertiary_title&gt;&lt;_translated_author&gt;CHEN, Shu; HU, Zhi-gen; LIU, Quan; GUO, Jie&lt;/_translated_author&gt;&lt;_translated_title&gt;Incentive mechanism design for safety management of hydropower construction&lt;/_translated_title&gt;&lt;_url&gt;http://www.cnki.net/kcms/detail/detail.aspx?filename=xtgc201204009&amp;amp;dbcode=CJFQ&amp;amp;dbname=CJFDTEMP _x000d__x000a_http://pdftemp.cnki.net/cjfdsearch/pdfdownloadnew.asp?encode=gb&amp;amp;nettype=cnet&amp;amp;zt=C037&amp;amp;filename=xEGahF0c10ERrVna4gkcERmWalXMDVlZUVWNvEmNjFWOr5mM5Z2Z0RDdvpXVy5mSMNFUWhGMQpmaJNWciVXeQ52RQFEOElWV0QGVXBTNxdVOIdkd3MUaYZ2dWh0dhV2KN1md1p0Q4oHbGZ0YzIWQycldCFVMOFDbGVjVRtiSlR0dNJGZ4E2YyNnVjNkZ==AcqJEaKJDOX1GNlN2S0hFbOZDW4gFahlUZzkzUGZDOC5WWstUMuZ3LrlzSGhmTsRmaw1kdBdzZa1kVTBzZ0hzdNljZrkVMvhmYoVkQlhjRHNme1Vjdy1kcuFHbjJ2RKFHaIdTSIVGVUljTIBlNu5GUZFmQURzN5hnQ5ZVO0glM6FXd0NXV0FzYIhDO&amp;amp;doi=CNKI:SUN:XTGC.0.2012-04-009&amp;amp;m=19CM4pHOzw2ZOFXRYFEeKtkTTZke69GbykzUHVTMrpndNdUYxRWQxdWd9MHS2AjTzcWMZFTY2Z3cwETU2E3S3EkTRljYEVjbz5GOwgXTZZ2NM1Ud&amp;amp;filetitle=%cb%ae%b5%e7%b9%a4%b3%cc%ca%a9%b9%a4%b0%b2%c8%ab%b9%dc%c0%ed%bc%a4%c0%f8%bb%fa%d6%c6%c9%e8%bc%c6&amp;amp;p=CJFQ&amp;amp;cflag=&amp;amp;pager=46-52 全文链接_x000d__x000a_&lt;/_url&gt;&lt;_volume&gt;27&lt;/_volume&gt;&lt;/Details&gt;&lt;Extra&gt;&lt;DBUID&gt;{195643FB-2D3E-4C46-B78E-ED0DA815E8EC}&lt;/DBUID&gt;&lt;/Extra&gt;&lt;/Item&gt;&lt;/References&gt;&lt;/Group&gt;&lt;/Citation&gt;_x000a_"/>
    <w:docVar w:name="NE.Ref{ACD5228A-A2E3-44AE-AE08-9D30B6ED6E59}" w:val=" ADDIN NE.Ref.{ACD5228A-A2E3-44AE-AE08-9D30B6ED6E59}&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AD423661-7271-4712-997D-12C623834ACE}" w:val=" ADDIN NE.Ref.{AD423661-7271-4712-997D-12C623834ACE}&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Citation&gt;_x000a_"/>
    <w:docVar w:name="NE.Ref{AD58ECD8-0D45-4126-945A-EE95F028D600}" w:val=" ADDIN NE.Ref.{AD58ECD8-0D45-4126-945A-EE95F028D600}&lt;Citation&gt;&lt;Group&gt;&lt;References&gt;&lt;Item&gt;&lt;ID&gt;406&lt;/ID&gt;&lt;UID&gt;{6AC85E32-EDD6-4B3D-B567-C6CEF12759AD}&lt;/UID&gt;&lt;Title&gt;导流方案目标权重的确定及定性目标量化&lt;/Title&gt;&lt;Template&gt;Journal Article&lt;/Template&gt;&lt;Star&gt;0&lt;/Star&gt;&lt;Tag&gt;0&lt;/Tag&gt;&lt;Author&gt;唐晓阳; 肖焕雄&lt;/Author&gt;&lt;Year&gt;1995&lt;/Year&gt;&lt;Details&gt;&lt;_accessed&gt;59462837&lt;/_accessed&gt;&lt;_author_aff&gt;清华大学; 武汉水利电力大学&lt;/_author_aff&gt;&lt;_cate&gt;TV551.16&lt;/_cate&gt;&lt;_cited_count&gt;3&lt;/_cited_count&gt;&lt;_created&gt;59462834&lt;/_created&gt;&lt;_db_provider&gt;重庆维普资讯有限公司&lt;/_db_provider&gt;&lt;_db_updated&gt;CQ_VIP_Lib&lt;/_db_updated&gt;&lt;_issue&gt;4&lt;/_issue&gt;&lt;_journal&gt;长江科学院院报&lt;/_journal&gt;&lt;_keywords&gt;导流工程; 设计方案; 权重; 定性目标; 量化&lt;/_keywords&gt;&lt;_modified&gt;59462837&lt;/_modified&gt;&lt;_pages&gt;1-6&lt;/_pages&gt;&lt;_ref_count&gt;10&lt;/_ref_count&gt;&lt;_tertiary_title&gt;Journal of Yangtze River Scientific Research Institute&lt;/_tertiary_title&gt;&lt;_translated_author&gt;Tang, Xiaoyan G Tsinghua University; Beijing&lt;/_translated_author&gt;&lt;_translated_title&gt;Rational Definition of Objective Weight Coefficients and Quantification of Qualitative Objectives in Multiobjective Decision of Diversion Schemes&lt;/_translated_title&gt;&lt;_url&gt;lib.cqvip.com/qk/94076X/199504/1702476.html&lt;/_url&gt;&lt;_volume&gt;12&lt;/_volume&gt;&lt;/Details&gt;&lt;Extra&gt;&lt;DBUID&gt;{4FC6C46D-0128-4EF8-AA65-604C10642F65}&lt;/DBUID&gt;&lt;/Extra&gt;&lt;/Item&gt;&lt;/References&gt;&lt;/Group&gt;&lt;/Citation&gt;_x000a_"/>
    <w:docVar w:name="NE.Ref{AF050A31-9FCD-462F-AF8C-9A2697CA4713}" w:val=" ADDIN NE.Ref.{AF050A31-9FCD-462F-AF8C-9A2697CA4713}&lt;Citation&gt;&lt;Group&gt;&lt;References&gt;&lt;Item&gt;&lt;ID&gt;23&lt;/ID&gt;&lt;UID&gt;{59DB7413-7B88-4B64-B559-E48E868E37CB}&lt;/UID&gt;&lt;Title&gt;基于随机模拟信息的神经网络洪水预报模型&lt;/Title&gt;&lt;Template&gt;Journal Article&lt;/Template&gt;&lt;Star&gt;0&lt;/Star&gt;&lt;Tag&gt;0&lt;/Tag&gt;&lt;Author&gt;曹枝俏; 王国利; 梁国华; 王本德; 刘涛&lt;/Author&gt;&lt;Year&gt;2010&lt;/Year&gt;&lt;Details&gt;&lt;_accessed&gt;59521956&lt;/_accessed&gt;&lt;_author_adr&gt;大连理工大学水利水利学院,大连116024&lt;/_author_adr&gt;&lt;_author_aff&gt;大连理工大学水利水利学院; 陕西省地下水管理监测局&lt;/_author_aff&gt;&lt;_cate&gt;TV124&lt;/_cate&gt;&lt;_cited_count&gt;9&lt;/_cited_count&gt;&lt;_created&gt;58967373&lt;/_created&gt;&lt;_db_provider&gt;重庆维普&lt;/_db_provider&gt;&lt;_db_updated&gt;CQ_VIP&lt;/_db_updated&gt;&lt;_isbn&gt;1003-1243&lt;/_isbn&gt;&lt;_issue&gt;4&lt;/_issue&gt;&lt;_journal&gt;水力发电学报&lt;/_journal&gt;&lt;_keywords&gt;防洪工程; BP神经网络模型; 新安江模型; 径流预报; 随机模拟; flood control engineering; BP ANN model; Xinanjiang model; runoff forecast; synthetic information&lt;/_keywords&gt;&lt;_language&gt;Chinese&lt;/_language&gt;&lt;_modified&gt;59516171&lt;/_modified&gt;&lt;_pages&gt;63-69&lt;/_pages&gt;&lt;_ref_count&gt;2&lt;/_ref_count&gt;&lt;_translated_author&gt;CAO, Zhiqiao; WANG, Guoli; LIANG, Guohua; WANG, Bende; LIU, Tao School Of Hydraulic; Dalian, University Of Technology; Dalian; ShaanXi, Groundwater Management Monitoring Bureau; &amp;quot;Xi An&amp;quot;&lt;/_translated_author&gt;&lt;_translated_title&gt;ANN rainfall-runoff modeling using synthetic informations from conceptual model&lt;/_translated_title&gt;&lt;_url&gt;http://2010.cqvip.com/qk/97920X/201004/35055063.html&lt;/_url&gt;&lt;/Details&gt;&lt;Extra&gt;&lt;DBUID&gt;{FDA67699-A185-4B93-AB3A-B48333754299}&lt;/DBUID&gt;&lt;/Extra&gt;&lt;/Item&gt;&lt;/References&gt;&lt;/Group&gt;&lt;Group&gt;&lt;References&gt;&lt;Item&gt;&lt;ID&gt;86&lt;/ID&gt;&lt;UID&gt;{65100533-04E6-4A0F-8219-2099AAD0EBAB}&lt;/UID&gt;&lt;Title&gt;Volterra神经网络水文模型及应用研究&lt;/Title&gt;&lt;Template&gt;Journal Article&lt;/Template&gt;&lt;Star&gt;0&lt;/Star&gt;&lt;Tag&gt;0&lt;/Tag&gt;&lt;Author&gt;康玲; 王乘; 姜铁兵&lt;/Author&gt;&lt;Year&gt;2006&lt;/Year&gt;&lt;Details&gt;&lt;_accessed&gt;59516224&lt;/_accessed&gt;&lt;_author_adr&gt;华中科技大学水电与数字化工程学院,武汉430074&lt;/_author_adr&gt;&lt;_author_aff&gt;华中科技大学水电与数字化工程学院; 华中科技大学水电与数字化工程学院 武汉430074; 武汉430074&lt;/_author_aff&gt;&lt;_cate&gt;TV124&lt;/_cate&gt;&lt;_cited_count&gt;8&lt;/_cited_count&gt;&lt;_created&gt;59516220&lt;/_created&gt;&lt;_db_provider&gt;重庆维普&lt;/_db_provider&gt;&lt;_db_updated&gt;CQ_VIP&lt;/_db_updated&gt;&lt;_isbn&gt;1003-1243&lt;/_isbn&gt;&lt;_issue&gt;5&lt;/_issue&gt;&lt;_journal&gt;水力发电学报&lt;/_journal&gt;&lt;_keywords&gt;水文学; Volterra神经网络水文模型; 非线性系统模拟; 降雨径流过程; hydrology; hydrologic model of Volterra neural network; nonlinear system modeling; rainfall runoff process&lt;/_keywords&gt;&lt;_language&gt;Chinese&lt;/_language&gt;&lt;_modified&gt;59516223&lt;/_modified&gt;&lt;_pages&gt;22-26&lt;/_pages&gt;&lt;_ref_count&gt;9&lt;/_ref_count&gt;&lt;_translated_author&gt;KANG, Ling; WANG, Cheng; JIANG, Tiebing&lt;/_translated_author&gt;&lt;_translated_title&gt;Hydrologic model of Volterra neural network and its application&lt;/_translated_title&gt;&lt;_url&gt;http://2010.cqvip.com/qk/97920X/200605/23008993.html&lt;/_url&gt;&lt;_volume&gt;25&lt;/_volume&gt;&lt;/Details&gt;&lt;Extra&gt;&lt;DBUID&gt;{FDA67699-A185-4B93-AB3A-B48333754299}&lt;/DBUID&gt;&lt;/Extra&gt;&lt;/Item&gt;&lt;/References&gt;&lt;/Group&gt;&lt;/Citation&gt;_x000a_"/>
    <w:docVar w:name="NE.Ref{B17B341B-9FE1-45B0-AF52-843A48F7AE08}" w:val=" ADDIN NE.Ref.{B17B341B-9FE1-45B0-AF52-843A48F7AE08}&lt;Citation&gt;&lt;Group&gt;&lt;References&gt;&lt;Item&gt;&lt;ID&gt;2030&lt;/ID&gt;&lt;UID&gt;{A755E5C4-5B3E-498B-99A6-C34F842FADEE}&lt;/UID&gt;&lt;Title&gt;梯级电站聚合降维发电补偿效益分配机制&lt;/Title&gt;&lt;Template&gt;Journal Article&lt;/Template&gt;&lt;Star&gt;0&lt;/Star&gt;&lt;Tag&gt;0&lt;/Tag&gt;&lt;Author&gt;何勇; 张乐辰; 李文斌; 张太衡; 石朝波&lt;/Author&gt;&lt;Year&gt;0&lt;/Year&gt;&lt;Details&gt;&lt;_author_adr&gt;华电电力科学研究院有限公司;洪家渡发电厂;&lt;/_author_adr&gt;&lt;_collection_scope&gt;CSCD;PKU&lt;/_collection_scope&gt;&lt;_created&gt;63744038&lt;/_created&gt;&lt;_db_provider&gt;CNKI&lt;/_db_provider&gt;&lt;_isbn&gt;1003-1243&lt;/_isbn&gt;&lt;_journal&gt;水力发电学报&lt;/_journal&gt;&lt;_keywords&gt;梯级电站;聚合降维;发电补偿效益分配;合作博弈;综合赋权&lt;/_keywords&gt;&lt;_modified&gt;63744038&lt;/_modified&gt;&lt;_pages&gt;1-11&lt;/_pages&gt;&lt;_translated_author&gt;He, Yong;Zhang, Lechen;Li, Wenbin;Zhang, Taiheng;Shi, Chaobo&lt;/_translated_author&gt;&lt;/Details&gt;&lt;Extra&gt;&lt;DBUID&gt;{D537DE8E-2D7E-4C45-8DD3-D53F2EB653E2}&lt;/DBUID&gt;&lt;/Extra&gt;&lt;/Item&gt;&lt;/References&gt;&lt;/Group&gt;&lt;/Citation&gt;_x000a_"/>
    <w:docVar w:name="NE.Ref{B1923D1A-1069-416B-93D3-174C2895C710}" w:val=" ADDIN NE.Ref.{B1923D1A-1069-416B-93D3-174C2895C710}&lt;Citation&gt;&lt;Group&gt;&lt;References&gt;&lt;Item&gt;&lt;ID&gt;1982&lt;/ID&gt;&lt;UID&gt;{75367904-0B39-4C9D-BE26-7FA78C83266C}&lt;/UID&gt;&lt;Title&gt;基于BP神经网络的施工导流风险评价&lt;/Title&gt;&lt;Template&gt;Journal Article&lt;/Template&gt;&lt;Star&gt;0&lt;/Star&gt;&lt;Tag&gt;0&lt;/Tag&gt;&lt;Author&gt;张光飞; 赵建华; 肖玲; 徐仲平&lt;/Author&gt;&lt;Year&gt;2010&lt;/Year&gt;&lt;Details&gt;&lt;_accessed&gt;63737106&lt;/_accessed&gt;&lt;_author_adr&gt;三峡大学; 三峡大学; 三峡大学; 三峡大学&lt;/_author_adr&gt;&lt;_author_aff&gt;三峡大学; 三峡大学; 三峡大学; 三峡大学&lt;/_author_aff&gt;&lt;_collection_scope&gt;PKU&lt;/_collection_scope&gt;&lt;_created&gt;63737106&lt;/_created&gt;&lt;_db_provider&gt;北京万方数据股份有限公司&lt;/_db_provider&gt;&lt;_db_updated&gt;Wanfangdata&lt;/_db_updated&gt;&lt;_isbn&gt;1000-7709&lt;/_isbn&gt;&lt;_issue&gt;10&lt;/_issue&gt;&lt;_journal&gt;水电能源科学&lt;/_journal&gt;&lt;_keywords&gt;BP 神经网络; 导流; 风险; 评价&lt;/_keywords&gt;&lt;_language&gt;chi&lt;/_language&gt;&lt;_modified&gt;63737106&lt;/_modified&gt;&lt;_pages&gt;105-106&lt;/_pages&gt;&lt;_tertiary_title&gt;WATER RESOURCES AND POWER&lt;/_tertiary_title&gt;&lt;_translated_title&gt;Risk Evaluation of Construction Diversion Based on BP Neural Network&lt;/_translated_title&gt;&lt;_url&gt;http://www.wanfangdata.com.cn/details/detail.do?_type=perio&amp;amp;id=sdnykx201010036&lt;/_url&gt;&lt;_volume&gt;28&lt;/_volume&gt;&lt;_translated_author&gt;Zhang, Guangfei;Zhao, Jianhua;Xiao, Ling;Xu, Zhongping&lt;/_translated_author&gt;&lt;/Details&gt;&lt;Extra&gt;&lt;DBUID&gt;{D537DE8E-2D7E-4C45-8DD3-D53F2EB653E2}&lt;/DBUID&gt;&lt;/Extra&gt;&lt;/Item&gt;&lt;/References&gt;&lt;/Group&gt;&lt;/Citation&gt;_x000a_"/>
    <w:docVar w:name="NE.Ref{B26D3746-EC64-4DBF-AB58-B6EB31F4DCB4}" w:val=" ADDIN NE.Ref.{B26D3746-EC64-4DBF-AB58-B6EB31F4DCB4}&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B2E79B19-B695-426E-918D-847294D5F120}" w:val=" ADDIN NE.Ref.{B2E79B19-B695-426E-918D-847294D5F120}&lt;Citation&gt;&lt;Group&gt;&lt;References&gt;&lt;Item&gt;&lt;ID&gt;1995&lt;/ID&gt;&lt;UID&gt;{0B66F67B-7D82-4CC0-8FB6-828FC5B4DCF3}&lt;/UID&gt;&lt;Title&gt;LHS-MC方法在漫坝风险分析中的应用&lt;/Title&gt;&lt;Template&gt;Journal Article&lt;/Template&gt;&lt;Star&gt;0&lt;/Star&gt;&lt;Tag&gt;0&lt;/Tag&gt;&lt;Author&gt;李传奇; 王帅; 王薇; 龚洁&lt;/Author&gt;&lt;Year&gt;2012&lt;/Year&gt;&lt;Details&gt;&lt;_accessed&gt;63739382&lt;/_accessed&gt;&lt;_author_aff&gt;山东大学土建与水利学院;&lt;/_author_aff&gt;&lt;_cited_count&gt;20&lt;/_cited_count&gt;&lt;_collection_scope&gt;CSCD;PKU&lt;/_collection_scope&gt;&lt;_created&gt;63739381&lt;/_created&gt;&lt;_date&gt;58985280&lt;/_date&gt;&lt;_db_updated&gt;CNKI - Reference&lt;/_db_updated&gt;&lt;_issue&gt;01&lt;/_issue&gt;&lt;_journal&gt;水力发电学报&lt;/_journal&gt;&lt;_keywords&gt;防洪;漫坝;拉丁超立方抽样;蒙特卡罗模拟;风险分析&lt;/_keywords&gt;&lt;_language&gt;Chinese&lt;/_language&gt;&lt;_modified&gt;63739382&lt;/_modified&gt;&lt;_pages&gt;5-9&lt;/_pages&gt;&lt;_url&gt;https://kns.cnki.net/kcms/detail/detail.aspx?FileName=SFXB201201002&amp;amp;DbName=CJFQ2012&lt;/_url&gt;&lt;_volume&gt;31&lt;/_volume&gt;&lt;_translated_author&gt;Li, Chuanqi;Wang, Shuai;Wang, Wei;Gong, Jie&lt;/_translated_author&gt;&lt;/Details&gt;&lt;Extra&gt;&lt;DBUID&gt;{D537DE8E-2D7E-4C45-8DD3-D53F2EB653E2}&lt;/DBUID&gt;&lt;/Extra&gt;&lt;/Item&gt;&lt;/References&gt;&lt;/Group&gt;&lt;/Citation&gt;_x000a_"/>
    <w:docVar w:name="NE.Ref{B39D9042-6E45-41DE-BF86-B60BB4B51C74}" w:val=" ADDIN NE.Ref.{B39D9042-6E45-41DE-BF86-B60BB4B51C74}&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9526413&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doi&gt;10.3969/j.issn.1003-1243.2008.02.006&lt;/_doi&gt;&lt;_isbn&gt;1003-1243&lt;/_isbn&gt;&lt;_issue&gt;2&lt;/_issue&gt;&lt;_journal&gt;水力发电学报&lt;/_journal&gt;&lt;_keywords&gt;水电工程; 施工导流; 风险分析; 风险控制; 水库控泄&lt;/_keywords&gt;&lt;_language&gt;chi&lt;/_language&gt;&lt;_modified&gt;59526237&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B4CD4433-FF62-4F5A-B1CC-F21C026D2BCF}" w:val=" ADDIN NE.Ref.{B4CD4433-FF62-4F5A-B1CC-F21C026D2BCF}&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B5F7B492-CF54-45F4-BC73-C362D10C8F5B}" w:val=" ADDIN NE.Ref.{B5F7B492-CF54-45F4-BC73-C362D10C8F5B}&lt;Citation&gt;&lt;Group&gt;&lt;References&gt;&lt;Item&gt;&lt;ID&gt;10&lt;/ID&gt;&lt;UID&gt;{B8004576-8D58-425B-82EC-67F6068E4B0B}&lt;/UID&gt;&lt;Title&gt;下游水库对上游梯级电站施工导截流的影响&lt;/Title&gt;&lt;Template&gt;Journal Article&lt;/Template&gt;&lt;Star&gt;0&lt;/Star&gt;&lt;Tag&gt;0&lt;/Tag&gt;&lt;Author&gt;任金明; 蔡建国; 胡志根; 任文杰&lt;/Author&gt;&lt;Year&gt;2011&lt;/Year&gt;&lt;Details&gt;&lt;_accessed&gt;59313463&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3C90C9C-599C-4BC8-9FDF-00E5FFEE19BD}&lt;/DBUID&gt;&lt;/Extra&gt;&lt;/Item&gt;&lt;/References&gt;&lt;/Group&gt;&lt;Group&gt;&lt;References&gt;&lt;Item&gt;&lt;ID&gt;60&lt;/ID&gt;&lt;UID&gt;{5ECE799B-9513-4D39-9FC2-85E2AF2BF557}&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3C90C9C-599C-4BC8-9FDF-00E5FFEE19BD}&lt;/DBUID&gt;&lt;/Extra&gt;&lt;/Item&gt;&lt;/References&gt;&lt;/Group&gt;&lt;/Citation&gt;_x000a_"/>
    <w:docVar w:name="NE.Ref{B5FB8C18-85E5-4D75-8422-107D6298D686}" w:val=" ADDIN NE.Ref.{B5FB8C18-85E5-4D75-8422-107D6298D686}"/>
    <w:docVar w:name="NE.Ref{B66A2F77-D772-447A-90F8-9F8FA602FB37}" w:val=" ADDIN NE.Ref.{B66A2F77-D772-447A-90F8-9F8FA602FB37}&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B6862F62-2C3D-460D-96B0-86D24222A149}" w:val=" ADDIN NE.Ref.{B6862F62-2C3D-460D-96B0-86D24222A149}&lt;Citation&gt;&lt;Group&gt;&lt;References&gt;&lt;Item&gt;&lt;ID&gt;69&lt;/ID&gt;&lt;UID&gt;{0899C314-77D3-47C1-8A21-3FBB5F9B6375}&lt;/UID&gt;&lt;Title&gt;基于系统仿真的施工导流不确定性分析&lt;/Title&gt;&lt;Template&gt;Journal Article&lt;/Template&gt;&lt;Star&gt;1&lt;/Star&gt;&lt;Tag&gt;0&lt;/Tag&gt;&lt;Author&gt;钟登华; 黄伟; 张发瑜&lt;/Author&gt;&lt;Year&gt;2006&lt;/Year&gt;&lt;Details&gt;&lt;_accessed&gt;59146433&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isbn&gt;0493-2137&lt;/_isbn&gt;&lt;_issue&gt;12&lt;/_issue&gt;&lt;_journal&gt;天津大学学报&lt;/_journal&gt;&lt;_keywords&gt;施工导流; 系统仿真; 不确定性分析; 中心极限定理; 概率分布曲线&lt;/_keywords&gt;&lt;_language&gt;chi&lt;/_language&gt;&lt;_modified&gt;5914643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 _x000d__x000a_http://pdf.d.cnki.net/cjfdsearch/pdfdownloadnew.asp?encode=gb&amp;amp;nettype=cnet&amp;amp;zt=C037&amp;amp;filename=IdmZNtCWaJkb1F0TrokZihjZ3FEe1VXUEBjV0AnQRpXeEZnUhdzds1GaDVGZxcEbVNHRKlUTxpFdJN3dLZ2THFGb4oGO5B1axx0SwwGSVtkaRVVODhXcwZ0bO1EOlZ1bxFVa5s0c0B3bPdGU2pXUnVTc4pEeFlzSWd1QSlEWyhHd5EHa1hTamJ2ajlVbnN1V90TQFFkUBh1MLlnWitSdDpmYIh2bHdlWKV3TzMnbjBVQYJGb5MkQHtUOpdHWX1mZQ5WTKVWRwY3QHV2Y1k2a0M3NyIHMJhzVKBnd2lneKZGMatEeRtUck12cH9yTHl3bxBjaTFTOSdVO142Kn52Y0JlQZR1dthkY3cjTpRDTGlleoNWW2E3Qqlzd3NnVER2S&amp;amp;doi=CNKI:SUN:TJDX.0.2006-12-008&amp;amp;m=zdndD5GSpRlQ4cTM5ADV3oUa2F2axEXVtFkM3dHZQZ0a140aNxkWOJET9M3KjBTQwE0K4QnT0tUOklWdiNlTy8Sdj52Vah3b6RGVQBTMzRnZX9yN&amp;amp;filetitle=%bb%f9%d3%da%cf%b5%cd%b3%b7%c2%d5%e6%b5%c4%ca%a9%b9%a4%b5%bc%c1%f7%b2%bb%c8%b7%b6%a8%d0%d4%b7%d6%ce%f6&amp;amp;p=CJFQ&amp;amp;cflag=&amp;amp;pager=51-55 全文链接_x000d__x000a_&lt;/_url&gt;&lt;_volume&gt;39&lt;/_volume&gt;&lt;/Details&gt;&lt;Extra&gt;&lt;DBUID&gt;{43C90C9C-599C-4BC8-9FDF-00E5FFEE19BD}&lt;/DBUID&gt;&lt;/Extra&gt;&lt;/Item&gt;&lt;/References&gt;&lt;/Group&gt;&lt;/Citation&gt;_x000a_"/>
    <w:docVar w:name="NE.Ref{B68F688D-8827-4A9D-8DA5-CFC207154A91}" w:val=" ADDIN NE.Ref.{B68F688D-8827-4A9D-8DA5-CFC207154A91}&lt;Citation&gt;&lt;Group&gt;&lt;References&gt;&lt;Item&gt;&lt;ID&gt;2040&lt;/ID&gt;&lt;UID&gt;{04366166-C882-4F97-AD7D-39CF2794008B}&lt;/UID&gt;&lt;Title&gt;Multi-Attribute Group-Decision on a Construction Diversion Scheme for Hydropower Projects Based on Perception Utility&lt;/Title&gt;&lt;Template&gt;Journal Article&lt;/Template&gt;&lt;Star&gt;0&lt;/Star&gt;&lt;Tag&gt;0&lt;/Tag&gt;&lt;Author&gt;Liu, Dawei; Hu, Zhigen; Guo, Wencheng&lt;/Author&gt;&lt;Year&gt;2018&lt;/Year&gt;&lt;Details&gt;&lt;_accessed&gt;63744309&lt;/_accessed&gt;&lt;_created&gt;63744308&lt;/_created&gt;&lt;_date&gt;62062560&lt;/_date&gt;&lt;_date_display&gt;2018&lt;/_date_display&gt;&lt;_db_updated&gt;PKU Search&lt;/_db_updated&gt;&lt;_doi&gt;10.3390/en11113027&lt;/_doi&gt;&lt;_isbn&gt;1996-1073&lt;/_isbn&gt;&lt;_issue&gt;11&lt;/_issue&gt;&lt;_journal&gt;Energies (Basel)&lt;/_journal&gt;&lt;_keywords&gt;construction diversion; perception utility; regret theory; Monte Carlo; group decision; multiple attributes&lt;/_keywords&gt;&lt;_modified&gt;63744309&lt;/_modified&gt;&lt;_number&gt;1&lt;/_number&gt;&lt;_ori_publication&gt;MDPI AG&lt;/_ori_publication&gt;&lt;_pages&gt;3027&lt;/_pages&gt;&lt;_url&gt;http://pku.summon.serialssolutions.com/2.0.0/link/0/eLvHCXMwrV1LS8NAEF60Jz2IT6yPsuA5tpvdJNtjaxuKDyhoL17CPi9iLNoi_ffOZNMavXgRckjCsoSZZef7NjPfEMLj6170a09wzKfKG5ZZrqV2zFmIZF6aWAPAFQprlZ8f5P00zsfJbaPzF6aIBbXgYMeu6GexT72BuK6F4qqfCGGQVOgehqaAlHjS4FbVlsw5cDEe5Ek50PyuK3GvwJ92PwJSQ7e_CjD5PtmrkSEdhE84IFuuPCS7Db3AI7KsymWjwSK0qXK0OjmKRnWfHAqXotiCcy0KS0ch7QLuHsE7r44CRqWTlcXeCJ_unU7DQcwHHUI0szjBdJPpQmcLTJxdHZNZPn66mUR134SIIRqIMiOc0Zh1lmaZSlWiJFMms31hpZI9ZaQWPtVAtpy2zGrAMAJV3lOtpdfW8hPSKt9Kd0ooPHIYargHWmVdLK1XEFYTQEoWJmRtcrU2XjEP8hgF0Ao0cfFt4jYZol03I1DSunoBni1qzxZ_efbsPyY5JzuAeGQoJrwgLXCHuyTb85dlB1bMXd6p1s0XY2XM9A&lt;/_url&gt;&lt;_volume&gt;11&lt;/_volume&gt;&lt;/Details&gt;&lt;Extra&gt;&lt;DBUID&gt;{D537DE8E-2D7E-4C45-8DD3-D53F2EB653E2}&lt;/DBUID&gt;&lt;/Extra&gt;&lt;/Item&gt;&lt;/References&gt;&lt;/Group&gt;&lt;/Citation&gt;_x000a_"/>
    <w:docVar w:name="NE.Ref{B6E32BEA-70D8-497F-961A-7221A4F25696}" w:val=" ADDIN NE.Ref.{B6E32BEA-70D8-497F-961A-7221A4F25696}&lt;Citation&gt;&lt;Group&gt;&lt;References&gt;&lt;Item&gt;&lt;ID&gt;440&lt;/ID&gt;&lt;UID&gt;{318BB042-1B7C-4120-9894-11C008BAC994}&lt;/UID&gt;&lt;Title&gt;长江上游干支流洪水遭遇分析&lt;/Title&gt;&lt;Template&gt;Journal Article&lt;/Template&gt;&lt;Star&gt;0&lt;/Star&gt;&lt;Tag&gt;0&lt;/Tag&gt;&lt;Author&gt;陈璐; 郭生练; 张洪刚; 闫宝伟; 刘心愿&lt;/Author&gt;&lt;Year&gt;2011&lt;/Year&gt;&lt;Details&gt;&lt;_accessed&gt;59542304&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8&lt;/_cited_count&gt;&lt;_created&gt;59526233&lt;/_created&gt;&lt;_db_provider&gt;北京万方数据股份有限公司&lt;/_db_provider&gt;&lt;_db_updated&gt;CNKI - Journal&lt;/_db_updated&gt;&lt;_doi&gt;CNKI:32-1309/P.20110514.1445.005&lt;/_doi&gt;&lt;_funding&gt;“十一五”国家科技支撑计划资助项目(2009BAC56B04);国家自然科学基金资助项目(51079100);水利部公益性行业科研专项经费资助项目(200901001)~~&lt;/_funding&gt;&lt;_isbn&gt;1001-6791&lt;/_isbn&gt;&lt;_issue&gt;1&lt;/_issue&gt;&lt;_journal&gt;水科学进展&lt;/_journal&gt;&lt;_keywords&gt;长江上游; 洪水遭遇; copula函数; 联合分布; 条件概率;&lt;/_keywords&gt;&lt;_language&gt;chi&lt;/_language&gt;&lt;_modified&gt;59527382&lt;/_modified&gt;&lt;_pages&gt;323-330&lt;/_pages&gt;&lt;_tertiary_title&gt;Advances in Water Science&lt;/_tertiary_title&gt;&lt;_translated_author&gt;Lu, CHEN; Sheng-lian, GUO; Hong-gang, ZHANG; Bao-wei, YAN; Xin-yuan, LIU&lt;/_translated_author&gt;&lt;_translated_title&gt;Flood coincidence probability analysis for the upstream Yangtze River and its tributaries&lt;/_translated_title&gt;&lt;_url&gt;http://epub.cnki.net/grid2008/brief/detailj.aspx?filename=SKXJ201103006&amp;amp;dbname=CJFD1112&lt;/_url&gt;&lt;_volume&gt;22&lt;/_volume&gt;&lt;/Details&gt;&lt;Extra&gt;&lt;DBUID&gt;{4FC6C46D-0128-4EF8-AA65-604C10642F65}&lt;/DBUID&gt;&lt;/Extra&gt;&lt;/Item&gt;&lt;/References&gt;&lt;/Group&gt;&lt;/Citation&gt;_x000a_"/>
    <w:docVar w:name="NE.Ref{B7FD4A4C-4FCD-4E71-BFAA-E6DA1B2AE9DE}" w:val=" ADDIN NE.Ref.{B7FD4A4C-4FCD-4E71-BFAA-E6DA1B2AE9DE}&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B7FFFC93-B3CB-4825-9615-64372F0D612C}" w:val=" ADDIN NE.Ref.{B7FFFC93-B3CB-4825-9615-64372F0D612C}&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B8A26289-1467-4624-8D96-006FBB424EFE}" w:val=" ADDIN NE.Ref.{B8A26289-1467-4624-8D96-006FBB424EFE}&lt;Citation&gt;&lt;Group&gt;&lt;References&gt;&lt;Item&gt;&lt;ID&gt;10&lt;/ID&gt;&lt;UID&gt;{2EA665C3-0C91-4790-A9FB-393A86BA3E2E}&lt;/UID&gt;&lt;Title&gt;基于风险规避度不确定性的水电工程施工安全行为决策&lt;/Title&gt;&lt;Template&gt;Journal Article&lt;/Template&gt;&lt;Star&gt;0&lt;/Star&gt;&lt;Tag&gt;0&lt;/Tag&gt;&lt;Author&gt;陈述; 胡志根; 刘全; 郭洁&lt;/Author&gt;&lt;Year&gt;2013&lt;/Year&gt;&lt;Details&gt;&lt;_accessed&gt;59596593&lt;/_accessed&gt;&lt;_author_aff&gt;武汉大学水利水电学院;广州从化市水务局;&lt;/_author_aff&gt;&lt;_cate&gt;TV513&lt;/_cate&gt;&lt;_cited_count&gt;9&lt;/_cited_count&gt;&lt;_created&gt;59539185&lt;/_created&gt;&lt;_date&gt;59512320&lt;/_date&gt;&lt;_db_provider&gt;CNKI: 期刊&lt;/_db_provider&gt;&lt;_db_updated&gt;CNKI - Journal&lt;/_db_updated&gt;&lt;_issue&gt;01&lt;/_issue&gt;&lt;_journal&gt;水力发电学报&lt;/_journal&gt;&lt;_keywords&gt;水电工程施工;安全行为决策;Stackelberg博弈;风险规避度;不确定性&lt;/_keywords&gt;&lt;_modified&gt;59596593&lt;/_modified&gt;&lt;_pages&gt;307-313&lt;/_pages&gt;&lt;_tertiary_title&gt;Journal of Hydroelectric Engineering&lt;/_tertiary_title&gt;&lt;_translated_author&gt;CHEN, Shu; HU, Zhigen; LIU, Quan; GUO, Jie&lt;/_translated_author&gt;&lt;_translated_title&gt;Safety behavior decision in hydroelectric engineering construction with uncertain risk aversion&lt;/_translated_title&gt;&lt;_url&gt;http://epub.cnki.net/kns/detail/detail.aspx?FileName=SFXB201301050&amp;amp;DbName=CJFQTEMP&lt;/_url&gt;&lt;_volume&gt;32&lt;/_volume&gt;&lt;/Details&gt;&lt;Extra&gt;&lt;DBUID&gt;{195643FB-2D3E-4C46-B78E-ED0DA815E8EC}&lt;/DBUID&gt;&lt;/Extra&gt;&lt;/Item&gt;&lt;/References&gt;&lt;/Group&gt;&lt;/Citation&gt;_x000a_"/>
    <w:docVar w:name="NE.Ref{B9D877F9-5C7C-4F2A-8397-3CDA8F8CC4C0}" w:val=" ADDIN NE.Ref.{B9D877F9-5C7C-4F2A-8397-3CDA8F8CC4C0}&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BA1B4CAD-6EB8-483D-BABD-8883AC55AFE7}" w:val=" ADDIN NE.Ref.{BA1B4CAD-6EB8-483D-BABD-8883AC55AFE7}&lt;Citation&gt;&lt;Group&gt;&lt;References&gt;&lt;Item&gt;&lt;ID&gt;2072&lt;/ID&gt;&lt;UID&gt;{6A0A8F89-14CC-4A6F-8DE2-7C1C4AC386F9}&lt;/UID&gt;&lt;Title&gt;A novel multi-attribute group decision-making method based on the MULTIMOORA with linguistic evaluations&lt;/Title&gt;&lt;Template&gt;Journal Article&lt;/Template&gt;&lt;Star&gt;0&lt;/Star&gt;&lt;Tag&gt;0&lt;/Tag&gt;&lt;Author&gt;Chen, Xi; Zhao, Liu; Liang, Haiming&lt;/Author&gt;&lt;Year&gt;2018&lt;/Year&gt;&lt;Details&gt;&lt;_accessed&gt;63781752&lt;/_accessed&gt;&lt;_author_adr&gt;School of Economics and Management, Xidian University&lt;/_author_adr&gt;&lt;_collection_scope&gt;SCIE;EI&lt;/_collection_scope&gt;&lt;_created&gt;63781752&lt;/_created&gt;&lt;_db_provider&gt;CNKI&lt;/_db_provider&gt;&lt;_impact_factor&gt;   3.050&lt;/_impact_factor&gt;&lt;_isbn&gt;1432-7643&lt;/_isbn&gt;&lt;_issue&gt;16&lt;/_issue&gt;&lt;_journal&gt;Soft Computing&lt;/_journal&gt;&lt;_keywords&gt;Multi-attribute group decision making;MULTIMOORA;Optimization model;Connection;Ranking result&lt;/_keywords&gt;&lt;_modified&gt;63781752&lt;/_modified&gt;&lt;_pages&gt;5347-5361 &lt;/_pages&gt;&lt;_volume&gt;22&lt;/_volume&gt;&lt;/Details&gt;&lt;Extra&gt;&lt;DBUID&gt;{D537DE8E-2D7E-4C45-8DD3-D53F2EB653E2}&lt;/DBUID&gt;&lt;/Extra&gt;&lt;/Item&gt;&lt;/References&gt;&lt;/Group&gt;&lt;Group&gt;&lt;References&gt;&lt;Item&gt;&lt;ID&gt;2071&lt;/ID&gt;&lt;UID&gt;{922D869E-B1AE-48DC-BAF9-C11F5D7730F4}&lt;/UID&gt;&lt;Title&gt;A new method for probabilistic linguistic multi-attribute group decision making: Application to the selection of financial technologies&lt;/Title&gt;&lt;Template&gt;Journal Article&lt;/Template&gt;&lt;Star&gt;0&lt;/Star&gt;&lt;Tag&gt;0&lt;/Tag&gt;&lt;Author&gt;Mao, Xiao-Bing; Wu, Min; Dong, Jiu-Ying; Wan, Shu-Ping; Jin, Zhen&lt;/Author&gt;&lt;Year&gt;2019&lt;/Year&gt;&lt;Details&gt;&lt;_accessed&gt;63781750&lt;/_accessed&gt;&lt;_author_adr&gt;School of Information Technology, Jiangxi University of Finance and Economics, Nanchang 330013, China;;School of Statistics, Jiangxi University of Finance and Economics, Nanchang 330013, China;;School of Science, Nanchang Institute of Technology, Nanchang 330099, China&lt;/_author_adr&gt;&lt;_created&gt;63781750&lt;/_created&gt;&lt;_db_provider&gt;CNKI&lt;/_db_provider&gt;&lt;_impact_factor&gt;   5.472&lt;/_impact_factor&gt;&lt;_isbn&gt;1568-4946&lt;/_isbn&gt;&lt;_journal&gt;Applied Soft Computing Journal&lt;/_journal&gt;&lt;_keywords&gt;Multi-attribute group decision making;Probabilistic linguistic term sets;Operational laws;Aggregating operators&lt;/_keywords&gt;&lt;_modified&gt;63781750&lt;/_modified&gt;&lt;_pages&gt;155-175 &lt;/_pages&gt;&lt;_volume&gt;77&lt;/_volume&gt;&lt;/Details&gt;&lt;Extra&gt;&lt;DBUID&gt;{D537DE8E-2D7E-4C45-8DD3-D53F2EB653E2}&lt;/DBUID&gt;&lt;/Extra&gt;&lt;/Item&gt;&lt;/References&gt;&lt;/Group&gt;&lt;/Citation&gt;_x000a_"/>
    <w:docVar w:name="NE.Ref{BA9E4AFB-01C2-405E-923E-D195726CD732}" w:val=" ADDIN NE.Ref.{BA9E4AFB-01C2-405E-923E-D195726CD732}&lt;Citation&gt;&lt;Group&gt;&lt;References&gt;&lt;Item&gt;&lt;ID&gt;2017&lt;/ID&gt;&lt;UID&gt;{F188E2C1-9F72-4494-9968-6D5B9A466BF2}&lt;/UID&gt;&lt;Title&gt;梯级水电站补偿效益分摊方式研究综述&lt;/Title&gt;&lt;Template&gt;Journal Article&lt;/Template&gt;&lt;Star&gt;0&lt;/Star&gt;&lt;Tag&gt;0&lt;/Tag&gt;&lt;Author&gt;李英海; 汪利; 李清清; 夏青青&lt;/Author&gt;&lt;Year&gt;2020&lt;/Year&gt;&lt;Details&gt;&lt;_accessed&gt;63741411&lt;/_accessed&gt;&lt;_author_aff&gt;三峡大学水利与环境学院;三峡大学三峡库区生态环境教育部工程研究中心;长江科学院水资源综合利用研究所;&lt;/_author_aff&gt;&lt;_created&gt;63741411&lt;/_created&gt;&lt;_date&gt;63455040&lt;/_date&gt;&lt;_db_updated&gt;CNKI - Reference&lt;/_db_updated&gt;&lt;_issue&gt;08&lt;/_issue&gt;&lt;_journal&gt;人民珠江&lt;/_journal&gt;&lt;_keywords&gt;梯级水电站;多业主;补偿效益;分摊方式&lt;/_keywords&gt;&lt;_language&gt;Chinese&lt;/_language&gt;&lt;_modified&gt;63741411&lt;/_modified&gt;&lt;_pages&gt;7-14&lt;/_pages&gt;&lt;_url&gt;https://kns.cnki.net/kcms/detail/detail.aspx?FileName=RMZJ202008003&amp;amp;DbName=CJFQ2020&lt;/_url&gt;&lt;_volume&gt;41&lt;/_volume&gt;&lt;_translated_author&gt;Li, Yinghai;Wang, Li;Li, Qingqing;Xia, Qingqing&lt;/_translated_author&gt;&lt;/Details&gt;&lt;Extra&gt;&lt;DBUID&gt;{D537DE8E-2D7E-4C45-8DD3-D53F2EB653E2}&lt;/DBUID&gt;&lt;/Extra&gt;&lt;/Item&gt;&lt;/References&gt;&lt;/Group&gt;&lt;/Citation&gt;_x000a_"/>
    <w:docVar w:name="NE.Ref{BAB4C1D6-DA5F-4784-9575-B0ABD32E3E6B}" w:val=" ADDIN NE.Ref.{BAB4C1D6-DA5F-4784-9575-B0ABD32E3E6B}&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BAD9DF82-9594-4AAC-A341-031618EB3E36}" w:val=" ADDIN NE.Ref.{BAD9DF82-9594-4AAC-A341-031618EB3E36}&lt;Citation&gt;&lt;Group&gt;&lt;References&gt;&lt;Item&gt;&lt;ID&gt;2005&lt;/ID&gt;&lt;UID&gt;{DA948958-9D28-4D51-830B-69E7B19462F3}&lt;/UID&gt;&lt;Title&gt;上游水电站控泄条件下的施工导流风险效益分配模型及应用&lt;/Title&gt;&lt;Template&gt;Journal Article&lt;/Template&gt;&lt;Star&gt;0&lt;/Star&gt;&lt;Tag&gt;0&lt;/Tag&gt;&lt;Author&gt;陈志鼎; 王明姣&lt;/Author&gt;&lt;Year&gt;2016&lt;/Year&gt;&lt;Details&gt;&lt;_accessed&gt;63741360&lt;/_accessed&gt;&lt;_author_adr&gt;三峡大学; 三峡大学&lt;/_author_adr&gt;&lt;_author_aff&gt;三峡大学; 三峡大学&lt;/_author_aff&gt;&lt;_collection_scope&gt;PKU&lt;/_collection_scope&gt;&lt;_created&gt;63740052&lt;/_created&gt;&lt;_db_provider&gt;北京万方数据股份有限公司&lt;/_db_provider&gt;&lt;_db_updated&gt;Wanfangdata&lt;/_db_updated&gt;&lt;_isbn&gt;1000-7709&lt;/_isbn&gt;&lt;_issue&gt;2&lt;/_issue&gt;&lt;_journal&gt;水电能源科学&lt;/_journal&gt;&lt;_keywords&gt;上游控泄; 施工导流; 收益分配; 讨价还价博弈; 前景理论&lt;/_keywords&gt;&lt;_language&gt;chi&lt;/_language&gt;&lt;_modified&gt;63740058&lt;/_modified&gt;&lt;_pages&gt;145-148&lt;/_pages&gt;&lt;_tertiary_title&gt;Water Resources and Power&lt;/_tertiary_title&gt;&lt;_translated_author&gt;Zhi-ding, CHEN; Ming-jiao, WANG&lt;/_translated_author&gt;&lt;_translated_title&gt;Construction Diversion Risk Benefit Distribution Model and Its Application Based on Upstream Flow Control&lt;/_translated_title&gt;&lt;_url&gt;http://www.wanfangdata.com.cn/details/detail.do?_type=perio&amp;amp;id=sdnykx201602036 _x000d__x000a_https://kns.cnki.net/kcms/download.aspx?filename=xp2a4kDRsFkTU5UWLB3R3B3d5dTNCV2TCF1S3dnaqNWR59WUy40LEZET3cTORhHN01UUCNHUOhWVIpEbWF2U5A3ayMTNJhjUDV1cql0QnZkZHFXaEd1SxlleDh1SLZFN2NVVxlFWzUWVWBHd3A3R0ITRHhDUkNGW&amp;amp;tablename=CJFDLAST2016&amp;amp;dflag=pdfdown _x000d__x000a_&lt;/_url&gt;&lt;_volume&gt;34&lt;/_volume&gt;&lt;/Details&gt;&lt;Extra&gt;&lt;DBUID&gt;{D537DE8E-2D7E-4C45-8DD3-D53F2EB653E2}&lt;/DBUID&gt;&lt;/Extra&gt;&lt;/Item&gt;&lt;/References&gt;&lt;/Group&gt;&lt;/Citation&gt;_x000a_"/>
    <w:docVar w:name="NE.Ref{BBC67379-6D3A-41B8-AE61-62D4B58BEBAC}" w:val=" ADDIN NE.Ref.{BBC67379-6D3A-41B8-AE61-62D4B58BEBAC}&lt;Citation&gt;&lt;Group&gt;&lt;References&gt;&lt;Item&gt;&lt;ID&gt;402&lt;/ID&gt;&lt;UID&gt;{08367EF4-A599-45B7-9BE3-D12D9FE351E6}&lt;/UID&gt;&lt;Title&gt;Optimum diversion plan for hydropower scheme&lt;/Title&gt;&lt;Template&gt;Journal Article&lt;/Template&gt;&lt;Star&gt;0&lt;/Star&gt;&lt;Tag&gt;0&lt;/Tag&gt;&lt;Author&gt;Tingsanchali, Tawatchai; Carriaga, Carlos C&lt;/Author&gt;&lt;Year&gt;1989&lt;/Year&gt;&lt;Details&gt;&lt;_created&gt;59462722&lt;/_created&gt;&lt;_isbn&gt;07339496&lt;/_isbn&gt;&lt;_issue&gt;2&lt;/_issue&gt;&lt;_journal&gt;Journal of Water Resources Planning and Management&lt;/_journal&gt;&lt;_keywords&gt;Rivers--Diversion;Water Resources--Optimization&lt;/_keywords&gt;&lt;_language&gt;English&lt;/_language&gt;&lt;_modified&gt;59462722&lt;/_modified&gt;&lt;_pages&gt;195 - 211&lt;/_pages&gt;&lt;_volume&gt;115&lt;/_volume&gt;&lt;/Details&gt;&lt;Extra&gt;&lt;DBUID&gt;{4FC6C46D-0128-4EF8-AA65-604C10642F65}&lt;/DBUID&gt;&lt;/Extra&gt;&lt;/Item&gt;&lt;/References&gt;&lt;/Group&gt;&lt;/Citation&gt;_x000a_"/>
    <w:docVar w:name="NE.Ref{BC313D75-0684-4158-93C1-22F80FD023CD}" w:val=" ADDIN NE.Ref.{BC313D75-0684-4158-93C1-22F80FD023CD}&lt;Citation&gt;&lt;Group&gt;&lt;References&gt;&lt;Item&gt;&lt;ID&gt;454&lt;/ID&gt;&lt;UID&gt;{FE231BE3-07BA-4C09-9070-3C208F085F85}&lt;/UID&gt;&lt;Title&gt;Approximate translation in the Muskingum model&lt;/Title&gt;&lt;Template&gt;Journal Article&lt;/Template&gt;&lt;Star&gt;0&lt;/Star&gt;&lt;Tag&gt;0&lt;/Tag&gt;&lt;Author&gt;KUNDZEWICZ, ZBIGNIEW W; STRUPCZEWSKI, WITOLD G&lt;/Author&gt;&lt;Year&gt;1982&lt;/Year&gt;&lt;Details&gt;&lt;_alternate_title&gt;Hydrological Sciences Journal_x000d__x000a_Hydrological Sciences Journal&lt;/_alternate_title&gt;&lt;_created&gt;59532107&lt;/_created&gt;&lt;_date&gt;1982-03-01&lt;/_date&gt;&lt;_date_display&gt;1982_x000d__x000a_1982/03/01&lt;/_date_display&gt;&lt;_isbn&gt;0262-6667&lt;/_isbn&gt;&lt;_issue&gt;1&lt;/_issue&gt;&lt;_journal&gt;Hydrological Sciences Journal&lt;/_journal&gt;&lt;_modified&gt;59532107&lt;/_modified&gt;&lt;_ori_publication&gt;Taylor &amp;amp; Francis&lt;/_ori_publication&gt;&lt;_pages&gt;19-27&lt;/_pages&gt;&lt;_url&gt;http://dx.doi.org/10.1080/02626668209491082&lt;/_url&gt;&lt;_volume&gt;27&lt;/_volume&gt;&lt;/Details&gt;&lt;Extra&gt;&lt;DBUID&gt;{4FC6C46D-0128-4EF8-AA65-604C10642F65}&lt;/DBUID&gt;&lt;/Extra&gt;&lt;/Item&gt;&lt;/References&gt;&lt;/Group&gt;&lt;/Citation&gt;_x000a_"/>
    <w:docVar w:name="NE.Ref{BDC621EF-5A79-4D5D-9F34-EBCF1CA7D5DD}" w:val=" ADDIN NE.Ref.{BDC621EF-5A79-4D5D-9F34-EBCF1CA7D5DD}&lt;Citation&gt;&lt;Group&gt;&lt;References&gt;&lt;Item&gt;&lt;ID&gt;1974&lt;/ID&gt;&lt;UID&gt;{7D4E4AE7-74C2-47B7-843A-90C478B05F80}&lt;/UID&gt;&lt;Title&gt;Risks in hydrologic design of engineering projects&lt;/Title&gt;&lt;Template&gt;Journal Article&lt;/Template&gt;&lt;Star&gt;0&lt;/Star&gt;&lt;Tag&gt;0&lt;/Tag&gt;&lt;Author&gt;Yen, Ben Chie.&lt;/Author&gt;&lt;Year&gt;1970&lt;/Year&gt;&lt;Details&gt;&lt;_accessed&gt;63736743&lt;/_accessed&gt;&lt;_created&gt;63736743&lt;/_created&gt;&lt;_issue&gt;96&lt;/_issue&gt;&lt;_journal&gt;Journal of the Hydraulics Division&lt;/_journal&gt;&lt;_modified&gt;63736743&lt;/_modified&gt;&lt;_pages&gt;959-966&lt;/_pages&gt;&lt;_volume&gt;4&lt;/_volume&gt;&lt;/Details&gt;&lt;Extra&gt;&lt;DBUID&gt;{D537DE8E-2D7E-4C45-8DD3-D53F2EB653E2}&lt;/DBUID&gt;&lt;/Extra&gt;&lt;/Item&gt;&lt;/References&gt;&lt;/Group&gt;&lt;/Citation&gt;_x000a_"/>
    <w:docVar w:name="NE.Ref{BDC9BDDF-B7D5-4C33-B63F-5C618C294B01}" w:val=" ADDIN NE.Ref.{BDC9BDDF-B7D5-4C33-B63F-5C618C294B01}&lt;Citation&gt;&lt;Group&gt;&lt;References&gt;&lt;Item&gt;&lt;ID&gt;2033&lt;/ID&gt;&lt;UID&gt;{CE74C4F1-62E5-49F7-A37B-2689A7E788DB}&lt;/UID&gt;&lt;Title&gt;Group Decision Procedure to Model the Dependency Structure of Complex Systems: Framework and Case Study for Critical Infrastructures&lt;/Title&gt;&lt;Template&gt;Journal Article&lt;/Template&gt;&lt;Star&gt;0&lt;/Star&gt;&lt;Tag&gt;0&lt;/Tag&gt;&lt;Author&gt;Jukrin, Moon; Dongoo, Lee; Taesik, Lee; Jaemyung, Ahn; Jindong, Shin; Kyungho, Yoon; Dongsik, Choi&lt;/Author&gt;&lt;Year&gt;2015&lt;/Year&gt;&lt;Details&gt;&lt;_accessed&gt;63744288&lt;/_accessed&gt;&lt;_author_aff&gt;Department of Industrial and Systems Engineering Texas A&amp;amp;M University, College Station TX U.S. 77843 ;; Department of Aerospace Engineering KAIST, 291 Daehak‐ro, Yuseong‐gu Daejeon South Korea 305‐338 ;; Department of Industrial and Systems Engineering KAIST, 291 Daehak‐ro, Yuseong‐gu Daejeon South Korea 305‐338 ;; Safety Department National Disaster Management Institute (NDMI) Seoul South Korea&lt;/_author_aff&gt;&lt;_collection_scope&gt;SCIE;EI&lt;/_collection_scope&gt;&lt;_created&gt;63744281&lt;/_created&gt;&lt;_date&gt;60765120&lt;/_date&gt;&lt;_db_updated&gt;CNKI - Reference&lt;/_db_updated&gt;&lt;_impact_factor&gt;   1.000&lt;/_impact_factor&gt;&lt;_issue&gt;4&lt;/_issue&gt;&lt;_journal&gt;Systems Engineering&lt;/_journal&gt;&lt;_keywords&gt;dependency matrix;group decision;expert survey;critical infrastructure&lt;/_keywords&gt;&lt;_modified&gt;63744289&lt;/_modified&gt;&lt;_pages&gt;323-338&lt;/_pages&gt;&lt;_url&gt;https://kns.cnki.net/kcms/detail/detail.aspx?FileName=SJWD15092200000979&amp;amp;DbName=SJWD2015&lt;/_url&gt;&lt;_volume&gt;18&lt;/_volume&gt;&lt;/Details&gt;&lt;Extra&gt;&lt;DBUID&gt;{D537DE8E-2D7E-4C45-8DD3-D53F2EB653E2}&lt;/DBUID&gt;&lt;/Extra&gt;&lt;/Item&gt;&lt;/References&gt;&lt;/Group&gt;&lt;Group&gt;&lt;References&gt;&lt;Item&gt;&lt;ID&gt;2034&lt;/ID&gt;&lt;UID&gt;{51B4E231-4A57-4CEB-933B-9EA1B983CEC9}&lt;/UID&gt;&lt;Title&gt;Group decision opinion evolution and simulation based on community and individual influence power&lt;/Title&gt;&lt;Template&gt;Journal Article&lt;/Template&gt;&lt;Star&gt;0&lt;/Star&gt;&lt;Tag&gt;0&lt;/Tag&gt;&lt;Author&gt;Guo, Chunxiang; Shi, Rui-Li; Jin, Maozhu; Guirao, Juan L G; Gao, Wei&lt;/Author&gt;&lt;Year&gt;2017&lt;/Year&gt;&lt;Details&gt;&lt;_accessed&gt;63744285&lt;/_accessed&gt;&lt;_collection_scope&gt;SCIE;EI&lt;/_collection_scope&gt;&lt;_created&gt;63744285&lt;/_created&gt;&lt;_date&gt;61536960&lt;/_date&gt;&lt;_date_display&gt;2017&lt;/_date_display&gt;&lt;_db_updated&gt;PKU Search&lt;/_db_updated&gt;&lt;_doi&gt;10.3233/JIFS-169316&lt;/_doi&gt;&lt;_impact_factor&gt;   1.851&lt;/_impact_factor&gt;&lt;_isbn&gt;1064-1246&lt;/_isbn&gt;&lt;_issue&gt;5&lt;/_issue&gt;&lt;_journal&gt;Journal of intelligent &amp;amp; fuzzy systems&lt;/_journal&gt;&lt;_modified&gt;63744285&lt;/_modified&gt;&lt;_number&gt;1&lt;/_number&gt;&lt;_pages&gt;2667-2676&lt;/_pages&gt;&lt;_url&gt;http://pku.summon.serialssolutions.com/2.0.0/link/0/eLvHCXMwtV3PT9swFLYKu4wDgrEJGEw-7FYZUidO7AMHhOgAUWni14FLFcf2iBChYs00-tfzHDtuVIHEDrskqWU7Td4n-_OL3_cQiuleRBbGhAJ4ekpFEsXUcCW5yCPGUzmIDTWxMHbdeDvi5z_p8Jid9XptnpJ52X81PJSB6W0g7T8YP3QKBXANEIAjgACO74KBczYpn0mnb8Oj7Fn_8XdtPh78Lh98Fq--ndWU_YJQuMiRaavPFOK2yjatSX9iM6y9wW7LIPU5bdBl6tns2etGBxr_o3aO2ru6-gsw_RXcPU2m4f5FXZLzMuzxcWoHo_xxdld3nRUwAcIo72L__fgKDIgApfDq164MlkyEC5eVox2UnTqGBx_rjrCpr6j9T5c-ZnEmiKn1VA_PToeXxOrNDF7R216YB8PuRFgX2eZj23jsG1sh9gdVFtMDXZHryyX0gXIW2WQNo5uwpwioGHXyF_4pXUCo7Wy_8086FKjDZa7W0Ko3Ez50cFlHPV19QisdacoNlDfAwS1wsAcODsDBAAs8Bw5ugIPhIgCnqTEHDg7AwQ1wPqPr4fHV0Qnx6ThIAc_CCNNaZioBBsiMioD3ZzrKZcplooD-ZNYNFMuksIw9yxUsVU0ijZE6SUTKmTLxF7RcPVZ6E2GhGSt4FkvN8yQ3Skjoy0RaZEwLOaBb6Hv7hsYTp7oyfsUq2--r9hV9nGNxBy1Pn2q9i5Ym9_W3xnwvSvx3kQ&lt;/_url&gt;&lt;_volume&gt;33&lt;/_volume&gt;&lt;/Details&gt;&lt;Extra&gt;&lt;DBUID&gt;{D537DE8E-2D7E-4C45-8DD3-D53F2EB653E2}&lt;/DBUID&gt;&lt;/Extra&gt;&lt;/Item&gt;&lt;/References&gt;&lt;/Group&gt;&lt;/Citation&gt;_x000a_"/>
    <w:docVar w:name="NE.Ref{BEEA75B4-50AA-4C41-A7D7-AEBDCFF76B48}" w:val=" ADDIN NE.Ref.{BEEA75B4-50AA-4C41-A7D7-AEBDCFF76B48}&lt;Citation&gt;&lt;Group&gt;&lt;References&gt;&lt;Item&gt;&lt;ID&gt;398&lt;/ID&gt;&lt;UID&gt;{D8B45B43-A18E-4A8D-946F-AF8EDF9F491A}&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FC6C46D-0128-4EF8-AA65-604C10642F65}&lt;/DBUID&gt;&lt;/Extra&gt;&lt;/Item&gt;&lt;/References&gt;&lt;/Group&gt;&lt;/Citation&gt;_x000a_"/>
    <w:docVar w:name="NE.Ref{BFFD4A01-EC41-4233-891C-B6C16A32B1DE}" w:val=" ADDIN NE.Ref.{BFFD4A01-EC41-4233-891C-B6C16A32B1DE}&lt;Citation&gt;&lt;Group&gt;&lt;References&gt;&lt;Item&gt;&lt;ID&gt;22&lt;/ID&gt;&lt;UID&gt;{2D12F23A-1279-448A-B0A9-BE654929139F}&lt;/UID&gt;&lt;Title&gt;基于前景理论的决策模型研究&lt;/Title&gt;&lt;Template&gt;Journal Article&lt;/Template&gt;&lt;Star&gt;0&lt;/Star&gt;&lt;Tag&gt;0&lt;/Tag&gt;&lt;Author&gt;杨建池; 王运吉; 钱大庆; 黄柯棣&lt;/Author&gt;&lt;Year&gt;2009&lt;/Year&gt;&lt;Details&gt;&lt;_accessed&gt;59525025&lt;/_accessed&gt;&lt;_author_adr&gt;二炮装备研究院,北京100085&lt;/_author_adr&gt;&lt;_author_aff&gt;二炮装备研究院; 国防科技大学机电工程与自动化学院军用仿真研究室&lt;/_author_aff&gt;&lt;_cate&gt;TP391.9&lt;/_cate&gt;&lt;_cited_count&gt;8&lt;/_cited_count&gt;&lt;_created&gt;59238255&lt;/_created&gt;&lt;_db_provider&gt;重庆维普&lt;/_db_provider&gt;&lt;_db_updated&gt;CQ_VIP&lt;/_db_updated&gt;&lt;_isbn&gt;1004-731X&lt;/_isbn&gt;&lt;_issue&gt;9&lt;/_issue&gt;&lt;_journal&gt;系统仿真学报&lt;/_journal&gt;&lt;_keywords&gt;前景理论; 决策; 期望效用理论; 作战仿真; prospect theory; decision; expected utility theory; combat simulation&lt;/_keywords&gt;&lt;_language&gt;Chinese&lt;/_language&gt;&lt;_modified&gt;59524810&lt;/_modified&gt;&lt;_pages&gt;2469-2472&lt;/_pages&gt;&lt;_ref_count&gt;12&lt;/_ref_count&gt;&lt;_translated_author&gt;YANG, Jian-chi; WANG, Yun-ji; QIAN, Da-qing; HUANG, Ke-di&lt;/_translated_author&gt;&lt;_translated_title&gt;Research on Prospect Theory-based Decision Model&lt;/_translated_title&gt;&lt;_url&gt;http://2010.cqvip.com/qk/96569X/200909/30215519.html&lt;/_url&gt;&lt;_volume&gt;21&lt;/_volume&gt;&lt;/Details&gt;&lt;Extra&gt;&lt;DBUID&gt;{34D7219E-FAB2-4FCB-8E0E-1FF1F4E6FC3E}&lt;/DBUID&gt;&lt;/Extra&gt;&lt;/Item&gt;&lt;/References&gt;&lt;/Group&gt;&lt;Group&gt;&lt;References&gt;&lt;Item&gt;&lt;ID&gt;10&lt;/ID&gt;&lt;UID&gt;{59E631D7-A81B-42DD-B029-376D4E6BCC4E}&lt;/UID&gt;&lt;Title&gt;基于前景理论的波动不对称性&lt;/Title&gt;&lt;Template&gt;Journal Article&lt;/Template&gt;&lt;Star&gt;0&lt;/Star&gt;&lt;Tag&gt;0&lt;/Tag&gt;&lt;Author&gt;张维; 张海峰; 张永杰; 熊熊&lt;/Author&gt;&lt;Year&gt;2012&lt;/Year&gt;&lt;Details&gt;&lt;_accessed&gt;59525002&lt;/_accessed&gt;&lt;_author_adr&gt;天津大学管理与经济学部,天津300072;天津财经大学金融系,天津300222; 天津大学管理与经济学部,天津,300072&lt;/_author_adr&gt;&lt;_author_aff&gt;天津大学管理与经济学部,天津300072;天津财经大学金融系,天津300222; 天津大学管理与经济学部,天津,300072&lt;/_author_aff&gt;&lt;_cate&gt;F224;F830&lt;/_cate&gt;&lt;_cited_count&gt;33&lt;/_cited_count&gt;&lt;_created&gt;59185062&lt;/_created&gt;&lt;_db_provider&gt;北京万方数据股份有限公司&lt;/_db_provider&gt;&lt;_db_updated&gt;Wanfang - Journal&lt;/_db_updated&gt;&lt;_isbn&gt;1000-6788&lt;/_isbn&gt;&lt;_issue&gt;3&lt;/_issue&gt;&lt;_journal&gt;系统工程理论与实践&lt;/_journal&gt;&lt;_keywords&gt;前景理论; 波动不对称性; 价格均衡模型; 损失厌恶&lt;/_keywords&gt;&lt;_language&gt;chi&lt;/_language&gt;&lt;_modified&gt;59524625&lt;/_modified&gt;&lt;_pages&gt;458-465&lt;/_pages&gt;&lt;_tertiary_title&gt;Systems Engineering —Theory &amp;amp; Practice&lt;/_tertiary_title&gt;&lt;_translated_author&gt;Wei, ZHANG; Hai-feng, ZHANG; Yong-jie, ZHANG; Xiong, XIONG&lt;/_translated_author&gt;&lt;_translated_title&gt;Volatility asymmetry based on prospect theory&lt;/_translated_title&gt;&lt;_url&gt;http://d.wanfangdata.com.cn/Periodical_xtgcllysj201203002.aspx&lt;/_url&gt;&lt;_volume&gt;32&lt;/_volume&gt;&lt;/Details&gt;&lt;Extra&gt;&lt;DBUID&gt;{34D7219E-FAB2-4FCB-8E0E-1FF1F4E6FC3E}&lt;/DBUID&gt;&lt;/Extra&gt;&lt;/Item&gt;&lt;/References&gt;&lt;/Group&gt;&lt;/Citation&gt;_x000a_"/>
    <w:docVar w:name="NE.Ref{C156A656-0248-40CD-9C2E-3DD857A1A21D}" w:val=" ADDIN NE.Ref.{C156A656-0248-40CD-9C2E-3DD857A1A21D}&lt;Citation&gt;&lt;Group&gt;&lt;References&gt;&lt;Item&gt;&lt;ID&gt;1993&lt;/ID&gt;&lt;UID&gt;{127FEB87-678C-4252-9CA0-72850D28359C}&lt;/UID&gt;&lt;Title&gt;大坝原址重建施工导流风险特性研究&lt;/Title&gt;&lt;Template&gt;Journal Article&lt;/Template&gt;&lt;Star&gt;0&lt;/Star&gt;&lt;Tag&gt;0&lt;/Tag&gt;&lt;Author&gt;刘全; 胡志根; 齐志坚; 闵瑞&lt;/Author&gt;&lt;Year&gt;2017&lt;/Year&gt;&lt;Details&gt;&lt;_accessed&gt;63739345&lt;/_accessed&gt;&lt;_author_adr&gt;武汉大学; 武汉大学; 中水东北勘测设计研究有限责任公司; 广东粤港供水有限公司&lt;/_author_adr&gt;&lt;_author_aff&gt;武汉大学; 武汉大学; 中水东北勘测设计研究有限责任公司; 广东粤港供水有限公司&lt;/_author_aff&gt;&lt;_created&gt;63739345&lt;/_created&gt;&lt;_db_provider&gt;北京万方数据股份有限公司&lt;/_db_provider&gt;&lt;_db_updated&gt;Wanfangdata&lt;/_db_updated&gt;&lt;_doi&gt;10.15961/j.jsuese.201700079&lt;/_doi&gt;&lt;_isbn&gt;1009-3087&lt;/_isbn&gt;&lt;_issue&gt;5&lt;/_issue&gt;&lt;_journal&gt;工程科学与技术&lt;/_journal&gt;&lt;_keywords&gt;大坝重建; 施工导流; 风险特性; 多维风险&lt;/_keywords&gt;&lt;_language&gt;chi&lt;/_language&gt;&lt;_modified&gt;63739345&lt;/_modified&gt;&lt;_pages&gt;35-41&lt;/_pages&gt;&lt;_tertiary_title&gt;Journal of Sichuan University(Engineering Science Edition)&lt;/_tertiary_title&gt;&lt;_translated_author&gt;Quan, LIU; Zhigen, H U; Zhijian, Q I; Rui, MIN&lt;/_translated_author&gt;&lt;_translated_title&gt;Risk Feature Analysis of River Diversion for Dam Reconstruction on the Original Site&lt;/_translated_title&gt;&lt;_url&gt;http://www.wanfangdata.com.cn/details/detail.do?_type=perio&amp;amp;id=scdxxb-gckx201705005&lt;/_url&gt;&lt;_volume&gt;49&lt;/_volume&gt;&lt;/Details&gt;&lt;Extra&gt;&lt;DBUID&gt;{D537DE8E-2D7E-4C45-8DD3-D53F2EB653E2}&lt;/DBUID&gt;&lt;/Extra&gt;&lt;/Item&gt;&lt;/References&gt;&lt;/Group&gt;&lt;/Citation&gt;_x000a_"/>
    <w:docVar w:name="NE.Ref{C1831C33-98C1-4DA2-95AF-6E56BDE19C29}" w:val=" ADDIN NE.Ref.{C1831C33-98C1-4DA2-95AF-6E56BDE19C29}&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C1A68B21-5E1C-4CC7-AD07-9876A0AAAA25}" w:val=" ADDIN NE.Ref.{C1A68B21-5E1C-4CC7-AD07-9876A0AAAA25}&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C1FC92D1-EBF0-41BC-9792-F059C773E325}" w:val=" ADDIN NE.Ref.{C1FC92D1-EBF0-41BC-9792-F059C773E325}&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C24A1646-D678-4CDA-9B84-DDD65E540D0A}" w:val=" ADDIN NE.Ref.{C24A1646-D678-4CDA-9B84-DDD65E540D0A}&lt;Citation&gt;&lt;Group&gt;&lt;References&gt;&lt;Item&gt;&lt;ID&gt;2023&lt;/ID&gt;&lt;UID&gt;{46E6E22C-C18C-4C1A-B7CE-64B0711BC37A}&lt;/UID&gt;&lt;Title&gt;考虑主观认知的导流方案多属性灰色关联决策&lt;/Title&gt;&lt;Template&gt;Journal Article&lt;/Template&gt;&lt;Star&gt;0&lt;/Star&gt;&lt;Tag&gt;0&lt;/Tag&gt;&lt;Author&gt;闵志华; 马焕春&lt;/Author&gt;&lt;Year&gt;2018&lt;/Year&gt;&lt;Details&gt;&lt;_language&gt;Chinese&lt;/_language&gt;&lt;_created&gt;63742163&lt;/_created&gt;&lt;_modified&gt;63742164&lt;/_modified&gt;&lt;_url&gt;https://kns.cnki.net/kcms/detail/detail.aspx?FileName=RIVE2018S1052&amp;amp;DbName=CJFQ2018&lt;/_url&gt;&lt;_journal&gt;人民长江&lt;/_journal&gt;&lt;_volume&gt;49&lt;/_volume&gt;&lt;_issue&gt;S1&lt;/_issue&gt;&lt;_pages&gt;198-202&lt;/_pages&gt;&lt;_cited_count&gt;2&lt;/_cited_count&gt;&lt;_date&gt;62318880&lt;/_date&gt;&lt;_keywords&gt;导流方案;多属性决策;主观认知;灰色关联定权;加权灰色关联度&lt;/_keywords&gt;&lt;_author_aff&gt;重庆水利电力职业技术学院;&lt;/_author_aff&gt;&lt;_accessed&gt;63742164&lt;/_accessed&gt;&lt;_db_updated&gt;CNKI - Reference&lt;/_db_updated&gt;&lt;_collection_scope&gt;PKU&lt;/_collection_scope&gt;&lt;_translated_author&gt;Min, Zhihua;Ma, Huanchun&lt;/_translated_author&gt;&lt;/Details&gt;&lt;Extra&gt;&lt;DBUID&gt;{D537DE8E-2D7E-4C45-8DD3-D53F2EB653E2}&lt;/DBUID&gt;&lt;/Extra&gt;&lt;/Item&gt;&lt;/References&gt;&lt;/Group&gt;&lt;/Citation&gt;_x000a_"/>
    <w:docVar w:name="NE.Ref{C3363272-6E7F-476B-A065-CA1BC651B8A8}" w:val=" ADDIN NE.Ref.{C3363272-6E7F-476B-A065-CA1BC651B8A8}&lt;Citation&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C351A932-B817-4737-B767-83C4F3695E04}" w:val=" ADDIN NE.Ref.{C351A932-B817-4737-B767-83C4F3695E04}&lt;Citation&gt;&lt;Group&gt;&lt;References&gt;&lt;Item&gt;&lt;ID&gt;453&lt;/ID&gt;&lt;UID&gt;{2B421D00-CE26-4346-8DD9-5711B7418C7F}&lt;/UID&gt;&lt;Title&gt;河道洪水传播时间影响因素分析&lt;/Title&gt;&lt;Template&gt;Journal Article&lt;/Template&gt;&lt;Star&gt;0&lt;/Star&gt;&lt;Tag&gt;0&lt;/Tag&gt;&lt;Author&gt;翟媛&lt;/Author&gt;&lt;Year&gt;2007&lt;/Year&gt;&lt;Details&gt;&lt;_accessed&gt;59532089&lt;/_accessed&gt;&lt;_author_aff&gt;清华大学水利水电工程系 北京100084&lt;/_author_aff&gt;&lt;_cate&gt;TV122&lt;/_cate&gt;&lt;_cited_count&gt;2&lt;/_cited_count&gt;&lt;_created&gt;59532089&lt;/_created&gt;&lt;_issue&gt;08&lt;/_issue&gt;&lt;_journal&gt;人民黄河&lt;/_journal&gt;&lt;_keywords&gt;传播时间; 洪峰流量; 河道清障; 优化调度; 洪水过程&lt;/_keywords&gt;&lt;_modified&gt;59532089&lt;/_modified&gt;&lt;_pages&gt;27-28&lt;/_pages&gt;&lt;_ref_count&gt;1&lt;/_ref_count&gt;&lt;_url&gt;http://www.cnki.net/KCMS/detail/detail.aspx?filename=rmhh200708013&amp;amp;dbcode=CJFQ&amp;amp;dbname=CJFD2007 _x000d__x000a_http://pdf.d.cnki.net/cjfdsearch/pdfdownloadnew.asp?encode=gb&amp;amp;nettype=cnet&amp;amp;zt=C037&amp;amp;filename=yw0bBRVUyQGd4EFM3JldKBzVC9EdMNTaWN0UY5mW2JleJt2dmx0SkNjRitUZ3l1NEBzaTBVQV9mUxF1TOdlWwkFToNESHhDV0g3SiNXZGZFbvlVbURTYzRlRLdUdr40YSdmex0mV0I3NnVWMTRVS0dWYOFFbTFzUKpGMqdHcwhmRyp1Yz8yYMFmcMlHUHZ2Z90zZvtCUHRneykFM5EkRrIWOKxGeXZTa2pEd2BjbVBndZVlVPRjWHV2LaZ3Kap0RNdHbx5UO0Z2S0hkdLl2NjtkY4hEeiJUV4QTNzFkctRER3czawt2VKFGbaRFZ2NXS3IkT18ySsRHUjFXZrF3NYJTVpJXS1QkM6pUUBRmbQ1mMPx2aB10LJpmdUFFOKVGa&amp;amp;doi=CNKI:SUN:RMHH.0.2007-08-013&amp;amp;m=VxkYkNDZ2JVRQRjMThXWUtCZstmSWBXWvknSP1GbvZzYPhGRjR1bmlGT9ADOqdFVuNHeuNnQ6lTZlJXaVZTMNVDVhNzVDhHSNBlVuJnTsVjZ3ImT&amp;amp;filetitle=%ba%d3%b5%c0%ba%e9%cb%ae%b4%ab%b2%a5%ca%b1%bc%e4%d3%b0%cf%ec%d2%f2%cb%d8%b7%d6%ce%f6_%b5%d4%e6%c2&amp;amp;p=CJFQ&amp;amp;cflag=&amp;amp;pager=29-30 全文链接_x000d__x000a_&lt;/_url&gt;&lt;_volume&gt;29&lt;/_volume&gt;&lt;/Details&gt;&lt;Extra&gt;&lt;DBUID&gt;{4FC6C46D-0128-4EF8-AA65-604C10642F65}&lt;/DBUID&gt;&lt;/Extra&gt;&lt;/Item&gt;&lt;/References&gt;&lt;/Group&gt;&lt;/Citation&gt;_x000a_"/>
    <w:docVar w:name="NE.Ref{C48ADFCC-5175-4CE7-A7B7-FA1EFA451B1C}" w:val=" ADDIN NE.Ref.{C48ADFCC-5175-4CE7-A7B7-FA1EFA451B1C}&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C4ABB9E4-0047-4FAB-B903-7BB82545A6EE}" w:val=" ADDIN NE.Ref.{C4ABB9E4-0047-4FAB-B903-7BB82545A6EE}&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C4D7CE92-9B1B-4ECC-9A4D-342BCE5F9DA0}" w:val=" ADDIN NE.Ref.{C4D7CE92-9B1B-4ECC-9A4D-342BCE5F9DA0}&lt;Citation&gt;&lt;Group&gt;&lt;References&gt;&lt;Item&gt;&lt;ID&gt;367&lt;/ID&gt;&lt;UID&gt;{9B76C10E-2138-4BD8-B0BC-5C19BDFC6A8C}&lt;/UID&gt;&lt;Title&gt;洪水风险率CSPPC模型及其应用&lt;/Title&gt;&lt;Template&gt;Journal Article&lt;/Template&gt;&lt;Star&gt;0&lt;/Star&gt;&lt;Tag&gt;0&lt;/Tag&gt;&lt;Author&gt;徐宗学; 叶守泽&lt;/Author&gt;&lt;Year&gt;1988&lt;/Year&gt;&lt;Details&gt;&lt;_accessed&gt;59459750&lt;/_accessed&gt;&lt;_author_aff&gt;武汉水利电力学院 武汉水利电力学院&lt;/_author_aff&gt;&lt;_cited_count&gt;1&lt;/_cited_count&gt;&lt;_created&gt;59458636&lt;/_created&gt;&lt;_db_provider&gt;CNKI&lt;/_db_provider&gt;&lt;_db_updated&gt;CNKI&lt;/_db_updated&gt;&lt;_isbn&gt;0559-9350&lt;/_isbn&gt;&lt;_issue&gt;9&lt;/_issue&gt;&lt;_journal&gt;水利学报&lt;/_journal&gt;&lt;_keywords&gt;风险率模型; 洪水风险; 随机点过程; 计数过程; 宜昌站; PP模型; SPPC; 洪峰&lt;/_keywords&gt;&lt;_modified&gt;59459749&lt;/_modified&gt;&lt;_pages&gt;1-9&lt;/_pages&gt;&lt;_ref_count&gt;36&lt;/_ref_count&gt;&lt;_translated_author&gt;Xu, Zongxue Ye Shouze&lt;/_translated_author&gt;&lt;_translated_title&gt;Flood risk CSPPC model and its application&lt;/_translated_title&gt;&lt;_url&gt;http://guest.cnki.net/grid2008/brief/detailj.aspx?filename=SLXB198809000&amp;amp;dbname=CJFQ1988&lt;/_url&gt;&lt;/Details&gt;&lt;Extra&gt;&lt;DBUID&gt;{4FC6C46D-0128-4EF8-AA65-604C10642F65}&lt;/DBUID&gt;&lt;/Extra&gt;&lt;/Item&gt;&lt;/References&gt;&lt;/Group&gt;&lt;Group&gt;&lt;References&gt;&lt;Item&gt;&lt;ID&gt;369&lt;/ID&gt;&lt;UID&gt;{9DF4EADB-0756-48F0-ABAF-1B8486F164B0}&lt;/UID&gt;&lt;Title&gt;洪水风险率CSPPN模型初步应用研究&lt;/Title&gt;&lt;Template&gt;Journal Article&lt;/Template&gt;&lt;Star&gt;0&lt;/Star&gt;&lt;Tag&gt;0&lt;/Tag&gt;&lt;Author&gt;徐宗学; 肖焕雄&lt;/Author&gt;&lt;Year&gt;1991&lt;/Year&gt;&lt;Details&gt;&lt;_accessed&gt;59459755&lt;/_accessed&gt;&lt;_author_aff&gt;清华大学 武汉水利电力学院&lt;/_author_aff&gt;&lt;_cited_count&gt;4&lt;/_cited_count&gt;&lt;_created&gt;59458636&lt;/_created&gt;&lt;_db_provider&gt;重庆维普资讯有限公司&lt;/_db_provider&gt;&lt;_db_updated&gt;CQ_VIP_Lib&lt;/_db_updated&gt;&lt;_isbn&gt;0559-9350&lt;/_isbn&gt;&lt;_issue&gt;1&lt;/_issue&gt;&lt;_journal&gt;水利学报&lt;/_journal&gt;&lt;_keywords&gt;洪水; 风险率; CSPPN模型&lt;/_keywords&gt;&lt;_modified&gt;59459755&lt;/_modified&gt;&lt;_pages&gt;28-33&lt;/_pages&gt;&lt;_ref_count&gt;20&lt;/_ref_count&gt;&lt;_tertiary_title&gt;Journal of Hydraulic Engineering&lt;/_tertiary_title&gt;&lt;_url&gt;lib.cqvip.com/qk/90347X/199101/608309.html&lt;/_url&gt;&lt;/Details&gt;&lt;Extra&gt;&lt;DBUID&gt;{4FC6C46D-0128-4EF8-AA65-604C10642F65}&lt;/DBUID&gt;&lt;/Extra&gt;&lt;/Item&gt;&lt;/References&gt;&lt;/Group&gt;&lt;/Citation&gt;_x000a_"/>
    <w:docVar w:name="NE.Ref{C56FEBDF-54C1-4C46-9C62-4CA34D8420EC}" w:val=" ADDIN NE.Ref.{C56FEBDF-54C1-4C46-9C62-4CA34D8420EC}&lt;Citation&gt;&lt;Group&gt;&lt;References&gt;&lt;Item&gt;&lt;ID&gt;2024&lt;/ID&gt;&lt;UID&gt;{322E51C5-22CB-4262-BACC-0DBB0245B3CB}&lt;/UID&gt;&lt;Title&gt;基于三参数区间数的施工导流方案多目标决策方法&lt;/Title&gt;&lt;Template&gt;Journal Article&lt;/Template&gt;&lt;Star&gt;0&lt;/Star&gt;&lt;Tag&gt;0&lt;/Tag&gt;&lt;Author&gt;罗舒; 刘潋&lt;/Author&gt;&lt;Year&gt;2018&lt;/Year&gt;&lt;Details&gt;&lt;_language&gt;Chinese&lt;/_language&gt;&lt;_created&gt;63742169&lt;/_created&gt;&lt;_modified&gt;63742169&lt;/_modified&gt;&lt;_url&gt;https://kns.cnki.net/kcms/detail/detail.aspx?FileName=WHYC201803004&amp;amp;DbName=CJFQ2018&lt;/_url&gt;&lt;_journal&gt;三峡大学学报(自然科学版)&lt;/_journal&gt;&lt;_volume&gt;40&lt;/_volume&gt;&lt;_issue&gt;03&lt;/_issue&gt;&lt;_pages&gt;10-14&lt;/_pages&gt;&lt;_cited_count&gt;1&lt;/_cited_count&gt;&lt;_date&gt;62218080&lt;/_date&gt;&lt;_keywords&gt;导流方案决策;三参数区间数;多目标决策;熵权&lt;/_keywords&gt;&lt;_author_aff&gt;三峡大学水利与环境学院;&lt;/_author_aff&gt;&lt;_accessed&gt;63742169&lt;/_accessed&gt;&lt;_db_updated&gt;CNKI - Reference&lt;/_db_updated&gt;&lt;_translated_author&gt;Luo, Shu;Liu, Lian&lt;/_translated_author&gt;&lt;/Details&gt;&lt;Extra&gt;&lt;DBUID&gt;{D537DE8E-2D7E-4C45-8DD3-D53F2EB653E2}&lt;/DBUID&gt;&lt;/Extra&gt;&lt;/Item&gt;&lt;/References&gt;&lt;/Group&gt;&lt;/Citation&gt;_x000a_"/>
    <w:docVar w:name="NE.Ref{C72E4C9D-664E-4BB1-BEDD-78EE24277827}" w:val=" ADDIN NE.Ref.{C72E4C9D-664E-4BB1-BEDD-78EE2427782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C82A510F-C75D-4C6C-B998-33033FC324BA}" w:val=" ADDIN NE.Ref.{C82A510F-C75D-4C6C-B998-33033FC324BA}&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C8554134-B3F2-47C6-A1D2-3803A57276CF}" w:val=" ADDIN NE.Ref.{C8554134-B3F2-47C6-A1D2-3803A57276CF}&lt;Citation&gt;&lt;Group&gt;&lt;References&gt;&lt;Item&gt;&lt;ID&gt;6&lt;/ID&gt;&lt;UID&gt;{2C7869B3-44C8-4D5A-92A8-C8C2E3D35152}&lt;/UID&gt;&lt;Title&gt;基于改进模糊C均值聚类算法的洪水过程分类&lt;/Title&gt;&lt;Template&gt;Journal Article&lt;/Template&gt;&lt;Star&gt;0&lt;/Star&gt;&lt;Tag&gt;0&lt;/Tag&gt;&lt;Author&gt;程卫帅; 纪昌明; 刘丹&lt;/Author&gt;&lt;Year&gt;2009&lt;/Year&gt;&lt;Details&gt;&lt;_accessed&gt;59521957&lt;/_accessed&gt;&lt;_author_adr&gt;武汉大学水资源与水电工程科学国家重点实验室,湖北武汉430072 长江科学院水资源综合利用研究所,湖北武汉430010&lt;/_author_adr&gt;&lt;_author_aff&gt;武汉大学水资源与水电工程科学国家重点实验室; 长江科学院水资源综合利用研究所; 华北电力大学水资源与水利水电工程研究所&lt;/_author_aff&gt;&lt;_cate&gt;TV122&lt;/_cate&gt;&lt;_cited_count&gt;10&lt;/_cited_count&gt;&lt;_created&gt;58991932&lt;/_created&gt;&lt;_db_provider&gt;重庆维普&lt;/_db_provider&gt;&lt;_db_updated&gt;CQ_VIP&lt;/_db_updated&gt;&lt;_isbn&gt;1671-4512&lt;/_isbn&gt;&lt;_issue&gt;11&lt;/_issue&gt;&lt;_journal&gt;华中科技大学学报(自然科学版)&lt;/_journal&gt;&lt;_keywords&gt;洪水过程; 聚类分析; 遗传算法; 模糊聚类; 聚类有效性; flood hydrograph; cluster analysis; genetic algorithms; fuzzy clustering; cluster validity;&lt;/_keywords&gt;&lt;_language&gt;Chinese&lt;/_language&gt;&lt;_modified&gt;59516170&lt;/_modified&gt;&lt;_pages&gt;35-38&lt;/_pages&gt;&lt;_ref_count&gt;2&lt;/_ref_count&gt;&lt;_translated_author&gt;Cheng, Weishuai; Ji, Changming; Liu, Dan State Key Laboratory; Wuhan, University; Wuhan; China; Water, Resources Department; Changjiang, River Scientific Research Institute; Wuhan; China; Institute, Of Water Resources And; North, China Electric Power University; Beijing; China&lt;/_translated_author&gt;&lt;_translated_title&gt;Classification of flood hydrograph using improved fuzzy C-means clustering algorithm&lt;/_translated_title&gt;&lt;_url&gt;http://2010.cqvip.com/qk/90344A/200911/32134337.html&lt;/_url&gt;&lt;/Details&gt;&lt;Extra&gt;&lt;DBUID&gt;{FDA67699-A185-4B93-AB3A-B48333754299}&lt;/DBUID&gt;&lt;/Extra&gt;&lt;/Item&gt;&lt;/References&gt;&lt;/Group&gt;&lt;/Citation&gt;_x000a_"/>
    <w:docVar w:name="NE.Ref{C8A00FC2-DB6C-4151-AAFF-C6623EFA59C3}" w:val=" ADDIN NE.Ref.{C8A00FC2-DB6C-4151-AAFF-C6623EFA59C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C8EFF23A-90E6-412F-9156-27EAC62C33BE}" w:val=" ADDIN NE.Ref.{C8EFF23A-90E6-412F-9156-27EAC62C33B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8FD4C82-496B-4706-B1C3-042A2537D5F6}" w:val=" ADDIN NE.Ref.{C8FD4C82-496B-4706-B1C3-042A2537D5F6}&lt;Citation&gt;&lt;Group&gt;&lt;References&gt;&lt;Item&gt;&lt;ID&gt;182&lt;/ID&gt;&lt;UID&gt;{61019444-8815-446B-B265-DC3902FA6F8D}&lt;/UID&gt;&lt;Title&gt;随机微分方程在泄洪风险分析中的运用&lt;/Title&gt;&lt;Template&gt;Journal Article&lt;/Template&gt;&lt;Star&gt;0&lt;/Star&gt;&lt;Tag&gt;0&lt;/Tag&gt;&lt;Author&gt;姜树海&lt;/Author&gt;&lt;Year&gt;1994&lt;/Year&gt;&lt;Details&gt;&lt;_accessed&gt;59460253&lt;/_accessed&gt;&lt;_author_adr&gt;不详&lt;/_author_adr&gt;&lt;_author_aff&gt;南京水利科学研究院水工所&lt;/_author_aff&gt;&lt;_cate&gt;TV697.13&lt;/_cate&gt;&lt;_cited_count&gt;4&lt;/_cited_count&gt;&lt;_created&gt;59023941&lt;/_created&gt;&lt;_db_provider&gt;重庆维普&lt;/_db_provider&gt;&lt;_db_updated&gt;CQ_VIP&lt;/_db_updated&gt;&lt;_isbn&gt;0559-9350&lt;/_isbn&gt;&lt;_issue&gt;3&lt;/_issue&gt;&lt;_journal&gt;水利学报&lt;/_journal&gt;&lt;_keywords&gt;风险分析; 泄洪; 随机微分方程; 水库&lt;/_keywords&gt;&lt;_language&gt;Chinese&lt;/_language&gt;&lt;_modified&gt;59143038&lt;/_modified&gt;&lt;_pages&gt;1-9&lt;/_pages&gt;&lt;_ref_count&gt;66&lt;/_ref_count&gt;&lt;_translated_author&gt;Jiang, Shuhai&lt;/_translated_author&gt;&lt;_translated_title&gt;Application of stochastic differential equations in risk analysis for flood relief&lt;/_translated_title&gt;&lt;_url&gt;http://2010.cqvip.com/qk/90347X/199403/1486722.html&lt;/_url&gt;&lt;/Details&gt;&lt;Extra&gt;&lt;DBUID&gt;{4FC6C46D-0128-4EF8-AA65-604C10642F65}&lt;/DBUID&gt;&lt;/Extra&gt;&lt;/Item&gt;&lt;/References&gt;&lt;/Group&gt;&lt;/Citation&gt;_x000a_"/>
    <w:docVar w:name="NE.Ref{C96124F1-FFA8-42B1-A05E-BE6631058048}" w:val=" ADDIN NE.Ref.{C96124F1-FFA8-42B1-A05E-BE6631058048}&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54495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C9C1488F-B16A-49AA-BD56-2E81BFAC5A0B}" w:val=" ADDIN NE.Ref.{C9C1488F-B16A-49AA-BD56-2E81BFAC5A0B}&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bstract&gt;Considerable progresses have been accomplished in recent years on two of the probability based subjects in water resources. Many stochastic methods have been developed for data generation, forecasting and simulation. Likewise, new techniques have been proposed for comprehensive evaluation of the reliability of water systems, accounting for not only the occurrence frequency of rainfall or flood but also other contributing factors. A general view of stochastic methods and reliability analysis is given in this presentation.&lt;/_abstract&gt;&lt;_alternate_title&gt;Advances in Water Resources&lt;/_alternate_title&gt;&lt;_created&gt;59020650&lt;/_created&gt;&lt;_date_display&gt;1988/9//&lt;/_date_display&gt;&lt;_isbn&gt;0309-1708&lt;/_isbn&gt;&lt;_issue&gt;3&lt;/_issue&gt;&lt;_journal&gt;Advances in Water Resources&lt;/_journal&gt;&lt;_modified&gt;59020650&lt;/_modified&gt;&lt;_notes&gt;doi: 10.1016/0309-1708(88)90004-8&lt;/_notes&gt;&lt;_pages&gt;115-122&lt;/_pages&gt;&lt;_url&gt;http://www.sciencedirect.com/science/article/pii/0309170888900048&lt;/_url&gt;&lt;_volume&gt;11&lt;/_volume&gt;&lt;/Details&gt;&lt;Extra&gt;&lt;DBUID&gt;{4FC6C46D-0128-4EF8-AA65-604C10642F65}&lt;/DBUID&gt;&lt;/Extra&gt;&lt;/Item&gt;&lt;/References&gt;&lt;/Group&gt;&lt;/Citation&gt;_x000a_"/>
    <w:docVar w:name="NE.Ref{CA0695B2-1D15-4A72-A252-F354C87F991A}" w:val=" ADDIN NE.Ref.{CA0695B2-1D15-4A72-A252-F354C87F991A}&lt;Citation&gt;&lt;Group&gt;&lt;References&gt;&lt;Item&gt;&lt;ID&gt;2065&lt;/ID&gt;&lt;UID&gt;{79F4A920-D1D7-42DF-8D99-6AA3AC9868F7}&lt;/UID&gt;&lt;Title&gt;溃坝水力学&lt;/Title&gt;&lt;Template&gt;Book&lt;/Template&gt;&lt;Star&gt;0&lt;/Star&gt;&lt;Tag&gt;0&lt;/Tag&gt;&lt;Author&gt;谢任之&lt;/Author&gt;&lt;Year&gt;1993&lt;/Year&gt;&lt;Details&gt;&lt;_accessed&gt;63781525&lt;/_accessed&gt;&lt;_created&gt;63781524&lt;/_created&gt;&lt;_modified&gt;63781525&lt;/_modified&gt;&lt;_publisher&gt;山东科学技术出版社&lt;/_publisher&gt;&lt;_translated_author&gt;Xie, Renzhi&lt;/_translated_author&gt;&lt;/Details&gt;&lt;Extra&gt;&lt;DBUID&gt;{D537DE8E-2D7E-4C45-8DD3-D53F2EB653E2}&lt;/DBUID&gt;&lt;/Extra&gt;&lt;/Item&gt;&lt;/References&gt;&lt;/Group&gt;&lt;/Citation&gt;_x000a_"/>
    <w:docVar w:name="NE.Ref{CAADE449-750D-4028-8591-A714E8B2D0FD}" w:val=" ADDIN NE.Ref.{CAADE449-750D-4028-8591-A714E8B2D0FD}&lt;Citation&gt;&lt;Group&gt;&lt;References&gt;&lt;Item&gt;&lt;ID&gt;8&lt;/ID&gt;&lt;UID&gt;{07DE0023-59DC-4FB7-95B8-415E48A616B1}&lt;/UID&gt;&lt;Title&gt;水文情报预报规范&lt;/Title&gt;&lt;Template&gt;Standard&lt;/Template&gt;&lt;Star&gt;0&lt;/Star&gt;&lt;Tag&gt;0&lt;/Tag&gt;&lt;Author&gt;中华人民共和国水利部&lt;/Author&gt;&lt;Year&gt;2000&lt;/Year&gt;&lt;Details&gt;&lt;_accession_num&gt;读秀号: 150000946323&lt;/_accession_num&gt;&lt;_created&gt;59549280&lt;/_created&gt;&lt;_db_provider&gt;SSLib&lt;/_db_provider&gt;&lt;_db_updated&gt;Duxiu Book&lt;/_db_updated&gt;&lt;_modified&gt;59549280&lt;/_modified&gt;&lt;_place_published&gt;北京&lt;/_place_published&gt;&lt;_publisher&gt;中国水利电力出版社&lt;/_publisher&gt;&lt;_secondary_title&gt;SL250-2000&lt;/_secondary_title&gt;&lt;_url&gt;http://book1.duxiu.com/bookDetail.jsp?dxNumber=150000946323&amp;amp;d=AA7A3E22E9DD384464FA2866ED5A7FF0&amp;amp;fenlei=&lt;/_url&gt;&lt;/Details&gt;&lt;Extra&gt;&lt;DBUID&gt;{69C5DA1A-B6E8-4415-AE41-C7F73CC22EB6}&lt;/DBUID&gt;&lt;/Extra&gt;&lt;/Item&gt;&lt;/References&gt;&lt;/Group&gt;&lt;/Citation&gt;_x000a_"/>
    <w:docVar w:name="NE.Ref{CBC33705-3DFC-4546-954A-828D68F44C6D}" w:val=" ADDIN NE.Ref.{CBC33705-3DFC-4546-954A-828D68F44C6D}&lt;Citation&gt;&lt;Group&gt;&lt;References&gt;&lt;Item&gt;&lt;ID&gt;386&lt;/ID&gt;&lt;UID&gt;{0F7E0F53-DC06-42C6-8F3E-87325F9F22E7}&lt;/UID&gt;&lt;Title&gt;用风险决策方法选择施工导流方案&lt;/Title&gt;&lt;Template&gt;Journal Article&lt;/Template&gt;&lt;Star&gt;0&lt;/Star&gt;&lt;Tag&gt;0&lt;/Tag&gt;&lt;Author&gt;王卓甫&lt;/Author&gt;&lt;Year&gt;1989&lt;/Year&gt;&lt;Details&gt;&lt;_accessed&gt;59523380&lt;/_accessed&gt;&lt;_author_adr&gt;不详&lt;/_author_adr&gt;&lt;_author_aff&gt;河海大学&lt;/_author_aff&gt;&lt;_cited_count&gt;2&lt;/_cited_count&gt;&lt;_created&gt;59460376&lt;/_created&gt;&lt;_db_provider&gt;重庆维普资讯有限公司&lt;/_db_provider&gt;&lt;_db_updated&gt;CQ_VIP_Lib&lt;/_db_updated&gt;&lt;_isbn&gt;0559-9350&lt;/_isbn&gt;&lt;_issue&gt;11&lt;/_issue&gt;&lt;_journal&gt;水利学报&lt;/_journal&gt;&lt;_keywords&gt;施工导流方案; 风险决策法&lt;/_keywords&gt;&lt;_language&gt;Chinese&lt;/_language&gt;&lt;_modified&gt;59462803&lt;/_modified&gt;&lt;_pages&gt;28-34&lt;/_pages&gt;&lt;_ref_count&gt;25&lt;/_ref_count&gt;&lt;_tertiary_title&gt;Journal of Hydraulic Engineering&lt;/_tertiary_title&gt;&lt;_translated_author&gt;Wang, Zhuofu&lt;/_translated_author&gt;&lt;_translated_title&gt;Application of risk decision method for the selection of river diversion scheme during construction&lt;/_translated_title&gt;&lt;_url&gt;lib.cqvip.com/qk/90347X/198911/141303.html&lt;/_url&gt;&lt;/Details&gt;&lt;Extra&gt;&lt;DBUID&gt;{4FC6C46D-0128-4EF8-AA65-604C10642F65}&lt;/DBUID&gt;&lt;/Extra&gt;&lt;/Item&gt;&lt;/References&gt;&lt;/Group&gt;&lt;/Citation&gt;_x000a_"/>
    <w:docVar w:name="NE.Ref{CC61D37E-2756-4ED0-B829-A3FF6AC52474}" w:val=" ADDIN NE.Ref.{CC61D37E-2756-4ED0-B829-A3FF6AC52474}&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CB2662B-BC32-4746-B200-DD880F149E6E}" w:val=" ADDIN NE.Ref.{CCB2662B-BC32-4746-B200-DD880F149E6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created&gt;59459868&lt;/_created&gt;&lt;_isbn&gt;07339429&lt;/_isbn&gt;&lt;_issue&gt;10&lt;/_issue&gt;&lt;_journal&gt;Journal of Hydraulic Engineering&lt;/_journal&gt;&lt;_keywords&gt;FLOOD CONTROL - Analysis;HYDRAULICS - Analysis;RISK STUDIES - Assessment&lt;/_keywords&gt;&lt;_language&gt;English&lt;/_language&gt;&lt;_modified&gt;59459868&lt;/_modified&gt;&lt;_pages&gt;928 - 934&lt;/_pages&gt;&lt;_volume&gt;112&lt;/_volume&gt;&lt;/Details&gt;&lt;Extra&gt;&lt;DBUID&gt;{4FC6C46D-0128-4EF8-AA65-604C10642F65}&lt;/DBUID&gt;&lt;/Extra&gt;&lt;/Item&gt;&lt;/References&gt;&lt;/Group&gt;&lt;/Citation&gt;_x000a_"/>
    <w:docVar w:name="NE.Ref{CCB7534B-6347-487A-BE27-8EC59870B796}" w:val=" ADDIN NE.Ref.{CCB7534B-6347-487A-BE27-8EC59870B796}&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CD393D59-7EAB-422A-87EB-658F7EDC988B}" w:val=" ADDIN NE.Ref.{CD393D59-7EAB-422A-87EB-658F7EDC988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created&gt;59460391&lt;/_created&gt;&lt;_modified&gt;59460398&lt;/_modified&gt;&lt;_accessed&gt;59460398&lt;/_accessed&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publisher&gt;天津大学&lt;/_publisher&gt;&lt;_volume&gt;博士&lt;/_volume&gt;&lt;_section&gt;管理科学与工程&lt;/_section&gt;&lt;_tertiary_author&gt;钟登华&lt;/_tertiary_author&gt;&lt;_doi&gt;10.7666/d.y590654&lt;/_doi&gt;&lt;_date&gt;54390240&lt;/_date&gt;&lt;_keywords&gt;施工导流; 风险分析; 随机模拟; 多目标决策; 决策支持系统; 可视化; 截流风险&lt;/_keywords&gt;&lt;_db_provider&gt;北京万方数据股份有限公司&lt;/_db_provider&gt;&lt;_language&gt;chi&lt;/_language&gt;&lt;_db_updated&gt;Wanfang - Paper(general)&lt;/_db_updated&gt;&lt;/Details&gt;&lt;Extra&gt;&lt;DBUID&gt;{4FC6C46D-0128-4EF8-AA65-604C10642F65}&lt;/DBUID&gt;&lt;/Extra&gt;&lt;/Item&gt;&lt;/References&gt;&lt;/Group&gt;&lt;/Citation&gt;_x000a_"/>
    <w:docVar w:name="NE.Ref{CDDC526C-B7BD-4BEB-B2F1-E8D3817457DD}" w:val=" ADDIN NE.Ref.{CDDC526C-B7BD-4BEB-B2F1-E8D3817457DD}&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CE1B1166-A51E-488A-B1EE-833FDCDC6AA8}" w:val=" ADDIN NE.Ref.{CE1B1166-A51E-488A-B1EE-833FDCDC6AA8}&lt;Citation&gt;&lt;Group&gt;&lt;References&gt;&lt;Item&gt;&lt;ID&gt;1112&lt;/ID&gt;&lt;UID&gt;{08FF4EE5-E748-44F1-A5DF-4FCCF7294D35}&lt;/UID&gt;&lt;Title&gt;水电站水库群调度优化及其效益评价方法研究&lt;/Title&gt;&lt;Template&gt;Thesis&lt;/Template&gt;&lt;Star&gt;0&lt;/Star&gt;&lt;Tag&gt;0&lt;/Tag&gt;&lt;Author&gt;周婷&lt;/Author&gt;&lt;Year&gt;2014&lt;/Year&gt;&lt;Details&gt;&lt;_accessed&gt;63744278&lt;/_accessed&gt;&lt;_cited_count&gt;19&lt;/_cited_count&gt;&lt;_created&gt;62757506&lt;/_created&gt;&lt;_db_updated&gt;CNKI - Reference&lt;/_db_updated&gt;&lt;_keywords&gt;梯级水库群;支持向量机;隐随机优化;仿真运行;混合编程;效益评价&lt;/_keywords&gt;&lt;_modified&gt;63744278&lt;/_modified&gt;&lt;_pages&gt;128&lt;/_pages&gt;&lt;_publisher&gt;华北电力大学&lt;/_publisher&gt;&lt;_tertiary_author&gt;纪昌明&lt;/_tertiary_author&gt;&lt;_url&gt;https://kns.cnki.net/kcms/detail/detail.aspx?FileName=1014371213.nh&amp;amp;DbName=CDFD2014&lt;/_url&gt;&lt;_volume&gt;博士&lt;/_volume&gt;&lt;_translated_author&gt;Zhou, Ting&lt;/_translated_author&gt;&lt;_translated_tertiary_author&gt;Ji, Changming&lt;/_translated_tertiary_author&gt;&lt;/Details&gt;&lt;Extra&gt;&lt;DBUID&gt;{D537DE8E-2D7E-4C45-8DD3-D53F2EB653E2}&lt;/DBUID&gt;&lt;/Extra&gt;&lt;/Item&gt;&lt;/References&gt;&lt;/Group&gt;&lt;/Citation&gt;_x000a_"/>
    <w:docVar w:name="NE.Ref{CF101C38-7D68-4A76-B405-27B87DA91D8C}" w:val=" ADDIN NE.Ref.{CF101C38-7D68-4A76-B405-27B87DA91D8C}&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D17309C7-6859-40F1-B1D9-529458F9EA65}" w:val=" ADDIN NE.Ref.{D17309C7-6859-40F1-B1D9-529458F9EA65}&lt;Citation&gt;&lt;Group&gt;&lt;References&gt;&lt;Item&gt;&lt;ID&gt;351&lt;/ID&gt;&lt;UID&gt;{F909C6A1-8923-4162-87CB-3AB55EBE37A7}&lt;/UID&gt;&lt;Title&gt;基于多重不确定性因素的施工导流风险分析&lt;/Title&gt;&lt;Template&gt;Journal Article&lt;/Template&gt;&lt;Star&gt;0&lt;/Star&gt;&lt;Tag&gt;0&lt;/Tag&gt;&lt;Author&gt;徐森泉; 胡志根; 刘全; 蒲建平&lt;/Author&gt;&lt;Year&gt;2004&lt;/Year&gt;&lt;Details&gt;&lt;_accessed&gt;59461310&lt;/_accessed&gt;&lt;_author_adr&gt;武汉大学,水资源与水电工程科学国家重点实验室,湖北,武汉,430072; 国家电力公司,成都勘测设计研究院,四川,成都,610072&lt;/_author_adr&gt;&lt;_author_aff&gt;武汉大学,水资源与水电工程科学国家重点实验室,湖北,武汉,430072; 国家电力公司,成都勘测设计研究院,四川,成都,610072&lt;/_author_aff&gt;&lt;_created&gt;59186394&lt;/_created&gt;&lt;_db_provider&gt;北京万方数据股份有限公司&lt;/_db_provider&gt;&lt;_db_updated&gt;Wanfang - Journal&lt;/_db_updated&gt;&lt;_isbn&gt;1000-7709&lt;/_isbn&gt;&lt;_issue&gt;4&lt;/_issue&gt;&lt;_journal&gt;水电能源科学&lt;/_journal&gt;&lt;_keywords&gt;施工导流; 风险分析; Monte-Carlo方法&lt;/_keywords&gt;&lt;_language&gt;chi&lt;/_language&gt;&lt;_modified&gt;59186396&lt;/_modified&gt;&lt;_pages&gt;78-81&lt;/_pages&gt;&lt;_tertiary_title&gt;WATER RESOURCES AND POWER&lt;/_tertiary_title&gt;&lt;_translated_title&gt;Risk Analysis for Construction Diversion Based on Multi-uncertainty&lt;/_translated_title&gt;&lt;_url&gt;http://d.wanfangdata.com.cn/Periodical_sdnykx200404023.aspx&lt;/_url&gt;&lt;_volume&gt;22&lt;/_volume&gt;&lt;/Details&gt;&lt;Extra&gt;&lt;DBUID&gt;{4FC6C46D-0128-4EF8-AA65-604C10642F65}&lt;/DBUID&gt;&lt;/Extra&gt;&lt;/Item&gt;&lt;/References&gt;&lt;/Group&gt;&lt;/Citation&gt;_x000a_"/>
    <w:docVar w:name="NE.Ref{D1F147B7-73DF-43E6-AE9D-0DA2CCF4B33C}" w:val=" ADDIN NE.Ref.{D1F147B7-73DF-43E6-AE9D-0DA2CCF4B33C}&lt;Citation&gt;&lt;Group&gt;&lt;References&gt;&lt;Item&gt;&lt;ID&gt;37&lt;/ID&gt;&lt;UID&gt;{107796AF-ED9C-4518-A44F-F00CCC9F0000}&lt;/UID&gt;&lt;Title&gt;考虑时变效应的水电工程运行安全风险分析方法&lt;/Title&gt;&lt;Template&gt;Journal Article&lt;/Template&gt;&lt;Star&gt;0&lt;/Star&gt;&lt;Tag&gt;0&lt;/Tag&gt;&lt;Author&gt;张社荣; 严磊&lt;/Author&gt;&lt;Year&gt;2011&lt;/Year&gt;&lt;Details&gt;&lt;_accessed&gt;59173646&lt;/_accessed&gt;&lt;_author_adr&gt;天津大学建筑工程学院,天津,300072&lt;/_author_adr&gt;&lt;_author_aff&gt;天津大学建筑工程学院,天津,300072&lt;/_author_aff&gt;&lt;_created&gt;58882231&lt;/_created&gt;&lt;_db_provider&gt;北京万方数据股份有限公司&lt;/_db_provider&gt;&lt;_db_updated&gt;Wanfang - Journal&lt;/_db_updated&gt;&lt;_isbn&gt;1009-1742&lt;/_isbn&gt;&lt;_issue&gt;12&lt;/_issue&gt;&lt;_journal&gt;中国工程科学&lt;/_journal&gt;&lt;_keywords&gt;水电工程运行安全; 风险分析; 风险率评估; 时变可靠度; 改进层次分析法&lt;/_keywords&gt;&lt;_language&gt;chi&lt;/_language&gt;&lt;_modified&gt;59173646&lt;/_modified&gt;&lt;_pages&gt;51-55,67&lt;/_pages&gt;&lt;_tertiary_title&gt;Engineering Science&lt;/_tertiary_title&gt;&lt;_translated_author&gt;Zhang, Sherong; Yan, Lei&lt;/_translated_author&gt;&lt;_translated_title&gt;Operation safety risk analysis method of hydropower project considering time-dependent effect&lt;/_translated_title&gt;&lt;_url&gt;http://d.wanfangdata.com.cn/Periodical_zggckx201112009.aspx&lt;/_url&gt;&lt;_volume&gt;13&lt;/_volume&gt;&lt;/Details&gt;&lt;Extra&gt;&lt;DBUID&gt;{43C90C9C-599C-4BC8-9FDF-00E5FFEE19BD}&lt;/DBUID&gt;&lt;/Extra&gt;&lt;/Item&gt;&lt;/References&gt;&lt;/Group&gt;&lt;/Citation&gt;_x000a_"/>
    <w:docVar w:name="NE.Ref{D639FA48-6E78-45EA-B3CF-1103E37D6C11}" w:val=" ADDIN NE.Ref.{D639FA48-6E78-45EA-B3CF-1103E37D6C11}&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D7019D8D-568B-4397-9260-90B04C8D0EA4}" w:val=" ADDIN NE.Ref.{D7019D8D-568B-4397-9260-90B04C8D0EA4}&lt;Citation&gt;&lt;Group&gt;&lt;References&gt;&lt;Item&gt;&lt;ID&gt;223&lt;/ID&gt;&lt;UID&gt;{CA8305E2-16D3-4ED6-9F5C-33F3FB9FAB2F}&lt;/UID&gt;&lt;Title&gt;Water Resources Engineering: Handbook of Essential Methods and Design &lt;/Title&gt;&lt;Template&gt;Book&lt;/Template&gt;&lt;Star&gt;0&lt;/Star&gt;&lt;Tag&gt;0&lt;/Tag&gt;&lt;Author&gt;Prakash, Anand&lt;/Author&gt;&lt;Year&gt;2004&lt;/Year&gt;&lt;Details&gt;&lt;_accessed&gt;59025507&lt;/_accessed&gt;&lt;_bibtex_key&gt;Prakash-223&lt;/_bibtex_key&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D79127B4-C523-4370-A90D-B33FC994CEE0}" w:val=" ADDIN NE.Ref.{D79127B4-C523-4370-A90D-B33FC994CEE0}&lt;Citation&gt;&lt;Group&gt;&lt;References&gt;&lt;Item&gt;&lt;ID&gt;2012&lt;/ID&gt;&lt;UID&gt;{7226A8B6-BB9E-49A8-8DB0-863D0BB95AE8}&lt;/UID&gt;&lt;Title&gt;Risk analysis for the downstream control section in the real-time flood control operation of a reservoir&lt;/Title&gt;&lt;Template&gt;Journal Article&lt;/Template&gt;&lt;Star&gt;0&lt;/Star&gt;&lt;Tag&gt;0&lt;/Tag&gt;&lt;Author&gt;Chen, Juan; Zhong, Ping-an; Zhao, Yun-fa; Xu, Bin&lt;/Author&gt;&lt;Year&gt;2015&lt;/Year&gt;&lt;Details&gt;&lt;_accessed&gt;63741312&lt;/_accessed&gt;&lt;_collection_scope&gt;SCI;SCIE;EI&lt;/_collection_scope&gt;&lt;_created&gt;63741309&lt;/_created&gt;&lt;_date&gt;60484320&lt;/_date&gt;&lt;_date_display&gt;2015&lt;/_date_display&gt;&lt;_db_updated&gt;PKU Search&lt;/_db_updated&gt;&lt;_doi&gt;10.1007/s00477-015-1032-6&lt;/_doi&gt;&lt;_impact_factor&gt;   2.351&lt;/_impact_factor&gt;&lt;_isbn&gt;1436-3240;1436-3259;&lt;/_isbn&gt;&lt;_issue&gt;5&lt;/_issue&gt;&lt;_journal&gt;Stochastic environmental research and risk assessment&lt;/_journal&gt;&lt;_keywords&gt;Statistics for Engineering, Physics, Computer Science, Chemistry and Earth Sciences; Uncertainty; Probability Theory and Stochastic Processes; Reservoir; Earth Sciences, general; Risk analysis; Stochastic process; Math. Appl. in Environmental Science; Computational Intelligence; Environment; River; Waste Water Technology / Water Pollution Control / Water Management / Aquatic Pollution; Flood control operation; Monte Carlo method; Hydrology; Reservoirs; Aquatic resources; Flood control; Risk assessment&lt;/_keywords&gt;&lt;_modified&gt;63741312&lt;/_modified&gt;&lt;_number&gt;1&lt;/_number&gt;&lt;_ori_publication&gt;Springer Berlin Heidelberg&lt;/_ori_publication&gt;&lt;_pages&gt;1303-1315&lt;/_pages&gt;&lt;_place_published&gt;Berlin/Heidelberg&lt;/_place_published&gt;&lt;_url&gt;http://pku.summon.serialssolutions.com/2.0.0/link/0/eLvHCXMwnV1La9tAEB5s95Bc0jQP4vTBQg6BgIweq13paIpNCS0tTXLJRWgfIsaJbOwkkH-fmdVKxU0OIRcdtMOsmJndHe3MfAOQxKMw-G9PyCM0ZpNmOtRJWOV4zhsd8jJPeWxt5GrGrn9lP__E00l63oO4u8mo56M2QOn27a70jWAOKWmScDSTOBB9-IDedEjdG1xg0QcSCODNFRglIiDsuTaw-RqLjaOp3aA3w6Pu1Jl-fM8H7sKO9zHZuDGKT9Cz9R4cTv6VtOGgX9PrPdjyfdBvnvbh5u9sPWelByph6NAydBCZoStoSkm_Yz61na1dClfNZrWjwLHbgPrUs4oy4TuyxdI2JsYWFSsZ1TqtHhez1QFcTSeX338EvhdDoHHV88CIVCVRZLJMZ0an-DMrrMqEMcpKI7UU3CptjTQUxrWVNhGXeaZLVUVVHiUyOYRBvajtETBOmGRaShFqxUvNkSMlYcgYXR8llBrCWauGYtlAbhQduLKTaoFSLUiqhRjCKSmqoOV4vyp16asKcCoCtirGHD00NLdMDuGkVVTHNiZGxDDOi4YjTv6CyhEQpddbM_XSVMdvYvkZtullk-P7BQb3qwf7FfrL-cM3Z6v4vPh9_gzW6ejy&lt;/_url&gt;&lt;_volume&gt;29&lt;/_volume&gt;&lt;/Details&gt;&lt;Extra&gt;&lt;DBUID&gt;{D537DE8E-2D7E-4C45-8DD3-D53F2EB653E2}&lt;/DBUID&gt;&lt;/Extra&gt;&lt;/Item&gt;&lt;/References&gt;&lt;/Group&gt;&lt;/Citation&gt;_x000a_"/>
    <w:docVar w:name="NE.Ref{D7A9152A-908A-4B06-BF1B-365A0A1C6F26}" w:val=" ADDIN NE.Ref.{D7A9152A-908A-4B06-BF1B-365A0A1C6F26}&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D824DDCD-1557-4D60-A334-038F0BB1EC03}" w:val=" ADDIN NE.Ref.{D824DDCD-1557-4D60-A334-038F0BB1EC03}&lt;Citation&gt;&lt;Group&gt;&lt;References&gt;&lt;Item&gt;&lt;ID&gt;1637&lt;/ID&gt;&lt;UID&gt;{5A007766-A496-494C-A63E-C8A8BBF6B205}&lt;/UID&gt;&lt;Title&gt;Shapley值熵权法在梯级水电站效益补偿分摊中的应用&lt;/Title&gt;&lt;Template&gt;Journal Article&lt;/Template&gt;&lt;Star&gt;0&lt;/Star&gt;&lt;Tag&gt;0&lt;/Tag&gt;&lt;Author&gt;曲家峰&lt;/Author&gt;&lt;Year&gt;2016&lt;/Year&gt;&lt;Details&gt;&lt;_accessed&gt;63742154&lt;/_accessed&gt;&lt;_author_aff&gt;瓦房店市水利灌溉技术站;&lt;/_author_aff&gt;&lt;_created&gt;63389457&lt;/_created&gt;&lt;_date&gt;61351200&lt;/_date&gt;&lt;_db_provider&gt;CNKI: 期刊&lt;/_db_provider&gt;&lt;_db_updated&gt;CNKI - Reference&lt;/_db_updated&gt;&lt;_issue&gt;09&lt;/_issue&gt;&lt;_journal&gt;水利规划与设计&lt;/_journal&gt;&lt;_keywords&gt;效益补偿分摊;Shapley值法;熵权法;梯级水电站&lt;/_keywords&gt;&lt;_language&gt;Chinese&lt;/_language&gt;&lt;_modified&gt;63742154&lt;/_modified&gt;&lt;_pages&gt;39-42&lt;/_pages&gt;&lt;_url&gt;http://kns.cnki.net/KCMS/detail/detail.aspx?FileName=SLGH201609014&amp;amp;DbName=CJFQ2016&lt;/_url&gt;&lt;_translated_author&gt;Qu, Jiafeng&lt;/_translated_author&gt;&lt;/Details&gt;&lt;Extra&gt;&lt;DBUID&gt;{D537DE8E-2D7E-4C45-8DD3-D53F2EB653E2}&lt;/DBUID&gt;&lt;/Extra&gt;&lt;/Item&gt;&lt;/References&gt;&lt;/Group&gt;&lt;/Citation&gt;_x000a_"/>
    <w:docVar w:name="NE.Ref{D9342FCE-61E7-4410-80D8-677895013353}" w:val=" ADDIN NE.Ref.{D9342FCE-61E7-4410-80D8-677895013353}&lt;Citation&gt;&lt;Group&gt;&lt;References&gt;&lt;Item&gt;&lt;ID&gt;2025&lt;/ID&gt;&lt;UID&gt;{15C9D4EE-C410-4CDD-9F70-AFF9BF9E3D5D}&lt;/UID&gt;&lt;Title&gt;基于信息熵的梯级水库联合优化调度增益分配法&lt;/Title&gt;&lt;Template&gt;Journal Article&lt;/Template&gt;&lt;Star&gt;0&lt;/Star&gt;&lt;Tag&gt;0&lt;/Tag&gt;&lt;Author&gt;张剑亭; 郭生练; 陈柯兵; 何绍坤&lt;/Author&gt;&lt;Year&gt;2020&lt;/Year&gt;&lt;Details&gt;&lt;_accessed&gt;63744009&lt;/_accessed&gt;&lt;_author_adr&gt;武汉大学; 武汉大学; 武汉大学; 武汉大学&lt;/_author_adr&gt;&lt;_author_aff&gt;武汉大学; 武汉大学; 武汉大学; 武汉大学&lt;/_author_aff&gt;&lt;_collection_scope&gt;CSCD;PKU&lt;/_collection_scope&gt;&lt;_created&gt;63744009&lt;/_created&gt;&lt;_db_provider&gt;北京万方数据股份有限公司&lt;/_db_provider&gt;&lt;_db_updated&gt;Wanfangdata&lt;/_db_updated&gt;&lt;_doi&gt;10.11660/slfdxb.20200209&lt;/_doi&gt;&lt;_isbn&gt;1003-1243&lt;/_isbn&gt;&lt;_issue&gt;2&lt;/_issue&gt;&lt;_journal&gt;水力发电学报&lt;/_journal&gt;&lt;_keywords&gt;梯级水库; 优化调度; 增益分配; 信息熵; 合作博弈&lt;/_keywords&gt;&lt;_language&gt;chi&lt;/_language&gt;&lt;_modified&gt;63744009&lt;/_modified&gt;&lt;_pages&gt;94-102&lt;/_pages&gt;&lt;_tertiary_title&gt;Journal of Hydroelectric Engineering&lt;/_tertiary_title&gt;&lt;_translated_author&gt;Jianting, ZHANG; Shenglian, GUO; Kebing, CHEN; Shaokun, H E&lt;/_translated_author&gt;&lt;_translated_title&gt;Benefit distribution method based on information entropy for optimal joint operation of cascade reservoirs&lt;/_translated_title&gt;&lt;_url&gt;http://www.wanfangdata.com.cn/details/detail.do?_type=perio&amp;amp;id=slfdxb202002009&lt;/_url&gt;&lt;_volume&gt;39&lt;/_volume&gt;&lt;/Details&gt;&lt;Extra&gt;&lt;DBUID&gt;{D537DE8E-2D7E-4C45-8DD3-D53F2EB653E2}&lt;/DBUID&gt;&lt;/Extra&gt;&lt;/Item&gt;&lt;/References&gt;&lt;/Group&gt;&lt;/Citation&gt;_x000a_"/>
    <w:docVar w:name="NE.Ref{DA0825F3-CAA2-4588-AD6B-3EB891D387BF}" w:val=" ADDIN NE.Ref.{DA0825F3-CAA2-4588-AD6B-3EB891D387BF}&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DAA4690D-E0D9-40CF-B449-4CF9356EDED4}" w:val=" ADDIN NE.Ref.{DAA4690D-E0D9-40CF-B449-4CF9356EDED4}&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uthor_aff&gt;河海大学环境工程系&lt;/_author_aff&gt;&lt;_cate&gt;TV651.1;TV871;&lt;/_cate&gt;&lt;_cited_count&gt;8&lt;/_cited_count&gt;&lt;_issue&gt;1&lt;/_issue&gt;&lt;_journal&gt;河海大学学报：自然科学版&lt;/_journal&gt;&lt;_keywords&gt;防洪堤; 溢洪道; 风险分析&lt;/_keyword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created&gt;59459809&lt;/_created&gt;&lt;_modified&gt;59459811&lt;/_modified&gt;&lt;_accessed&gt;59459811&lt;/_accessed&gt;&lt;_volume&gt;19&lt;/_volume&gt;&lt;_pages&gt;40-45&lt;/_pages&gt;&lt;_isbn&gt;1000-1980&lt;/_isbn&gt;&lt;_author_adr&gt;不详&lt;/_author_adr&gt;&lt;_db_provider&gt;重庆维普&lt;/_db_provider&gt;&lt;_language&gt;Chinese&lt;/_language&gt;&lt;_db_updated&gt;CQ_VIP&lt;/_db_updated&gt;&lt;/Details&gt;&lt;Extra&gt;&lt;DBUID&gt;{4FC6C46D-0128-4EF8-AA65-604C10642F65}&lt;/DBUID&gt;&lt;/Extra&gt;&lt;/Item&gt;&lt;/References&gt;&lt;/Group&gt;&lt;/Citation&gt;_x000a_"/>
    <w:docVar w:name="NE.Ref{DB2F8861-693D-4578-A547-45A70E239FD0}" w:val=" ADDIN NE.Ref.{DB2F8861-693D-4578-A547-45A70E239FD0}&lt;Citation&gt;&lt;Group&gt;&lt;References&gt;&lt;Item&gt;&lt;ID&gt;9&lt;/ID&gt;&lt;UID&gt;{BB37822D-CE64-4ED0-ABA1-6AC62F4861DA}&lt;/UID&gt;&lt;Title&gt;大坝混凝土施工过程赋时Petri网络模拟方法&lt;/Title&gt;&lt;Template&gt;Journal Article&lt;/Template&gt;&lt;Star&gt;0&lt;/Star&gt;&lt;Tag&gt;0&lt;/Tag&gt;&lt;Author&gt;杨学红; 刘全; 范五一; 简兴昌&lt;/Author&gt;&lt;Year&gt;2005&lt;/Year&gt;&lt;Details&gt;&lt;_accessed&gt;59549524&lt;/_accessed&gt;&lt;_author_adr&gt;长江水利委员会长江勘测规划设计研究院,武汉430010&lt;/_author_adr&gt;&lt;_author_aff&gt;长江水利委员会长江勘测规划设计研究院; 武汉大学水资源与水电工程科学国家重点实验室; 长江水利委员会长江勘测规划设计研究院 武汉430010; 湖北武汉430072; 武汉430010; 武汉430010&lt;/_author_aff&gt;&lt;_cate&gt;TV544;&lt;/_cate&gt;&lt;_created&gt;59122614&lt;/_created&gt;&lt;_db_provider&gt;重庆维普&lt;/_db_provider&gt;&lt;_db_updated&gt;CQ_VIP&lt;/_db_updated&gt;&lt;_isbn&gt;1004-731X&lt;/_isbn&gt;&lt;_issue&gt;10&lt;/_issue&gt;&lt;_journal&gt;系统仿真学报&lt;/_journal&gt;&lt;_keywords&gt;赋时Petri网络; 大坝施工; 多目标决策; 施工仿真; timed Petri nets; dam construction; multi-objective decision; construction simulation&lt;/_keywords&gt;&lt;_language&gt;Chinese&lt;/_language&gt;&lt;_modified&gt;59122627&lt;/_modified&gt;&lt;_pages&gt;2512-2516&lt;/_pages&gt;&lt;_translated_author&gt;Yang, XueGong; Liu, Quan; Fan, WuYi; Jian, XingChang&lt;/_translated_author&gt;&lt;_translated_title&gt;Method of Timed Petri Nets Simulation in Dam Concrete Construction Processes&lt;/_translated_title&gt;&lt;_url&gt;http://2010.cqvip.com/qk/96569X/200510/20257993.html _x000d__x000a_http://pdf.d.cnki.net/cjfdsearch/pdfdownloadnew.asp?encode=gb&amp;amp;nettype=cnet&amp;amp;zt=C037&amp;amp;filename=G1GczhjSidTNkNEc4dFRSpXVtd1TY9SSvhmTYtmY3ZHaD9kZ29yZUNEcXtiRLh3RyMWUw8SealXSzIUatxmQTN3RktiQBJ1TMNmSOd0KX1WMwNDUvIXMp9kVRZWRvZWchdTRvtUUZZUMaNHWJFGa0JXVWl1UPV1KItyc09meO9mcxBzNyoka2R2V0ZUesV3U90TQhdXZsFESSFEWsl2YIlXMr5ERl9yK0REe3MmcD5kevtEawM3dqdXZwNXSLdTO3F2KPJlNu9Gdv12UmdXOr50YSJkSFZmTthjRrQ3bJNTTZR1M1REMXtkVsJ2cwcWQ2VGR6lnRYNHeCVnbLFmexZGeup0T0hGW1MndPd0dtVXalNVSLV3dLZ0UTV0ZntET&amp;amp;doi=CNKI:SUN:XTFZ.0.2005-10-054&amp;amp;m=XM2QFWPJ1ZrJDWLN3ZMpGb4sENIVXR3IHaPVzcy4UWB5kcZlUUHNUU=0TP3p2QxBzbFFDdCt2MTN0NGlman1kbp5ESGtySMlGbaNFMKljRQh&amp;amp;filetitle=%b4%f3%b0%d3%bb%ec%c4%fd%cd%c1%ca%a9%b9%a4%b9%fd%b3%cc%b8%b3%ca%b1Petri%cd%f8%c2%e7%c4%a3%c4%e2%b7%bd%b7%a8&amp;amp;p=CJFQ&amp;amp;cflag=&amp;amp;pager=205-209 全文链接_x000d__x000a_&lt;/_url&gt;&lt;_volume&gt;17&lt;/_volume&gt;&lt;/Details&gt;&lt;Extra&gt;&lt;DBUID&gt;{895A3B38-008E-4F29-8DAF-1D1EE39513D7}&lt;/DBUID&gt;&lt;/Extra&gt;&lt;/Item&gt;&lt;/References&gt;&lt;/Group&gt;&lt;Group&gt;&lt;References&gt;&lt;Item&gt;&lt;ID&gt;19&lt;/ID&gt;&lt;UID&gt;{D5C63F5D-43CD-4488-B31C-1F837A920600}&lt;/UID&gt;&lt;Title&gt;高拱坝混凝土施工机械配套及优化&lt;/Title&gt;&lt;Template&gt;Thesis&lt;/Template&gt;&lt;Star&gt;0&lt;/Star&gt;&lt;Tag&gt;0&lt;/Tag&gt;&lt;Author&gt;李斌&lt;/Author&gt;&lt;Year&gt;2011&lt;/Year&gt;&lt;Details&gt;&lt;_accessed&gt;59551898&lt;/_accessed&gt;&lt;_created&gt;59551898&lt;/_created&gt;&lt;_modified&gt;59551898&lt;/_modified&gt;&lt;_place_published&gt;武汉&lt;/_place_published&gt;&lt;_publisher&gt;武汉大学&lt;/_publisher&gt;&lt;/Details&gt;&lt;Extra&gt;&lt;DBUID&gt;{895A3B38-008E-4F29-8DAF-1D1EE39513D7}&lt;/DBUID&gt;&lt;/Extra&gt;&lt;/Item&gt;&lt;/References&gt;&lt;/Group&gt;&lt;/Citation&gt;_x000a_"/>
    <w:docVar w:name="NE.Ref{DB3E90E8-5180-468F-A9B5-1976EB44CE60}" w:val=" ADDIN NE.Ref.{DB3E90E8-5180-468F-A9B5-1976EB44CE60}&lt;Citation&gt;&lt;Group&gt;&lt;References&gt;&lt;Item&gt;&lt;ID&gt;338&lt;/ID&gt;&lt;UID&gt;{959DB448-D048-4DC7-97E2-BEA7246511E0}&lt;/UID&gt;&lt;Title&gt;Multi-reservoir Operation Rules: Multi-swarm PSO-based Optimization Approach&lt;/Title&gt;&lt;Template&gt;Journal Article&lt;/Template&gt;&lt;Star&gt;0&lt;/Star&gt;&lt;Tag&gt;0&lt;/Tag&gt;&lt;Author&gt;Ostadrahimi, Leila; Mariño, Miguel; Afshar, Abbas&lt;/Author&gt;&lt;Year&gt;2012&lt;/Year&gt;&lt;Details&gt;&lt;_accessed&gt;59330163&lt;/_accessed&gt;&lt;_created&gt;59157325&lt;/_created&gt;&lt;_db_updated&gt;SpringerLink&lt;/_db_updated&gt;&lt;_isbn&gt;0920-4741&lt;/_isbn&gt;&lt;_issue&gt;2&lt;/_issue&gt;&lt;_journal&gt;Water Resources Management&lt;/_journal&gt;&lt;_keywords&gt;Earth and Environmental Science&lt;/_keywords&gt;&lt;_modified&gt;59330163&lt;/_modified&gt;&lt;_pages&gt;407-427&lt;/_pages&gt;&lt;_url&gt;http://dx.doi.org/10.1007/s11269-011-9924-9&lt;/_url&gt;&lt;_volume&gt;26&lt;/_volume&gt;&lt;/Details&gt;&lt;Extra&gt;&lt;DBUID&gt;{4FC6C46D-0128-4EF8-AA65-604C10642F65}&lt;/DBUID&gt;&lt;/Extra&gt;&lt;/Item&gt;&lt;/References&gt;&lt;/Group&gt;&lt;Group&gt;&lt;References&gt;&lt;Item&gt;&lt;ID&gt;33&lt;/ID&gt;&lt;UID&gt;{A0F30DCA-7AB1-4784-AB21-E930A7FC09BC}&lt;/UID&gt;&lt;Title&gt;Using fuzzy operators to address the complexity in decision making of water resources redistribution in two neighboring river basins&lt;/Title&gt;&lt;Template&gt;Journal Article&lt;/Template&gt;&lt;Star&gt;0&lt;/Star&gt;&lt;Tag&gt;0&lt;/Tag&gt;&lt;Author&gt;Chen, Ho-Wen; Chang, Ni-Bin&lt;/Author&gt;&lt;Year&gt;2010&lt;/Year&gt;&lt;Details&gt;&lt;_accessed&gt;59013706&lt;/_accessed&gt;&lt;_alternate_title&gt;Advances in Water Resources&lt;/_alternate_title&gt;&lt;_created&gt;59013695&lt;/_created&gt;&lt;_date_display&gt;2010/6//&lt;/_date_display&gt;&lt;_db_updated&gt;ScienceDirect&lt;/_db_updated&gt;&lt;_isbn&gt;0309-1708&lt;/_isbn&gt;&lt;_issue&gt;6&lt;/_issue&gt;&lt;_journal&gt;Advances in Water Resources&lt;/_journal&gt;&lt;_keywords&gt;Water resources; Systems analysis; Multiobjective programming; Fuzzy set theory; Decision science; Environmental sustainability&lt;/_keywords&gt;&lt;_modified&gt;59013695&lt;/_modified&gt;&lt;_pages&gt;652-666&lt;/_pages&gt;&lt;_url&gt;http://www.sciencedirect.com/science/article/pii/S0309170810000485 _x000d__x000a_http://pdn.sciencedirect.com/science?_ob=MiamiImageURL&amp;amp;_cid=271718&amp;amp;_user=1555949&amp;amp;_pii=S0309170810000485&amp;amp;_check=y&amp;amp;_origin=article&amp;amp;_zone=toolbar&amp;amp;_coverDate=30-Jun-2010&amp;amp;view=c&amp;amp;originContentFamily=serial&amp;amp;wchp=dGLzVlB-zSkWA&amp;amp;md5=bffdd80a1d27b114440b91c7ccf87ff4/1-s2.0-S0309170810000485-main.pdf 全文链接_x000d__x000a_&lt;/_url&gt;&lt;_volume&gt;33&lt;/_volume&gt;&lt;/Details&gt;&lt;Extra&gt;&lt;DBUID&gt;{4FC6C46D-0128-4EF8-AA65-604C10642F65}&lt;/DBUID&gt;&lt;/Extra&gt;&lt;/Item&gt;&lt;/References&gt;&lt;/Group&gt;&lt;/Citation&gt;_x000a_"/>
    <w:docVar w:name="NE.Ref{DB773BAC-C35C-4E2E-AD24-048CEE9DC58C}" w:val=" ADDIN NE.Ref.{DB773BAC-C35C-4E2E-AD24-048CEE9DC58C}&lt;Citation&gt;&lt;Group&gt;&lt;References&gt;&lt;Item&gt;&lt;ID&gt;87&lt;/ID&gt;&lt;UID&gt;{FBE1B3A5-7FB6-42B1-9D48-95C59B2995A0}&lt;/UID&gt;&lt;Title&gt;Improved risk and reliability model for hydraulic structures&lt;/Title&gt;&lt;Template&gt;Journal Article&lt;/Template&gt;&lt;Star&gt;0&lt;/Star&gt;&lt;Tag&gt;0&lt;/Tag&gt;&lt;Author&gt;Lee, Han-Lin; Mays, Larry W&lt;/Author&gt;&lt;Year&gt;1983&lt;/Year&gt;&lt;Details&gt;&lt;_alternate_title&gt;Water Resour. Res.&lt;/_alternate_title&gt;&lt;_created&gt;59020645&lt;/_created&gt;&lt;_date&gt;1983-01-01&lt;/_date&gt;&lt;_date_display&gt;1983&lt;/_date_display&gt;&lt;_isbn&gt;0043-1397&lt;/_isbn&gt;&lt;_issue&gt;6&lt;/_issue&gt;&lt;_journal&gt;Water Resources Research&lt;/_journal&gt;&lt;_keywords&gt;1800 Hydrology&lt;/_keywords&gt;&lt;_modified&gt;59020645&lt;/_modified&gt;&lt;_ori_publication&gt;AGU&lt;/_ori_publication&gt;&lt;_pages&gt;1415-1422&lt;/_pages&gt;&lt;_url&gt;http://dx.doi.org/10.1029/WR019i006p01415&lt;/_url&gt;&lt;_volume&gt;19&lt;/_volume&gt;&lt;/Details&gt;&lt;Extra&gt;&lt;DBUID&gt;{4FC6C46D-0128-4EF8-AA65-604C10642F65}&lt;/DBUID&gt;&lt;/Extra&gt;&lt;/Item&gt;&lt;/References&gt;&lt;/Group&gt;&lt;/Citation&gt;_x000a_"/>
    <w:docVar w:name="NE.Ref{DBF3C1F5-0C54-43E1-B446-71C090CF682E}" w:val=" ADDIN NE.Ref.{DBF3C1F5-0C54-43E1-B446-71C090CF682E}&lt;Citation&gt;&lt;Group&gt;&lt;References&gt;&lt;Item&gt;&lt;ID&gt;7&lt;/ID&gt;&lt;UID&gt;{8EC8C2B0-C20B-4E65-86B8-6405EE8D90C7}&lt;/UID&gt;&lt;Title&gt;一类洪水预报的非线性时序模型——指数自回归模型&lt;/Title&gt;&lt;Template&gt;Journal Article&lt;/Template&gt;&lt;Star&gt;0&lt;/Star&gt;&lt;Tag&gt;0&lt;/Tag&gt;&lt;Author&gt;王文圣; 丁晶&lt;/Author&gt;&lt;Year&gt;1997&lt;/Year&gt;&lt;Details&gt;&lt;_accessed&gt;59516176&lt;/_accessed&gt;&lt;_author_adr&gt;四川联合大学水利工程系&lt;/_author_adr&gt;&lt;_author_aff&gt;四川联合大学水利工程系&lt;/_author_aff&gt;&lt;_cate&gt;P338&lt;/_cate&gt;&lt;_cited_count&gt;1&lt;/_cited_count&gt;&lt;_created&gt;58991933&lt;/_created&gt;&lt;_db_provider&gt;重庆维普&lt;/_db_provider&gt;&lt;_db_updated&gt;CQ_VIP&lt;/_db_updated&gt;&lt;_isbn&gt;0253-2263&lt;/_isbn&gt;&lt;_issue&gt;6&lt;/_issue&gt;&lt;_journal&gt;四川联合大学学报：工程科学版&lt;/_journal&gt;&lt;_keywords&gt;指数自回归模型; 非线性时序模型; 洪水预报&lt;/_keywords&gt;&lt;_language&gt;Chinese&lt;/_language&gt;&lt;_modified&gt;59516175&lt;/_modified&gt;&lt;_pages&gt;1-5&lt;/_pages&gt;&lt;_ref_count&gt;9&lt;/_ref_count&gt;&lt;_translated_title&gt;A Nonlinear Time Sery Model for Flood Forecast——exponential autoregressive model&lt;/_translated_title&gt;&lt;_url&gt;http://2010.cqvip.com/qk/90462A/199706/2747238.html&lt;/_url&gt;&lt;_volume&gt;1&lt;/_volume&gt;&lt;/Details&gt;&lt;Extra&gt;&lt;DBUID&gt;{FDA67699-A185-4B93-AB3A-B48333754299}&lt;/DBUID&gt;&lt;/Extra&gt;&lt;/Item&gt;&lt;/References&gt;&lt;/Group&gt;&lt;/Citation&gt;_x000a_"/>
    <w:docVar w:name="NE.Ref{DD063193-EE67-48ED-A0F5-95E2E35C8370}" w:val=" ADDIN NE.Ref.{DD063193-EE67-48ED-A0F5-95E2E35C8370}&lt;Citation&gt;&lt;Group&gt;&lt;References&gt;&lt;Item&gt;&lt;ID&gt;2&lt;/ID&gt;&lt;UID&gt;{51F1848B-B7BF-4334-8913-20E0EAF9DF33}&lt;/UID&gt;&lt;Title&gt;变化环境下治涝效益估算方法研究&lt;/Title&gt;&lt;Template&gt;Journal Article&lt;/Template&gt;&lt;Star&gt;0&lt;/Star&gt;&lt;Tag&gt;0&lt;/Tag&gt;&lt;Author&gt;刘曾美; 陈子燊; 吴俊校&lt;/Author&gt;&lt;Year&gt;2011&lt;/Year&gt;&lt;Details&gt;&lt;_accessed&gt;59304178&lt;/_accessed&gt;&lt;_author_adr&gt;华南理工大学水利水电工程系,广东广州510640 中山大学水资源与环境系,广东广州510275&lt;/_author_adr&gt;&lt;_author_aff&gt;华南理工大学水利水电工程系,广东广州510640／中山大学水资源与环境系,广东广州510275; 中山大学水资源与环境系,广东广州,510275; 广东省水利水电建设管理中心,广东广州,510600&lt;/_author_aff&gt;&lt;_cate&gt;TU992&lt;/_cate&gt;&lt;_cited_count&gt;15&lt;/_cited_count&gt;&lt;_created&gt;59304157&lt;/_created&gt;&lt;_db_provider&gt;重庆维普&lt;/_db_provider&gt;&lt;_db_updated&gt;CQ_VIP&lt;/_db_updated&gt;&lt;_isbn&gt;0559-9350&lt;/_isbn&gt;&lt;_issue&gt;9&lt;/_issue&gt;&lt;_journal&gt;水利学报&lt;/_journal&gt;&lt;_keywords&gt;变化环境; 治涝效益; 涝灾损失; 估算; Copula函数; GIS; changing environment; the benefit of waterlogging prevention; waterlog loss; estimation; Copula function; GIS&lt;/_keywords&gt;&lt;_language&gt;Chinese&lt;/_language&gt;&lt;_modified&gt;59304178&lt;/_modified&gt;&lt;_pages&gt;1081-1087&lt;/_pages&gt;&lt;_ref_count&gt;1&lt;/_ref_count&gt;&lt;_tertiary_title&gt;Journal of Hydraulic Engineering&lt;/_tertiary_title&gt;&lt;_translated_author&gt;LIU, Zeng-mei; CHEN, Zhi-sheng; WU, Jun-xiao South China University; Guangzhou; China; Zhongshan, University; Guangzhou; China; Guangdong, Province Water Conservancy And; Guangzhou; China&lt;/_translated_author&gt;&lt;_translated_title&gt;Study on the estimation methods of the direct benefit for waterlogging prevention under changing environment&lt;/_translated_title&gt;&lt;_url&gt;http://2010.cqvip.com/qk/90347X/201109/39379553.html&lt;/_url&gt;&lt;_volume&gt;42&lt;/_volume&gt;&lt;/Details&gt;&lt;Extra&gt;&lt;DBUID&gt;{BA9E174F-1C1F-47AF-AB16-8230D20A7F76}&lt;/DBUID&gt;&lt;/Extra&gt;&lt;/Item&gt;&lt;/References&gt;&lt;/Group&gt;&lt;/Citation&gt;_x000a_"/>
    <w:docVar w:name="NE.Ref{DD28F3BC-90E4-4887-A20C-831C3C3161E0}" w:val=" ADDIN NE.Ref.{DD28F3BC-90E4-4887-A20C-831C3C3161E0}&lt;Citation&gt;&lt;Group&gt;&lt;References&gt;&lt;Item&gt;&lt;ID&gt;1621&lt;/ID&gt;&lt;UID&gt;{464971C4-B587-4318-97B4-EB229065020F}&lt;/UID&gt;&lt;Title&gt;非正常调水造成龙羊峡水电站发电量损失的初步分析&lt;/Title&gt;&lt;Template&gt;Journal Article&lt;/Template&gt;&lt;Star&gt;0&lt;/Star&gt;&lt;Tag&gt;0&lt;/Tag&gt;&lt;Author&gt;陶凤玲; 井刚; 孔珂; 岳新利; 肖志娟&lt;/Author&gt;&lt;Year&gt;2004&lt;/Year&gt;&lt;Details&gt;&lt;_accessed&gt;63742119&lt;/_accessed&gt;&lt;_author_aff&gt;青海大学;西安电力高等专科学校;西安理工大学;西安理工大学;西安理工大学 西宁;810016_x000d__x000a__x000d__x000a__x000d__x000a__x000d__x000a__x000d__x000a__x000d__x000a__x000d__x000a__x000d__x000a_;西安710032_x000d__x000a__x000d__x000a__x000d__x000a__x000d__x000a__x000d__x000a__x000d__x000a__x000d__x000a__x000d__x000a_;西安;710048_x000d__x000a__x000d__x000a__x000d__x000a__x000d__x000a__x000d__x000a__x000d__x000a__x000d__x000a__x000d__x000a_;西安;710048_x000d__x000a__x000d__x000a__x000d__x000a__x000d__x000a__x000d__x000a__x000d__x000a__x000d__x000a__x000d__x000a_;西安;710048&lt;/_author_aff&gt;&lt;_created&gt;63389349&lt;/_created&gt;&lt;_date&gt;55222560&lt;/_date&gt;&lt;_db_provider&gt;CNKI: 期刊&lt;/_db_provider&gt;&lt;_db_updated&gt;CNKI - Reference&lt;/_db_updated&gt;&lt;_issue&gt;04&lt;/_issue&gt;&lt;_journal&gt;西北水力发电&lt;/_journal&gt;&lt;_keywords&gt;龙羊峡;非正常调水;发电损失;补偿&lt;/_keywords&gt;&lt;_language&gt;Chinese&lt;/_language&gt;&lt;_modified&gt;63742119&lt;/_modified&gt;&lt;_pages&gt;5-8&lt;/_pages&gt;&lt;_url&gt;http://kns.cnki.net/KCMS/detail/detail.aspx?FileName=SXFD200404001&amp;amp;DbName=CJFQ2004&lt;/_url&gt;&lt;_translated_author&gt;Tao, Fengling;Jing, Gang;Kong, Ke;Yue, Xinli;Xiao, Zhijuan&lt;/_translated_author&gt;&lt;/Details&gt;&lt;Extra&gt;&lt;DBUID&gt;{D537DE8E-2D7E-4C45-8DD3-D53F2EB653E2}&lt;/DBUID&gt;&lt;/Extra&gt;&lt;/Item&gt;&lt;/References&gt;&lt;/Group&gt;&lt;/Citation&gt;_x000a_"/>
    <w:docVar w:name="NE.Ref{DEEA2903-A15A-4BD4-8860-75324794C083}" w:val=" ADDIN NE.Ref.{DEEA2903-A15A-4BD4-8860-75324794C08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DFE723C7-3A2A-4179-8C42-AA080D87694A}" w:val=" ADDIN NE.Ref.{DFE723C7-3A2A-4179-8C42-AA080D87694A}&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E007984C-FC0E-4681-93D3-39DAF74759E4}" w:val=" ADDIN NE.Ref.{E007984C-FC0E-4681-93D3-39DAF74759E4}&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E0350ED1-3E86-4A26-BBE7-C50355231975}" w:val=" ADDIN NE.Ref.{E0350ED1-3E86-4A26-BBE7-C50355231975}&lt;Citation&gt;&lt;Group&gt;&lt;References&gt;&lt;Item&gt;&lt;ID&gt;33&lt;/ID&gt;&lt;UID&gt;{A4112EB7-1128-4036-8215-E3A7E30BBE99}&lt;/UID&gt;&lt;Title&gt;新行为经济学理论:对期望效用理论和前景理论的一个延伸&lt;/Title&gt;&lt;Template&gt;Journal Article&lt;/Template&gt;&lt;Star&gt;0&lt;/Star&gt;&lt;Tag&gt;0&lt;/Tag&gt;&lt;Author&gt;王首元; 孔淑红&lt;/Author&gt;&lt;Year&gt;2012&lt;/Year&gt;&lt;Details&gt;&lt;_accessed&gt;59524825&lt;/_accessed&gt;&lt;_author_adr&gt;对外经济贸易大学国际经济贸易学院,北京,100029&lt;/_author_adr&gt;&lt;_author_aff&gt;对外经济贸易大学国际经济贸易学院,北京,100029&lt;/_author_aff&gt;&lt;_cate&gt;F224;F069.9&lt;/_cate&gt;&lt;_cited_count&gt;2&lt;/_cited_count&gt;&lt;_created&gt;59523666&lt;/_created&gt;&lt;_db_provider&gt;北京万方数据股份有限公司&lt;/_db_provider&gt;&lt;_db_updated&gt;Wanfang - Journal&lt;/_db_updated&gt;&lt;_doi&gt;10.3969/j.issn.1008-245X.2012.04.003&lt;/_doi&gt;&lt;_isbn&gt;1008-245X&lt;/_isbn&gt;&lt;_issue&gt;4&lt;/_issue&gt;&lt;_journal&gt;西安交通大学学报（社会科学版）&lt;/_journal&gt;&lt;_keywords&gt;行为经济学; 期望效用理论; 前景理论; 边际效用递减; 比例效用理论; 消费者行为; 经济人; 决策&lt;/_keywords&gt;&lt;_language&gt;chi&lt;/_language&gt;&lt;_modified&gt;59524626&lt;/_modified&gt;&lt;_pages&gt;17-24&lt;/_pages&gt;&lt;_ref_count&gt;2&lt;/_ref_count&gt;&lt;_tertiary_title&gt;Journal of Xi&amp;apos;an Jiaotong University(Social Sciences)&lt;/_tertiary_title&gt;&lt;_translated_author&gt;Shuo-yuan, WANG; Shu-hong, KONG&lt;/_translated_author&gt;&lt;_translated_title&gt;Advanced Behavioral Economics Theory——An Extension of Expected Utility Theory and Prospect Theory&lt;/_translated_title&gt;&lt;_url&gt;http://d.wanfangdata.com.cn/Periodical_xajtdxxb-shkxb201204003.aspx&lt;/_url&gt;&lt;_volume&gt;32&lt;/_volume&gt;&lt;/Details&gt;&lt;Extra&gt;&lt;DBUID&gt;{34D7219E-FAB2-4FCB-8E0E-1FF1F4E6FC3E}&lt;/DBUID&gt;&lt;/Extra&gt;&lt;/Item&gt;&lt;/References&gt;&lt;/Group&gt;&lt;/Citation&gt;_x000a_"/>
    <w:docVar w:name="NE.Ref{E0B234E7-EB11-4C13-ACB0-AEEB15B9EA32}" w:val=" ADDIN NE.Ref.{E0B234E7-EB11-4C13-ACB0-AEEB15B9EA32}"/>
    <w:docVar w:name="NE.Ref{E12472A6-1540-41EF-8F41-25D808B8FEF1}" w:val=" ADDIN NE.Ref.{E12472A6-1540-41EF-8F41-25D808B8FEF1}&lt;Citation&gt;&lt;Group&gt;&lt;References&gt;&lt;Item&gt;&lt;ID&gt;460&lt;/ID&gt;&lt;UID&gt;{2D71BE6E-429B-4514-8184-D755515C7B88}&lt;/UID&gt;&lt;Title&gt;Multiple-coincidence of flood waves on the main river and its tributaries&lt;/Title&gt;&lt;Template&gt;Conference Proceedings&lt;/Template&gt;&lt;Star&gt;0&lt;/Star&gt;&lt;Tag&gt;0&lt;/Tag&gt;&lt;Author&gt;Prohaska, Stevan; Ilic, Aleksandra; Majkic, Brankica&lt;/Author&gt;&lt;Year&gt;2008&lt;/Year&gt;&lt;Details&gt;&lt;_created&gt;59533417&lt;/_created&gt;&lt;_isbn&gt;1755-1315&lt;/_isbn&gt;&lt;_modified&gt;59533417&lt;/_modified&gt;&lt;_pages&gt;012013&lt;/_pages&gt;&lt;_publisher&gt;IOP Publishing&lt;/_publisher&gt;&lt;_secondary_title&gt;IOP Conference Series: Earth and Environmental Science&lt;/_secondary_title&gt;&lt;_volume&gt;4&lt;/_volume&gt;&lt;/Details&gt;&lt;Extra&gt;&lt;DBUID&gt;{4FC6C46D-0128-4EF8-AA65-604C10642F65}&lt;/DBUID&gt;&lt;/Extra&gt;&lt;/Item&gt;&lt;/References&gt;&lt;/Group&gt;&lt;/Citation&gt;_x000a_"/>
    <w:docVar w:name="NE.Ref{E137DFD7-02E7-4CDB-8836-DDD379BBB191}" w:val=" ADDIN NE.Ref.{E137DFD7-02E7-4CDB-8836-DDD379BBB191}&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034860&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8882856&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E237BD32-2810-416F-87E6-7619E8599C82}" w:val=" ADDIN NE.Ref.{E237BD32-2810-416F-87E6-7619E8599C82}&lt;Citation&gt;&lt;Group&gt;&lt;References&gt;&lt;Item&gt;&lt;ID&gt;405&lt;/ID&gt;&lt;UID&gt;{CA9A338F-11E2-4ADD-8F4F-7D8718BE5898}&lt;/UID&gt;&lt;Title&gt;过水围堰导流标准的多目标风险决策&lt;/Title&gt;&lt;Template&gt;Journal Article&lt;/Template&gt;&lt;Star&gt;0&lt;/Star&gt;&lt;Tag&gt;0&lt;/Tag&gt;&lt;Author&gt;周宜红; 肖焕雄&lt;/Author&gt;&lt;Year&gt;1994&lt;/Year&gt;&lt;Details&gt;&lt;_accessed&gt;59462837&lt;/_accessed&gt;&lt;_author_aff&gt;武汉水利电力大学&lt;/_author_aff&gt;&lt;_cate&gt;TV551.36&lt;/_cate&gt;&lt;_cited_count&gt;2&lt;/_cited_count&gt;&lt;_created&gt;59462834&lt;/_created&gt;&lt;_db_provider&gt;重庆维普资讯有限公司&lt;/_db_provider&gt;&lt;_db_updated&gt;CQ_VIP_Lib&lt;/_db_updated&gt;&lt;_issue&gt;3&lt;/_issue&gt;&lt;_journal&gt;人民长江&lt;/_journal&gt;&lt;_keywords&gt;过水围堰; 导流; 标准; 风险分析&lt;/_keywords&gt;&lt;_modified&gt;59462837&lt;/_modified&gt;&lt;_pages&gt;20-24&lt;/_pages&gt;&lt;_ref_count&gt;21&lt;/_ref_count&gt;&lt;_tertiary_title&gt;Yangtze River&lt;/_tertiary_title&gt;&lt;_url&gt;lib.cqvip.com/qk/91504X/199403/1451756.html&lt;/_url&gt;&lt;_volume&gt;25&lt;/_volume&gt;&lt;/Details&gt;&lt;Extra&gt;&lt;DBUID&gt;{4FC6C46D-0128-4EF8-AA65-604C10642F65}&lt;/DBUID&gt;&lt;/Extra&gt;&lt;/Item&gt;&lt;/References&gt;&lt;/Group&gt;&lt;/Citation&gt;_x000a_"/>
    <w:docVar w:name="NE.Ref{E324217D-843A-4E63-82A9-3C571AAA91E8}" w:val=" ADDIN NE.Ref.{E324217D-843A-4E63-82A9-3C571AAA91E8}&lt;Citation&gt;&lt;Group&gt;&lt;References&gt;&lt;Item&gt;&lt;ID&gt;407&lt;/ID&gt;&lt;UID&gt;{EE0199D4-CDF8-4179-BA44-572B140B8542}&lt;/UID&gt;&lt;Title&gt;施工导流标准的风险决策研究&lt;/Title&gt;&lt;Template&gt;Journal Article&lt;/Template&gt;&lt;Star&gt;0&lt;/Star&gt;&lt;Tag&gt;0&lt;/Tag&gt;&lt;Author&gt;肖焕雄; 韩采燕&lt;/Author&gt;&lt;Year&gt;1993&lt;/Year&gt;&lt;Details&gt;&lt;_accessed&gt;59462847&lt;/_accessed&gt;&lt;_author_aff&gt;武汉水利电力学院武汉水利电力学院 武汉 430072武汉 430072&lt;/_author_aff&gt;&lt;_cited_count&gt;4&lt;/_cited_count&gt;&lt;_created&gt;59462835&lt;/_created&gt;&lt;_db_provider&gt;CNKI&lt;/_db_provider&gt;&lt;_db_updated&gt;CNKI&lt;/_db_updated&gt;&lt;_isbn&gt;1001-9235&lt;/_isbn&gt;&lt;_issue&gt;1&lt;/_issue&gt;&lt;_journal&gt;人民珠江&lt;/_journal&gt;&lt;_keywords&gt;施工设计; 导流标准; 风险决策&lt;/_keywords&gt;&lt;_modified&gt;59462847&lt;/_modified&gt;&lt;_pages&gt;33-37&lt;/_pages&gt;&lt;_ref_count&gt;3&lt;/_ref_count&gt;&lt;_translated_author&gt;Xiao, Huanxiong Han Caiyan&lt;/_translated_author&gt;&lt;_translated_title&gt;Risk Decision on the Standard of River Diversion during Construction&lt;/_translated_title&gt;&lt;_url&gt;http://guest.cnki.net/grid2008/brief/detailj.aspx?filename=RMZJ199301011&amp;amp;dbname=CJFQ1993&lt;/_url&gt;&lt;/Details&gt;&lt;Extra&gt;&lt;DBUID&gt;{4FC6C46D-0128-4EF8-AA65-604C10642F65}&lt;/DBUID&gt;&lt;/Extra&gt;&lt;/Item&gt;&lt;/References&gt;&lt;/Group&gt;&lt;/Citation&gt;_x000a_"/>
    <w:docVar w:name="NE.Ref{E3B566FB-9529-438D-8465-D13D8714D63D}" w:val=" ADDIN NE.Ref.{E3B566FB-9529-438D-8465-D13D8714D63D}&lt;Citation&gt;&lt;Group&gt;&lt;References&gt;&lt;Item&gt;&lt;ID&gt;1990&lt;/ID&gt;&lt;UID&gt;{C2E3DF1C-BEF2-48DB-9685-F6EEE4A6739A}&lt;/UID&gt;&lt;Title&gt;基于Monte-Carlo方法的土石围堰挡水导流风险分析&lt;/Title&gt;&lt;Template&gt;Journal Article&lt;/Template&gt;&lt;Star&gt;0&lt;/Star&gt;&lt;Tag&gt;0&lt;/Tag&gt;&lt;Author&gt;胡志根; 刘全; 贺昌海; 肖焕雄; 周宜红&lt;/Author&gt;&lt;Year&gt;2002&lt;/Year&gt;&lt;Details&gt;&lt;_accessed&gt;63737986&lt;/_accessed&gt;&lt;_author_aff&gt;武汉大学水利水电学院,武汉大学水利水电学院,武汉大学水利水电学院,武汉大学水利水电学院,武汉大学水利水电学院,国家电力公司成都勘测设计研究院,国家电力公司成都勘测设计研究院,国家电力公司成都勘测设计研究院 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lt;/_author_aff&gt;&lt;_cited_count&gt;88&lt;/_cited_count&gt;&lt;_collection_scope&gt;CSCD;PKU;EI&lt;/_collection_scope&gt;&lt;_created&gt;63737986&lt;/_created&gt;&lt;_date&gt;54038880&lt;/_date&gt;&lt;_db_updated&gt;CNKI - Reference&lt;/_db_updated&gt;&lt;_issue&gt;05&lt;/_issue&gt;&lt;_journal&gt;水科学进展&lt;/_journal&gt;&lt;_keywords&gt;土石围堰;施工导流;风险分析;Monte-Carlo方法&lt;/_keywords&gt;&lt;_language&gt;Chinese&lt;/_language&gt;&lt;_modified&gt;63737986&lt;/_modified&gt;&lt;_pages&gt;634-638&lt;/_pages&gt;&lt;_url&gt;https://kns.cnki.net/kcms/detail/detail.aspx?FileName=SKXJ200205017&amp;amp;DbName=CJFQ2002&lt;/_url&gt;&lt;_translated_author&gt;Hu, Zhigen;Liu, Quan;He, Changhai;Xiao, Huanxiong;Zhou, Yihong&lt;/_translated_author&gt;&lt;/Details&gt;&lt;Extra&gt;&lt;DBUID&gt;{D537DE8E-2D7E-4C45-8DD3-D53F2EB653E2}&lt;/DBUID&gt;&lt;/Extra&gt;&lt;/Item&gt;&lt;/References&gt;&lt;/Group&gt;&lt;/Citation&gt;_x000a_"/>
    <w:docVar w:name="NE.Ref{E44B12B9-6839-4A04-9BCA-BC555AAA4650}" w:val=" ADDIN NE.Ref.{E44B12B9-6839-4A04-9BCA-BC555AAA4650}&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E5314064-0BCA-4DA2-9360-BDC07305C9BA}" w:val=" ADDIN NE.Ref.{E5314064-0BCA-4DA2-9360-BDC07305C9BA}&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E5647A10-0942-4562-872B-AD6EB42A03C5}" w:val=" ADDIN NE.Ref.{E5647A10-0942-4562-872B-AD6EB42A03C5}&lt;Citation&gt;&lt;Group&gt;&lt;References&gt;&lt;Item&gt;&lt;ID&gt;2043&lt;/ID&gt;&lt;UID&gt;{529B6A68-490E-4687-8EFA-7EB33F11278C}&lt;/UID&gt;&lt;Title&gt;基于两层决策模型的东庄水库导流方案优选&lt;/Title&gt;&lt;Template&gt;Journal Article&lt;/Template&gt;&lt;Star&gt;0&lt;/Star&gt;&lt;Tag&gt;0&lt;/Tag&gt;&lt;Author&gt;张春生; 杨道坡; 宋子达; 刘全&lt;/Author&gt;&lt;Year&gt;2017&lt;/Year&gt;&lt;Details&gt;&lt;_accessed&gt;63744375&lt;/_accessed&gt;&lt;_author_aff&gt;黄河勘测规划设计有限公司工程设计院;武汉大学水资源与水电工程科学国家重点实验室;&lt;/_author_aff&gt;&lt;_cited_count&gt;5&lt;/_cited_count&gt;&lt;_collection_scope&gt;PKU&lt;/_collection_scope&gt;&lt;_created&gt;63744375&lt;/_created&gt;&lt;_date&gt;62046720&lt;/_date&gt;&lt;_db_updated&gt;CNKI - Reference&lt;/_db_updated&gt;&lt;_issue&gt;12&lt;/_issue&gt;&lt;_journal&gt;人民黄河&lt;/_journal&gt;&lt;_keywords&gt;导流方案;两层决策;东庄水利枢纽工程&lt;/_keywords&gt;&lt;_language&gt;Chinese&lt;/_language&gt;&lt;_modified&gt;63744375&lt;/_modified&gt;&lt;_pages&gt;105-108&lt;/_pages&gt;&lt;_url&gt;https://kns.cnki.net/kcms/detail/detail.aspx?FileName=RMHH201712025&amp;amp;DbName=CJFQ2017&lt;/_url&gt;&lt;_volume&gt;39&lt;/_volume&gt;&lt;_translated_author&gt;Zhang, Chunsheng;Yang, Daopo;Song, Zida;Liu, Quan&lt;/_translated_author&gt;&lt;/Details&gt;&lt;Extra&gt;&lt;DBUID&gt;{D537DE8E-2D7E-4C45-8DD3-D53F2EB653E2}&lt;/DBUID&gt;&lt;/Extra&gt;&lt;/Item&gt;&lt;/References&gt;&lt;/Group&gt;&lt;/Citation&gt;_x000a_"/>
    <w:docVar w:name="NE.Ref{E6C7F13A-57C4-4EE0-8E5A-0663DAB335CF}" w:val=" ADDIN NE.Ref.{E6C7F13A-57C4-4EE0-8E5A-0663DAB335CF}&lt;Citation&gt;&lt;Group&gt;&lt;References&gt;&lt;Item&gt;&lt;ID&gt;439&lt;/ID&gt;&lt;UID&gt;{1A785913-B82E-4C29-BE4F-3EACD7C874E5}&lt;/UID&gt;&lt;Title&gt;乌江洪水与长江三峡洪水遭遇研究&lt;/Title&gt;&lt;Template&gt;Journal Article&lt;/Template&gt;&lt;Star&gt;0&lt;/Star&gt;&lt;Tag&gt;0&lt;/Tag&gt;&lt;Author&gt;范可旭; 徐长江&lt;/Author&gt;&lt;Year&gt;2010&lt;/Year&gt;&lt;Details&gt;&lt;_accessed&gt;59533299&lt;/_accessed&gt;&lt;_author_adr&gt;长江水利委员会水文局;&lt;/_author_adr&gt;&lt;_author_aff&gt;长江水利委员会水文局,湖北,武汉,430010&lt;/_author_aff&gt;&lt;_cate&gt;TV122&lt;/_cate&gt;&lt;_cited_count&gt;1&lt;/_cited_count&gt;&lt;_created&gt;59526233&lt;/_created&gt;&lt;_db_provider&gt;北京万方数据股份有限公司&lt;/_db_provider&gt;&lt;_db_updated&gt;CNKI - Journal&lt;/_db_updated&gt;&lt;_doi&gt;10.3969/j.issn.1000-0852.2010.04.015&lt;/_doi&gt;&lt;_isbn&gt;1000-0852&lt;/_isbn&gt;&lt;_issue&gt;5&lt;/_issue&gt;&lt;_journal&gt;水文&lt;/_journal&gt;&lt;_keywords&gt;天气系统; 洪水; 遭遇概率; 回水顶托;&lt;/_keywords&gt;&lt;_language&gt;chi&lt;/_language&gt;&lt;_modified&gt;59527382&lt;/_modified&gt;&lt;_pages&gt;63-65&lt;/_pages&gt;&lt;_ref_count&gt;1&lt;/_ref_count&gt;&lt;_tertiary_title&gt;Journal of China Hydrology&lt;/_tertiary_title&gt;&lt;_translated_author&gt;Ke-xu, FAN; Chang-jiang, X U&lt;/_translated_author&gt;&lt;_translated_title&gt;Research on Meeting of Floods from Wujiang River and Three Gorges&lt;/_translated_title&gt;&lt;_url&gt;http://epub.cnki.net/grid2008/brief/detailj.aspx?filename=SWZZ201004016&amp;amp;dbname=CJFD0910 _x000d__x000a_http://pdf.d.cnki.net/cjfdsearch/pdfdownloadnew.asp?encode=gb&amp;amp;nettype=cnet&amp;amp;zt=C037&amp;amp;filename=MlUNYBjdvpVR1cmdKB3LnF1cSJzdpd1bRVmcFplRBVDZ2YlMLBDUzkWOrAjcylWNv9UbRdEb0R3Ry0GNhpHaJBzNtlUY4cWO65kdphTV0sUQ3hFN0YVarVGZ0EEdyAHNxVDOr0mZ4NXR0gUeXhnNZNmdTxUYY5ENJZ2TtJXT5ZUN2FHRUNlTyV1QXJEWwRXZ90zd1k0TSJXcuNWOTJDMoBlUYJzchdWMzYGerMVYKVENWVzU0BHaPZTSxlTbmF0QLlmRK9WU2dzTjVmYWx2VxEjb6JjRIllZrIVZm92YyEWU4Blc0kXcU9UU38GZ1F0RJhXUPZTavgnSxU1RDZEU1NGZiJDUkZzRYpmQOdXNHtGMHlFVWRmUSV0ZLp0clh1S&amp;amp;doi=CNKI:SUN:SWZZ.0.2010-04-016&amp;amp;m=mQQh2Ry8kdG9kSJp3SLRXYapHW2ZVRD9mZ1oHeC90MQhkUFZ0dudFS=0TPnplVlJnSudHSxFFcHpGZZRHMI12UXFXellFexFjMp9ERUZkQnx&amp;amp;filetitle=%ce%da%bd%ad%ba%e9%cb%ae%d3%eb%b3%a4%bd%ad%c8%fd%cf%bf%ba%e9%cb%ae%d4%e2%d3%f6%d1%d0%be%bf&amp;amp;p=CJFQ&amp;amp;cflag=&amp;amp;pager=67-69 全文链接_x000d__x000a_&lt;/_url&gt;&lt;_volume&gt;30&lt;/_volume&gt;&lt;/Details&gt;&lt;Extra&gt;&lt;DBUID&gt;{4FC6C46D-0128-4EF8-AA65-604C10642F65}&lt;/DBUID&gt;&lt;/Extra&gt;&lt;/Item&gt;&lt;/References&gt;&lt;/Group&gt;&lt;/Citation&gt;_x000a_"/>
    <w:docVar w:name="NE.Ref{E6D5A110-C19D-4CAC-A7FB-442B28B3DCA4}" w:val=" ADDIN NE.Ref.{E6D5A110-C19D-4CAC-A7FB-442B28B3DCA4}&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2002&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E7446F62-2BC8-4688-A799-774AC775C9A1}" w:val=" ADDIN NE.Ref.{E7446F62-2BC8-4688-A799-774AC775C9A1}&lt;Citation&gt;&lt;Group&gt;&lt;References&gt;&lt;Item&gt;&lt;ID&gt;39&lt;/ID&gt;&lt;UID&gt;{2FDD7F07-5AC2-47D4-B9B1-026A322EFC20}&lt;/UID&gt;&lt;Title&gt;基于异方差检验的水文过程隐含周期分析模型及其应用——Ⅱ应用&lt;/Title&gt;&lt;Template&gt;Journal Article&lt;/Template&gt;&lt;Star&gt;0&lt;/Star&gt;&lt;Tag&gt;0&lt;/Tag&gt;&lt;Author&gt;王红瑞; 林欣; 钱龙霞; 杨赤&lt;/Author&gt;&lt;Year&gt;2008&lt;/Year&gt;&lt;Details&gt;&lt;_accessed&gt;59035079&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lt;/_cate&gt;&lt;_cited_count&gt;10&lt;/_cited_count&gt;&lt;_created&gt;58998957&lt;/_created&gt;&lt;_db_provider&gt;北京万方数据股份有限公司&lt;/_db_provider&gt;&lt;_db_updated&gt;Wanfang - Journal&lt;/_db_updated&gt;&lt;_isbn&gt;0559-9350&lt;/_isbn&gt;&lt;_issue&gt;12&lt;/_issue&gt;&lt;_journal&gt;水利学报&lt;/_journal&gt;&lt;_keywords&gt;径流序列; 异方差; 隐含周期; 阿拉尔站; 新渠满站&lt;/_keywords&gt;&lt;_language&gt;chi&lt;/_language&gt;&lt;_modified&gt;58998960&lt;/_modified&gt;&lt;_pages&gt;1296-1301&lt;/_pages&gt;&lt;_tertiary_title&gt;JOURNAL OF HYDRAULIC ENGINEERING&lt;/_tertiary_title&gt;&lt;_translated_author&gt;Hong-rui, WANG; Xin, LIN; Long-xia, QIAN; Chi, YANG&lt;/_translated_author&gt;&lt;_translated_title&gt;Crytic period analysis model of hydrological process based on herteroscedasticity test and its application Ⅱ. Application&lt;/_translated_title&gt;&lt;_url&gt;http://d.wanfangdata.com.cn/Periodical_slxb200812003.aspx&lt;/_url&gt;&lt;_volume&gt;39&lt;/_volume&gt;&lt;/Details&gt;&lt;Extra&gt;&lt;DBUID&gt;{FDA67699-A185-4B93-AB3A-B48333754299}&lt;/DBUID&gt;&lt;/Extra&gt;&lt;/Item&gt;&lt;/References&gt;&lt;/Group&gt;&lt;Group&gt;&lt;References&gt;&lt;Item&gt;&lt;ID&gt;90&lt;/ID&gt;&lt;UID&gt;{F7A6854B-43C3-4EA2-94F8-73E347E3C2BE}&lt;/UID&gt;&lt;Title&gt;基于异方差检验的水文过程隐含周期分析模型及其应用——Ⅰ:模型&lt;/Title&gt;&lt;Template&gt;Journal Article&lt;/Template&gt;&lt;Star&gt;0&lt;/Star&gt;&lt;Tag&gt;0&lt;/Tag&gt;&lt;Author&gt;王红瑞; 林欣; 钱龙霞; 张淑梅&lt;/Author&gt;&lt;Year&gt;2008&lt;/Year&gt;&lt;Details&gt;&lt;_accessed&gt;59516405&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6&lt;/_cate&gt;&lt;_cited_count&gt;26&lt;/_cited_count&gt;&lt;_created&gt;59516402&lt;/_created&gt;&lt;_db_provider&gt;北京万方数据股份有限公司&lt;/_db_provider&gt;&lt;_db_updated&gt;Wanfang - Journal&lt;/_db_updated&gt;&lt;_isbn&gt;0559-9350&lt;/_isbn&gt;&lt;_issue&gt;11&lt;/_issue&gt;&lt;_journal&gt;水利学报&lt;/_journal&gt;&lt;_keywords&gt;水文时序; 自回归模型; 异方差; 隐含周期; 平稳性&lt;/_keywords&gt;&lt;_language&gt;chi&lt;/_language&gt;&lt;_modified&gt;59516405&lt;/_modified&gt;&lt;_pages&gt;1183-1189&lt;/_pages&gt;&lt;_ref_count&gt;3&lt;/_ref_count&gt;&lt;_tertiary_title&gt;JOURNAL OF HYDRAULIC ENGINEERING&lt;/_tertiary_title&gt;&lt;_translated_author&gt;Hong-rui, WANG; Xin, LIN; Long-xia, QIAN; Shu-mei, ZHANG&lt;/_translated_author&gt;&lt;_translated_title&gt;Crytic period analysis model of hydrological process based on herteroskedasticity test and its application Ⅰ . Model&lt;/_translated_title&gt;&lt;_url&gt;http://d.wanfangdata.com.cn/Periodical_slxb200811005.aspx&lt;/_url&gt;&lt;_volume&gt;39&lt;/_volume&gt;&lt;/Details&gt;&lt;Extra&gt;&lt;DBUID&gt;{FDA67699-A185-4B93-AB3A-B48333754299}&lt;/DBUID&gt;&lt;/Extra&gt;&lt;/Item&gt;&lt;/References&gt;&lt;/Group&gt;&lt;/Citation&gt;_x000a_"/>
    <w:docVar w:name="NE.Ref{E7455B1C-07D9-4EF0-86B1-949691431CDB}" w:val=" ADDIN NE.Ref.{E7455B1C-07D9-4EF0-86B1-949691431CDB}&lt;Citation&gt;&lt;Group&gt;&lt;References&gt;&lt;Item&gt;&lt;ID&gt;1996&lt;/ID&gt;&lt;UID&gt;{663F6E06-0DC3-429B-9E3C-243219792C47}&lt;/UID&gt;&lt;Title&gt;漫坝风险分析在水库防洪中的应用&lt;/Title&gt;&lt;Template&gt;Journal Article&lt;/Template&gt;&lt;Star&gt;0&lt;/Star&gt;&lt;Tag&gt;0&lt;/Tag&gt;&lt;Author&gt;陈肇和; 李其军&lt;/Author&gt;&lt;Year&gt;2000&lt;/Year&gt;&lt;Details&gt;&lt;_accessed&gt;63739550&lt;/_accessed&gt;&lt;_author_aff&gt;华北水电学院北京研究生部,北京市水利科学研究所 教授_x000d__x000a__x000d__x000a__x000d__x000a__x000d__x000a__x000d__x000a__x000d__x000a__x000d__x000a__x000d__x000a__x000d__x000a_,高级工程师&lt;/_author_aff&gt;&lt;_cited_count&gt;55&lt;/_cited_count&gt;&lt;_created&gt;63739403&lt;/_created&gt;&lt;_date&gt;52966080&lt;/_date&gt;&lt;_db_updated&gt;CNKI - Reference&lt;/_db_updated&gt;&lt;_issue&gt;09&lt;/_issue&gt;&lt;_journal&gt;中国水利&lt;/_journal&gt;&lt;_keywords&gt;风险分析;漫坝;水库;防洪&lt;/_keywords&gt;&lt;_language&gt;Chinese&lt;/_language&gt;&lt;_modified&gt;63739550&lt;/_modified&gt;&lt;_pages&gt;73-75&lt;/_pages&gt;&lt;_url&gt;https://kns.cnki.net/kcms/detail/detail.aspx?FileName=SLZG200009029&amp;amp;DbName=CJFQ2000&lt;/_url&gt;&lt;_translated_author&gt;Chen, Zhaohe;Li, Qijun&lt;/_translated_author&gt;&lt;/Details&gt;&lt;Extra&gt;&lt;DBUID&gt;{D537DE8E-2D7E-4C45-8DD3-D53F2EB653E2}&lt;/DBUID&gt;&lt;/Extra&gt;&lt;/Item&gt;&lt;/References&gt;&lt;/Group&gt;&lt;/Citation&gt;_x000a_"/>
    <w:docVar w:name="NE.Ref{E7F6C4E1-9A6E-4B3F-81B9-D89230940676}" w:val=" ADDIN NE.Ref.{E7F6C4E1-9A6E-4B3F-81B9-D89230940676}&lt;Citation&gt;&lt;Group&gt;&lt;References&gt;&lt;Item&gt;&lt;ID&gt;103&lt;/ID&gt;&lt;UID&gt;{DAF3C2F0-680A-48AD-A275-EF7406748C43}&lt;/UID&gt;&lt;Title&gt;Evaluating Risk in Construction-Schedule Model (ERIC-S): Construction schedule risk model&lt;/Title&gt;&lt;Template&gt;Journal Article&lt;/Template&gt;&lt;Star&gt;0&lt;/Star&gt;&lt;Tag&gt;0&lt;/Tag&gt;&lt;Author&gt;Nasir, Daud; McCabe, Brenda; Hartono, Loesie&lt;/Author&gt;&lt;Year&gt;2003&lt;/Year&gt;&lt;Details&gt;&lt;_bibtex_key&gt;2005098863913&lt;/_bibtex_key&gt;&lt;_created&gt;59020731&lt;/_created&gt;&lt;_db_updated&gt;EI&lt;/_db_updated&gt;&lt;_isbn&gt;07339364&lt;/_isbn&gt;&lt;_issue&gt;5&lt;/_issue&gt;&lt;_journal&gt;Journal of Construction Engineering and Management&lt;/_journal&gt;&lt;_keywords&gt;Expert systems;Iterative methods;Mathematical models;Monte Carlo methods;Probability;Project management;Risk assessment;Scheduling;Surveys;&lt;/_keywords&gt;&lt;_language&gt;English&lt;/_language&gt;&lt;_modified&gt;59020731&lt;/_modified&gt;&lt;_pages&gt;518-527&lt;/_pages&gt;&lt;_url&gt;http://dx.doi.org/10.1061/(ASCE)0733-9364(2003)129:5(518)&lt;/_url&gt;&lt;_volume&gt;129&lt;/_volume&gt;&lt;/Details&gt;&lt;Extra&gt;&lt;DBUID&gt;{4FC6C46D-0128-4EF8-AA65-604C10642F65}&lt;/DBUID&gt;&lt;/Extra&gt;&lt;/Item&gt;&lt;/References&gt;&lt;/Group&gt;&lt;/Citation&gt;_x000a_"/>
    <w:docVar w:name="NE.Ref{E80C1F83-895B-46DD-B904-E1007173BC98}" w:val=" ADDIN NE.Ref.{E80C1F83-895B-46DD-B904-E1007173BC98}&lt;Citation&gt;&lt;Group&gt;&lt;References&gt;&lt;Item&gt;&lt;ID&gt;139&lt;/ID&gt;&lt;UID&gt;{40724C63-6494-40E1-A545-2A9CAACB01B6}&lt;/UID&gt;&lt;Title&gt;基于实测洪水分析的河道截流流量风险估计方法&lt;/Title&gt;&lt;Template&gt;Journal Article&lt;/Template&gt;&lt;Star&gt;0&lt;/Star&gt;&lt;Tag&gt;0&lt;/Tag&gt;&lt;Author&gt;刘全; 胡志根; 李斌; 熊海华&lt;/Author&gt;&lt;Year&gt;2010&lt;/Year&gt;&lt;Details&gt;&lt;_accessed&gt;59133133&lt;/_accessed&gt;&lt;_author_adr&gt;武汉大学水利水电学院,湖北武汉,430072; 中国水利水电建设集团公司,北京,100048&lt;/_author_adr&gt;&lt;_author_aff&gt;武汉大学水利水电学院,湖北武汉,430072; 中国水利水电建设集团公司,北京,100048&lt;/_author_aff&gt;&lt;_cate&gt;TV551.2&lt;/_cate&gt;&lt;_cited_count&gt;12&lt;/_cited_count&gt;&lt;_created&gt;58967361&lt;/_created&gt;&lt;_db_provider&gt;北京万方数据股份有限公司&lt;/_db_provider&gt;&lt;_db_updated&gt;Wanfang - Journal&lt;/_db_updated&gt;&lt;_isbn&gt;1671-8844&lt;/_isbn&gt;&lt;_issue&gt;4&lt;/_issue&gt;&lt;_journal&gt;武汉大学学报（工学版）&lt;/_journal&gt;&lt;_keywords&gt;截流流量; 截流风险; 一阶自回归模型; 蒙特卡罗法&lt;/_keywords&gt;&lt;_language&gt;chi&lt;/_language&gt;&lt;_modified&gt;59133133&lt;/_modified&gt;&lt;_pages&gt;446-450&lt;/_pages&gt;&lt;_tertiary_title&gt;ENGINEERING JOURNAL OF WUHAN UNIVERSITY&lt;/_tertiary_title&gt;&lt;_translated_author&gt;Quan, LIU; Zhigen, H U; Bin, L I; Haihua, XIONG&lt;/_translated_author&gt;&lt;_translated_title&gt;River closure discharge risk estimating method based on measured flood&lt;/_translated_title&gt;&lt;_url&gt;http://d.wanfangdata.com.cn/Periodical_whsldldxxb201004009.aspx&lt;/_url&gt;&lt;_volume&gt;43&lt;/_volume&gt;&lt;/Details&gt;&lt;Extra&gt;&lt;DBUID&gt;{43C90C9C-599C-4BC8-9FDF-00E5FFEE19BD}&lt;/DBUID&gt;&lt;/Extra&gt;&lt;/Item&gt;&lt;/References&gt;&lt;/Group&gt;&lt;/Citation&gt;_x000a_"/>
    <w:docVar w:name="NE.Ref{E887B26F-F06F-4540-8E8C-9759B00F97A2}" w:val=" ADDIN NE.Ref.{E887B26F-F06F-4540-8E8C-9759B00F97A2}&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E95E5263-FA36-44F1-A808-76B2625C9F74}" w:val=" ADDIN NE.Ref.{E95E5263-FA36-44F1-A808-76B2625C9F74}&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960355E-9EFA-4382-9018-42182A8A3D8A}" w:val=" ADDIN NE.Ref.{E960355E-9EFA-4382-9018-42182A8A3D8A}&lt;Citation&gt;&lt;Group&gt;&lt;References&gt;&lt;Item&gt;&lt;ID&gt;227&lt;/ID&gt;&lt;UID&gt;{0D8EE8A3-6DEE-4055-A4DD-17F6D91894A9}&lt;/UID&gt;&lt;Title&gt;Interagency advisory committee on water data, et al. Guide for determining flood flow frequency&lt;/Title&gt;&lt;Template&gt;Report&lt;/Template&gt;&lt;Star&gt;0&lt;/Star&gt;&lt;Tag&gt;0&lt;/Tag&gt;&lt;Author&gt;Interior, U S Department Of; Survey, Geological; Coordination, Office Of Water Data&lt;/Author&gt;&lt;Year&gt;1982&lt;/Year&gt;&lt;Details&gt;&lt;_accessed&gt;59458639&lt;/_accessed&gt;&lt;_created&gt;59144726&lt;/_created&gt;&lt;_modified&gt;59144726&lt;/_modified&gt;&lt;_place_published&gt;Reston&lt;/_place_published&gt;&lt;_secondary_title&gt;Guidelines for determining flood flow frequency&lt;/_secondary_title&gt;&lt;/Details&gt;&lt;Extra&gt;&lt;DBUID&gt;{4FC6C46D-0128-4EF8-AA65-604C10642F65}&lt;/DBUID&gt;&lt;/Extra&gt;&lt;/Item&gt;&lt;/References&gt;&lt;/Group&gt;&lt;/Citation&gt;_x000a_"/>
    <w:docVar w:name="NE.Ref{E972AB20-BC0B-4A90-A618-8BBAD028FFEB}" w:val=" ADDIN NE.Ref.{E972AB20-BC0B-4A90-A618-8BBAD028FFEB}&lt;Citation&gt;&lt;Group&gt;&lt;References&gt;&lt;Item&gt;&lt;ID&gt;448&lt;/ID&gt;&lt;UID&gt;{74085140-4BA6-421A-9BAB-9E9B23E4F4F1}&lt;/UID&gt;&lt;Title&gt;南水北调中线水源与受水区降水丰枯遭遇分析&lt;/Title&gt;&lt;Template&gt;Journal Article&lt;/Template&gt;&lt;Star&gt;0&lt;/Star&gt;&lt;Tag&gt;0&lt;/Tag&gt;&lt;Author&gt;王政祥; 张明波&lt;/Author&gt;&lt;Year&gt;2008&lt;/Year&gt;&lt;Details&gt;&lt;_accessed&gt;59531953&lt;/_accessed&gt;&lt;_author_adr&gt;长江水利委员会水文局,湖北武汉430010&lt;/_author_adr&gt;&lt;_author_aff&gt;长江水利委员会水文局&lt;/_author_aff&gt;&lt;_cate&gt;TV68;TV12&lt;/_cate&gt;&lt;_cited_count&gt;1&lt;/_cited_count&gt;&lt;_created&gt;59531949&lt;/_created&gt;&lt;_db_provider&gt;重庆维普&lt;/_db_provider&gt;&lt;_db_updated&gt;CQ_VIP&lt;/_db_updated&gt;&lt;_isbn&gt;1001-4179&lt;/_isbn&gt;&lt;_issue&gt;17&lt;/_issue&gt;&lt;_journal&gt;人民长江&lt;/_journal&gt;&lt;_keywords&gt;丰枯遭遇; 降水; 水源区; 受水区; 南水北调&lt;/_keywords&gt;&lt;_language&gt;Chinese&lt;/_language&gt;&lt;_modified&gt;59531953&lt;/_modified&gt;&lt;_pages&gt;103-105&lt;/_pages&gt;&lt;_ref_count&gt;4&lt;/_ref_count&gt;&lt;_url&gt;http://2010.cqvip.com/qk/91504X/200817/28312495.html&lt;/_url&gt;&lt;_volume&gt;39&lt;/_volume&gt;&lt;/Details&gt;&lt;Extra&gt;&lt;DBUID&gt;{4FC6C46D-0128-4EF8-AA65-604C10642F65}&lt;/DBUID&gt;&lt;/Extra&gt;&lt;/Item&gt;&lt;/References&gt;&lt;/Group&gt;&lt;/Citation&gt;_x000a_"/>
    <w:docVar w:name="NE.Ref{E9DDBF64-2BC8-4F81-BECF-CA2C6CE92E96}" w:val=" ADDIN NE.Ref.{E9DDBF64-2BC8-4F81-BECF-CA2C6CE92E96}&lt;Citation&gt;&lt;Group&gt;&lt;References&gt;&lt;Item&gt;&lt;ID&gt;1973&lt;/ID&gt;&lt;UID&gt;{4C19BD21-D73F-45E4-B0AE-E89B9B911D40}&lt;/UID&gt;&lt;Title&gt;基于Copula函数的大坝洪水漫顶风险率计算&lt;/Title&gt;&lt;Template&gt;Journal Article&lt;/Template&gt;&lt;Star&gt;0&lt;/Star&gt;&lt;Tag&gt;0&lt;/Tag&gt;&lt;Author&gt;刘章君; 许新发; 成静清; 温天福; 张范平; 徐珺恺&lt;/Author&gt;&lt;Year&gt;2019&lt;/Year&gt;&lt;Details&gt;&lt;_accessed&gt;63735310&lt;/_accessed&gt;&lt;_author_aff&gt;江西省水利科学研究院;水利部鄱阳湖水资源水生态环境研究中心;&lt;/_author_aff&gt;&lt;_cited_count&gt;7&lt;/_cited_count&gt;&lt;_collection_scope&gt;CSCD;PKU&lt;/_collection_scope&gt;&lt;_created&gt;63735310&lt;/_created&gt;&lt;_date&gt;62481600&lt;/_date&gt;&lt;_db_updated&gt;CNKI - Reference&lt;/_db_updated&gt;&lt;_issue&gt;03&lt;/_issue&gt;&lt;_journal&gt;水力发电学报&lt;/_journal&gt;&lt;_keywords&gt;大坝洪水漫顶;风险分析;Copula函数;蒙特卡罗模拟;隔河岩水库&lt;/_keywords&gt;&lt;_language&gt;Chinese&lt;/_language&gt;&lt;_modified&gt;63735310&lt;/_modified&gt;&lt;_pages&gt;75-82&lt;/_pages&gt;&lt;_url&gt;https://kns.cnki.net/kcms/detail/detail.aspx?FileName=SFXB201903009&amp;amp;DbName=CJFQ2019&lt;/_url&gt;&lt;_volume&gt;38&lt;/_volume&gt;&lt;_translated_author&gt;Liu, Zhangjun;Xu, Xinfa;Cheng, Jingqing;Wen, Tianfu;Zhang, Fanping;Xu, Junkai&lt;/_translated_author&gt;&lt;/Details&gt;&lt;Extra&gt;&lt;DBUID&gt;{D537DE8E-2D7E-4C45-8DD3-D53F2EB653E2}&lt;/DBUID&gt;&lt;/Extra&gt;&lt;/Item&gt;&lt;/References&gt;&lt;/Group&gt;&lt;/Citation&gt;_x000a_"/>
    <w:docVar w:name="NE.Ref{EA530321-2B3C-44B9-86B0-E4D75E7A0325}" w:val=" ADDIN NE.Ref.{EA530321-2B3C-44B9-86B0-E4D75E7A0325}&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EBB6E5D4-CF4B-4F9B-A852-8CE2E9A1295C}" w:val=" ADDIN NE.Ref.{EBB6E5D4-CF4B-4F9B-A852-8CE2E9A1295C}&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EC232275-EA8B-4EE2-9FE0-2CD838149E62}" w:val=" ADDIN NE.Ref.{EC232275-EA8B-4EE2-9FE0-2CD838149E62}&lt;Citation&gt;&lt;Group&gt;&lt;References&gt;&lt;Item&gt;&lt;ID&gt;2010&lt;/ID&gt;&lt;UID&gt;{EE3F211E-0326-496D-BD11-A7E9C570A9A2}&lt;/UID&gt;&lt;Title&gt;Risk analysis of dynamic control of reservoir limited water level by considering flood forecast error&lt;/Title&gt;&lt;Template&gt;Journal Article&lt;/Template&gt;&lt;Star&gt;0&lt;/Star&gt;&lt;Tag&gt;0&lt;/Tag&gt;&lt;Author&gt;Zhang, YanPing; Wang, GuoLi; Peng, Yong; Zhou, HuiCheng&lt;/Author&gt;&lt;Year&gt;2011&lt;/Year&gt;&lt;Details&gt;&lt;_accessed&gt;63741150&lt;/_accessed&gt;&lt;_accession_num&gt;WOS:000292828100033&lt;/_accession_num&gt;&lt;_cited_count&gt;25&lt;/_cited_count&gt;&lt;_collection_scope&gt;SCI;SCIE;CSCD;EI&lt;/_collection_scope&gt;&lt;_created&gt;63741144&lt;/_created&gt;&lt;_date_display&gt;2011, JUL 2011&lt;/_date_display&gt;&lt;_db_provider&gt;ISI&lt;/_db_provider&gt;&lt;_db_updated&gt;Web of Science-All&lt;/_db_updated&gt;&lt;_doi&gt;10.1007/s11431-011-4392-2&lt;/_doi&gt;&lt;_impact_factor&gt;   2.302&lt;/_impact_factor&gt;&lt;_isbn&gt;1674-7321&lt;/_isbn&gt;&lt;_issue&gt;7&lt;/_issue&gt;&lt;_journal&gt;Science China-Technological Sciences&lt;/_journal&gt;&lt;_modified&gt;63741151&lt;/_modified&gt;&lt;_pages&gt;1888-1893&lt;/_pages&gt;&lt;_url&gt;http://gateway.isiknowledge.com/gateway/Gateway.cgi?GWVersion=2&amp;amp;SrcAuth=AegeanSoftware&amp;amp;SrcApp=NoteExpress&amp;amp;DestLinkType=FullRecord&amp;amp;DestApp=WOS&amp;amp;KeyUT=000292828100033&lt;/_url&gt;&lt;_volume&gt;54&lt;/_volume&gt;&lt;/Details&gt;&lt;Extra&gt;&lt;DBUID&gt;{D537DE8E-2D7E-4C45-8DD3-D53F2EB653E2}&lt;/DBUID&gt;&lt;/Extra&gt;&lt;/Item&gt;&lt;/References&gt;&lt;/Group&gt;&lt;/Citation&gt;_x000a_"/>
    <w:docVar w:name="NE.Ref{EC46850E-E6B2-45AD-85C8-5371C99AD519}" w:val=" ADDIN NE.Ref.{EC46850E-E6B2-45AD-85C8-5371C99AD519}&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_accessed&gt;59130135&lt;/_accessed&gt;&lt;/Details&gt;&lt;Extra&gt;&lt;DBUID&gt;{4FC6C46D-0128-4EF8-AA65-604C10642F65}&lt;/DBUID&gt;&lt;/Extra&gt;&lt;/Item&gt;&lt;/References&gt;&lt;/Group&gt;&lt;/Citation&gt;_x000a_"/>
    <w:docVar w:name="NE.Ref{EC4A5A92-3659-47A1-B90E-3CF07CE508A9}" w:val=" ADDIN NE.Ref.{EC4A5A92-3659-47A1-B90E-3CF07CE508A9}&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EC6BC164-1500-4C3F-B136-1F7BECC57C30}" w:val=" ADDIN NE.Ref.{EC6BC164-1500-4C3F-B136-1F7BECC57C30}&lt;Citation&gt;&lt;Group&gt;&lt;References&gt;&lt;Item&gt;&lt;ID&gt;2048&lt;/ID&gt;&lt;UID&gt;{E4860982-A253-4A53-AAC1-9157370495A6}&lt;/UID&gt;&lt;Title&gt;复杂模糊多属性大群体决策模型与算法研究&lt;/Title&gt;&lt;Template&gt;Book&lt;/Template&gt;&lt;Star&gt;0&lt;/Star&gt;&lt;Tag&gt;0&lt;/Tag&gt;&lt;Author&gt;刘炳胜; 王安民; 申映华&lt;/Author&gt;&lt;Year&gt;2017&lt;/Year&gt;&lt;Details&gt;&lt;_accessed&gt;63765349&lt;/_accessed&gt;&lt;_created&gt;63765348&lt;/_created&gt;&lt;_modified&gt;63765349&lt;/_modified&gt;&lt;_publisher&gt;天津：天津大学出版社&lt;/_publisher&gt;&lt;_translated_author&gt;Liu, Bingsheng;Wang, Anmin;Shen, Yinghua&lt;/_translated_author&gt;&lt;/Details&gt;&lt;Extra&gt;&lt;DBUID&gt;{D537DE8E-2D7E-4C45-8DD3-D53F2EB653E2}&lt;/DBUID&gt;&lt;/Extra&gt;&lt;/Item&gt;&lt;/References&gt;&lt;/Group&gt;&lt;/Citation&gt;_x000a_"/>
    <w:docVar w:name="NE.Ref{ED8104A8-9279-4D8F-8175-567EC7384815}" w:val=" ADDIN NE.Ref.{ED8104A8-9279-4D8F-8175-567EC7384815}&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ED8371D8-7EA0-44C2-9D5D-2F015BDF6EC6}" w:val=" ADDIN NE.Ref.{ED8371D8-7EA0-44C2-9D5D-2F015BDF6EC6}&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ED9BB24A-F6AE-4813-B3C8-EE6146FA540A}" w:val=" ADDIN NE.Ref.{ED9BB24A-F6AE-4813-B3C8-EE6146FA540A}&lt;Citation&gt;&lt;Group&gt;&lt;References&gt;&lt;Item&gt;&lt;ID&gt;2063&lt;/ID&gt;&lt;UID&gt;{C7786EF5-E471-46C8-ACCB-0342ECAFB4B3}&lt;/UID&gt;&lt;Title&gt;Evaluation of a physically based quasi-linear and a conceptually based nonlinear Muskingum methods&lt;/Title&gt;&lt;Template&gt;Journal Article&lt;/Template&gt;&lt;Star&gt;0&lt;/Star&gt;&lt;Tag&gt;0&lt;/Tag&gt;&lt;Author&gt;Perumal, Muthiah; Tayfur, Gokmen; Rao, C Madhusudana; Gurarslan, Gurhan&lt;/Author&gt;&lt;Year&gt;2017&lt;/Year&gt;&lt;Details&gt;&lt;_accessed&gt;63781715&lt;/_accessed&gt;&lt;_author_adr&gt;Department of Hydrology, Indian Institute of Technology Roorkee, Roorkee 247667, India;;Department of Civil Engineering, Izmir Institute of Technology, Izmir, Turkey;;Department of Civil Engineering, National Institute of Technology Jamshedpur, Jamshedpur 831014, India;;Department of Civil Engineering, Pamukkale University, Denizli, Turkey&lt;/_author_adr&gt;&lt;_collection_scope&gt;SCI;SCIE;EI&lt;/_collection_scope&gt;&lt;_created&gt;63780376&lt;/_created&gt;&lt;_db_provider&gt;CNKI&lt;/_db_provider&gt;&lt;_impact_factor&gt;   4.500&lt;/_impact_factor&gt;&lt;_isbn&gt;0022-1694&lt;/_isbn&gt;&lt;_journal&gt;Journal of Hydrology&lt;/_journal&gt;&lt;_keywords&gt;Open channel;Flood routing;Conceptual;Nonlinear;Variable parameter Muskingum method;Artificial intelligence methods&lt;/_keywords&gt;&lt;_modified&gt;63781715&lt;/_modified&gt;&lt;_pages&gt;437-449&lt;/_pages&gt;&lt;_volume&gt;546&lt;/_volume&gt;&lt;/Details&gt;&lt;Extra&gt;&lt;DBUID&gt;{D537DE8E-2D7E-4C45-8DD3-D53F2EB653E2}&lt;/DBUID&gt;&lt;/Extra&gt;&lt;/Item&gt;&lt;/References&gt;&lt;/Group&gt;&lt;/Citation&gt;_x000a_"/>
    <w:docVar w:name="NE.Ref{EDA42480-A365-4552-A336-C7832C4CFE0B}" w:val=" ADDIN NE.Ref.{EDA42480-A365-4552-A336-C7832C4CFE0B}&lt;Citation&gt;&lt;Group&gt;&lt;References&gt;&lt;Item&gt;&lt;ID&gt;4&lt;/ID&gt;&lt;UID&gt;{A0E20D53-08A4-4664-BCDB-B9CC68E8D4E9}&lt;/UID&gt;&lt;Title&gt;洪水预报中不确定性来源分析&lt;/Title&gt;&lt;Template&gt;Journal Article&lt;/Template&gt;&lt;Star&gt;0&lt;/Star&gt;&lt;Tag&gt;0&lt;/Tag&gt;&lt;Author&gt;张政; 薛小龙; 张玉芹&lt;/Author&gt;&lt;Year&gt;2007&lt;/Year&gt;&lt;Details&gt;&lt;_accessed&gt;59549274&lt;/_accessed&gt;&lt;_author_adr&gt;黄河水利委员会榆次水文水资源勘测局,山西榆次030600&lt;/_author_adr&gt;&lt;_author_aff&gt;黄河水利委员会榆次水文水资源勘测局; 黄河水利委员会榆次水文水资源勘测局 山西榆次030600; 山西榆次030600&lt;/_author_aff&gt;&lt;_cate&gt;P338&lt;/_cate&gt;&lt;_created&gt;59546644&lt;/_created&gt;&lt;_db_provider&gt;重庆维普&lt;/_db_provider&gt;&lt;_db_updated&gt;CQ_VIP&lt;/_db_updated&gt;&lt;_isbn&gt;1004-7042&lt;/_isbn&gt;&lt;_issue&gt;5&lt;/_issue&gt;&lt;_journal&gt;山西水利&lt;/_journal&gt;&lt;_keywords&gt;洪水预报; 不确定性因素; 分析&lt;/_keywords&gt;&lt;_language&gt;Chinese&lt;/_language&gt;&lt;_modified&gt;59549273&lt;/_modified&gt;&lt;_pages&gt;16&lt;/_pages&gt;&lt;_ref_count&gt;1&lt;/_ref_count&gt;&lt;_url&gt;http://2010.cqvip.com/qk/96685X/200705/25938634.html&lt;/_url&gt;&lt;_volume&gt;23&lt;/_volume&gt;&lt;/Details&gt;&lt;Extra&gt;&lt;DBUID&gt;{69C5DA1A-B6E8-4415-AE41-C7F73CC22EB6}&lt;/DBUID&gt;&lt;/Extra&gt;&lt;/Item&gt;&lt;/References&gt;&lt;/Group&gt;&lt;/Citation&gt;_x000a_"/>
    <w:docVar w:name="NE.Ref{EE245B0B-1167-4701-A7BC-4EA2E20EA8B8}" w:val=" ADDIN NE.Ref.{EE245B0B-1167-4701-A7BC-4EA2E20EA8B8}&lt;Citation&gt;&lt;Group&gt;&lt;References&gt;&lt;Item&gt;&lt;ID&gt;1964&lt;/ID&gt;&lt;UID&gt;{365BE764-8A0C-42E4-A3A8-871A78DBEA13}&lt;/UID&gt;&lt;Title&gt;我国能源安全战略与对策探讨&lt;/Title&gt;&lt;Template&gt;Journal Article&lt;/Template&gt;&lt;Star&gt;0&lt;/Star&gt;&lt;Tag&gt;0&lt;/Tag&gt;&lt;Author&gt;黄维和; 韩景宽; 王玉生; 沈珏新; 程蕾&lt;/Author&gt;&lt;Year&gt;2021&lt;/Year&gt;&lt;Details&gt;&lt;_accessed&gt;63726408&lt;/_accessed&gt;&lt;_author_aff&gt;中国石油天然气股份有限公司规划总院;煤炭工业规划设计研究院有限公司;&lt;/_author_aff&gt;&lt;_collection_scope&gt;PKU&lt;/_collection_scope&gt;&lt;_created&gt;63726408&lt;/_created&gt;&lt;_date&gt;63695520&lt;/_date&gt;&lt;_db_provider&gt;CNKI: 期刊&lt;/_db_provider&gt;&lt;_db_updated&gt;CNKI - Reference&lt;/_db_updated&gt;&lt;_issue&gt;01&lt;/_issue&gt;&lt;_journal&gt;中国工程科学&lt;/_journal&gt;&lt;_keywords&gt;能源革命;能源安全;安全保障;能源经济;形势分析&lt;/_keywords&gt;&lt;_language&gt;Chinese&lt;/_language&gt;&lt;_modified&gt;63726408&lt;/_modified&gt;&lt;_pages&gt;112-117&lt;/_pages&gt;&lt;_url&gt;http://kns.cnki.net/KCMS/detail/detail.aspx?FileName=GCKX202101015&amp;amp;DbName=CJFQTEMP&lt;/_url&gt;&lt;_volume&gt;23&lt;/_volume&gt;&lt;_translated_author&gt;Huang, Weihe;Han, Jingkuan;Wang, Yusheng;Shen, Juexin;Cheng, Lei&lt;/_translated_author&gt;&lt;/Details&gt;&lt;Extra&gt;&lt;DBUID&gt;{D537DE8E-2D7E-4C45-8DD3-D53F2EB653E2}&lt;/DBUID&gt;&lt;/Extra&gt;&lt;/Item&gt;&lt;/References&gt;&lt;/Group&gt;&lt;/Citation&gt;_x000a_"/>
    <w:docVar w:name="NE.Ref{EE37AEB8-B93D-4F80-883A-1D9D82733B3F}" w:val=" ADDIN NE.Ref.{EE37AEB8-B93D-4F80-883A-1D9D82733B3F}&lt;Citation&gt;&lt;Group&gt;&lt;References&gt;&lt;Item&gt;&lt;ID&gt;1972&lt;/ID&gt;&lt;UID&gt;{AAC825E2-B421-4129-8FAE-F4F60545EFA7}&lt;/UID&gt;&lt;Title&gt;上游水电站初期导流条件下下游水电站施工导流风险分析&lt;/Title&gt;&lt;Template&gt;Journal Article&lt;/Template&gt;&lt;Star&gt;0&lt;/Star&gt;&lt;Tag&gt;0&lt;/Tag&gt;&lt;Author&gt;张超; 胡志根; 李家亮; 付峥; 何兴勇; 雷运华; 梁娟&lt;/Author&gt;&lt;Year&gt;2014&lt;/Year&gt;&lt;Details&gt;&lt;_accessed&gt;63733542&lt;/_accessed&gt;&lt;_author_aff&gt;中国水电顾问集团成都勘测设计研究院;武汉大学水资源与水电工程科学国家重点实验室;&lt;/_author_aff&gt;&lt;_cited_count&gt;3&lt;/_cited_count&gt;&lt;_collection_scope&gt;PKU&lt;/_collection_scope&gt;&lt;_created&gt;63733542&lt;/_created&gt;&lt;_date&gt;60210720&lt;/_date&gt;&lt;_db_updated&gt;CNKI - Reference&lt;/_db_updated&gt;&lt;_issue&gt;06&lt;/_issue&gt;&lt;_journal&gt;水电能源科学&lt;/_journal&gt;&lt;_keywords&gt;初期导流;风险分析;梯级导流;Monte-Carlo方法;敏感性分析&lt;/_keywords&gt;&lt;_language&gt;Chinese&lt;/_language&gt;&lt;_modified&gt;63733542&lt;/_modified&gt;&lt;_pages&gt;120-123&lt;/_pages&gt;&lt;_url&gt;https://kns.cnki.net/kcms/detail/detail.aspx?FileName=SDNY201406032&amp;amp;DbName=CJFQ2014&lt;/_url&gt;&lt;_volume&gt;32&lt;/_volume&gt;&lt;_translated_author&gt;Zhang, Chao;Hu, Zhigen;Li, Jialiang;Fu, Zheng;He, Xingyong;Lei, Yunhua;Liang, Juan&lt;/_translated_author&gt;&lt;/Details&gt;&lt;Extra&gt;&lt;DBUID&gt;{D537DE8E-2D7E-4C45-8DD3-D53F2EB653E2}&lt;/DBUID&gt;&lt;/Extra&gt;&lt;/Item&gt;&lt;/References&gt;&lt;/Group&gt;&lt;/Citation&gt;_x000a_"/>
    <w:docVar w:name="NE.Ref{EE868328-7F78-4FF6-A0EB-9DAC5F1E20D6}" w:val=" ADDIN NE.Ref.{EE868328-7F78-4FF6-A0EB-9DAC5F1E20D6}&lt;Citation&gt;&lt;Group&gt;&lt;References&gt;&lt;Item&gt;&lt;ID&gt;379&lt;/ID&gt;&lt;UID&gt;{2FEC22E6-8F48-48DA-9C7B-C74EB426C2A4}&lt;/UID&gt;&lt;Title&gt;水力不确定性对施工导流综合风险的影响&lt;/Title&gt;&lt;Template&gt;Journal Article&lt;/Template&gt;&lt;Star&gt;0&lt;/Star&gt;&lt;Tag&gt;0&lt;/Tag&gt;&lt;Author&gt;王长新; 王惠民; 徐祖信; 陈凤兰; 陈建兴&lt;/Author&gt;&lt;Year&gt;1995&lt;/Year&gt;&lt;Details&gt;&lt;_accessed&gt;59551888&lt;/_accessed&gt;&lt;_author_adr&gt;水利与土木工程分院; 河海大学;&lt;/_author_adr&gt;&lt;_author_aff&gt;水利与土木工程分院河海大学&lt;/_author_aff&gt;&lt;_cate&gt;TV551.1&lt;/_cate&gt;&lt;_cited_count&gt;5&lt;/_cited_count&gt;&lt;_created&gt;59459810&lt;/_created&gt;&lt;_db_provider&gt;CNKI&lt;/_db_provider&gt;&lt;_db_updated&gt;CNKI - Journal&lt;/_db_updated&gt;&lt;_funding&gt;“八·五”国家重点科技攻关资助项目&lt;/_funding&gt;&lt;_isbn&gt;1007-8614&lt;/_isbn&gt;&lt;_issue&gt;1&lt;/_issue&gt;&lt;_journal&gt;八一农学院学报&lt;/_journal&gt;&lt;_keywords&gt;风险; 施工导流; 不确定性;&lt;/_keywords&gt;&lt;_modified&gt;59551888&lt;/_modified&gt;&lt;_pages&gt;46-50&lt;/_pages&gt;&lt;_ref_count&gt;5&lt;/_ref_count&gt;&lt;_translated_author&gt;Wang, Changxin; Huiming, Wang; Al, Xu Zuxin Et&lt;/_translated_author&gt;&lt;_translated_title&gt;The Effect of Hydraulic Uncertainties on the Total Risk of Construction Diversion&lt;/_translated_title&gt;&lt;_url&gt;http://epub.cnki.net/grid2008/brief/detailj.aspx?filename=XJNY503.011&amp;amp;dbname=CJFD9498&lt;/_url&gt;&lt;/Details&gt;&lt;Extra&gt;&lt;DBUID&gt;{4FC6C46D-0128-4EF8-AA65-604C10642F65}&lt;/DBUID&gt;&lt;/Extra&gt;&lt;/Item&gt;&lt;/References&gt;&lt;/Group&gt;&lt;/Citation&gt;_x000a_"/>
    <w:docVar w:name="NE.Ref{EF3B2046-ED28-457B-97B8-86EC78E61EFB}" w:val=" ADDIN NE.Ref.{EF3B2046-ED28-457B-97B8-86EC78E61EFB}&lt;Citation&gt;&lt;Group&gt;&lt;References&gt;&lt;Item&gt;&lt;ID&gt;1&lt;/ID&gt;&lt;UID&gt;{CDA020E7-923D-4313-8041-EC1516477032}&lt;/UID&gt;&lt;Title&gt;基于生命质量指数的病险水库除险加固效应评价方法&lt;/Title&gt;&lt;Template&gt;Journal Article&lt;/Template&gt;&lt;Star&gt;0&lt;/Star&gt;&lt;Tag&gt;0&lt;/Tag&gt;&lt;Author&gt;胡江; 苏怀智&lt;/Author&gt;&lt;Year&gt;2012&lt;/Year&gt;&lt;Details&gt;&lt;_accessed&gt;59540537&lt;/_accessed&gt;&lt;_author_aff&gt;河海大学水文水资源与水利工程科学国家重点实验室;水资源高效利用与工程安全国家工程研究中心;河海大学水利水电学院;&lt;/_author_aff&gt;&lt;_created&gt;59304151&lt;/_created&gt;&lt;_db_provider&gt;CNKI&lt;/_db_provider&gt;&lt;_db_updated&gt;CNKI&lt;/_db_updated&gt;&lt;_isbn&gt;0559-9350&lt;/_isbn&gt;&lt;_issue&gt;7&lt;/_issue&gt;&lt;_journal&gt;水利学报&lt;/_journal&gt;&lt;_keywords&gt;病险水库; 除险加固决策; LQI; 溃坝生命损失; 风险管理; 失效风险率&lt;/_keywords&gt;&lt;_modified&gt;59304167&lt;/_modified&gt;&lt;_pages&gt;852-859,868&lt;/_pages&gt;&lt;_url&gt;http://guest.cnki.net/grid2008/brief/detailj.aspx?filename=SLXB201207014&amp;amp;dbname=CJFQTEMP&lt;/_url&gt;&lt;_volume&gt;43&lt;/_volume&gt;&lt;/Details&gt;&lt;Extra&gt;&lt;DBUID&gt;{BA9E174F-1C1F-47AF-AB16-8230D20A7F76}&lt;/DBUID&gt;&lt;/Extra&gt;&lt;/Item&gt;&lt;/References&gt;&lt;/Group&gt;&lt;/Citation&gt;_x000a_"/>
    <w:docVar w:name="NE.Ref{EF4EDDBB-A442-4140-8FC6-286B84946046}" w:val=" ADDIN NE.Ref.{EF4EDDBB-A442-4140-8FC6-286B84946046}&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EF6E5989-8033-4E81-97DD-892054711B9E}" w:val=" ADDIN NE.Ref.{EF6E5989-8033-4E81-97DD-892054711B9E}&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FA9A66C-3A1F-469E-9B44-B974A027D124}" w:val=" ADDIN NE.Ref.{EFA9A66C-3A1F-469E-9B44-B974A027D124}&lt;Citation&gt;&lt;Group&gt;&lt;References&gt;&lt;Item&gt;&lt;ID&gt;456&lt;/ID&gt;&lt;UID&gt;{50EBACE0-9903-48A7-9156-E448E1B4C655}&lt;/UID&gt;&lt;Title&gt;Comparison of hydraulic and hydrologic routing on three long reservoirs&lt;/Title&gt;&lt;Template&gt;Journal Article&lt;/Template&gt;&lt;Star&gt;0&lt;/Star&gt;&lt;Tag&gt;0&lt;/Tag&gt;&lt;Author&gt;Haktanir, Tefaruk; Ozmen, Hatice&lt;/Author&gt;&lt;Year&gt;1997&lt;/Year&gt;&lt;Details&gt;&lt;_created&gt;59533186&lt;/_created&gt;&lt;_issue&gt;2&lt;/_issue&gt;&lt;_journal&gt;Journal of Hydraulic Engineering&lt;/_journal&gt;&lt;_modified&gt;59533186&lt;/_modified&gt;&lt;_pages&gt;153--156&lt;/_pages&gt;&lt;_volume&gt;123&lt;/_volume&gt;&lt;/Details&gt;&lt;Extra&gt;&lt;DBUID&gt;{4FC6C46D-0128-4EF8-AA65-604C10642F65}&lt;/DBUID&gt;&lt;/Extra&gt;&lt;/Item&gt;&lt;/References&gt;&lt;/Group&gt;&lt;/Citation&gt;_x000a_"/>
    <w:docVar w:name="NE.Ref{F026F880-837D-4214-9715-1B02A6CA25C3}" w:val=" ADDIN NE.Ref.{F026F880-837D-4214-9715-1B02A6CA25C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F049B87C-0291-4FE7-90DC-89D9CF04BFFE}" w:val=" ADDIN NE.Ref.{F049B87C-0291-4FE7-90DC-89D9CF04BFFE}&lt;Citation&gt;&lt;Group&gt;&lt;References&gt;&lt;Item&gt;&lt;ID&gt;1994&lt;/ID&gt;&lt;UID&gt;{067CCBB0-68E9-43AA-A40F-03C4AF67D399}&lt;/UID&gt;&lt;Title&gt;施工导流系统不确定性问题的分析与应用研究&lt;/Title&gt;&lt;Template&gt;Thesis&lt;/Template&gt;&lt;Star&gt;0&lt;/Star&gt;&lt;Tag&gt;0&lt;/Tag&gt;&lt;Author&gt;王常红&lt;/Author&gt;&lt;Year&gt;2013&lt;/Year&gt;&lt;Details&gt;&lt;_accessed&gt;63739353&lt;/_accessed&gt;&lt;_cited_count&gt;1&lt;/_cited_count&gt;&lt;_created&gt;63739353&lt;/_created&gt;&lt;_db_updated&gt;CNKI - Reference&lt;/_db_updated&gt;&lt;_keywords&gt;施工导流;不确定性定量分析;风险率;功能函数;BME模型;结构参数反分析&lt;/_keywords&gt;&lt;_modified&gt;63739353&lt;/_modified&gt;&lt;_pages&gt;131&lt;/_pages&gt;&lt;_publisher&gt;武汉大学&lt;/_publisher&gt;&lt;_tertiary_author&gt;周宜红&lt;/_tertiary_author&gt;&lt;_url&gt;https://kns.cnki.net/kcms/detail/detail.aspx?FileName=1014135359.nh&amp;amp;DbName=CDFD2017&lt;/_url&gt;&lt;_volume&gt;博士&lt;/_volume&gt;&lt;_translated_author&gt;Wang, Changhong&lt;/_translated_author&gt;&lt;_translated_tertiary_author&gt;Zhou, Yihong&lt;/_translated_tertiary_author&gt;&lt;/Details&gt;&lt;Extra&gt;&lt;DBUID&gt;{D537DE8E-2D7E-4C45-8DD3-D53F2EB653E2}&lt;/DBUID&gt;&lt;/Extra&gt;&lt;/Item&gt;&lt;/References&gt;&lt;/Group&gt;&lt;/Citation&gt;_x000a_"/>
    <w:docVar w:name="NE.Ref{F07786DE-102E-42D5-ACFE-AFCFC91B8B9A}" w:val=" ADDIN NE.Ref.{F07786DE-102E-42D5-ACFE-AFCFC91B8B9A}&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F1603CDF-7712-42E6-AFCB-F8E43C197710}" w:val=" ADDIN NE.Ref.{F1603CDF-7712-42E6-AFCB-F8E43C197710}&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F19844FC-162C-4F29-BAFB-E8EB0F14BA5D}" w:val=" ADDIN NE.Ref.{F19844FC-162C-4F29-BAFB-E8EB0F14BA5D}&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150673&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F2695639-D734-4D13-8470-A097F1EC54DA}" w:val=" ADDIN NE.Ref.{F2695639-D734-4D13-8470-A097F1EC54DA}&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F2AC75CA-CF98-4B33-8866-0FC7F9BA906F}" w:val=" ADDIN NE.Ref.{F2AC75CA-CF98-4B33-8866-0FC7F9BA906F}&lt;Citation&gt;&lt;Group&gt;&lt;References&gt;&lt;Item&gt;&lt;ID&gt;1966&lt;/ID&gt;&lt;UID&gt;{785FDD08-5C23-40DD-AC86-3ADEC9C5809B}&lt;/UID&gt;&lt;Title&gt;世界能源百年变局与国家能源安全&lt;/Title&gt;&lt;Template&gt;Journal Article&lt;/Template&gt;&lt;Star&gt;0&lt;/Star&gt;&lt;Tag&gt;0&lt;/Tag&gt;&lt;Author&gt;杨宇; 于宏源; 鲁刚; 王礼茂; 赵媛; 郝丽莎; 任东明; 方伟; 安海忠; 蔡国田&lt;/Author&gt;&lt;Year&gt;2020&lt;/Year&gt;&lt;Details&gt;&lt;_accessed&gt;63726735&lt;/_accessed&gt;&lt;_author_aff&gt;中国科学院地理科学与资源研究所区域可持续发展分析与模拟实验室;中国科学院大学资源与环境学院;粤港澳大湾区战略研究院;上海国际问题研究院比较政治与公共政策研究所;国网能源研究院有限公司能源战略与规划研究所;南京师范大学地理科学学院;南京师范大学金陵女子学院;江苏省地理信息资源开发与利用协同创新中心;中国宏观经济研究院能源研究所;中国地质大学(北京)经济管理学院;自然资源部资源环境承载力评价重点实验室;中国科学院广州能源研究所;&lt;/_author_aff&gt;&lt;_collection_scope&gt;CSCD;CSSCI-C;PKU&lt;/_collection_scope&gt;&lt;_created&gt;63726735&lt;/_created&gt;&lt;_date&gt;63560160&lt;/_date&gt;&lt;_db_provider&gt;CNKI: 期刊&lt;/_db_provider&gt;&lt;_db_updated&gt;CNKI - Reference&lt;/_db_updated&gt;&lt;_issue&gt;11&lt;/_issue&gt;&lt;_journal&gt;自然资源学报&lt;/_journal&gt;&lt;_keywords&gt;世界能源地理;能源地缘政治;能源安全;百年变局;能源革命&lt;/_keywords&gt;&lt;_language&gt;Chinese&lt;/_language&gt;&lt;_modified&gt;63726735&lt;/_modified&gt;&lt;_pages&gt;2803-2820&lt;/_pages&gt;&lt;_url&gt;http://kns.cnki.net/KCMS/detail/detail.aspx?FileName=ZRZX202011019&amp;amp;DbName=DKFX2020&lt;/_url&gt;&lt;_volume&gt;35&lt;/_volume&gt;&lt;_translated_author&gt;Yang, Yu;Yu, Hongyuan;Lu, Gang;Wang, Limao;Zhao, Yuan;Hao, Lisha;Ren, Dongming;Fang, Wei;An, Haizhong;Cai, Guotian&lt;/_translated_author&gt;&lt;/Details&gt;&lt;Extra&gt;&lt;DBUID&gt;{D537DE8E-2D7E-4C45-8DD3-D53F2EB653E2}&lt;/DBUID&gt;&lt;/Extra&gt;&lt;/Item&gt;&lt;/References&gt;&lt;/Group&gt;&lt;/Citation&gt;_x000a_"/>
    <w:docVar w:name="NE.Ref{F2FEBF14-75DF-4CAB-833B-313AFBC2E498}" w:val=" ADDIN NE.Ref.{F2FEBF14-75DF-4CAB-833B-313AFBC2E498}&lt;Citation&gt;&lt;Group&gt;&lt;References&gt;&lt;Item&gt;&lt;ID&gt;29&lt;/ID&gt;&lt;UID&gt;{802B6D8B-3B0F-4C2D-9337-8C600D46D384}&lt;/UID&gt;&lt;Title&gt;Construction scheduling and progress control using geographical information systems&lt;/Title&gt;&lt;Template&gt;Journal Article&lt;/Template&gt;&lt;Star&gt;0&lt;/Star&gt;&lt;Tag&gt;0&lt;/Tag&gt;&lt;Author&gt;Poku, Stephen E; Arditi, David&lt;/Author&gt;&lt;Year&gt;2006&lt;/Year&gt;&lt;Details&gt;&lt;_bibtex_key&gt;20063410079537&lt;/_bibtex_key&gt;&lt;_created&gt;59070142&lt;/_created&gt;&lt;_db_updated&gt;EI&lt;/_db_updated&gt;&lt;_isbn&gt;08873801&lt;/_isbn&gt;&lt;_issue&gt;5&lt;/_issue&gt;&lt;_journal&gt;Journal of Computing in Civil Engineering&lt;/_journal&gt;&lt;_keywords&gt;Computer aided analysis;Computer aided design;Computer architecture;Computer software;Construction industry;Drafting practice;Geographic information systems;Management information systems;Process control;Project management;Synchronization;&lt;/_keywords&gt;&lt;_language&gt;English&lt;/_language&gt;&lt;_modified&gt;59070142&lt;/_modified&gt;&lt;_pages&gt;351-360&lt;/_pages&gt;&lt;_url&gt;http://dx.doi.org/10.1061/(ASCE)0887-3801(2006)20:5(351)&lt;/_url&gt;&lt;_volume&gt;20&lt;/_volume&gt;&lt;/Details&gt;&lt;Extra&gt;&lt;DBUID&gt;{BA3F092B-A06C-4376-A0DE-C62A67E222E8}&lt;/DBUID&gt;&lt;/Extra&gt;&lt;/Item&gt;&lt;/References&gt;&lt;/Group&gt;&lt;/Citation&gt;_x000a_"/>
    <w:docVar w:name="NE.Ref{F37D0191-ADDE-4CB0-8836-E83EA78BDEE0}" w:val=" ADDIN NE.Ref.{F37D0191-ADDE-4CB0-8836-E83EA78BDEE0}&lt;Citation&gt;&lt;Group&gt;&lt;References&gt;&lt;Item&gt;&lt;ID&gt;1729&lt;/ID&gt;&lt;UID&gt;{09EDFD51-50B4-4042-BFE8-C211DC281DAD}&lt;/UID&gt;&lt;Title&gt;土石坝病险识别及溃坝风险分析关键技术研究&lt;/Title&gt;&lt;Template&gt;Thesis&lt;/Template&gt;&lt;Star&gt;1&lt;/Star&gt;&lt;Tag&gt;0&lt;/Tag&gt;&lt;Author&gt;马婧&lt;/Author&gt;&lt;Year&gt;2018&lt;/Year&gt;&lt;Details&gt;&lt;_accessed&gt;63781714&lt;/_accessed&gt;&lt;_created&gt;63591366&lt;/_created&gt;&lt;_date&gt;62062560&lt;/_date&gt;&lt;_db_provider&gt;北京万方数据股份有限公司&lt;/_db_provider&gt;&lt;_db_updated&gt;Wanfangdata&lt;/_db_updated&gt;&lt;_keywords&gt;土石坝; 病险识别; 溃坝风险分析&lt;/_keywords&gt;&lt;_language&gt;chi&lt;/_language&gt;&lt;_modified&gt;63591367&lt;/_modified&gt;&lt;_publisher&gt;西安理工大学&lt;/_publisher&gt;&lt;_section&gt;水工结构工程&lt;/_section&gt;&lt;_tertiary_author&gt;李守义杨杰&lt;/_tertiary_author&gt;&lt;_url&gt;http://www.wanfangdata.com.cn/details/detail.do?_type=degree&amp;amp;id=D01725466&lt;/_url&gt;&lt;_volume&gt;博士&lt;/_volume&gt;&lt;_translated_author&gt;Ma, Jing&lt;/_translated_author&gt;&lt;_translated_tertiary_author&gt;Li, Shouyiyangjie&lt;/_translated_tertiary_author&gt;&lt;/Details&gt;&lt;Extra&gt;&lt;DBUID&gt;{D537DE8E-2D7E-4C45-8DD3-D53F2EB653E2}&lt;/DBUID&gt;&lt;/Extra&gt;&lt;/Item&gt;&lt;/References&gt;&lt;/Group&gt;&lt;/Citation&gt;_x000a_"/>
    <w:docVar w:name="NE.Ref{F3DF73E9-ACA9-425F-9867-C2CE30722D04}" w:val=" ADDIN NE.Ref.{F3DF73E9-ACA9-425F-9867-C2CE30722D04}&lt;Citation&gt;&lt;Group&gt;&lt;References&gt;&lt;Item&gt;&lt;ID&gt;2078&lt;/ID&gt;&lt;UID&gt;{B650DE4E-0DD0-4510-B3F8-F8D6A5D5CC3F}&lt;/UID&gt;&lt;Title&gt;应对风电出力不确定性的备用成本分摊:联盟博弈方法&lt;/Title&gt;&lt;Template&gt;Journal Article&lt;/Template&gt;&lt;Star&gt;0&lt;/Star&gt;&lt;Tag&gt;0&lt;/Tag&gt;&lt;Author&gt;刘斌; 陈来军; 汪雨辰; 梅生伟&lt;/Author&gt;&lt;Year&gt;2016&lt;/Year&gt;&lt;Details&gt;&lt;_accessed&gt;63788405&lt;/_accessed&gt;&lt;_author_aff&gt;陕西省地方电力(集团)有限公司;清华大学电机系;&lt;/_author_aff&gt;&lt;_cited_count&gt;11&lt;/_cited_count&gt;&lt;_collection_scope&gt;CSCD;PKU;EI&lt;/_collection_scope&gt;&lt;_created&gt;63788405&lt;/_created&gt;&lt;_date&gt;61187040&lt;/_date&gt;&lt;_db_updated&gt;CNKI - Reference&lt;/_db_updated&gt;&lt;_issue&gt;04&lt;/_issue&gt;&lt;_journal&gt;控制理论与应用&lt;/_journal&gt;&lt;_keywords&gt;风电出力不确定性;成本分摊;联盟博弈;Shapley值&lt;/_keywords&gt;&lt;_language&gt;Chinese&lt;/_language&gt;&lt;_modified&gt;63788405&lt;/_modified&gt;&lt;_pages&gt;437-445&lt;/_pages&gt;&lt;_url&gt;https://kns.cnki.net/kcms/detail/detail.aspx?FileName=KZLY201604004&amp;amp;DbName=CJFQ2016&lt;/_url&gt;&lt;_volume&gt;33&lt;/_volume&gt;&lt;_translated_author&gt;Liu, Bin;Chen, Laijun;Wang, Yuchen;Mei, Shengwei&lt;/_translated_author&gt;&lt;/Details&gt;&lt;Extra&gt;&lt;DBUID&gt;{D537DE8E-2D7E-4C45-8DD3-D53F2EB653E2}&lt;/DBUID&gt;&lt;/Extra&gt;&lt;/Item&gt;&lt;/References&gt;&lt;/Group&gt;&lt;/Citation&gt;_x000a_"/>
    <w:docVar w:name="NE.Ref{F3E3378B-DDD9-466C-A4F8-BA0FDB7BE6AD}" w:val=" ADDIN NE.Ref.{F3E3378B-DDD9-466C-A4F8-BA0FDB7BE6AD}&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F3FA2C43-AC4E-4539-843C-67B0BA5033AF}" w:val=" ADDIN NE.Ref.{F3FA2C43-AC4E-4539-843C-67B0BA5033AF}&lt;Citation&gt;&lt;Group&gt;&lt;References&gt;&lt;Item&gt;&lt;ID&gt;2021&lt;/ID&gt;&lt;UID&gt;{DFDA0C66-C1A6-4F01-98EE-820C3202DF14}&lt;/UID&gt;&lt;Title&gt;三峡水库汛期控制水位及运用条件&lt;/Title&gt;&lt;Template&gt;Journal Article&lt;/Template&gt;&lt;Star&gt;0&lt;/Star&gt;&lt;Tag&gt;0&lt;/Tag&gt;&lt;Author&gt;王俊; 郭生练&lt;/Author&gt;&lt;Year&gt;2020&lt;/Year&gt;&lt;Details&gt;&lt;_accessed&gt;63742110&lt;/_accessed&gt;&lt;_author_aff&gt;武汉大学水资源与水电工程科学国家重点实验室;&lt;/_author_aff&gt;&lt;_collection_scope&gt;CSCD;PKU;EI&lt;/_collection_scope&gt;&lt;_created&gt;63742110&lt;/_created&gt;&lt;_date&gt;63313920&lt;/_date&gt;&lt;_db_updated&gt;CNKI - Reference&lt;/_db_updated&gt;&lt;_issue&gt;04&lt;/_issue&gt;&lt;_journal&gt;水科学进展&lt;/_journal&gt;&lt;_keywords&gt;汛限水位;洪水特征;防洪风险;梯级水库群;泥沙淤积;江湖关系;三峡水库&lt;/_keywords&gt;&lt;_language&gt;Chinese&lt;/_language&gt;&lt;_modified&gt;63742110&lt;/_modified&gt;&lt;_pages&gt;473-480&lt;/_pages&gt;&lt;_url&gt;https://kns.cnki.net/kcms/detail/detail.aspx?FileName=SKXJ202004001&amp;amp;DbName=CJFQ2020&lt;/_url&gt;&lt;_volume&gt;31&lt;/_volume&gt;&lt;_translated_author&gt;Wang, Jun;Guo, Shenglian&lt;/_translated_author&gt;&lt;/Details&gt;&lt;Extra&gt;&lt;DBUID&gt;{D537DE8E-2D7E-4C45-8DD3-D53F2EB653E2}&lt;/DBUID&gt;&lt;/Extra&gt;&lt;/Item&gt;&lt;/References&gt;&lt;/Group&gt;&lt;/Citation&gt;_x000a_"/>
    <w:docVar w:name="NE.Ref{F43FDFC7-D81A-45C9-B1D2-DEF98D041973}" w:val=" ADDIN NE.Ref.{F43FDFC7-D81A-45C9-B1D2-DEF98D041973}&lt;Citation&gt;&lt;Group&gt;&lt;References&gt;&lt;Item&gt;&lt;ID&gt;1997&lt;/ID&gt;&lt;UID&gt;{C2CAED29-CA8B-426C-BC34-C3690B8FB7C1}&lt;/UID&gt;&lt;Title&gt;基于遗传算法的施工导流建筑物优化&lt;/Title&gt;&lt;Template&gt;Journal Article&lt;/Template&gt;&lt;Star&gt;0&lt;/Star&gt;&lt;Tag&gt;0&lt;/Tag&gt;&lt;Author&gt;钟登华; 刘东海&lt;/Author&gt;&lt;Year&gt;2000&lt;/Year&gt;&lt;Details&gt;&lt;_accessed&gt;63739573&lt;/_accessed&gt;&lt;_author_adr&gt;天津大学; 天津大学&lt;/_author_adr&gt;&lt;_author_aff&gt;天津大学; 天津大学&lt;/_author_aff&gt;&lt;_collection_scope&gt;CSCD;CSSCI-C;EI&lt;/_collection_scope&gt;&lt;_created&gt;63739573&lt;/_created&gt;&lt;_db_provider&gt;北京万方数据股份有限公司&lt;/_db_provider&gt;&lt;_db_updated&gt;Wanfangdata&lt;/_db_updated&gt;&lt;_doi&gt;10.3321/j.issn:1000-6788.2000.10.023&lt;/_doi&gt;&lt;_isbn&gt;1000-6788&lt;/_isbn&gt;&lt;_issue&gt;10&lt;/_issue&gt;&lt;_journal&gt;系统工程理论与实践&lt;/_journal&gt;&lt;_keywords&gt;施工导流; 遗传算法; 优化; 改进层次分析法(IAHP)&lt;/_keywords&gt;&lt;_language&gt;chi&lt;/_language&gt;&lt;_modified&gt;63739573&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www.wanfangdata.com.cn/details/detail.do?_type=perio&amp;amp;id=xtgcllysj200010023&lt;/_url&gt;&lt;_volume&gt;20&lt;/_volume&gt;&lt;/Details&gt;&lt;Extra&gt;&lt;DBUID&gt;{D537DE8E-2D7E-4C45-8DD3-D53F2EB653E2}&lt;/DBUID&gt;&lt;/Extra&gt;&lt;/Item&gt;&lt;/References&gt;&lt;/Group&gt;&lt;/Citation&gt;_x000a_"/>
    <w:docVar w:name="NE.Ref{F4ACFD09-479A-421E-B712-89A035BD3291}" w:val=" ADDIN NE.Ref.{F4ACFD09-479A-421E-B712-89A035BD3291}&lt;Citation&gt;&lt;Group&gt;&lt;References&gt;&lt;Item&gt;&lt;ID&gt;1999&lt;/ID&gt;&lt;UID&gt;{F349DC5C-5288-4311-BA11-352D32A481E1}&lt;/UID&gt;&lt;Title&gt;Optimizing River Diversion under Hydraulic and Hydrologic Uncertainties&lt;/Title&gt;&lt;Template&gt;Journal Article&lt;/Template&gt;&lt;Star&gt;0&lt;/Star&gt;&lt;Tag&gt;0&lt;/Tag&gt;&lt;Author&gt;Afshar, Abbas; Barkhordary, Ahmad; Mariño, Miguel A&lt;/Author&gt;&lt;Year&gt;1994&lt;/Year&gt;&lt;Details&gt;&lt;_accessed&gt;63739591&lt;/_accessed&gt;&lt;_accession_num&gt;WOS:A1994MN69000003&lt;/_accession_num&gt;&lt;_cited_count&gt;12&lt;/_cited_count&gt;&lt;_collection_scope&gt;SCI;SCIE;EI&lt;/_collection_scope&gt;&lt;_created&gt;63739585&lt;/_created&gt;&lt;_date_display&gt;1994, JAN-FEB 1994&lt;/_date_display&gt;&lt;_db_provider&gt;ISI&lt;/_db_provider&gt;&lt;_db_updated&gt;CrossRef&lt;/_db_updated&gt;&lt;_doi&gt;10.1061/(ASCE)0733-9496(1994)120:1(36)&lt;/_doi&gt;&lt;_impact_factor&gt;   2.406&lt;/_impact_factor&gt;&lt;_isbn&gt;0733-9496&lt;/_isbn&gt;&lt;_issue&gt;1&lt;/_issue&gt;&lt;_journal&gt;Journal of Water Resources Planning and Management&lt;/_journal&gt;&lt;_modified&gt;63739591&lt;/_modified&gt;&lt;_pages&gt;36-47&lt;/_pages&gt;&lt;_tertiary_title&gt;Journal of Water Resources Planning and Management&lt;/_tertiary_title&gt;&lt;_url&gt;http://ascelibrary.org/doi/10.1061/%28ASCE%290733-9496%281994%29120%3A1%2836%29_x000d__x000a_http://ascelibrary.org/doi/pdf/10.1061/%28ASCE%290733-9496%281994%29120%3A1%2836%29&lt;/_url&gt;&lt;_volume&gt;120&lt;/_volume&gt;&lt;/Details&gt;&lt;Extra&gt;&lt;DBUID&gt;{D537DE8E-2D7E-4C45-8DD3-D53F2EB653E2}&lt;/DBUID&gt;&lt;/Extra&gt;&lt;/Item&gt;&lt;/References&gt;&lt;/Group&gt;&lt;/Citation&gt;_x000a_"/>
    <w:docVar w:name="NE.Ref{F4B59C37-C196-43E6-9492-C77BEFE49314}" w:val=" ADDIN NE.Ref.{F4B59C37-C196-43E6-9492-C77BEFE49314}&lt;Citation&gt;&lt;Group&gt;&lt;References&gt;&lt;Item&gt;&lt;ID&gt;132&lt;/ID&gt;&lt;UID&gt;{901D9997-61F6-462A-8C43-95DC71ACF2A7}&lt;/UID&gt;&lt;Title&gt;基于系统仿真的施工导流不确定性分析&lt;/Title&gt;&lt;Template&gt;Journal Article&lt;/Template&gt;&lt;Star&gt;0&lt;/Star&gt;&lt;Tag&gt;0&lt;/Tag&gt;&lt;Author&gt;钟登华; 黄伟; 张发瑜&lt;/Author&gt;&lt;Year&gt;2006&lt;/Year&gt;&lt;Details&gt;&lt;_accessed&gt;59020878&lt;/_accessed&gt;&lt;_author_adr&gt;天津大学建筑工程学院,天津300072&lt;/_author_adr&gt;&lt;_author_aff&gt;天津大学建筑工程学院,天津,300072&lt;/_author_aff&gt;&lt;_created&gt;59020772&lt;/_created&gt;&lt;_db_provider&gt;重庆维普&lt;/_db_provider&gt;&lt;_db_updated&gt;CQ_VIP&lt;/_db_updated&gt;&lt;_isbn&gt;0493-2137&lt;/_isbn&gt;&lt;_issue&gt;12&lt;/_issue&gt;&lt;_journal&gt;天津大学学报&lt;/_journal&gt;&lt;_keywords&gt;施工导流; 系统仿真; 不确定性分析; 中心极限定理; 概率分布曲线; construction diversion; system simulation; uncertainty analysis; central limit theorem; probabilitydistribution curve&lt;/_keywords&gt;&lt;_language&gt;Chinese&lt;/_language&gt;&lt;_modified&gt;5902087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2010.cqvip.com/qk/91541X/200612/23403070.html&lt;/_url&gt;&lt;_volume&gt;39&lt;/_volume&gt;&lt;/Details&gt;&lt;Extra&gt;&lt;DBUID&gt;{4FC6C46D-0128-4EF8-AA65-604C10642F65}&lt;/DBUID&gt;&lt;/Extra&gt;&lt;/Item&gt;&lt;/References&gt;&lt;/Group&gt;&lt;/Citation&gt;_x000a_"/>
    <w:docVar w:name="NE.Ref{F6236AD5-137B-4471-AD89-1CAAB5427A53}" w:val=" ADDIN NE.Ref.{F6236AD5-137B-4471-AD89-1CAAB5427A53}&lt;Citation&gt;&lt;Group&gt;&lt;References&gt;&lt;Item&gt;&lt;ID&gt;1945&lt;/ID&gt;&lt;UID&gt;{421248CB-C804-43FA-91D8-DEB2A34902C9}&lt;/UID&gt;&lt;Title&gt;复杂模糊多属性大群体决策模型与算法研究&lt;/Title&gt;&lt;Template&gt;Book&lt;/Template&gt;&lt;Star&gt;0&lt;/Star&gt;&lt;Tag&gt;0&lt;/Tag&gt;&lt;Author/&gt;&lt;Year&gt;0&lt;/Year&gt;&lt;Details&gt;&lt;_accessed&gt;63691148&lt;/_accessed&gt;&lt;_created&gt;63691148&lt;/_created&gt;&lt;_modified&gt;63691148&lt;/_modified&gt;&lt;/Details&gt;&lt;Extra&gt;&lt;DBUID&gt;{D537DE8E-2D7E-4C45-8DD3-D53F2EB653E2}&lt;/DBUID&gt;&lt;/Extra&gt;&lt;/Item&gt;&lt;/References&gt;&lt;/Group&gt;&lt;/Citation&gt;_x000a_"/>
    <w:docVar w:name="NE.Ref{F6C5287D-A285-4E8A-80F0-40B4029BF74E}" w:val=" ADDIN NE.Ref.{F6C5287D-A285-4E8A-80F0-40B4029BF74E}&lt;Citation&gt;&lt;Group&gt;&lt;References&gt;&lt;Item&gt;&lt;ID&gt;40&lt;/ID&gt;&lt;UID&gt;{3B8E2CBD-4011-442A-8FDB-54D13E81F1E7}&lt;/UID&gt;&lt;Title&gt;重大水利水电工程施工实时控制关键技术及其工程应用&lt;/Title&gt;&lt;Template&gt;Journal Article&lt;/Template&gt;&lt;Star&gt;0&lt;/Star&gt;&lt;Tag&gt;0&lt;/Tag&gt;&lt;Author&gt;马洪琪; 钟登华; 张宗亮; 孙玉军; 刘东海&lt;/Author&gt;&lt;Year&gt;2011&lt;/Year&gt;&lt;Details&gt;&lt;_accessed&gt;59067964&lt;/_accessed&gt;&lt;_author_adr&gt;华能澜沧江水电有限公司,昆明650214&lt;/_author_adr&gt;&lt;_author_aff&gt;华能澜沧江水电有限公司;天津大学建筑工程学院;天津大学水利工程仿真与安全国家重点实验室;中国水电顾问集团昆明勘测设计研究院;青海黄河上游水电开发公司;&lt;/_author_aff&gt;&lt;_created&gt;58882231&lt;/_created&gt;&lt;_db_provider&gt;重庆维普&lt;/_db_provider&gt;&lt;_db_updated&gt;CQ_VIP&lt;/_db_updated&gt;&lt;_isbn&gt;1009-1742&lt;/_isbn&gt;&lt;_issue&gt;12&lt;/_issue&gt;&lt;_journal&gt;中国工程科学&lt;/_journal&gt;&lt;_keywords&gt;高心墙堆石坝; 高混凝土坝; 施工质量; 施工进度; 实时监控; 数字大坝; high core rock-fill dam; high concrete dam; construction quality; construction schedule; real-time monitoring; digital dam&lt;/_keywords&gt;&lt;_language&gt;Chinese&lt;/_language&gt;&lt;_modified&gt;59030729&lt;/_modified&gt;&lt;_pages&gt;20-27&lt;/_pages&gt;&lt;_translated_author&gt;Ma, Hongqi Zhong Denghua Zhang; Liu, Donghai&lt;/_translated_author&gt;&lt;_translated_title&gt;Key technologies of real-time construction control for major hydraulic and hydroelectric projects&lt;/_translated_title&gt;&lt;_url&gt;http://2010.cqvip.com/qk/83379X/201112/40323198.html _x000d__x000a_http://pdf.tj.cnki.net/cjfdsearch/pdfdownloadnew.asp?encode=gb&amp;amp;nettype=cnet&amp;amp;zt=&amp;amp;filename=3tyamVjW0gzT3hFVCZHcEBTe1h3VxR3QBt0R210NLRmUpZWb3wEb2ZUW14mSmhFMsVWWT1WOyVmYJJWNvNWQiZ3TqZ0SThWTKF2MlhjMslkculTUtdTZ2EEWjh2QHJjbvsEZ04EbO1WNsdlbLJ1NhNkbLVFWYhXckt2KO1WQYdXcyNGbWJ0UKJEUWRUe==AVC9GN3N2MhRmTygWQ1oUbuhFRCp1R1o2YuV3Q6dFbq9ENEZ0UWxWV48CZuZGR0BjayATSxg3LOR2awIVTNhlcGVkMWdncsNlRQJnRutCe2FkcihlaYVTYkJjbtVEMIVFVh5URldjVppmRHp0M3VnNGhnRWR3UzQXbKJ2LW5mNjlVNGFFTWBlUiNjR&amp;amp;doi=CNKI:SUN:GCKX.0.2011-12-005&amp;amp;m=2gDcOZURslWWkREWmhGd5VXNwUWWVhzVjp0N1R0VNZHM0ZnTPFGZBRHd9cGOwVGTaBlTHJUNBNlYYdnRrlDdulHW4RWZThDNDd0L41EVm9UaCRFZ&amp;amp;filetitle=%d6%d8%b4%f3%cb%ae%c0%fb%cb%ae%b5%e7%b9%a4%b3%cc%ca%a9%b9%a4%ca%b5%ca%b1%bf%d8%d6%c6%b9%d8%bc%fc%bc%bc%ca%f5%bc%b0%c6%e4%b9%a4%b3%cc%d3%a6%d3%c3&amp;amp;p=CJFQ&amp;amp;cflag=&amp;amp;pager=2+22-29 全文链接_x000d__x000a_&lt;/_url&gt;&lt;_volume&gt;13&lt;/_volume&gt;&lt;/Details&gt;&lt;Extra&gt;&lt;DBUID&gt;{43C90C9C-599C-4BC8-9FDF-00E5FFEE19BD}&lt;/DBUID&gt;&lt;/Extra&gt;&lt;/Item&gt;&lt;/References&gt;&lt;/Group&gt;&lt;/Citation&gt;_x000a_"/>
    <w:docVar w:name="NE.Ref{F705BA14-8FBC-4EE7-8A58-AFFB3237BA0F}" w:val=" ADDIN NE.Ref.{F705BA14-8FBC-4EE7-8A58-AFFB3237BA0F}&lt;Citation&gt;&lt;Group&gt;&lt;References&gt;&lt;Item&gt;&lt;ID&gt;497&lt;/ID&gt;&lt;UID&gt;{41FC1815-814F-43EC-B7EB-221035998907}&lt;/UID&gt;&lt;Title&gt;基于实测洪水系列的施工导流风险分析研究&lt;/Title&gt;&lt;Template&gt;Thesis&lt;/Template&gt;&lt;Star&gt;0&lt;/Star&gt;&lt;Tag&gt;0&lt;/Tag&gt;&lt;Author&gt;吴小伟&lt;/Author&gt;&lt;Year&gt;2010&lt;/Year&gt;&lt;Details&gt;&lt;_tertiary_author&gt;胡志根&lt;/_tertiary_author&gt;&lt;_publisher&gt;武汉大学&lt;/_publisher&gt;&lt;_place_published&gt;武汉&lt;/_place_published&gt;&lt;_modified&gt;59598291&lt;/_modified&gt;&lt;_created&gt;59598291&lt;/_created&gt;&lt;_accessed&gt;59598291&lt;/_accessed&gt;&lt;/Details&gt;&lt;Extra&gt;&lt;DBUID&gt;{4FC6C46D-0128-4EF8-AA65-604C10642F65}&lt;/DBUID&gt;&lt;/Extra&gt;&lt;/Item&gt;&lt;/References&gt;&lt;/Group&gt;&lt;/Citation&gt;_x000a_"/>
    <w:docVar w:name="NE.Ref{F71AC22E-D355-4D70-AA66-6067478A1B0B}" w:val=" ADDIN NE.Ref.{F71AC22E-D355-4D70-AA66-6067478A1B0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F79212D4-17F5-41D8-9987-5C831FAA0D4C}" w:val=" ADDIN NE.Ref.{F79212D4-17F5-41D8-9987-5C831FAA0D4C}&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F7B8E808-BD14-43F7-A1F7-9CD43C035616}" w:val=" ADDIN NE.Ref.{F7B8E808-BD14-43F7-A1F7-9CD43C035616}&lt;Citation&gt;&lt;Group&gt;&lt;References&gt;&lt;Item&gt;&lt;ID&gt;5&lt;/ID&gt;&lt;UID&gt;{AA53CFFE-0B05-43C2-A3A9-C00653421B29}&lt;/UID&gt;&lt;Title&gt;极端洪水灾害损失评估方法及应用&lt;/Title&gt;&lt;Template&gt;Journal Article&lt;/Template&gt;&lt;Star&gt;0&lt;/Star&gt;&lt;Tag&gt;0&lt;/Tag&gt;&lt;Author&gt;仇蕾; 王慧敏; 马树建&lt;/Author&gt;&lt;Year&gt;2009&lt;/Year&gt;&lt;Details&gt;&lt;_accessed&gt;59540526&lt;/_accessed&gt;&lt;_author_adr&gt;河海大学水文水资源与水利工程科学国家重点实验室,江苏南京210098 河海大学管理科学研究所,江苏南京210098&lt;/_author_adr&gt;&lt;_author_aff&gt;河海大学水文水资源与水利工程科学国家重点实验室; 河海大学管理科学研究所; 南京工业大学理学院&lt;/_author_aff&gt;&lt;_cate&gt;TV122&lt;/_cate&gt;&lt;_cited_count&gt;14&lt;/_cited_count&gt;&lt;_created&gt;59304174&lt;/_created&gt;&lt;_db_provider&gt;重庆维普&lt;/_db_provider&gt;&lt;_db_updated&gt;CQ_VIP&lt;/_db_updated&gt;&lt;_isbn&gt;1001-6791&lt;/_isbn&gt;&lt;_issue&gt;6&lt;/_issue&gt;&lt;_journal&gt;水科学进展&lt;/_journal&gt;&lt;_keywords&gt;极端洪水灾害; 洪灾损失评估; 空间信息格网; 哈尔滨; extreme flood disaster; flood disaster assessment; spatial information grid; Harbin City;&lt;/_keywords&gt;&lt;_language&gt;Chinese&lt;/_language&gt;&lt;_modified&gt;59304178&lt;/_modified&gt;&lt;_pages&gt;869-875&lt;/_pages&gt;&lt;_ref_count&gt;7&lt;/_ref_count&gt;&lt;_translated_author&gt;QIU, Lei; WANG, Hui-min; MA, Shu-jian&lt;/_translated_author&gt;&lt;_translated_title&gt;Assessment method for extreme flood disaster losses and its application&lt;/_translated_title&gt;&lt;_url&gt;http://2010.cqvip.com/qk/97113X/200906/32342365.html&lt;/_url&gt;&lt;/Details&gt;&lt;Extra&gt;&lt;DBUID&gt;{BA9E174F-1C1F-47AF-AB16-8230D20A7F76}&lt;/DBUID&gt;&lt;/Extra&gt;&lt;/Item&gt;&lt;/References&gt;&lt;/Group&gt;&lt;/Citation&gt;_x000a_"/>
    <w:docVar w:name="NE.Ref{F900E18F-7689-437F-BB23-3A2EDC695BE9}" w:val=" ADDIN NE.Ref.{F900E18F-7689-437F-BB23-3A2EDC695BE9}&lt;Citation&gt;&lt;Group&gt;&lt;References&gt;&lt;Item&gt;&lt;ID&gt;387&lt;/ID&gt;&lt;UID&gt;{AFDB6234-2A83-481F-A1C6-F008808C46A2}&lt;/UID&gt;&lt;Title&gt;施工导流风险研究述评&lt;/Title&gt;&lt;Template&gt;Journal Article&lt;/Template&gt;&lt;Star&gt;0&lt;/Star&gt;&lt;Tag&gt;0&lt;/Tag&gt;&lt;Author&gt;王卓甫&lt;/Author&gt;&lt;Year&gt;1994&lt;/Year&gt;&lt;Details&gt;&lt;_accessed&gt;59462762&lt;/_accessed&gt;&lt;_author_aff&gt;河海大学管理工程系 南京 210024&lt;/_author_aff&gt;&lt;_cate&gt;TV551.1&lt;/_cate&gt;&lt;_cited_count&gt;6&lt;/_cited_count&gt;&lt;_created&gt;59460377&lt;/_created&gt;&lt;_db_provider&gt;重庆维普资讯有限公司&lt;/_db_provider&gt;&lt;_db_updated&gt;CQ_VIP_Lib&lt;/_db_updated&gt;&lt;_issue&gt;1&lt;/_issue&gt;&lt;_journal&gt;河海科技进展&lt;/_journal&gt;&lt;_keywords&gt;施工导流; 风险; 围堰; 综述&lt;/_keywords&gt;&lt;_modified&gt;59461202&lt;/_modified&gt;&lt;_pages&gt;69-75&lt;/_pages&gt;&lt;_ref_count&gt;9&lt;/_ref_count&gt;&lt;_url&gt;lib.cqvip.com/qk/93234A/199401/1369790.html _x000d__x000a_http://www.cnki.net/kcms 全文链接_x000d__x000a_http://162.105.138.182:85/DownPaper.dll?DownCurPaper&amp;amp;CD=1994GC16&amp;amp;Info=GGHIGDAGAJAHAJAAABGJBMGCGPAGBGAJADADAAACHI&amp;amp;FILE=014/001/1369790.pdf&amp;amp;FileName=施工导流风险研究述评.pdf 全文链接_x000d__x000a_&lt;/_url&gt;&lt;_volume&gt;14&lt;/_volume&gt;&lt;/Details&gt;&lt;Extra&gt;&lt;DBUID&gt;{4FC6C46D-0128-4EF8-AA65-604C10642F65}&lt;/DBUID&gt;&lt;/Extra&gt;&lt;/Item&gt;&lt;/References&gt;&lt;/Group&gt;&lt;/Citation&gt;_x000a_"/>
    <w:docVar w:name="NE.Ref{F92F3F48-3A72-4B4B-BD22-74A9C1721697}" w:val=" ADDIN NE.Ref.{F92F3F48-3A72-4B4B-BD22-74A9C1721697}&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FAB2DE91-CEEF-46A5-9BCA-E2A1A2F80B10}" w:val=" ADDIN NE.Ref.{FAB2DE91-CEEF-46A5-9BCA-E2A1A2F80B10}&lt;Citation&gt;&lt;Group&gt;&lt;References&gt;&lt;Item&gt;&lt;ID&gt;463&lt;/ID&gt;&lt;UID&gt;{5A527E94-5DF2-4008-B2E8-A367AD2B8B50}&lt;/UID&gt;&lt;Title&gt;方向数据统计&lt;/Title&gt;&lt;Template&gt;Book&lt;/Template&gt;&lt;Star&gt;0&lt;/Star&gt;&lt;Tag&gt;0&lt;/Tag&gt;&lt;Author&gt;李元生&lt;/Author&gt;&lt;Year&gt;1998&lt;/Year&gt;&lt;Details&gt;&lt;_accession_num&gt;读秀号: 000000658319&lt;/_accession_num&gt;&lt;_created&gt;59533835&lt;/_created&gt;&lt;_db_provider&gt;SSLib&lt;/_db_provider&gt;&lt;_db_updated&gt;Duxiu Book&lt;/_db_updated&gt;&lt;_modified&gt;59533835&lt;/_modified&gt;&lt;_pages&gt;150&lt;/_pages&gt;&lt;_place_published&gt;北京&lt;/_place_published&gt;&lt;_publisher&gt;中国科学技术出版社&lt;/_publisher&gt;&lt;_url&gt;http://book1.duxiu.com/bookDetail.jsp?dxNumber=000000658319&amp;amp;d=70BEA74FD1A01D700B932C4A37C4A15B&amp;amp;fenlei=13011302&lt;/_url&gt;&lt;/Details&gt;&lt;Extra&gt;&lt;DBUID&gt;{4FC6C46D-0128-4EF8-AA65-604C10642F65}&lt;/DBUID&gt;&lt;/Extra&gt;&lt;/Item&gt;&lt;/References&gt;&lt;/Group&gt;&lt;/Citation&gt;_x000a_"/>
    <w:docVar w:name="NE.Ref{FBA0884A-6DB4-4C2E-8A50-C7A81B718375}" w:val=" ADDIN NE.Ref.{FBA0884A-6DB4-4C2E-8A50-C7A81B718375}&lt;Citation&gt;&lt;Group&gt;&lt;References&gt;&lt;Item&gt;&lt;ID&gt;14&lt;/ID&gt;&lt;UID&gt;{25ED7866-EE78-473C-9FFA-42A3B9067548}&lt;/UID&gt;&lt;Title&gt;水利水电施工搭接网络进度风险计算&lt;/Title&gt;&lt;Template&gt;Journal Article&lt;/Template&gt;&lt;Star&gt;0&lt;/Star&gt;&lt;Tag&gt;0&lt;/Tag&gt;&lt;Author&gt;王卓甫; 欧阳红祥; 李红仙&lt;/Author&gt;&lt;Year&gt;2003&lt;/Year&gt;&lt;Details&gt;&lt;_accessed&gt;59115828&lt;/_accessed&gt;&lt;_author_adr&gt;河海大学,工程管理系,江苏南京,210098&lt;/_author_adr&gt;&lt;_author_aff&gt;河海大学,工程管理系,江苏南京,210098&lt;/_author_aff&gt;&lt;_cate&gt;TV511&lt;/_cate&gt;&lt;_cited_count&gt;4&lt;/_cited_count&gt;&lt;_created&gt;59069417&lt;/_created&gt;&lt;_db_provider&gt;北京万方数据股份有限公司&lt;/_db_provider&gt;&lt;_db_updated&gt;Wanfang - Journal&lt;/_db_updated&gt;&lt;_isbn&gt;0559-9350&lt;/_isbn&gt;&lt;_issue&gt;1&lt;/_issue&gt;&lt;_journal&gt;水利学报&lt;/_journal&gt;&lt;_keywords&gt;搭接网络; 施工进度; 风险; 工序&lt;/_keywords&gt;&lt;_language&gt;chi&lt;/_language&gt;&lt;_modified&gt;59069428&lt;/_modified&gt;&lt;_pages&gt;98-102,108&lt;/_pages&gt;&lt;_ref_count&gt;19&lt;/_ref_count&gt;&lt;_tertiary_title&gt;JOURNAL OF HYDRAULIC ENGINEERING&lt;/_tertiary_title&gt;&lt;_translated_author&gt;WANG, Zhuo Fu; OUYANG, Hong Xiang; LI, Hong Xian&lt;/_translated_author&gt;&lt;_translated_title&gt;Risk calculation of precedence network schedule for hydraulic projects&lt;/_translated_title&gt;&lt;_url&gt;http://d.wanfangdata.com.cn/Periodical_slxb200301019.aspx _x000d__x000a_http://pdf.d.cnki.net/cjfdsearch/pdfdownloadnew.asp?encode=gb&amp;amp;nettype=cnet&amp;amp;zt=C037&amp;amp;filename=a1UeXNmWVlmSyZnZP1Ge250RpRUVMhkY5MDcH9EZwFzdTFTbvN3TxYEOw0GNXdzNnZjek9GZChjeqdkWIV3amh2S3EGTzNXdxc0VjF1cIZzathFMYZkWClWRCdkWTRndYdERDRlakxUUDhEdpFFcBp3MkdVMXhET1hDRih3cudDaB9WQzEURVJ2Z5hGV==waxRlWxNXWjdnUMh0LvMjSwcTRQVXa6ZGaaRmbXNkTxFUTaxWN5NDSxZWcyolZ0YEcNtEeBtSYnFjTH1ETrsSTOVUVrVEchRVOlJEbIZla2YjZ0A1MxtkYzFFNwAHOuNXatZTQkdUY4lDWrtUW3sUQ5YjRTRlZlVUWz1GcrVnbVpXaspWOk50arFla&amp;amp;doi=CNKI:SUN:SLXB.0.2003-01-018&amp;amp;m=ZpHOydGUxlUSD9GMpR1VItUYRRHWNZ0LRpUZPxWcOd0Lh9WZrhHavlVQ9UEVqRTYmdmNWRkZrhVcZh1S4MlV5YlYmhWUwlHSWVnc5IHZOlndrdEV&amp;amp;filetitle=%cb%ae%c0%fb%cb%ae%b5%e7%ca%a9%b9%a4%b4%ee%bd%d3%cd%f8%c2%e7%bd%f8%b6%c8%b7%e7%cf%d5%bc%c6%cb%e3&amp;amp;p=CJFQ&amp;amp;cflag=&amp;amp;pager=100-104+110 全文链接_x000d__x000a_&lt;/_url&gt;&lt;/Details&gt;&lt;Extra&gt;&lt;DBUID&gt;{BA3F092B-A06C-4376-A0DE-C62A67E222E8}&lt;/DBUID&gt;&lt;/Extra&gt;&lt;/Item&gt;&lt;/References&gt;&lt;/Group&gt;&lt;/Citation&gt;_x000a_"/>
    <w:docVar w:name="NE.Ref{FBDED464-0D76-4E48-84CB-E6F081111138}" w:val=" ADDIN NE.Ref.{FBDED464-0D76-4E48-84CB-E6F081111138}&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FC97B565-A96D-450A-A726-191174F287E7}" w:val=" ADDIN NE.Ref.{FC97B565-A96D-450A-A726-191174F287E7}&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FCC5E824-5287-4945-840F-A02832B09B32}" w:val=" ADDIN NE.Ref.{FCC5E824-5287-4945-840F-A02832B09B32}&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FE6B1890-C961-4C1A-9710-EC41CCF73D13}" w:val=" ADDIN NE.Ref.{FE6B1890-C961-4C1A-9710-EC41CCF73D13}&lt;Citation&gt;&lt;Group&gt;&lt;References&gt;&lt;Item&gt;&lt;ID&gt;82&lt;/ID&gt;&lt;UID&gt;{B4EEA21A-F474-4C63-8622-2E67E9EF2EDA}&lt;/UID&gt;&lt;Title&gt;解集模型在洪水随机模拟中的应用&lt;/Title&gt;&lt;Template&gt;Journal Article&lt;/Template&gt;&lt;Star&gt;0&lt;/Star&gt;&lt;Tag&gt;0&lt;/Tag&gt;&lt;Author&gt;丁晶&lt;/Author&gt;&lt;Year&gt;1986&lt;/Year&gt;&lt;Details&gt;&lt;_accessed&gt;59516225&lt;/_accessed&gt;&lt;_accession_num&gt;读秀号: 100106187966&lt;/_accession_num&gt;&lt;_author_aff&gt;成都科技大学水电学院水利系&lt;/_author_aff&gt;&lt;_created&gt;59516213&lt;/_created&gt;&lt;_db_provider&gt;Duxiu&lt;/_db_provider&gt;&lt;_db_updated&gt;Duxiu Journal&lt;/_db_updated&gt;&lt;_issue&gt;4&lt;/_issue&gt;&lt;_journal&gt;成都科技大学学报&lt;/_journal&gt;&lt;_keywords&gt;随机模拟; 模型验证; 解集; 洪水量; 偏态系数; 洪水模拟; 洪量序列; 洪水过程; 离势系数; 方案&lt;/_keywords&gt;&lt;_modified&gt;59516225&lt;/_modified&gt;&lt;_pages&gt;141-150&lt;/_pages&gt;&lt;_ref_count&gt;5&lt;/_ref_count&gt;&lt;_translated_title&gt;The Application of a Disaggregation Model to Synthetic Flood Generation&lt;/_translated_title&gt;&lt;_url&gt;http://jour.duxiu.com/JourDetail.jsp?dxNumber=100106187966&amp;amp;d=3700F3DFB6620B814C08ADC92BDE0CEC&lt;/_url&gt;&lt;/Details&gt;&lt;Extra&gt;&lt;DBUID&gt;{FDA67699-A185-4B93-AB3A-B48333754299}&lt;/DBUID&gt;&lt;/Extra&gt;&lt;/Item&gt;&lt;/References&gt;&lt;/Group&gt;&lt;/Citation&gt;_x000a_"/>
    <w:docVar w:name="NE.Ref{FEEF1B45-186F-4ED1-9B9E-0AB95EA4D571}" w:val=" ADDIN NE.Ref.{FEEF1B45-186F-4ED1-9B9E-0AB95EA4D571}&lt;Citation&gt;&lt;Group&gt;&lt;References&gt;&lt;Item&gt;&lt;ID&gt;1989&lt;/ID&gt;&lt;UID&gt;{A78FBCF9-F087-42B7-AAFB-A1C8B0A735FA}&lt;/UID&gt;&lt;Title&gt;A Flood Risk Assessment of Quang Nam, Vietnam Using Spatial Multicriteria Decision Analysis&lt;/Title&gt;&lt;Template&gt;Journal Article&lt;/Template&gt;&lt;Star&gt;0&lt;/Star&gt;&lt;Tag&gt;0&lt;/Tag&gt;&lt;Author&gt;Luu, Chinh; von Meding, Json&lt;/Author&gt;&lt;Year&gt;2018&lt;/Year&gt;&lt;Details&gt;&lt;_accessed&gt;63737976&lt;/_accessed&gt;&lt;_accession_num&gt;WOS:000434954900115&lt;/_accession_num&gt;&lt;_cited_count&gt;11&lt;/_cited_count&gt;&lt;_collection_scope&gt;SCIE;EI&lt;/_collection_scope&gt;&lt;_created&gt;63737972&lt;/_created&gt;&lt;_date_display&gt;2018, APR 2018&lt;/_date_display&gt;&lt;_db_provider&gt;ISI&lt;/_db_provider&gt;&lt;_db_updated&gt;Web of Science-All&lt;/_db_updated&gt;&lt;_doi&gt;10.3390/w10040461&lt;/_doi&gt;&lt;_impact_factor&gt;   2.544&lt;/_impact_factor&gt;&lt;_isbn&gt;2073-4441&lt;/_isbn&gt;&lt;_issue&gt;4614&lt;/_issue&gt;&lt;_journal&gt;WATER&lt;/_journal&gt;&lt;_modified&gt;63737976&lt;/_modified&gt;&lt;_url&gt;http://gateway.isiknowledge.com/gateway/Gateway.cgi?GWVersion=2&amp;amp;SrcAuth=AegeanSoftware&amp;amp;SrcApp=NoteExpress&amp;amp;DestLinkType=FullRecord&amp;amp;DestApp=WOS&amp;amp;KeyUT=000434954900115&lt;/_url&gt;&lt;_volume&gt;10&lt;/_volume&gt;&lt;/Details&gt;&lt;Extra&gt;&lt;DBUID&gt;{D537DE8E-2D7E-4C45-8DD3-D53F2EB653E2}&lt;/DBUID&gt;&lt;/Extra&gt;&lt;/Item&gt;&lt;/References&gt;&lt;/Group&gt;&lt;/Citation&gt;_x000a_"/>
    <w:docVar w:name="NE.Ref{FEF6E64C-6C04-4638-BF8C-00513B35B7D0}" w:val=" ADDIN NE.Ref.{FEF6E64C-6C04-4638-BF8C-00513B35B7D0}&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FF2BF9D3-8CEA-4188-B66B-6383E255264A}" w:val=" ADDIN NE.Ref.{FF2BF9D3-8CEA-4188-B66B-6383E255264A}&lt;Citation&gt;&lt;Group&gt;&lt;References&gt;&lt;Item&gt;&lt;ID&gt;1962&lt;/ID&gt;&lt;UID&gt;{C212E10A-75BA-4AD4-B11F-711087143D9F}&lt;/UID&gt;&lt;Title&gt;《长江保护法》不应与水电建设相对立&lt;/Title&gt;&lt;Template&gt;Journal Article&lt;/Template&gt;&lt;Star&gt;0&lt;/Star&gt;&lt;Tag&gt;0&lt;/Tag&gt;&lt;Author&gt;王亦楠&lt;/Author&gt;&lt;Year&gt;2021&lt;/Year&gt;&lt;Details&gt;&lt;_accessed&gt;63723691&lt;/_accessed&gt;&lt;_author_aff&gt;国务院发展研究中心;&lt;/_author_aff&gt;&lt;_created&gt;63723691&lt;/_created&gt;&lt;_date&gt;63646560&lt;/_date&gt;&lt;_db_provider&gt;CNKI: 期刊&lt;/_db_provider&gt;&lt;_db_updated&gt;CNKI - Reference&lt;/_db_updated&gt;&lt;_issue&gt;01&lt;/_issue&gt;&lt;_journal&gt;能源&lt;/_journal&gt;&lt;_keywords&gt;长江保护法;《长江保护法》;水资源调控;水电开发;水电工程建设;大中型水电工程;长江流域综合规划;可再生能源电力;水能资源开发;&lt;/_keywords&gt;&lt;_language&gt;Chinese&lt;/_language&gt;&lt;_modified&gt;63723691&lt;/_modified&gt;&lt;_pages&gt;28-32&lt;/_pages&gt;&lt;_url&gt;http://kns.cnki.net/KCMS/detail/detail.aspx?FileName=NGYN202101006&amp;amp;DbName=CJFQTEMP&lt;/_url&gt;&lt;_translated_author&gt;Wang, Yinan&lt;/_translated_author&gt;&lt;/Details&gt;&lt;Extra&gt;&lt;DBUID&gt;{D537DE8E-2D7E-4C45-8DD3-D53F2EB653E2}&lt;/DBUID&gt;&lt;/Extra&gt;&lt;/Item&gt;&lt;/References&gt;&lt;/Group&gt;&lt;/Citation&gt;_x000a_"/>
    <w:docVar w:name="NE.Ref{FF4A2400-9C91-474A-A90D-6E1491B42B94}" w:val=" ADDIN NE.Ref.{FF4A2400-9C91-474A-A90D-6E1491B42B94}&lt;Citation&gt;&lt;Group&gt;&lt;References&gt;&lt;Item&gt;&lt;ID&gt;19&lt;/ID&gt;&lt;UID&gt;{B0E6697E-5A91-493B-A982-087B31EDE8F7}&lt;/UID&gt;&lt;Title&gt;工程施工进度的实时仿真预测与控制&lt;/Title&gt;&lt;Template&gt;Journal Article&lt;/Template&gt;&lt;Star&gt;0&lt;/Star&gt;&lt;Tag&gt;0&lt;/Tag&gt;&lt;Author&gt;刘东海; 冯守中; 钟登华; 刘奎建&lt;/Author&gt;&lt;Year&gt;2006&lt;/Year&gt;&lt;Details&gt;&lt;_accessed&gt;59545043&lt;/_accessed&gt;&lt;_author_adr&gt;天津大学建筑工程学院,天津,300072; 天津大学建筑工程学院,天津,300072;武汉广益工程咨询有限公司,湖北,武汉,430000&lt;/_author_adr&gt;&lt;_author_aff&gt;天津大学建筑工程学院,天津,300072; 天津大学建筑工程学院,天津,300072;武汉广益工程咨询有限公司,湖北,武汉,430000&lt;/_author_aff&gt;&lt;_cate&gt;TU722&lt;/_cate&gt;&lt;_created&gt;59069418&lt;/_created&gt;&lt;_db_provider&gt;北京万方数据股份有限公司&lt;/_db_provider&gt;&lt;_db_updated&gt;Wanfang - Journal&lt;/_db_updated&gt;&lt;_isbn&gt;0493-2137&lt;/_isbn&gt;&lt;_issue&gt;3&lt;/_issue&gt;&lt;_journal&gt;天津大学学报&lt;/_journal&gt;&lt;_keywords&gt;实时仿真; 进度预测; 进度控制; 循环网络技术; 三维可视化&lt;/_keywords&gt;&lt;_language&gt;chi&lt;/_language&gt;&lt;_modified&gt;59069428&lt;/_modified&gt;&lt;_pages&gt;280-283&lt;/_pages&gt;&lt;_tertiary_title&gt;JOURNAL OF TIANJIN UNIVERSITY&lt;/_tertiary_title&gt;&lt;_translated_author&gt;Dong-hai, LIU; Shou-zhong, FENG; Deng-hua, ZHONG; Kui-jian, LIU&lt;/_translated_author&gt;&lt;_translated_title&gt;Project Schedule Real-Time Forecasting and Control Based on Simulated Construction Process&lt;/_translated_title&gt;&lt;_url&gt;http://d.wanfangdata.com.cn/Periodical_tianjdxxb200603005.aspx&lt;/_url&gt;&lt;_volume&gt;39&lt;/_volume&gt;&lt;/Details&gt;&lt;Extra&gt;&lt;DBUID&gt;{BA3F092B-A06C-4376-A0DE-C62A67E222E8}&lt;/DBUID&gt;&lt;/Extra&gt;&lt;/Item&gt;&lt;/References&gt;&lt;/Group&gt;&lt;/Citation&gt;_x000a_"/>
    <w:docVar w:name="NE.Ref{FF989206-D503-49EB-9B29-114BA1CB536B}" w:val=" ADDIN NE.Ref.{FF989206-D503-49EB-9B29-114BA1CB536B}&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FFCE34F1-C316-4BC1-939C-49A272D3B297}" w:val=" ADDIN NE.Ref.{FFCE34F1-C316-4BC1-939C-49A272D3B297}&lt;Citation&gt;&lt;Group&gt;&lt;References&gt;&lt;Item&gt;&lt;ID&gt;1971&lt;/ID&gt;&lt;UID&gt;{76271B93-FE93-42CA-8448-75942B58AFD7}&lt;/UID&gt;&lt;Title&gt;Research on Prospect and Problem for Hydropower Development of China&lt;/Title&gt;&lt;Template&gt;Journal Article&lt;/Template&gt;&lt;Star&gt;0&lt;/Star&gt;&lt;Tag&gt;0&lt;/Tag&gt;&lt;Author&gt;Jia-kun, Li&lt;/Author&gt;&lt;Year&gt;2012&lt;/Year&gt;&lt;Details&gt;&lt;_accessed&gt;63784009&lt;/_accessed&gt;&lt;_author_adr&gt;Changjiang Engineering Vocational College, Wuhan, 430212, China&lt;/_author_adr&gt;&lt;_created&gt;63730762&lt;/_created&gt;&lt;_db_provider&gt;CNKI&lt;/_db_provider&gt;&lt;_isbn&gt;1877-7058&lt;/_isbn&gt;&lt;_journal&gt;Procedia Engineering&lt;/_journal&gt;&lt;_keywords&gt;Hydropower energy;hydropower resource;small hydro power;hydropower development;science development&lt;/_keywords&gt;&lt;_modified&gt;63784009&lt;/_modified&gt;&lt;_pages&gt;677-682&lt;/_pages&gt;&lt;_volume&gt;28&lt;/_volume&gt;&lt;/Details&gt;&lt;Extra&gt;&lt;DBUID&gt;{D537DE8E-2D7E-4C45-8DD3-D53F2EB653E2}&lt;/DBUID&gt;&lt;/Extra&gt;&lt;/Item&gt;&lt;/References&gt;&lt;/Group&gt;&lt;/Citation&gt;_x000a_"/>
    <w:docVar w:name="ne_docsoft" w:val="MSWord"/>
    <w:docVar w:name="ne_docversion" w:val="NoteExpress 2.0"/>
    <w:docVar w:name="ne_stylename" w:val="武汉大学博士论文"/>
  </w:docVars>
  <w:rsids>
    <w:rsidRoot w:val="003F62DE"/>
    <w:rsid w:val="0000046C"/>
    <w:rsid w:val="00001131"/>
    <w:rsid w:val="00002562"/>
    <w:rsid w:val="00002617"/>
    <w:rsid w:val="00002907"/>
    <w:rsid w:val="000033C3"/>
    <w:rsid w:val="000036E4"/>
    <w:rsid w:val="00003E71"/>
    <w:rsid w:val="00004268"/>
    <w:rsid w:val="00004530"/>
    <w:rsid w:val="000047ED"/>
    <w:rsid w:val="00004A99"/>
    <w:rsid w:val="000053EE"/>
    <w:rsid w:val="00005497"/>
    <w:rsid w:val="00005590"/>
    <w:rsid w:val="00005F1E"/>
    <w:rsid w:val="0000614D"/>
    <w:rsid w:val="00006EDD"/>
    <w:rsid w:val="00007438"/>
    <w:rsid w:val="00007450"/>
    <w:rsid w:val="00007DE1"/>
    <w:rsid w:val="00010227"/>
    <w:rsid w:val="00010258"/>
    <w:rsid w:val="0001059E"/>
    <w:rsid w:val="0001152D"/>
    <w:rsid w:val="00011FA3"/>
    <w:rsid w:val="000123A6"/>
    <w:rsid w:val="000125B5"/>
    <w:rsid w:val="00012AAF"/>
    <w:rsid w:val="00012F84"/>
    <w:rsid w:val="000139D3"/>
    <w:rsid w:val="000139E7"/>
    <w:rsid w:val="00013F97"/>
    <w:rsid w:val="000140AE"/>
    <w:rsid w:val="0001487F"/>
    <w:rsid w:val="0001519C"/>
    <w:rsid w:val="000155D8"/>
    <w:rsid w:val="00015727"/>
    <w:rsid w:val="0001578E"/>
    <w:rsid w:val="00015D94"/>
    <w:rsid w:val="00015E0A"/>
    <w:rsid w:val="00015FCF"/>
    <w:rsid w:val="000162A7"/>
    <w:rsid w:val="00016401"/>
    <w:rsid w:val="00016DAD"/>
    <w:rsid w:val="00017A96"/>
    <w:rsid w:val="00017C6C"/>
    <w:rsid w:val="00017FAA"/>
    <w:rsid w:val="000200B1"/>
    <w:rsid w:val="00020744"/>
    <w:rsid w:val="00020BAA"/>
    <w:rsid w:val="00020C93"/>
    <w:rsid w:val="00020D03"/>
    <w:rsid w:val="00020FA3"/>
    <w:rsid w:val="0002121A"/>
    <w:rsid w:val="0002153C"/>
    <w:rsid w:val="000215B6"/>
    <w:rsid w:val="000218B7"/>
    <w:rsid w:val="00021953"/>
    <w:rsid w:val="00021AED"/>
    <w:rsid w:val="00022781"/>
    <w:rsid w:val="00023959"/>
    <w:rsid w:val="00023B00"/>
    <w:rsid w:val="00023B37"/>
    <w:rsid w:val="00024722"/>
    <w:rsid w:val="000248E2"/>
    <w:rsid w:val="00024A34"/>
    <w:rsid w:val="000250AE"/>
    <w:rsid w:val="0002536A"/>
    <w:rsid w:val="000253E7"/>
    <w:rsid w:val="0002581E"/>
    <w:rsid w:val="00025DCB"/>
    <w:rsid w:val="00025F8A"/>
    <w:rsid w:val="0002610A"/>
    <w:rsid w:val="00026303"/>
    <w:rsid w:val="000268D4"/>
    <w:rsid w:val="00026A28"/>
    <w:rsid w:val="00026AC6"/>
    <w:rsid w:val="0003081C"/>
    <w:rsid w:val="00031AC8"/>
    <w:rsid w:val="00031C1C"/>
    <w:rsid w:val="000320BB"/>
    <w:rsid w:val="00032B78"/>
    <w:rsid w:val="00033057"/>
    <w:rsid w:val="00033393"/>
    <w:rsid w:val="00033CCB"/>
    <w:rsid w:val="00033D3E"/>
    <w:rsid w:val="00033E90"/>
    <w:rsid w:val="00034541"/>
    <w:rsid w:val="000349A3"/>
    <w:rsid w:val="00034B0C"/>
    <w:rsid w:val="00034FCF"/>
    <w:rsid w:val="00035142"/>
    <w:rsid w:val="000354B8"/>
    <w:rsid w:val="00035554"/>
    <w:rsid w:val="00036C7E"/>
    <w:rsid w:val="00036C8D"/>
    <w:rsid w:val="0003723B"/>
    <w:rsid w:val="000376EC"/>
    <w:rsid w:val="00037847"/>
    <w:rsid w:val="00037B07"/>
    <w:rsid w:val="0004028B"/>
    <w:rsid w:val="00040591"/>
    <w:rsid w:val="00040B93"/>
    <w:rsid w:val="00040CA0"/>
    <w:rsid w:val="000410B6"/>
    <w:rsid w:val="000416EC"/>
    <w:rsid w:val="0004176D"/>
    <w:rsid w:val="00042044"/>
    <w:rsid w:val="0004211B"/>
    <w:rsid w:val="000421FA"/>
    <w:rsid w:val="000423F9"/>
    <w:rsid w:val="00042539"/>
    <w:rsid w:val="00042835"/>
    <w:rsid w:val="000428EE"/>
    <w:rsid w:val="00043A62"/>
    <w:rsid w:val="00043AE2"/>
    <w:rsid w:val="00043C52"/>
    <w:rsid w:val="00043FEC"/>
    <w:rsid w:val="00044E9B"/>
    <w:rsid w:val="00044F28"/>
    <w:rsid w:val="00045161"/>
    <w:rsid w:val="000462A3"/>
    <w:rsid w:val="00046738"/>
    <w:rsid w:val="000474B9"/>
    <w:rsid w:val="0004761E"/>
    <w:rsid w:val="00047635"/>
    <w:rsid w:val="00047F35"/>
    <w:rsid w:val="000500D8"/>
    <w:rsid w:val="00050B57"/>
    <w:rsid w:val="00050D4C"/>
    <w:rsid w:val="00051004"/>
    <w:rsid w:val="000511E9"/>
    <w:rsid w:val="00051278"/>
    <w:rsid w:val="00051953"/>
    <w:rsid w:val="00051E5B"/>
    <w:rsid w:val="00051FE8"/>
    <w:rsid w:val="00052C37"/>
    <w:rsid w:val="00052E13"/>
    <w:rsid w:val="00052FB9"/>
    <w:rsid w:val="00053B10"/>
    <w:rsid w:val="0005404B"/>
    <w:rsid w:val="00054508"/>
    <w:rsid w:val="0005474A"/>
    <w:rsid w:val="00055002"/>
    <w:rsid w:val="000553EF"/>
    <w:rsid w:val="00055AE9"/>
    <w:rsid w:val="000568CC"/>
    <w:rsid w:val="0005691D"/>
    <w:rsid w:val="0005696E"/>
    <w:rsid w:val="00056FA9"/>
    <w:rsid w:val="000572DB"/>
    <w:rsid w:val="00057622"/>
    <w:rsid w:val="000576F9"/>
    <w:rsid w:val="000578A9"/>
    <w:rsid w:val="00057A48"/>
    <w:rsid w:val="0006001C"/>
    <w:rsid w:val="0006021A"/>
    <w:rsid w:val="00060306"/>
    <w:rsid w:val="0006056C"/>
    <w:rsid w:val="00060605"/>
    <w:rsid w:val="00060812"/>
    <w:rsid w:val="00060DAE"/>
    <w:rsid w:val="00061AF6"/>
    <w:rsid w:val="00062042"/>
    <w:rsid w:val="0006249B"/>
    <w:rsid w:val="000627B6"/>
    <w:rsid w:val="000628D8"/>
    <w:rsid w:val="000632BD"/>
    <w:rsid w:val="000632F5"/>
    <w:rsid w:val="0006336A"/>
    <w:rsid w:val="0006406E"/>
    <w:rsid w:val="00064075"/>
    <w:rsid w:val="000648B9"/>
    <w:rsid w:val="00064CF6"/>
    <w:rsid w:val="000650A2"/>
    <w:rsid w:val="00065747"/>
    <w:rsid w:val="00065ACE"/>
    <w:rsid w:val="00066062"/>
    <w:rsid w:val="0006608E"/>
    <w:rsid w:val="000660E1"/>
    <w:rsid w:val="000661A0"/>
    <w:rsid w:val="0006643C"/>
    <w:rsid w:val="00066BEA"/>
    <w:rsid w:val="00067485"/>
    <w:rsid w:val="00067C52"/>
    <w:rsid w:val="00067DB3"/>
    <w:rsid w:val="00067F39"/>
    <w:rsid w:val="00070018"/>
    <w:rsid w:val="0007050A"/>
    <w:rsid w:val="000708D7"/>
    <w:rsid w:val="00070B06"/>
    <w:rsid w:val="00071DF7"/>
    <w:rsid w:val="00071E5D"/>
    <w:rsid w:val="00071F88"/>
    <w:rsid w:val="0007219F"/>
    <w:rsid w:val="00072DE7"/>
    <w:rsid w:val="00073266"/>
    <w:rsid w:val="000733F9"/>
    <w:rsid w:val="000738A4"/>
    <w:rsid w:val="00073C40"/>
    <w:rsid w:val="00073ECD"/>
    <w:rsid w:val="00074530"/>
    <w:rsid w:val="00074B59"/>
    <w:rsid w:val="00075792"/>
    <w:rsid w:val="00075BC0"/>
    <w:rsid w:val="00075D23"/>
    <w:rsid w:val="000764C9"/>
    <w:rsid w:val="00076A47"/>
    <w:rsid w:val="00076B50"/>
    <w:rsid w:val="00076B97"/>
    <w:rsid w:val="00076EA4"/>
    <w:rsid w:val="00077085"/>
    <w:rsid w:val="0007731C"/>
    <w:rsid w:val="000775FA"/>
    <w:rsid w:val="00077771"/>
    <w:rsid w:val="00077F60"/>
    <w:rsid w:val="000802C2"/>
    <w:rsid w:val="00080890"/>
    <w:rsid w:val="00081B5C"/>
    <w:rsid w:val="000827A5"/>
    <w:rsid w:val="0008288A"/>
    <w:rsid w:val="00082FDA"/>
    <w:rsid w:val="00083F2A"/>
    <w:rsid w:val="00085060"/>
    <w:rsid w:val="000857D5"/>
    <w:rsid w:val="00085DF2"/>
    <w:rsid w:val="00085F17"/>
    <w:rsid w:val="00086142"/>
    <w:rsid w:val="00086A71"/>
    <w:rsid w:val="0008782D"/>
    <w:rsid w:val="000904FD"/>
    <w:rsid w:val="000905CE"/>
    <w:rsid w:val="000906D2"/>
    <w:rsid w:val="00092225"/>
    <w:rsid w:val="00093769"/>
    <w:rsid w:val="00093917"/>
    <w:rsid w:val="00093A5A"/>
    <w:rsid w:val="00093F3C"/>
    <w:rsid w:val="00093F44"/>
    <w:rsid w:val="00093F45"/>
    <w:rsid w:val="000948B3"/>
    <w:rsid w:val="00094C76"/>
    <w:rsid w:val="00094CD1"/>
    <w:rsid w:val="00094ECF"/>
    <w:rsid w:val="00094F13"/>
    <w:rsid w:val="0009585E"/>
    <w:rsid w:val="000959A3"/>
    <w:rsid w:val="00095DC6"/>
    <w:rsid w:val="00095E2F"/>
    <w:rsid w:val="000960FF"/>
    <w:rsid w:val="0009656F"/>
    <w:rsid w:val="00096C0D"/>
    <w:rsid w:val="0009702A"/>
    <w:rsid w:val="0009747E"/>
    <w:rsid w:val="00097635"/>
    <w:rsid w:val="000977B6"/>
    <w:rsid w:val="00097F76"/>
    <w:rsid w:val="00097FE3"/>
    <w:rsid w:val="000A0B22"/>
    <w:rsid w:val="000A0CA1"/>
    <w:rsid w:val="000A1133"/>
    <w:rsid w:val="000A127A"/>
    <w:rsid w:val="000A175E"/>
    <w:rsid w:val="000A1CFD"/>
    <w:rsid w:val="000A1DDB"/>
    <w:rsid w:val="000A2372"/>
    <w:rsid w:val="000A239D"/>
    <w:rsid w:val="000A2684"/>
    <w:rsid w:val="000A2A6E"/>
    <w:rsid w:val="000A2D66"/>
    <w:rsid w:val="000A36E5"/>
    <w:rsid w:val="000A391E"/>
    <w:rsid w:val="000A432D"/>
    <w:rsid w:val="000A43DE"/>
    <w:rsid w:val="000A471C"/>
    <w:rsid w:val="000A4A80"/>
    <w:rsid w:val="000A56B7"/>
    <w:rsid w:val="000A58F0"/>
    <w:rsid w:val="000A5B33"/>
    <w:rsid w:val="000A5CA7"/>
    <w:rsid w:val="000A5ED9"/>
    <w:rsid w:val="000A61E1"/>
    <w:rsid w:val="000A625A"/>
    <w:rsid w:val="000A6C44"/>
    <w:rsid w:val="000A6D5F"/>
    <w:rsid w:val="000A70CB"/>
    <w:rsid w:val="000A759B"/>
    <w:rsid w:val="000B07C4"/>
    <w:rsid w:val="000B09E2"/>
    <w:rsid w:val="000B0CEF"/>
    <w:rsid w:val="000B0D47"/>
    <w:rsid w:val="000B0D7C"/>
    <w:rsid w:val="000B1218"/>
    <w:rsid w:val="000B167C"/>
    <w:rsid w:val="000B1BD7"/>
    <w:rsid w:val="000B1E89"/>
    <w:rsid w:val="000B1F1C"/>
    <w:rsid w:val="000B259D"/>
    <w:rsid w:val="000B2733"/>
    <w:rsid w:val="000B2C89"/>
    <w:rsid w:val="000B2E9E"/>
    <w:rsid w:val="000B3409"/>
    <w:rsid w:val="000B3466"/>
    <w:rsid w:val="000B38D9"/>
    <w:rsid w:val="000B4556"/>
    <w:rsid w:val="000B48A2"/>
    <w:rsid w:val="000B49E0"/>
    <w:rsid w:val="000B4F3B"/>
    <w:rsid w:val="000B5D18"/>
    <w:rsid w:val="000B5E0C"/>
    <w:rsid w:val="000B62F0"/>
    <w:rsid w:val="000B67A1"/>
    <w:rsid w:val="000B687B"/>
    <w:rsid w:val="000B6CE5"/>
    <w:rsid w:val="000B7609"/>
    <w:rsid w:val="000B7B21"/>
    <w:rsid w:val="000B7C79"/>
    <w:rsid w:val="000B7F4C"/>
    <w:rsid w:val="000C00A9"/>
    <w:rsid w:val="000C00C2"/>
    <w:rsid w:val="000C0622"/>
    <w:rsid w:val="000C0A5B"/>
    <w:rsid w:val="000C191C"/>
    <w:rsid w:val="000C1A28"/>
    <w:rsid w:val="000C1BC7"/>
    <w:rsid w:val="000C23B0"/>
    <w:rsid w:val="000C28FA"/>
    <w:rsid w:val="000C29B8"/>
    <w:rsid w:val="000C2C00"/>
    <w:rsid w:val="000C2F09"/>
    <w:rsid w:val="000C3A1A"/>
    <w:rsid w:val="000C3CF9"/>
    <w:rsid w:val="000C3F10"/>
    <w:rsid w:val="000C3F30"/>
    <w:rsid w:val="000C40E7"/>
    <w:rsid w:val="000C452A"/>
    <w:rsid w:val="000C4559"/>
    <w:rsid w:val="000C5445"/>
    <w:rsid w:val="000C5553"/>
    <w:rsid w:val="000C58EE"/>
    <w:rsid w:val="000C59F1"/>
    <w:rsid w:val="000C5F12"/>
    <w:rsid w:val="000C684F"/>
    <w:rsid w:val="000C6C08"/>
    <w:rsid w:val="000C6E3C"/>
    <w:rsid w:val="000C6F5C"/>
    <w:rsid w:val="000C6F74"/>
    <w:rsid w:val="000C7003"/>
    <w:rsid w:val="000C7280"/>
    <w:rsid w:val="000C766E"/>
    <w:rsid w:val="000C792E"/>
    <w:rsid w:val="000C7A03"/>
    <w:rsid w:val="000C7A8A"/>
    <w:rsid w:val="000C7D5B"/>
    <w:rsid w:val="000D0082"/>
    <w:rsid w:val="000D0300"/>
    <w:rsid w:val="000D0B47"/>
    <w:rsid w:val="000D0CE6"/>
    <w:rsid w:val="000D0DB1"/>
    <w:rsid w:val="000D1377"/>
    <w:rsid w:val="000D14DB"/>
    <w:rsid w:val="000D15CB"/>
    <w:rsid w:val="000D1955"/>
    <w:rsid w:val="000D2035"/>
    <w:rsid w:val="000D21A3"/>
    <w:rsid w:val="000D2602"/>
    <w:rsid w:val="000D2765"/>
    <w:rsid w:val="000D2999"/>
    <w:rsid w:val="000D29C6"/>
    <w:rsid w:val="000D2C48"/>
    <w:rsid w:val="000D2D65"/>
    <w:rsid w:val="000D2DA7"/>
    <w:rsid w:val="000D300C"/>
    <w:rsid w:val="000D3391"/>
    <w:rsid w:val="000D3395"/>
    <w:rsid w:val="000D3524"/>
    <w:rsid w:val="000D3698"/>
    <w:rsid w:val="000D4089"/>
    <w:rsid w:val="000D4924"/>
    <w:rsid w:val="000D4DB6"/>
    <w:rsid w:val="000D58F4"/>
    <w:rsid w:val="000D62C0"/>
    <w:rsid w:val="000D6781"/>
    <w:rsid w:val="000D69DE"/>
    <w:rsid w:val="000D713F"/>
    <w:rsid w:val="000D764B"/>
    <w:rsid w:val="000D77D7"/>
    <w:rsid w:val="000D7F2A"/>
    <w:rsid w:val="000E0202"/>
    <w:rsid w:val="000E0610"/>
    <w:rsid w:val="000E0923"/>
    <w:rsid w:val="000E189D"/>
    <w:rsid w:val="000E1FD6"/>
    <w:rsid w:val="000E2067"/>
    <w:rsid w:val="000E26CB"/>
    <w:rsid w:val="000E3335"/>
    <w:rsid w:val="000E39A4"/>
    <w:rsid w:val="000E3C08"/>
    <w:rsid w:val="000E3D6A"/>
    <w:rsid w:val="000E43CC"/>
    <w:rsid w:val="000E4488"/>
    <w:rsid w:val="000E46BA"/>
    <w:rsid w:val="000E47E3"/>
    <w:rsid w:val="000E4A26"/>
    <w:rsid w:val="000E4CE7"/>
    <w:rsid w:val="000E4EE8"/>
    <w:rsid w:val="000E5102"/>
    <w:rsid w:val="000E514C"/>
    <w:rsid w:val="000E51F3"/>
    <w:rsid w:val="000E51F5"/>
    <w:rsid w:val="000E52D6"/>
    <w:rsid w:val="000E54ED"/>
    <w:rsid w:val="000E565A"/>
    <w:rsid w:val="000E5DBC"/>
    <w:rsid w:val="000E5EFE"/>
    <w:rsid w:val="000E60AF"/>
    <w:rsid w:val="000E63B9"/>
    <w:rsid w:val="000E63FF"/>
    <w:rsid w:val="000E7492"/>
    <w:rsid w:val="000E787D"/>
    <w:rsid w:val="000E7E26"/>
    <w:rsid w:val="000F05D3"/>
    <w:rsid w:val="000F145A"/>
    <w:rsid w:val="000F1626"/>
    <w:rsid w:val="000F17AD"/>
    <w:rsid w:val="000F17C1"/>
    <w:rsid w:val="000F198B"/>
    <w:rsid w:val="000F1C04"/>
    <w:rsid w:val="000F1F3E"/>
    <w:rsid w:val="000F2203"/>
    <w:rsid w:val="000F2230"/>
    <w:rsid w:val="000F2881"/>
    <w:rsid w:val="000F2F8B"/>
    <w:rsid w:val="000F36FC"/>
    <w:rsid w:val="000F376A"/>
    <w:rsid w:val="000F3914"/>
    <w:rsid w:val="000F3A47"/>
    <w:rsid w:val="000F4660"/>
    <w:rsid w:val="000F497E"/>
    <w:rsid w:val="000F4D4D"/>
    <w:rsid w:val="000F4F43"/>
    <w:rsid w:val="000F501A"/>
    <w:rsid w:val="000F53B6"/>
    <w:rsid w:val="000F5555"/>
    <w:rsid w:val="000F5A12"/>
    <w:rsid w:val="000F5DD9"/>
    <w:rsid w:val="000F5E2D"/>
    <w:rsid w:val="000F73C2"/>
    <w:rsid w:val="000F78EE"/>
    <w:rsid w:val="000F79B2"/>
    <w:rsid w:val="000F7F72"/>
    <w:rsid w:val="00100171"/>
    <w:rsid w:val="00100A82"/>
    <w:rsid w:val="00100C30"/>
    <w:rsid w:val="00100CC5"/>
    <w:rsid w:val="00100D01"/>
    <w:rsid w:val="001012D7"/>
    <w:rsid w:val="00101324"/>
    <w:rsid w:val="001019E9"/>
    <w:rsid w:val="00101E24"/>
    <w:rsid w:val="001024F8"/>
    <w:rsid w:val="0010263C"/>
    <w:rsid w:val="00102C91"/>
    <w:rsid w:val="00102D59"/>
    <w:rsid w:val="00102F5E"/>
    <w:rsid w:val="00102F92"/>
    <w:rsid w:val="0010398B"/>
    <w:rsid w:val="00104364"/>
    <w:rsid w:val="00104670"/>
    <w:rsid w:val="00104765"/>
    <w:rsid w:val="00104987"/>
    <w:rsid w:val="00105079"/>
    <w:rsid w:val="0010510F"/>
    <w:rsid w:val="001055E4"/>
    <w:rsid w:val="00105838"/>
    <w:rsid w:val="00105BC8"/>
    <w:rsid w:val="00105D3C"/>
    <w:rsid w:val="001061B8"/>
    <w:rsid w:val="00106DC4"/>
    <w:rsid w:val="00106FF5"/>
    <w:rsid w:val="00106FF6"/>
    <w:rsid w:val="00107697"/>
    <w:rsid w:val="00107712"/>
    <w:rsid w:val="00107A12"/>
    <w:rsid w:val="00107BE7"/>
    <w:rsid w:val="00107EE2"/>
    <w:rsid w:val="001100C8"/>
    <w:rsid w:val="001103D0"/>
    <w:rsid w:val="00110676"/>
    <w:rsid w:val="001107A6"/>
    <w:rsid w:val="00110940"/>
    <w:rsid w:val="00110CBC"/>
    <w:rsid w:val="00110DE2"/>
    <w:rsid w:val="001119FB"/>
    <w:rsid w:val="00111A5F"/>
    <w:rsid w:val="00111B59"/>
    <w:rsid w:val="00111C57"/>
    <w:rsid w:val="00111D05"/>
    <w:rsid w:val="001120D5"/>
    <w:rsid w:val="0011218C"/>
    <w:rsid w:val="00112E58"/>
    <w:rsid w:val="00112FA5"/>
    <w:rsid w:val="00113237"/>
    <w:rsid w:val="001132EB"/>
    <w:rsid w:val="00113DA1"/>
    <w:rsid w:val="00113E4F"/>
    <w:rsid w:val="00113F83"/>
    <w:rsid w:val="0011434A"/>
    <w:rsid w:val="00114819"/>
    <w:rsid w:val="00115062"/>
    <w:rsid w:val="00115292"/>
    <w:rsid w:val="001153E6"/>
    <w:rsid w:val="001159F8"/>
    <w:rsid w:val="00116074"/>
    <w:rsid w:val="001163EA"/>
    <w:rsid w:val="00116647"/>
    <w:rsid w:val="00116953"/>
    <w:rsid w:val="00116AF3"/>
    <w:rsid w:val="00117512"/>
    <w:rsid w:val="00117546"/>
    <w:rsid w:val="00117602"/>
    <w:rsid w:val="00117A6D"/>
    <w:rsid w:val="00117EE8"/>
    <w:rsid w:val="0012001C"/>
    <w:rsid w:val="001206A8"/>
    <w:rsid w:val="001209A3"/>
    <w:rsid w:val="001209B1"/>
    <w:rsid w:val="00120A9A"/>
    <w:rsid w:val="00121464"/>
    <w:rsid w:val="00121790"/>
    <w:rsid w:val="00121A7A"/>
    <w:rsid w:val="00121F24"/>
    <w:rsid w:val="0012338D"/>
    <w:rsid w:val="0012346D"/>
    <w:rsid w:val="001238F9"/>
    <w:rsid w:val="00123D81"/>
    <w:rsid w:val="00123DE8"/>
    <w:rsid w:val="00123E16"/>
    <w:rsid w:val="00123F93"/>
    <w:rsid w:val="0012412C"/>
    <w:rsid w:val="00124421"/>
    <w:rsid w:val="00124C63"/>
    <w:rsid w:val="00124D6A"/>
    <w:rsid w:val="001252B4"/>
    <w:rsid w:val="00125315"/>
    <w:rsid w:val="001256ED"/>
    <w:rsid w:val="0012597F"/>
    <w:rsid w:val="00125B28"/>
    <w:rsid w:val="00125C26"/>
    <w:rsid w:val="00126A40"/>
    <w:rsid w:val="00126C4E"/>
    <w:rsid w:val="00127260"/>
    <w:rsid w:val="00127386"/>
    <w:rsid w:val="0012793F"/>
    <w:rsid w:val="00127CE2"/>
    <w:rsid w:val="00127DFE"/>
    <w:rsid w:val="00127E57"/>
    <w:rsid w:val="00127E99"/>
    <w:rsid w:val="00127F2B"/>
    <w:rsid w:val="00130077"/>
    <w:rsid w:val="0013031A"/>
    <w:rsid w:val="00130575"/>
    <w:rsid w:val="00130796"/>
    <w:rsid w:val="00130980"/>
    <w:rsid w:val="00130AB9"/>
    <w:rsid w:val="00130BD2"/>
    <w:rsid w:val="00130BDB"/>
    <w:rsid w:val="00130C87"/>
    <w:rsid w:val="00130CB0"/>
    <w:rsid w:val="00131790"/>
    <w:rsid w:val="00131C6D"/>
    <w:rsid w:val="00131FB4"/>
    <w:rsid w:val="0013201D"/>
    <w:rsid w:val="0013202E"/>
    <w:rsid w:val="001325B6"/>
    <w:rsid w:val="00132A9A"/>
    <w:rsid w:val="00132F41"/>
    <w:rsid w:val="001333D3"/>
    <w:rsid w:val="001334D1"/>
    <w:rsid w:val="00133D22"/>
    <w:rsid w:val="00133FC4"/>
    <w:rsid w:val="00134FAD"/>
    <w:rsid w:val="00135391"/>
    <w:rsid w:val="00135E16"/>
    <w:rsid w:val="00135E66"/>
    <w:rsid w:val="00136147"/>
    <w:rsid w:val="00136B25"/>
    <w:rsid w:val="0013758D"/>
    <w:rsid w:val="001375E8"/>
    <w:rsid w:val="00137621"/>
    <w:rsid w:val="00137690"/>
    <w:rsid w:val="00137716"/>
    <w:rsid w:val="00137A76"/>
    <w:rsid w:val="00137D5B"/>
    <w:rsid w:val="00137EF5"/>
    <w:rsid w:val="001408E9"/>
    <w:rsid w:val="001411E8"/>
    <w:rsid w:val="001414DB"/>
    <w:rsid w:val="0014159F"/>
    <w:rsid w:val="00141CC5"/>
    <w:rsid w:val="0014202C"/>
    <w:rsid w:val="00142079"/>
    <w:rsid w:val="001420D1"/>
    <w:rsid w:val="00142125"/>
    <w:rsid w:val="00142210"/>
    <w:rsid w:val="00142278"/>
    <w:rsid w:val="0014234E"/>
    <w:rsid w:val="001424AC"/>
    <w:rsid w:val="001428EC"/>
    <w:rsid w:val="00143978"/>
    <w:rsid w:val="00144209"/>
    <w:rsid w:val="0014428B"/>
    <w:rsid w:val="0014485B"/>
    <w:rsid w:val="00144E18"/>
    <w:rsid w:val="001451B0"/>
    <w:rsid w:val="001451BF"/>
    <w:rsid w:val="0014551C"/>
    <w:rsid w:val="00145A3B"/>
    <w:rsid w:val="00145BD7"/>
    <w:rsid w:val="00146056"/>
    <w:rsid w:val="00146112"/>
    <w:rsid w:val="00146119"/>
    <w:rsid w:val="00146B1D"/>
    <w:rsid w:val="00146EB6"/>
    <w:rsid w:val="00146EBB"/>
    <w:rsid w:val="00147180"/>
    <w:rsid w:val="00147369"/>
    <w:rsid w:val="0014768E"/>
    <w:rsid w:val="00147A87"/>
    <w:rsid w:val="00150673"/>
    <w:rsid w:val="00150AAF"/>
    <w:rsid w:val="00150FC9"/>
    <w:rsid w:val="001511AB"/>
    <w:rsid w:val="001513FE"/>
    <w:rsid w:val="0015149C"/>
    <w:rsid w:val="001514FE"/>
    <w:rsid w:val="0015162E"/>
    <w:rsid w:val="0015163B"/>
    <w:rsid w:val="001517FA"/>
    <w:rsid w:val="00151826"/>
    <w:rsid w:val="00152051"/>
    <w:rsid w:val="0015210C"/>
    <w:rsid w:val="001529A6"/>
    <w:rsid w:val="00152AFE"/>
    <w:rsid w:val="0015300C"/>
    <w:rsid w:val="00153233"/>
    <w:rsid w:val="001537D5"/>
    <w:rsid w:val="00153DE2"/>
    <w:rsid w:val="0015423E"/>
    <w:rsid w:val="00154366"/>
    <w:rsid w:val="001543B2"/>
    <w:rsid w:val="001543B3"/>
    <w:rsid w:val="001549BA"/>
    <w:rsid w:val="0015557F"/>
    <w:rsid w:val="001555A9"/>
    <w:rsid w:val="00155834"/>
    <w:rsid w:val="00155A7B"/>
    <w:rsid w:val="00155CD9"/>
    <w:rsid w:val="00155D00"/>
    <w:rsid w:val="001566F8"/>
    <w:rsid w:val="00156AFB"/>
    <w:rsid w:val="00156C11"/>
    <w:rsid w:val="0015709A"/>
    <w:rsid w:val="00160EFF"/>
    <w:rsid w:val="00161A86"/>
    <w:rsid w:val="00161F9C"/>
    <w:rsid w:val="0016251B"/>
    <w:rsid w:val="001634E8"/>
    <w:rsid w:val="00163C7D"/>
    <w:rsid w:val="00164063"/>
    <w:rsid w:val="00164143"/>
    <w:rsid w:val="00164463"/>
    <w:rsid w:val="00164890"/>
    <w:rsid w:val="00164C1F"/>
    <w:rsid w:val="00164E86"/>
    <w:rsid w:val="00164F7A"/>
    <w:rsid w:val="001652AD"/>
    <w:rsid w:val="00165756"/>
    <w:rsid w:val="00166081"/>
    <w:rsid w:val="00166766"/>
    <w:rsid w:val="00166A0A"/>
    <w:rsid w:val="00166C44"/>
    <w:rsid w:val="00166D08"/>
    <w:rsid w:val="001676B6"/>
    <w:rsid w:val="00167E71"/>
    <w:rsid w:val="00170D41"/>
    <w:rsid w:val="001719C0"/>
    <w:rsid w:val="00171B5B"/>
    <w:rsid w:val="00172032"/>
    <w:rsid w:val="001725D1"/>
    <w:rsid w:val="0017280E"/>
    <w:rsid w:val="001729E6"/>
    <w:rsid w:val="00172D7D"/>
    <w:rsid w:val="00173993"/>
    <w:rsid w:val="001743BE"/>
    <w:rsid w:val="00174512"/>
    <w:rsid w:val="001749A7"/>
    <w:rsid w:val="00174CBA"/>
    <w:rsid w:val="00174FC7"/>
    <w:rsid w:val="0017505F"/>
    <w:rsid w:val="001753F7"/>
    <w:rsid w:val="001754DC"/>
    <w:rsid w:val="001758EC"/>
    <w:rsid w:val="00175A27"/>
    <w:rsid w:val="00175E2D"/>
    <w:rsid w:val="0017645C"/>
    <w:rsid w:val="00176BE8"/>
    <w:rsid w:val="00176F11"/>
    <w:rsid w:val="00177307"/>
    <w:rsid w:val="00177355"/>
    <w:rsid w:val="001774A5"/>
    <w:rsid w:val="0017772F"/>
    <w:rsid w:val="00177779"/>
    <w:rsid w:val="00177B9A"/>
    <w:rsid w:val="0018037A"/>
    <w:rsid w:val="00180748"/>
    <w:rsid w:val="00180780"/>
    <w:rsid w:val="00180ABB"/>
    <w:rsid w:val="00180EE8"/>
    <w:rsid w:val="0018115F"/>
    <w:rsid w:val="00181486"/>
    <w:rsid w:val="0018192D"/>
    <w:rsid w:val="00183191"/>
    <w:rsid w:val="001836E2"/>
    <w:rsid w:val="00183C67"/>
    <w:rsid w:val="00184038"/>
    <w:rsid w:val="0018406D"/>
    <w:rsid w:val="001840E9"/>
    <w:rsid w:val="00184195"/>
    <w:rsid w:val="00184421"/>
    <w:rsid w:val="00184429"/>
    <w:rsid w:val="00184BAA"/>
    <w:rsid w:val="00185CC2"/>
    <w:rsid w:val="00186CB3"/>
    <w:rsid w:val="00187B32"/>
    <w:rsid w:val="00190542"/>
    <w:rsid w:val="00190699"/>
    <w:rsid w:val="001909BE"/>
    <w:rsid w:val="00190AD9"/>
    <w:rsid w:val="001912B9"/>
    <w:rsid w:val="00191E28"/>
    <w:rsid w:val="00191F6A"/>
    <w:rsid w:val="0019226C"/>
    <w:rsid w:val="00192670"/>
    <w:rsid w:val="00192723"/>
    <w:rsid w:val="00193154"/>
    <w:rsid w:val="001932CA"/>
    <w:rsid w:val="00193721"/>
    <w:rsid w:val="00193DA1"/>
    <w:rsid w:val="001968E0"/>
    <w:rsid w:val="001974E7"/>
    <w:rsid w:val="00197C0A"/>
    <w:rsid w:val="001A00E5"/>
    <w:rsid w:val="001A032C"/>
    <w:rsid w:val="001A03B0"/>
    <w:rsid w:val="001A0727"/>
    <w:rsid w:val="001A0812"/>
    <w:rsid w:val="001A0BAB"/>
    <w:rsid w:val="001A0ED3"/>
    <w:rsid w:val="001A10AC"/>
    <w:rsid w:val="001A1849"/>
    <w:rsid w:val="001A1923"/>
    <w:rsid w:val="001A1F72"/>
    <w:rsid w:val="001A21AD"/>
    <w:rsid w:val="001A2794"/>
    <w:rsid w:val="001A2A7E"/>
    <w:rsid w:val="001A2C21"/>
    <w:rsid w:val="001A2D8A"/>
    <w:rsid w:val="001A35A2"/>
    <w:rsid w:val="001A3652"/>
    <w:rsid w:val="001A3D23"/>
    <w:rsid w:val="001A3FB0"/>
    <w:rsid w:val="001A42B0"/>
    <w:rsid w:val="001A4681"/>
    <w:rsid w:val="001A4F22"/>
    <w:rsid w:val="001A5217"/>
    <w:rsid w:val="001A5D0F"/>
    <w:rsid w:val="001A5DAE"/>
    <w:rsid w:val="001A5F9F"/>
    <w:rsid w:val="001A6032"/>
    <w:rsid w:val="001A6192"/>
    <w:rsid w:val="001A6307"/>
    <w:rsid w:val="001A64DC"/>
    <w:rsid w:val="001A684D"/>
    <w:rsid w:val="001A6A49"/>
    <w:rsid w:val="001A6CC3"/>
    <w:rsid w:val="001A717B"/>
    <w:rsid w:val="001B0560"/>
    <w:rsid w:val="001B05C2"/>
    <w:rsid w:val="001B0762"/>
    <w:rsid w:val="001B0936"/>
    <w:rsid w:val="001B0A5F"/>
    <w:rsid w:val="001B12C4"/>
    <w:rsid w:val="001B1315"/>
    <w:rsid w:val="001B1BAA"/>
    <w:rsid w:val="001B1CBB"/>
    <w:rsid w:val="001B226F"/>
    <w:rsid w:val="001B2620"/>
    <w:rsid w:val="001B2C10"/>
    <w:rsid w:val="001B311A"/>
    <w:rsid w:val="001B3307"/>
    <w:rsid w:val="001B38EE"/>
    <w:rsid w:val="001B40A4"/>
    <w:rsid w:val="001B4148"/>
    <w:rsid w:val="001B445F"/>
    <w:rsid w:val="001B44B3"/>
    <w:rsid w:val="001B4D0A"/>
    <w:rsid w:val="001B522F"/>
    <w:rsid w:val="001B5D28"/>
    <w:rsid w:val="001B6294"/>
    <w:rsid w:val="001B62FD"/>
    <w:rsid w:val="001B677C"/>
    <w:rsid w:val="001B6815"/>
    <w:rsid w:val="001B6BBA"/>
    <w:rsid w:val="001B6F88"/>
    <w:rsid w:val="001B7774"/>
    <w:rsid w:val="001B788A"/>
    <w:rsid w:val="001B7A1E"/>
    <w:rsid w:val="001C0A3A"/>
    <w:rsid w:val="001C0A8A"/>
    <w:rsid w:val="001C0F3C"/>
    <w:rsid w:val="001C177F"/>
    <w:rsid w:val="001C196E"/>
    <w:rsid w:val="001C1A34"/>
    <w:rsid w:val="001C1FD8"/>
    <w:rsid w:val="001C2CB7"/>
    <w:rsid w:val="001C2D1D"/>
    <w:rsid w:val="001C39FD"/>
    <w:rsid w:val="001C3F8B"/>
    <w:rsid w:val="001C4709"/>
    <w:rsid w:val="001C4E66"/>
    <w:rsid w:val="001C5320"/>
    <w:rsid w:val="001C576A"/>
    <w:rsid w:val="001C5D18"/>
    <w:rsid w:val="001C6222"/>
    <w:rsid w:val="001C672F"/>
    <w:rsid w:val="001C6B04"/>
    <w:rsid w:val="001C6F9C"/>
    <w:rsid w:val="001C71F0"/>
    <w:rsid w:val="001C7C27"/>
    <w:rsid w:val="001C7D55"/>
    <w:rsid w:val="001C7E10"/>
    <w:rsid w:val="001D0078"/>
    <w:rsid w:val="001D04F9"/>
    <w:rsid w:val="001D05CE"/>
    <w:rsid w:val="001D079A"/>
    <w:rsid w:val="001D088C"/>
    <w:rsid w:val="001D12EC"/>
    <w:rsid w:val="001D1324"/>
    <w:rsid w:val="001D160F"/>
    <w:rsid w:val="001D18C2"/>
    <w:rsid w:val="001D2140"/>
    <w:rsid w:val="001D2403"/>
    <w:rsid w:val="001D26C6"/>
    <w:rsid w:val="001D2AC5"/>
    <w:rsid w:val="001D33B8"/>
    <w:rsid w:val="001D37D7"/>
    <w:rsid w:val="001D3DC7"/>
    <w:rsid w:val="001D41AC"/>
    <w:rsid w:val="001D41F9"/>
    <w:rsid w:val="001D4248"/>
    <w:rsid w:val="001D453B"/>
    <w:rsid w:val="001D4AC0"/>
    <w:rsid w:val="001D5365"/>
    <w:rsid w:val="001D57E1"/>
    <w:rsid w:val="001D582C"/>
    <w:rsid w:val="001D5D90"/>
    <w:rsid w:val="001D6655"/>
    <w:rsid w:val="001D6701"/>
    <w:rsid w:val="001D7233"/>
    <w:rsid w:val="001D73E5"/>
    <w:rsid w:val="001D74E0"/>
    <w:rsid w:val="001D791C"/>
    <w:rsid w:val="001D7942"/>
    <w:rsid w:val="001D7A32"/>
    <w:rsid w:val="001D7C6B"/>
    <w:rsid w:val="001D7D89"/>
    <w:rsid w:val="001D7F04"/>
    <w:rsid w:val="001E0913"/>
    <w:rsid w:val="001E09E6"/>
    <w:rsid w:val="001E10F7"/>
    <w:rsid w:val="001E113D"/>
    <w:rsid w:val="001E1185"/>
    <w:rsid w:val="001E2BEC"/>
    <w:rsid w:val="001E2D2E"/>
    <w:rsid w:val="001E2EEC"/>
    <w:rsid w:val="001E2FED"/>
    <w:rsid w:val="001E3066"/>
    <w:rsid w:val="001E3084"/>
    <w:rsid w:val="001E332B"/>
    <w:rsid w:val="001E3425"/>
    <w:rsid w:val="001E355D"/>
    <w:rsid w:val="001E37F8"/>
    <w:rsid w:val="001E3901"/>
    <w:rsid w:val="001E3EED"/>
    <w:rsid w:val="001E46D4"/>
    <w:rsid w:val="001E48B3"/>
    <w:rsid w:val="001E4B05"/>
    <w:rsid w:val="001E4EAC"/>
    <w:rsid w:val="001E4EBC"/>
    <w:rsid w:val="001E4F7A"/>
    <w:rsid w:val="001E55D1"/>
    <w:rsid w:val="001E561C"/>
    <w:rsid w:val="001E59A2"/>
    <w:rsid w:val="001E59D7"/>
    <w:rsid w:val="001E5C42"/>
    <w:rsid w:val="001E6298"/>
    <w:rsid w:val="001E6768"/>
    <w:rsid w:val="001E6790"/>
    <w:rsid w:val="001E6F31"/>
    <w:rsid w:val="001E6FDF"/>
    <w:rsid w:val="001E7128"/>
    <w:rsid w:val="001E721B"/>
    <w:rsid w:val="001E7449"/>
    <w:rsid w:val="001E74F5"/>
    <w:rsid w:val="001E754C"/>
    <w:rsid w:val="001E7BB7"/>
    <w:rsid w:val="001E7D30"/>
    <w:rsid w:val="001F08AF"/>
    <w:rsid w:val="001F09E0"/>
    <w:rsid w:val="001F0B4B"/>
    <w:rsid w:val="001F0D1D"/>
    <w:rsid w:val="001F0DD2"/>
    <w:rsid w:val="001F1015"/>
    <w:rsid w:val="001F1263"/>
    <w:rsid w:val="001F1429"/>
    <w:rsid w:val="001F161A"/>
    <w:rsid w:val="001F165A"/>
    <w:rsid w:val="001F17B1"/>
    <w:rsid w:val="001F1920"/>
    <w:rsid w:val="001F19B2"/>
    <w:rsid w:val="001F1D32"/>
    <w:rsid w:val="001F240B"/>
    <w:rsid w:val="001F3422"/>
    <w:rsid w:val="001F372A"/>
    <w:rsid w:val="001F381A"/>
    <w:rsid w:val="001F3893"/>
    <w:rsid w:val="001F389A"/>
    <w:rsid w:val="001F39F6"/>
    <w:rsid w:val="001F430F"/>
    <w:rsid w:val="001F4C5B"/>
    <w:rsid w:val="001F52C6"/>
    <w:rsid w:val="001F54A1"/>
    <w:rsid w:val="001F5770"/>
    <w:rsid w:val="001F57D3"/>
    <w:rsid w:val="001F5C48"/>
    <w:rsid w:val="001F5CD5"/>
    <w:rsid w:val="001F5DEA"/>
    <w:rsid w:val="001F6316"/>
    <w:rsid w:val="001F6836"/>
    <w:rsid w:val="001F683C"/>
    <w:rsid w:val="001F6AAE"/>
    <w:rsid w:val="001F6E69"/>
    <w:rsid w:val="001F6F76"/>
    <w:rsid w:val="001F702B"/>
    <w:rsid w:val="001F76B7"/>
    <w:rsid w:val="001F7B13"/>
    <w:rsid w:val="0020011E"/>
    <w:rsid w:val="00200881"/>
    <w:rsid w:val="00200A72"/>
    <w:rsid w:val="00200B39"/>
    <w:rsid w:val="00200F71"/>
    <w:rsid w:val="002013E2"/>
    <w:rsid w:val="0020149D"/>
    <w:rsid w:val="00201902"/>
    <w:rsid w:val="00201B22"/>
    <w:rsid w:val="00202131"/>
    <w:rsid w:val="002022A4"/>
    <w:rsid w:val="0020261E"/>
    <w:rsid w:val="0020280C"/>
    <w:rsid w:val="00202862"/>
    <w:rsid w:val="002028AA"/>
    <w:rsid w:val="00202A6F"/>
    <w:rsid w:val="00202D5B"/>
    <w:rsid w:val="002032D7"/>
    <w:rsid w:val="00203A55"/>
    <w:rsid w:val="00203B79"/>
    <w:rsid w:val="00203DD1"/>
    <w:rsid w:val="00203ED7"/>
    <w:rsid w:val="00204148"/>
    <w:rsid w:val="002042C3"/>
    <w:rsid w:val="002047BC"/>
    <w:rsid w:val="0020493F"/>
    <w:rsid w:val="00204956"/>
    <w:rsid w:val="00204CEF"/>
    <w:rsid w:val="00204F60"/>
    <w:rsid w:val="00205012"/>
    <w:rsid w:val="00205ABB"/>
    <w:rsid w:val="002075FF"/>
    <w:rsid w:val="00207613"/>
    <w:rsid w:val="00207CA8"/>
    <w:rsid w:val="00207E02"/>
    <w:rsid w:val="00207FD8"/>
    <w:rsid w:val="0021019C"/>
    <w:rsid w:val="00210BE3"/>
    <w:rsid w:val="002118CA"/>
    <w:rsid w:val="00211E93"/>
    <w:rsid w:val="00212000"/>
    <w:rsid w:val="002126BA"/>
    <w:rsid w:val="00212BD6"/>
    <w:rsid w:val="00213433"/>
    <w:rsid w:val="00213DC4"/>
    <w:rsid w:val="00214881"/>
    <w:rsid w:val="00215176"/>
    <w:rsid w:val="002157FE"/>
    <w:rsid w:val="00216BA0"/>
    <w:rsid w:val="00217F95"/>
    <w:rsid w:val="002200C1"/>
    <w:rsid w:val="002204D6"/>
    <w:rsid w:val="00220AEC"/>
    <w:rsid w:val="00220B18"/>
    <w:rsid w:val="00220E6C"/>
    <w:rsid w:val="00221392"/>
    <w:rsid w:val="00221AC6"/>
    <w:rsid w:val="00221C5D"/>
    <w:rsid w:val="00221D37"/>
    <w:rsid w:val="002224E0"/>
    <w:rsid w:val="00222526"/>
    <w:rsid w:val="002227DC"/>
    <w:rsid w:val="002227F4"/>
    <w:rsid w:val="00222C60"/>
    <w:rsid w:val="00223661"/>
    <w:rsid w:val="002237B9"/>
    <w:rsid w:val="00223CFF"/>
    <w:rsid w:val="0022403A"/>
    <w:rsid w:val="002241F2"/>
    <w:rsid w:val="0022435B"/>
    <w:rsid w:val="002243F3"/>
    <w:rsid w:val="00224511"/>
    <w:rsid w:val="002249DE"/>
    <w:rsid w:val="00224A14"/>
    <w:rsid w:val="00224B1B"/>
    <w:rsid w:val="00224E16"/>
    <w:rsid w:val="00224EAE"/>
    <w:rsid w:val="00225182"/>
    <w:rsid w:val="00225C16"/>
    <w:rsid w:val="00225E3E"/>
    <w:rsid w:val="00225EB6"/>
    <w:rsid w:val="00226B12"/>
    <w:rsid w:val="00227287"/>
    <w:rsid w:val="00227413"/>
    <w:rsid w:val="002276DF"/>
    <w:rsid w:val="00227963"/>
    <w:rsid w:val="00227B5C"/>
    <w:rsid w:val="00227D92"/>
    <w:rsid w:val="002303EE"/>
    <w:rsid w:val="002304FF"/>
    <w:rsid w:val="00230B28"/>
    <w:rsid w:val="00230F4E"/>
    <w:rsid w:val="0023137B"/>
    <w:rsid w:val="002315E7"/>
    <w:rsid w:val="00231ABA"/>
    <w:rsid w:val="00231EB8"/>
    <w:rsid w:val="00232154"/>
    <w:rsid w:val="002327D5"/>
    <w:rsid w:val="0023282D"/>
    <w:rsid w:val="00232871"/>
    <w:rsid w:val="00233784"/>
    <w:rsid w:val="00233BDE"/>
    <w:rsid w:val="00233D09"/>
    <w:rsid w:val="00234441"/>
    <w:rsid w:val="002344B0"/>
    <w:rsid w:val="00234AC7"/>
    <w:rsid w:val="002352B2"/>
    <w:rsid w:val="00235619"/>
    <w:rsid w:val="00235BD7"/>
    <w:rsid w:val="00235CC9"/>
    <w:rsid w:val="00236016"/>
    <w:rsid w:val="002360F3"/>
    <w:rsid w:val="00237308"/>
    <w:rsid w:val="00237B6F"/>
    <w:rsid w:val="002400CE"/>
    <w:rsid w:val="00240567"/>
    <w:rsid w:val="00241702"/>
    <w:rsid w:val="0024181D"/>
    <w:rsid w:val="00242625"/>
    <w:rsid w:val="0024311C"/>
    <w:rsid w:val="00243212"/>
    <w:rsid w:val="0024387D"/>
    <w:rsid w:val="00243C34"/>
    <w:rsid w:val="002441F2"/>
    <w:rsid w:val="002445A4"/>
    <w:rsid w:val="002446FB"/>
    <w:rsid w:val="0024498A"/>
    <w:rsid w:val="00244A7C"/>
    <w:rsid w:val="00244B87"/>
    <w:rsid w:val="002453DA"/>
    <w:rsid w:val="00245541"/>
    <w:rsid w:val="00245A14"/>
    <w:rsid w:val="00245C7E"/>
    <w:rsid w:val="00245D9D"/>
    <w:rsid w:val="00245F7C"/>
    <w:rsid w:val="002460C1"/>
    <w:rsid w:val="00246135"/>
    <w:rsid w:val="0024640F"/>
    <w:rsid w:val="002464E1"/>
    <w:rsid w:val="00246916"/>
    <w:rsid w:val="0024713C"/>
    <w:rsid w:val="002476A2"/>
    <w:rsid w:val="0024796D"/>
    <w:rsid w:val="00247E3A"/>
    <w:rsid w:val="0025036A"/>
    <w:rsid w:val="00250386"/>
    <w:rsid w:val="0025073B"/>
    <w:rsid w:val="002510C4"/>
    <w:rsid w:val="002515E7"/>
    <w:rsid w:val="002516C4"/>
    <w:rsid w:val="002525F4"/>
    <w:rsid w:val="00252666"/>
    <w:rsid w:val="00252A09"/>
    <w:rsid w:val="002530DF"/>
    <w:rsid w:val="002532AB"/>
    <w:rsid w:val="00253843"/>
    <w:rsid w:val="00253AB8"/>
    <w:rsid w:val="00253B35"/>
    <w:rsid w:val="002544CB"/>
    <w:rsid w:val="00254A36"/>
    <w:rsid w:val="00254DCC"/>
    <w:rsid w:val="002556FE"/>
    <w:rsid w:val="00255709"/>
    <w:rsid w:val="002558E0"/>
    <w:rsid w:val="00256C14"/>
    <w:rsid w:val="00256F5A"/>
    <w:rsid w:val="002571D0"/>
    <w:rsid w:val="002574C7"/>
    <w:rsid w:val="0025781B"/>
    <w:rsid w:val="00257950"/>
    <w:rsid w:val="00257EC2"/>
    <w:rsid w:val="00257FCA"/>
    <w:rsid w:val="0026005C"/>
    <w:rsid w:val="00260166"/>
    <w:rsid w:val="00260A22"/>
    <w:rsid w:val="00260C1E"/>
    <w:rsid w:val="00260F1D"/>
    <w:rsid w:val="00261332"/>
    <w:rsid w:val="00261849"/>
    <w:rsid w:val="00261BE2"/>
    <w:rsid w:val="002622D2"/>
    <w:rsid w:val="002627E9"/>
    <w:rsid w:val="002628CE"/>
    <w:rsid w:val="002636F2"/>
    <w:rsid w:val="002638E5"/>
    <w:rsid w:val="00263F2F"/>
    <w:rsid w:val="002640E2"/>
    <w:rsid w:val="00264208"/>
    <w:rsid w:val="00264332"/>
    <w:rsid w:val="0026493A"/>
    <w:rsid w:val="002649E3"/>
    <w:rsid w:val="00264A89"/>
    <w:rsid w:val="00265382"/>
    <w:rsid w:val="00265587"/>
    <w:rsid w:val="00265A6C"/>
    <w:rsid w:val="00265F61"/>
    <w:rsid w:val="002669BF"/>
    <w:rsid w:val="00267166"/>
    <w:rsid w:val="00267592"/>
    <w:rsid w:val="002677BE"/>
    <w:rsid w:val="00267A24"/>
    <w:rsid w:val="002701F5"/>
    <w:rsid w:val="0027023D"/>
    <w:rsid w:val="002703C3"/>
    <w:rsid w:val="00270630"/>
    <w:rsid w:val="00270BF8"/>
    <w:rsid w:val="00270CB8"/>
    <w:rsid w:val="00270F19"/>
    <w:rsid w:val="00271454"/>
    <w:rsid w:val="0027157B"/>
    <w:rsid w:val="002716FE"/>
    <w:rsid w:val="00271C97"/>
    <w:rsid w:val="00272956"/>
    <w:rsid w:val="00272A31"/>
    <w:rsid w:val="00272D6E"/>
    <w:rsid w:val="002730C8"/>
    <w:rsid w:val="002731A1"/>
    <w:rsid w:val="00273397"/>
    <w:rsid w:val="002738DB"/>
    <w:rsid w:val="00273C9E"/>
    <w:rsid w:val="00273E9E"/>
    <w:rsid w:val="00273FDB"/>
    <w:rsid w:val="00274535"/>
    <w:rsid w:val="0027594A"/>
    <w:rsid w:val="00275AF1"/>
    <w:rsid w:val="00275FCD"/>
    <w:rsid w:val="00276348"/>
    <w:rsid w:val="00277383"/>
    <w:rsid w:val="002777B3"/>
    <w:rsid w:val="00277ADF"/>
    <w:rsid w:val="00277D8C"/>
    <w:rsid w:val="00277DAF"/>
    <w:rsid w:val="00277DF3"/>
    <w:rsid w:val="002801E3"/>
    <w:rsid w:val="002808AD"/>
    <w:rsid w:val="002809D4"/>
    <w:rsid w:val="002810AF"/>
    <w:rsid w:val="002811B9"/>
    <w:rsid w:val="00281706"/>
    <w:rsid w:val="00282584"/>
    <w:rsid w:val="00282604"/>
    <w:rsid w:val="00282790"/>
    <w:rsid w:val="00282A85"/>
    <w:rsid w:val="00282ACF"/>
    <w:rsid w:val="00282C87"/>
    <w:rsid w:val="002835E9"/>
    <w:rsid w:val="0028400B"/>
    <w:rsid w:val="0028443F"/>
    <w:rsid w:val="0028474F"/>
    <w:rsid w:val="002850E8"/>
    <w:rsid w:val="00285494"/>
    <w:rsid w:val="0028553B"/>
    <w:rsid w:val="0028573D"/>
    <w:rsid w:val="00285D05"/>
    <w:rsid w:val="0028601A"/>
    <w:rsid w:val="00286282"/>
    <w:rsid w:val="0028657A"/>
    <w:rsid w:val="002875A0"/>
    <w:rsid w:val="002875DF"/>
    <w:rsid w:val="002900E4"/>
    <w:rsid w:val="002900E9"/>
    <w:rsid w:val="002908CF"/>
    <w:rsid w:val="00291F43"/>
    <w:rsid w:val="002922EA"/>
    <w:rsid w:val="00292319"/>
    <w:rsid w:val="0029236C"/>
    <w:rsid w:val="00292B4E"/>
    <w:rsid w:val="00292B60"/>
    <w:rsid w:val="002938CF"/>
    <w:rsid w:val="00293D0B"/>
    <w:rsid w:val="002953F4"/>
    <w:rsid w:val="00295C76"/>
    <w:rsid w:val="0029637D"/>
    <w:rsid w:val="002974FE"/>
    <w:rsid w:val="00297519"/>
    <w:rsid w:val="00297545"/>
    <w:rsid w:val="0029787F"/>
    <w:rsid w:val="00297997"/>
    <w:rsid w:val="002979B6"/>
    <w:rsid w:val="002979D8"/>
    <w:rsid w:val="00297CC2"/>
    <w:rsid w:val="00297F7A"/>
    <w:rsid w:val="002A006F"/>
    <w:rsid w:val="002A027A"/>
    <w:rsid w:val="002A0743"/>
    <w:rsid w:val="002A086A"/>
    <w:rsid w:val="002A0AA2"/>
    <w:rsid w:val="002A0F9A"/>
    <w:rsid w:val="002A1547"/>
    <w:rsid w:val="002A16E6"/>
    <w:rsid w:val="002A1B8A"/>
    <w:rsid w:val="002A205C"/>
    <w:rsid w:val="002A208D"/>
    <w:rsid w:val="002A22CE"/>
    <w:rsid w:val="002A342D"/>
    <w:rsid w:val="002A347D"/>
    <w:rsid w:val="002A3CDC"/>
    <w:rsid w:val="002A3E45"/>
    <w:rsid w:val="002A43B6"/>
    <w:rsid w:val="002A4926"/>
    <w:rsid w:val="002A4FE1"/>
    <w:rsid w:val="002A514E"/>
    <w:rsid w:val="002A5601"/>
    <w:rsid w:val="002A5B71"/>
    <w:rsid w:val="002A63F4"/>
    <w:rsid w:val="002A641C"/>
    <w:rsid w:val="002A6518"/>
    <w:rsid w:val="002A6879"/>
    <w:rsid w:val="002A6D28"/>
    <w:rsid w:val="002A7069"/>
    <w:rsid w:val="002A72F9"/>
    <w:rsid w:val="002A756B"/>
    <w:rsid w:val="002A7774"/>
    <w:rsid w:val="002A7B24"/>
    <w:rsid w:val="002A7C28"/>
    <w:rsid w:val="002A7C32"/>
    <w:rsid w:val="002B043C"/>
    <w:rsid w:val="002B0468"/>
    <w:rsid w:val="002B079B"/>
    <w:rsid w:val="002B0B7E"/>
    <w:rsid w:val="002B0CD9"/>
    <w:rsid w:val="002B11D8"/>
    <w:rsid w:val="002B145B"/>
    <w:rsid w:val="002B147A"/>
    <w:rsid w:val="002B196E"/>
    <w:rsid w:val="002B1A44"/>
    <w:rsid w:val="002B22E0"/>
    <w:rsid w:val="002B23C5"/>
    <w:rsid w:val="002B295F"/>
    <w:rsid w:val="002B2AEA"/>
    <w:rsid w:val="002B2B61"/>
    <w:rsid w:val="002B2CB9"/>
    <w:rsid w:val="002B36B7"/>
    <w:rsid w:val="002B3988"/>
    <w:rsid w:val="002B3EF2"/>
    <w:rsid w:val="002B45D7"/>
    <w:rsid w:val="002B4652"/>
    <w:rsid w:val="002B4869"/>
    <w:rsid w:val="002B4AD7"/>
    <w:rsid w:val="002B4CC5"/>
    <w:rsid w:val="002B4DB2"/>
    <w:rsid w:val="002B5140"/>
    <w:rsid w:val="002B51C0"/>
    <w:rsid w:val="002B5326"/>
    <w:rsid w:val="002B5433"/>
    <w:rsid w:val="002B5EF8"/>
    <w:rsid w:val="002B636C"/>
    <w:rsid w:val="002B643E"/>
    <w:rsid w:val="002B64F0"/>
    <w:rsid w:val="002B6C2E"/>
    <w:rsid w:val="002B7603"/>
    <w:rsid w:val="002B7A84"/>
    <w:rsid w:val="002C015B"/>
    <w:rsid w:val="002C057A"/>
    <w:rsid w:val="002C10C6"/>
    <w:rsid w:val="002C15E8"/>
    <w:rsid w:val="002C1619"/>
    <w:rsid w:val="002C170D"/>
    <w:rsid w:val="002C17CA"/>
    <w:rsid w:val="002C1AE3"/>
    <w:rsid w:val="002C1CF4"/>
    <w:rsid w:val="002C1D4A"/>
    <w:rsid w:val="002C2A00"/>
    <w:rsid w:val="002C2EBD"/>
    <w:rsid w:val="002C2F0E"/>
    <w:rsid w:val="002C2FD0"/>
    <w:rsid w:val="002C3435"/>
    <w:rsid w:val="002C34CB"/>
    <w:rsid w:val="002C3884"/>
    <w:rsid w:val="002C3DD2"/>
    <w:rsid w:val="002C419B"/>
    <w:rsid w:val="002C4382"/>
    <w:rsid w:val="002C4837"/>
    <w:rsid w:val="002C4BAE"/>
    <w:rsid w:val="002C509C"/>
    <w:rsid w:val="002C535D"/>
    <w:rsid w:val="002C581B"/>
    <w:rsid w:val="002C5C73"/>
    <w:rsid w:val="002C5D9E"/>
    <w:rsid w:val="002C61A4"/>
    <w:rsid w:val="002C69EE"/>
    <w:rsid w:val="002C6EC7"/>
    <w:rsid w:val="002C70EB"/>
    <w:rsid w:val="002C721C"/>
    <w:rsid w:val="002C75D0"/>
    <w:rsid w:val="002C7700"/>
    <w:rsid w:val="002C7DB8"/>
    <w:rsid w:val="002C7F7E"/>
    <w:rsid w:val="002D0227"/>
    <w:rsid w:val="002D04C4"/>
    <w:rsid w:val="002D07DE"/>
    <w:rsid w:val="002D08F4"/>
    <w:rsid w:val="002D09E6"/>
    <w:rsid w:val="002D0B51"/>
    <w:rsid w:val="002D0FD3"/>
    <w:rsid w:val="002D10A7"/>
    <w:rsid w:val="002D155C"/>
    <w:rsid w:val="002D16E7"/>
    <w:rsid w:val="002D177F"/>
    <w:rsid w:val="002D1C4A"/>
    <w:rsid w:val="002D2329"/>
    <w:rsid w:val="002D2954"/>
    <w:rsid w:val="002D2EDE"/>
    <w:rsid w:val="002D307B"/>
    <w:rsid w:val="002D327A"/>
    <w:rsid w:val="002D41B0"/>
    <w:rsid w:val="002D4201"/>
    <w:rsid w:val="002D4371"/>
    <w:rsid w:val="002D46AB"/>
    <w:rsid w:val="002D4FC3"/>
    <w:rsid w:val="002D507E"/>
    <w:rsid w:val="002D51EA"/>
    <w:rsid w:val="002D5775"/>
    <w:rsid w:val="002D5DBE"/>
    <w:rsid w:val="002D5FED"/>
    <w:rsid w:val="002D6A7C"/>
    <w:rsid w:val="002D6BFC"/>
    <w:rsid w:val="002D6C8B"/>
    <w:rsid w:val="002D6CE4"/>
    <w:rsid w:val="002D6FDB"/>
    <w:rsid w:val="002D7185"/>
    <w:rsid w:val="002D7272"/>
    <w:rsid w:val="002D78F7"/>
    <w:rsid w:val="002D7BBA"/>
    <w:rsid w:val="002D7C5F"/>
    <w:rsid w:val="002E02D5"/>
    <w:rsid w:val="002E0317"/>
    <w:rsid w:val="002E08AD"/>
    <w:rsid w:val="002E08CA"/>
    <w:rsid w:val="002E0A6B"/>
    <w:rsid w:val="002E0E49"/>
    <w:rsid w:val="002E10EC"/>
    <w:rsid w:val="002E2072"/>
    <w:rsid w:val="002E2107"/>
    <w:rsid w:val="002E2D04"/>
    <w:rsid w:val="002E2D23"/>
    <w:rsid w:val="002E2F3E"/>
    <w:rsid w:val="002E32B4"/>
    <w:rsid w:val="002E38E7"/>
    <w:rsid w:val="002E3938"/>
    <w:rsid w:val="002E3CA9"/>
    <w:rsid w:val="002E410E"/>
    <w:rsid w:val="002E43BD"/>
    <w:rsid w:val="002E43C0"/>
    <w:rsid w:val="002E457E"/>
    <w:rsid w:val="002E495E"/>
    <w:rsid w:val="002E5960"/>
    <w:rsid w:val="002E596B"/>
    <w:rsid w:val="002E5C96"/>
    <w:rsid w:val="002E6197"/>
    <w:rsid w:val="002E664F"/>
    <w:rsid w:val="002E7249"/>
    <w:rsid w:val="002E7559"/>
    <w:rsid w:val="002E76A6"/>
    <w:rsid w:val="002F0168"/>
    <w:rsid w:val="002F02B0"/>
    <w:rsid w:val="002F047B"/>
    <w:rsid w:val="002F048E"/>
    <w:rsid w:val="002F06F4"/>
    <w:rsid w:val="002F10E7"/>
    <w:rsid w:val="002F15DD"/>
    <w:rsid w:val="002F1EE7"/>
    <w:rsid w:val="002F296D"/>
    <w:rsid w:val="002F2C44"/>
    <w:rsid w:val="002F44A2"/>
    <w:rsid w:val="002F5BD3"/>
    <w:rsid w:val="002F5C8E"/>
    <w:rsid w:val="002F6DB3"/>
    <w:rsid w:val="002F7D5A"/>
    <w:rsid w:val="0030030A"/>
    <w:rsid w:val="003010EC"/>
    <w:rsid w:val="00301427"/>
    <w:rsid w:val="00301594"/>
    <w:rsid w:val="00301989"/>
    <w:rsid w:val="00301C44"/>
    <w:rsid w:val="00301C8A"/>
    <w:rsid w:val="00302164"/>
    <w:rsid w:val="0030233E"/>
    <w:rsid w:val="003023B4"/>
    <w:rsid w:val="00302706"/>
    <w:rsid w:val="00303460"/>
    <w:rsid w:val="003035AD"/>
    <w:rsid w:val="0030366A"/>
    <w:rsid w:val="00303C98"/>
    <w:rsid w:val="003042E9"/>
    <w:rsid w:val="00304495"/>
    <w:rsid w:val="00304935"/>
    <w:rsid w:val="00304AF6"/>
    <w:rsid w:val="00304D68"/>
    <w:rsid w:val="003052A5"/>
    <w:rsid w:val="003057A5"/>
    <w:rsid w:val="00306A4B"/>
    <w:rsid w:val="0030705A"/>
    <w:rsid w:val="00307468"/>
    <w:rsid w:val="00307528"/>
    <w:rsid w:val="003100C7"/>
    <w:rsid w:val="0031020E"/>
    <w:rsid w:val="003109CC"/>
    <w:rsid w:val="00310A0D"/>
    <w:rsid w:val="00311003"/>
    <w:rsid w:val="003111A6"/>
    <w:rsid w:val="003113E9"/>
    <w:rsid w:val="0031172D"/>
    <w:rsid w:val="003118FE"/>
    <w:rsid w:val="00311CA0"/>
    <w:rsid w:val="00311EC5"/>
    <w:rsid w:val="00312414"/>
    <w:rsid w:val="00312754"/>
    <w:rsid w:val="00312773"/>
    <w:rsid w:val="003136D4"/>
    <w:rsid w:val="00313B74"/>
    <w:rsid w:val="00313C4D"/>
    <w:rsid w:val="0031485B"/>
    <w:rsid w:val="003153D3"/>
    <w:rsid w:val="00315ACC"/>
    <w:rsid w:val="00315E1D"/>
    <w:rsid w:val="0031662C"/>
    <w:rsid w:val="00316D4F"/>
    <w:rsid w:val="0031716A"/>
    <w:rsid w:val="0031766E"/>
    <w:rsid w:val="0031794F"/>
    <w:rsid w:val="0031796C"/>
    <w:rsid w:val="00317A69"/>
    <w:rsid w:val="00317FC4"/>
    <w:rsid w:val="003208CE"/>
    <w:rsid w:val="00320BBA"/>
    <w:rsid w:val="003210F8"/>
    <w:rsid w:val="00321717"/>
    <w:rsid w:val="00321B50"/>
    <w:rsid w:val="00321C4F"/>
    <w:rsid w:val="00322475"/>
    <w:rsid w:val="0032269A"/>
    <w:rsid w:val="003227E3"/>
    <w:rsid w:val="0032287F"/>
    <w:rsid w:val="00322948"/>
    <w:rsid w:val="00322AD0"/>
    <w:rsid w:val="00322F80"/>
    <w:rsid w:val="00323231"/>
    <w:rsid w:val="00323766"/>
    <w:rsid w:val="00323782"/>
    <w:rsid w:val="003239AF"/>
    <w:rsid w:val="00323ADB"/>
    <w:rsid w:val="00323D5B"/>
    <w:rsid w:val="00323F2F"/>
    <w:rsid w:val="00324096"/>
    <w:rsid w:val="0032434D"/>
    <w:rsid w:val="0032490B"/>
    <w:rsid w:val="00324EAB"/>
    <w:rsid w:val="00325195"/>
    <w:rsid w:val="003255C1"/>
    <w:rsid w:val="0032562A"/>
    <w:rsid w:val="003257FC"/>
    <w:rsid w:val="00325CB4"/>
    <w:rsid w:val="00325F52"/>
    <w:rsid w:val="00326161"/>
    <w:rsid w:val="0032636F"/>
    <w:rsid w:val="0032658C"/>
    <w:rsid w:val="003267CE"/>
    <w:rsid w:val="00326B7F"/>
    <w:rsid w:val="00326C23"/>
    <w:rsid w:val="00326C53"/>
    <w:rsid w:val="00327A66"/>
    <w:rsid w:val="00327B4C"/>
    <w:rsid w:val="003306B4"/>
    <w:rsid w:val="00330843"/>
    <w:rsid w:val="00330ABD"/>
    <w:rsid w:val="00330DB1"/>
    <w:rsid w:val="00330EE7"/>
    <w:rsid w:val="003311F5"/>
    <w:rsid w:val="00331CB7"/>
    <w:rsid w:val="00331E53"/>
    <w:rsid w:val="00331ECC"/>
    <w:rsid w:val="00331FBF"/>
    <w:rsid w:val="00332E84"/>
    <w:rsid w:val="00332F61"/>
    <w:rsid w:val="00333F91"/>
    <w:rsid w:val="00333FB7"/>
    <w:rsid w:val="003340E6"/>
    <w:rsid w:val="003342F0"/>
    <w:rsid w:val="003346E3"/>
    <w:rsid w:val="00334726"/>
    <w:rsid w:val="00334B87"/>
    <w:rsid w:val="00334CE7"/>
    <w:rsid w:val="00334D4A"/>
    <w:rsid w:val="00334DD8"/>
    <w:rsid w:val="00334E7E"/>
    <w:rsid w:val="003352D3"/>
    <w:rsid w:val="00335475"/>
    <w:rsid w:val="00335CEC"/>
    <w:rsid w:val="00336184"/>
    <w:rsid w:val="00336204"/>
    <w:rsid w:val="003366B0"/>
    <w:rsid w:val="0033695F"/>
    <w:rsid w:val="0033749F"/>
    <w:rsid w:val="00337632"/>
    <w:rsid w:val="00337AD1"/>
    <w:rsid w:val="00340245"/>
    <w:rsid w:val="0034027B"/>
    <w:rsid w:val="0034064C"/>
    <w:rsid w:val="003408BF"/>
    <w:rsid w:val="00340A99"/>
    <w:rsid w:val="00340FA8"/>
    <w:rsid w:val="003410D6"/>
    <w:rsid w:val="00341653"/>
    <w:rsid w:val="00341979"/>
    <w:rsid w:val="00341B13"/>
    <w:rsid w:val="00341D88"/>
    <w:rsid w:val="00341D9F"/>
    <w:rsid w:val="003424C7"/>
    <w:rsid w:val="003425A1"/>
    <w:rsid w:val="00342697"/>
    <w:rsid w:val="00342784"/>
    <w:rsid w:val="003428D1"/>
    <w:rsid w:val="00342F3A"/>
    <w:rsid w:val="00343984"/>
    <w:rsid w:val="00343AD6"/>
    <w:rsid w:val="00343B86"/>
    <w:rsid w:val="00343C7D"/>
    <w:rsid w:val="00343C94"/>
    <w:rsid w:val="003440FF"/>
    <w:rsid w:val="00344338"/>
    <w:rsid w:val="003452E7"/>
    <w:rsid w:val="00345672"/>
    <w:rsid w:val="003458F9"/>
    <w:rsid w:val="00345D13"/>
    <w:rsid w:val="00345E83"/>
    <w:rsid w:val="00345FAE"/>
    <w:rsid w:val="0034685C"/>
    <w:rsid w:val="0034687D"/>
    <w:rsid w:val="00347227"/>
    <w:rsid w:val="00347355"/>
    <w:rsid w:val="00347D6F"/>
    <w:rsid w:val="00347D7D"/>
    <w:rsid w:val="00350208"/>
    <w:rsid w:val="00350622"/>
    <w:rsid w:val="0035115A"/>
    <w:rsid w:val="00351599"/>
    <w:rsid w:val="00351602"/>
    <w:rsid w:val="003517FF"/>
    <w:rsid w:val="00351816"/>
    <w:rsid w:val="00351A79"/>
    <w:rsid w:val="00351B52"/>
    <w:rsid w:val="003523DF"/>
    <w:rsid w:val="0035283A"/>
    <w:rsid w:val="00353107"/>
    <w:rsid w:val="00353357"/>
    <w:rsid w:val="00353462"/>
    <w:rsid w:val="003534B2"/>
    <w:rsid w:val="00353537"/>
    <w:rsid w:val="00353F08"/>
    <w:rsid w:val="00353FB2"/>
    <w:rsid w:val="0035419A"/>
    <w:rsid w:val="003543CC"/>
    <w:rsid w:val="003545EF"/>
    <w:rsid w:val="00354740"/>
    <w:rsid w:val="00354AA2"/>
    <w:rsid w:val="003554E0"/>
    <w:rsid w:val="00355929"/>
    <w:rsid w:val="00355AA6"/>
    <w:rsid w:val="00356257"/>
    <w:rsid w:val="003568CD"/>
    <w:rsid w:val="0035733B"/>
    <w:rsid w:val="0035735A"/>
    <w:rsid w:val="003577D1"/>
    <w:rsid w:val="00357CC8"/>
    <w:rsid w:val="00357CFC"/>
    <w:rsid w:val="00357F49"/>
    <w:rsid w:val="00360129"/>
    <w:rsid w:val="0036045D"/>
    <w:rsid w:val="00360A97"/>
    <w:rsid w:val="00360BDA"/>
    <w:rsid w:val="00361D92"/>
    <w:rsid w:val="003625D2"/>
    <w:rsid w:val="003626E5"/>
    <w:rsid w:val="00362CE9"/>
    <w:rsid w:val="00363FA8"/>
    <w:rsid w:val="003649C3"/>
    <w:rsid w:val="00364AB9"/>
    <w:rsid w:val="00364B42"/>
    <w:rsid w:val="003657E7"/>
    <w:rsid w:val="00366352"/>
    <w:rsid w:val="003665FB"/>
    <w:rsid w:val="00366634"/>
    <w:rsid w:val="00366842"/>
    <w:rsid w:val="00366F82"/>
    <w:rsid w:val="00367036"/>
    <w:rsid w:val="00367F8D"/>
    <w:rsid w:val="003701EF"/>
    <w:rsid w:val="003702A5"/>
    <w:rsid w:val="00370AC3"/>
    <w:rsid w:val="00370BE8"/>
    <w:rsid w:val="00370C73"/>
    <w:rsid w:val="00370CB7"/>
    <w:rsid w:val="00371186"/>
    <w:rsid w:val="003711A4"/>
    <w:rsid w:val="003711B6"/>
    <w:rsid w:val="003714A8"/>
    <w:rsid w:val="003714C0"/>
    <w:rsid w:val="00371907"/>
    <w:rsid w:val="00371CE0"/>
    <w:rsid w:val="00371D13"/>
    <w:rsid w:val="00372520"/>
    <w:rsid w:val="00372D9C"/>
    <w:rsid w:val="00372DD8"/>
    <w:rsid w:val="00373151"/>
    <w:rsid w:val="00373153"/>
    <w:rsid w:val="0037347B"/>
    <w:rsid w:val="00373A98"/>
    <w:rsid w:val="00373AC9"/>
    <w:rsid w:val="00373F68"/>
    <w:rsid w:val="0037429D"/>
    <w:rsid w:val="00374468"/>
    <w:rsid w:val="003746B1"/>
    <w:rsid w:val="00375AB1"/>
    <w:rsid w:val="00375D23"/>
    <w:rsid w:val="003761BC"/>
    <w:rsid w:val="00376E92"/>
    <w:rsid w:val="003772F9"/>
    <w:rsid w:val="00377406"/>
    <w:rsid w:val="00377796"/>
    <w:rsid w:val="00377CBA"/>
    <w:rsid w:val="00377D84"/>
    <w:rsid w:val="00380276"/>
    <w:rsid w:val="00380591"/>
    <w:rsid w:val="00380FE1"/>
    <w:rsid w:val="003816BE"/>
    <w:rsid w:val="003818DD"/>
    <w:rsid w:val="00381D94"/>
    <w:rsid w:val="00382462"/>
    <w:rsid w:val="003825B9"/>
    <w:rsid w:val="0038297D"/>
    <w:rsid w:val="00382A2C"/>
    <w:rsid w:val="00383093"/>
    <w:rsid w:val="003834D2"/>
    <w:rsid w:val="003837F9"/>
    <w:rsid w:val="003839DB"/>
    <w:rsid w:val="00383F9E"/>
    <w:rsid w:val="003846B4"/>
    <w:rsid w:val="0038482D"/>
    <w:rsid w:val="00384CEE"/>
    <w:rsid w:val="003851A9"/>
    <w:rsid w:val="003853F3"/>
    <w:rsid w:val="003854F8"/>
    <w:rsid w:val="00385848"/>
    <w:rsid w:val="00385C77"/>
    <w:rsid w:val="00385D6F"/>
    <w:rsid w:val="00385DE0"/>
    <w:rsid w:val="00385E45"/>
    <w:rsid w:val="00386214"/>
    <w:rsid w:val="00386393"/>
    <w:rsid w:val="00386904"/>
    <w:rsid w:val="00386FA0"/>
    <w:rsid w:val="00386FA2"/>
    <w:rsid w:val="00387015"/>
    <w:rsid w:val="00387668"/>
    <w:rsid w:val="003879ED"/>
    <w:rsid w:val="00387ACE"/>
    <w:rsid w:val="00387B15"/>
    <w:rsid w:val="00387D78"/>
    <w:rsid w:val="00387FAC"/>
    <w:rsid w:val="00387FBC"/>
    <w:rsid w:val="003901FD"/>
    <w:rsid w:val="0039042B"/>
    <w:rsid w:val="003906F0"/>
    <w:rsid w:val="003909EC"/>
    <w:rsid w:val="00390FAC"/>
    <w:rsid w:val="003911E7"/>
    <w:rsid w:val="00391495"/>
    <w:rsid w:val="00391ADA"/>
    <w:rsid w:val="00391FD9"/>
    <w:rsid w:val="003920E9"/>
    <w:rsid w:val="00392BF2"/>
    <w:rsid w:val="00393150"/>
    <w:rsid w:val="003938D7"/>
    <w:rsid w:val="00393E42"/>
    <w:rsid w:val="003941A8"/>
    <w:rsid w:val="003943DC"/>
    <w:rsid w:val="00394757"/>
    <w:rsid w:val="00394950"/>
    <w:rsid w:val="00394B71"/>
    <w:rsid w:val="00394F31"/>
    <w:rsid w:val="003957E3"/>
    <w:rsid w:val="00395D3D"/>
    <w:rsid w:val="00395E4B"/>
    <w:rsid w:val="00396A24"/>
    <w:rsid w:val="00396DAE"/>
    <w:rsid w:val="00397186"/>
    <w:rsid w:val="00397275"/>
    <w:rsid w:val="0039760C"/>
    <w:rsid w:val="003976ED"/>
    <w:rsid w:val="00397A98"/>
    <w:rsid w:val="003A01A9"/>
    <w:rsid w:val="003A01C8"/>
    <w:rsid w:val="003A064A"/>
    <w:rsid w:val="003A0854"/>
    <w:rsid w:val="003A09B5"/>
    <w:rsid w:val="003A0AA7"/>
    <w:rsid w:val="003A0C26"/>
    <w:rsid w:val="003A12B3"/>
    <w:rsid w:val="003A13DD"/>
    <w:rsid w:val="003A14D6"/>
    <w:rsid w:val="003A1A21"/>
    <w:rsid w:val="003A1A83"/>
    <w:rsid w:val="003A1F35"/>
    <w:rsid w:val="003A2000"/>
    <w:rsid w:val="003A21B3"/>
    <w:rsid w:val="003A22CC"/>
    <w:rsid w:val="003A2729"/>
    <w:rsid w:val="003A29E7"/>
    <w:rsid w:val="003A344E"/>
    <w:rsid w:val="003A36FA"/>
    <w:rsid w:val="003A38FB"/>
    <w:rsid w:val="003A3A81"/>
    <w:rsid w:val="003A4039"/>
    <w:rsid w:val="003A4185"/>
    <w:rsid w:val="003A425A"/>
    <w:rsid w:val="003A493C"/>
    <w:rsid w:val="003A4E1A"/>
    <w:rsid w:val="003A5BE9"/>
    <w:rsid w:val="003A5DB3"/>
    <w:rsid w:val="003A5F02"/>
    <w:rsid w:val="003A61C1"/>
    <w:rsid w:val="003A6212"/>
    <w:rsid w:val="003A6544"/>
    <w:rsid w:val="003A6884"/>
    <w:rsid w:val="003A6933"/>
    <w:rsid w:val="003A6C15"/>
    <w:rsid w:val="003A6F79"/>
    <w:rsid w:val="003A73F6"/>
    <w:rsid w:val="003A747C"/>
    <w:rsid w:val="003A780F"/>
    <w:rsid w:val="003A7A0A"/>
    <w:rsid w:val="003A7C66"/>
    <w:rsid w:val="003A7E29"/>
    <w:rsid w:val="003B0172"/>
    <w:rsid w:val="003B01F7"/>
    <w:rsid w:val="003B10E2"/>
    <w:rsid w:val="003B12BE"/>
    <w:rsid w:val="003B136C"/>
    <w:rsid w:val="003B154D"/>
    <w:rsid w:val="003B1605"/>
    <w:rsid w:val="003B18F3"/>
    <w:rsid w:val="003B1A60"/>
    <w:rsid w:val="003B1CD6"/>
    <w:rsid w:val="003B1DA8"/>
    <w:rsid w:val="003B1E7A"/>
    <w:rsid w:val="003B27D7"/>
    <w:rsid w:val="003B2CE3"/>
    <w:rsid w:val="003B2F96"/>
    <w:rsid w:val="003B3098"/>
    <w:rsid w:val="003B3186"/>
    <w:rsid w:val="003B35DC"/>
    <w:rsid w:val="003B3859"/>
    <w:rsid w:val="003B3CDC"/>
    <w:rsid w:val="003B3DD0"/>
    <w:rsid w:val="003B3EE0"/>
    <w:rsid w:val="003B52A9"/>
    <w:rsid w:val="003B57ED"/>
    <w:rsid w:val="003B5A6E"/>
    <w:rsid w:val="003B5E16"/>
    <w:rsid w:val="003B6385"/>
    <w:rsid w:val="003B63FE"/>
    <w:rsid w:val="003B70CE"/>
    <w:rsid w:val="003B76B2"/>
    <w:rsid w:val="003B7F43"/>
    <w:rsid w:val="003C0515"/>
    <w:rsid w:val="003C0A5B"/>
    <w:rsid w:val="003C0ABD"/>
    <w:rsid w:val="003C0E4B"/>
    <w:rsid w:val="003C0F06"/>
    <w:rsid w:val="003C10DD"/>
    <w:rsid w:val="003C18B7"/>
    <w:rsid w:val="003C1957"/>
    <w:rsid w:val="003C1EF4"/>
    <w:rsid w:val="003C2880"/>
    <w:rsid w:val="003C2AE8"/>
    <w:rsid w:val="003C3405"/>
    <w:rsid w:val="003C3A61"/>
    <w:rsid w:val="003C3DC8"/>
    <w:rsid w:val="003C4A73"/>
    <w:rsid w:val="003C57A8"/>
    <w:rsid w:val="003C5EA6"/>
    <w:rsid w:val="003C6033"/>
    <w:rsid w:val="003C6142"/>
    <w:rsid w:val="003C67EA"/>
    <w:rsid w:val="003C6C1A"/>
    <w:rsid w:val="003C6CCD"/>
    <w:rsid w:val="003C6CE3"/>
    <w:rsid w:val="003C7AEE"/>
    <w:rsid w:val="003C7ED3"/>
    <w:rsid w:val="003D0376"/>
    <w:rsid w:val="003D0EDD"/>
    <w:rsid w:val="003D1E81"/>
    <w:rsid w:val="003D201D"/>
    <w:rsid w:val="003D3242"/>
    <w:rsid w:val="003D37AA"/>
    <w:rsid w:val="003D3D90"/>
    <w:rsid w:val="003D3E92"/>
    <w:rsid w:val="003D49B7"/>
    <w:rsid w:val="003D4AAE"/>
    <w:rsid w:val="003D4D08"/>
    <w:rsid w:val="003D4DFC"/>
    <w:rsid w:val="003D50BD"/>
    <w:rsid w:val="003D5199"/>
    <w:rsid w:val="003D533C"/>
    <w:rsid w:val="003D553D"/>
    <w:rsid w:val="003D5B23"/>
    <w:rsid w:val="003D5DA6"/>
    <w:rsid w:val="003D5DBF"/>
    <w:rsid w:val="003D6162"/>
    <w:rsid w:val="003D62C2"/>
    <w:rsid w:val="003D62E6"/>
    <w:rsid w:val="003D65C7"/>
    <w:rsid w:val="003D65CC"/>
    <w:rsid w:val="003D69C1"/>
    <w:rsid w:val="003D6A4A"/>
    <w:rsid w:val="003D6C1B"/>
    <w:rsid w:val="003D77A6"/>
    <w:rsid w:val="003D780D"/>
    <w:rsid w:val="003D7F1B"/>
    <w:rsid w:val="003E09DF"/>
    <w:rsid w:val="003E0B0C"/>
    <w:rsid w:val="003E0B43"/>
    <w:rsid w:val="003E0C03"/>
    <w:rsid w:val="003E0D3C"/>
    <w:rsid w:val="003E0EF4"/>
    <w:rsid w:val="003E1164"/>
    <w:rsid w:val="003E13FB"/>
    <w:rsid w:val="003E1CE1"/>
    <w:rsid w:val="003E1DFE"/>
    <w:rsid w:val="003E2607"/>
    <w:rsid w:val="003E266D"/>
    <w:rsid w:val="003E26AC"/>
    <w:rsid w:val="003E2770"/>
    <w:rsid w:val="003E2A46"/>
    <w:rsid w:val="003E3038"/>
    <w:rsid w:val="003E34A4"/>
    <w:rsid w:val="003E34E5"/>
    <w:rsid w:val="003E37B7"/>
    <w:rsid w:val="003E3AFF"/>
    <w:rsid w:val="003E3C89"/>
    <w:rsid w:val="003E408E"/>
    <w:rsid w:val="003E462E"/>
    <w:rsid w:val="003E464C"/>
    <w:rsid w:val="003E4866"/>
    <w:rsid w:val="003E4A1A"/>
    <w:rsid w:val="003E4C27"/>
    <w:rsid w:val="003E542A"/>
    <w:rsid w:val="003E5561"/>
    <w:rsid w:val="003E55E0"/>
    <w:rsid w:val="003E56EB"/>
    <w:rsid w:val="003E57E8"/>
    <w:rsid w:val="003E5B4C"/>
    <w:rsid w:val="003E5D2F"/>
    <w:rsid w:val="003E6243"/>
    <w:rsid w:val="003E6295"/>
    <w:rsid w:val="003E62FD"/>
    <w:rsid w:val="003E655E"/>
    <w:rsid w:val="003E6CA3"/>
    <w:rsid w:val="003E6D9D"/>
    <w:rsid w:val="003E792D"/>
    <w:rsid w:val="003E7DF5"/>
    <w:rsid w:val="003E7E0D"/>
    <w:rsid w:val="003E7E31"/>
    <w:rsid w:val="003E7F5B"/>
    <w:rsid w:val="003F081A"/>
    <w:rsid w:val="003F107D"/>
    <w:rsid w:val="003F1A16"/>
    <w:rsid w:val="003F1AD9"/>
    <w:rsid w:val="003F1D07"/>
    <w:rsid w:val="003F1D6A"/>
    <w:rsid w:val="003F1E4B"/>
    <w:rsid w:val="003F2237"/>
    <w:rsid w:val="003F22DE"/>
    <w:rsid w:val="003F2B37"/>
    <w:rsid w:val="003F2B5C"/>
    <w:rsid w:val="003F2DE9"/>
    <w:rsid w:val="003F2EF2"/>
    <w:rsid w:val="003F2F54"/>
    <w:rsid w:val="003F37DC"/>
    <w:rsid w:val="003F3890"/>
    <w:rsid w:val="003F3AB7"/>
    <w:rsid w:val="003F43E6"/>
    <w:rsid w:val="003F4961"/>
    <w:rsid w:val="003F4B9D"/>
    <w:rsid w:val="003F4BDB"/>
    <w:rsid w:val="003F566E"/>
    <w:rsid w:val="003F59E6"/>
    <w:rsid w:val="003F5D60"/>
    <w:rsid w:val="003F62DE"/>
    <w:rsid w:val="003F6893"/>
    <w:rsid w:val="003F73ED"/>
    <w:rsid w:val="003F74C2"/>
    <w:rsid w:val="003F75B5"/>
    <w:rsid w:val="003F775C"/>
    <w:rsid w:val="003F7976"/>
    <w:rsid w:val="003F7A1F"/>
    <w:rsid w:val="003F7C5B"/>
    <w:rsid w:val="003F7E25"/>
    <w:rsid w:val="0040059D"/>
    <w:rsid w:val="004007B0"/>
    <w:rsid w:val="004008B1"/>
    <w:rsid w:val="00400BA0"/>
    <w:rsid w:val="00401BF6"/>
    <w:rsid w:val="00402A7B"/>
    <w:rsid w:val="00402AEC"/>
    <w:rsid w:val="00403786"/>
    <w:rsid w:val="00403F72"/>
    <w:rsid w:val="00404BBB"/>
    <w:rsid w:val="004055FE"/>
    <w:rsid w:val="004057AD"/>
    <w:rsid w:val="00405AC6"/>
    <w:rsid w:val="00406326"/>
    <w:rsid w:val="00406721"/>
    <w:rsid w:val="00406C18"/>
    <w:rsid w:val="00406C8B"/>
    <w:rsid w:val="004076CB"/>
    <w:rsid w:val="00407BF8"/>
    <w:rsid w:val="00407CA8"/>
    <w:rsid w:val="004101E2"/>
    <w:rsid w:val="004101F5"/>
    <w:rsid w:val="00410B82"/>
    <w:rsid w:val="00410C62"/>
    <w:rsid w:val="0041139C"/>
    <w:rsid w:val="0041140E"/>
    <w:rsid w:val="00412C7B"/>
    <w:rsid w:val="00413139"/>
    <w:rsid w:val="004131C4"/>
    <w:rsid w:val="004132A4"/>
    <w:rsid w:val="0041333F"/>
    <w:rsid w:val="004133A2"/>
    <w:rsid w:val="00413F8B"/>
    <w:rsid w:val="00414237"/>
    <w:rsid w:val="004143A5"/>
    <w:rsid w:val="004143B5"/>
    <w:rsid w:val="0041485C"/>
    <w:rsid w:val="00414FEC"/>
    <w:rsid w:val="0041623D"/>
    <w:rsid w:val="0041681B"/>
    <w:rsid w:val="0041719E"/>
    <w:rsid w:val="004172B0"/>
    <w:rsid w:val="0041736D"/>
    <w:rsid w:val="0041740B"/>
    <w:rsid w:val="00417687"/>
    <w:rsid w:val="004179BF"/>
    <w:rsid w:val="00417C6B"/>
    <w:rsid w:val="0042011C"/>
    <w:rsid w:val="00421F4B"/>
    <w:rsid w:val="004221D7"/>
    <w:rsid w:val="0042230F"/>
    <w:rsid w:val="00422475"/>
    <w:rsid w:val="00422571"/>
    <w:rsid w:val="00422D40"/>
    <w:rsid w:val="00423911"/>
    <w:rsid w:val="00423D0A"/>
    <w:rsid w:val="00423EA5"/>
    <w:rsid w:val="00424093"/>
    <w:rsid w:val="0042467F"/>
    <w:rsid w:val="00424966"/>
    <w:rsid w:val="00424A09"/>
    <w:rsid w:val="00424C98"/>
    <w:rsid w:val="00424DF0"/>
    <w:rsid w:val="0042516E"/>
    <w:rsid w:val="00425E3E"/>
    <w:rsid w:val="0042689B"/>
    <w:rsid w:val="00426968"/>
    <w:rsid w:val="0042698E"/>
    <w:rsid w:val="00426BA1"/>
    <w:rsid w:val="00427247"/>
    <w:rsid w:val="004274BC"/>
    <w:rsid w:val="004274E4"/>
    <w:rsid w:val="004274F0"/>
    <w:rsid w:val="004278FA"/>
    <w:rsid w:val="00427AA9"/>
    <w:rsid w:val="00427F24"/>
    <w:rsid w:val="00430367"/>
    <w:rsid w:val="00430FF0"/>
    <w:rsid w:val="00431A9C"/>
    <w:rsid w:val="00431DF7"/>
    <w:rsid w:val="00431E6B"/>
    <w:rsid w:val="00432074"/>
    <w:rsid w:val="0043220D"/>
    <w:rsid w:val="004329AD"/>
    <w:rsid w:val="00432D5A"/>
    <w:rsid w:val="00432FF3"/>
    <w:rsid w:val="00433008"/>
    <w:rsid w:val="00433330"/>
    <w:rsid w:val="00433894"/>
    <w:rsid w:val="00433F17"/>
    <w:rsid w:val="004344C4"/>
    <w:rsid w:val="00434E8E"/>
    <w:rsid w:val="0043548F"/>
    <w:rsid w:val="00435A59"/>
    <w:rsid w:val="00435B26"/>
    <w:rsid w:val="00435B53"/>
    <w:rsid w:val="00435D56"/>
    <w:rsid w:val="00435DE4"/>
    <w:rsid w:val="00435DF5"/>
    <w:rsid w:val="0043615A"/>
    <w:rsid w:val="0043690F"/>
    <w:rsid w:val="00436948"/>
    <w:rsid w:val="004369C4"/>
    <w:rsid w:val="00436AB2"/>
    <w:rsid w:val="0043756A"/>
    <w:rsid w:val="00437643"/>
    <w:rsid w:val="004377A0"/>
    <w:rsid w:val="004377D3"/>
    <w:rsid w:val="004404FD"/>
    <w:rsid w:val="00440681"/>
    <w:rsid w:val="004406E0"/>
    <w:rsid w:val="00440B82"/>
    <w:rsid w:val="00440CD3"/>
    <w:rsid w:val="00440F2D"/>
    <w:rsid w:val="0044131D"/>
    <w:rsid w:val="00441711"/>
    <w:rsid w:val="00441820"/>
    <w:rsid w:val="00441D3D"/>
    <w:rsid w:val="0044204B"/>
    <w:rsid w:val="00442286"/>
    <w:rsid w:val="0044236C"/>
    <w:rsid w:val="004423A7"/>
    <w:rsid w:val="004423FD"/>
    <w:rsid w:val="004424B4"/>
    <w:rsid w:val="00442575"/>
    <w:rsid w:val="004428D3"/>
    <w:rsid w:val="00442931"/>
    <w:rsid w:val="00442C61"/>
    <w:rsid w:val="00442E50"/>
    <w:rsid w:val="00442E5B"/>
    <w:rsid w:val="00443512"/>
    <w:rsid w:val="00443803"/>
    <w:rsid w:val="00443F2F"/>
    <w:rsid w:val="0044440A"/>
    <w:rsid w:val="00444981"/>
    <w:rsid w:val="00444E78"/>
    <w:rsid w:val="00445136"/>
    <w:rsid w:val="004458D3"/>
    <w:rsid w:val="00445DDD"/>
    <w:rsid w:val="004465BC"/>
    <w:rsid w:val="00446A04"/>
    <w:rsid w:val="0044712B"/>
    <w:rsid w:val="00447217"/>
    <w:rsid w:val="004502A5"/>
    <w:rsid w:val="00450829"/>
    <w:rsid w:val="004508E4"/>
    <w:rsid w:val="00451162"/>
    <w:rsid w:val="00451A66"/>
    <w:rsid w:val="00451A75"/>
    <w:rsid w:val="00451DF5"/>
    <w:rsid w:val="0045229D"/>
    <w:rsid w:val="00452929"/>
    <w:rsid w:val="00452998"/>
    <w:rsid w:val="00452D26"/>
    <w:rsid w:val="00453141"/>
    <w:rsid w:val="004537AE"/>
    <w:rsid w:val="004544D9"/>
    <w:rsid w:val="00454702"/>
    <w:rsid w:val="00455751"/>
    <w:rsid w:val="00455790"/>
    <w:rsid w:val="004559B7"/>
    <w:rsid w:val="004562F8"/>
    <w:rsid w:val="004564F3"/>
    <w:rsid w:val="00456827"/>
    <w:rsid w:val="004569F6"/>
    <w:rsid w:val="00456A2C"/>
    <w:rsid w:val="00456FC7"/>
    <w:rsid w:val="0045743B"/>
    <w:rsid w:val="00457B7A"/>
    <w:rsid w:val="00457F17"/>
    <w:rsid w:val="00460074"/>
    <w:rsid w:val="0046011E"/>
    <w:rsid w:val="004601C0"/>
    <w:rsid w:val="004601F0"/>
    <w:rsid w:val="00460247"/>
    <w:rsid w:val="00460856"/>
    <w:rsid w:val="004611B1"/>
    <w:rsid w:val="004611B2"/>
    <w:rsid w:val="00461515"/>
    <w:rsid w:val="004619E2"/>
    <w:rsid w:val="00461AA4"/>
    <w:rsid w:val="004620C7"/>
    <w:rsid w:val="0046246B"/>
    <w:rsid w:val="00462B86"/>
    <w:rsid w:val="00463298"/>
    <w:rsid w:val="004632AD"/>
    <w:rsid w:val="004639E4"/>
    <w:rsid w:val="00463D5A"/>
    <w:rsid w:val="00463D66"/>
    <w:rsid w:val="0046463B"/>
    <w:rsid w:val="0046486A"/>
    <w:rsid w:val="0046493F"/>
    <w:rsid w:val="00465106"/>
    <w:rsid w:val="00465A14"/>
    <w:rsid w:val="00465B5C"/>
    <w:rsid w:val="00465C61"/>
    <w:rsid w:val="00465C75"/>
    <w:rsid w:val="00465F1A"/>
    <w:rsid w:val="00465F25"/>
    <w:rsid w:val="00465F5D"/>
    <w:rsid w:val="004662D3"/>
    <w:rsid w:val="0046660F"/>
    <w:rsid w:val="00466E90"/>
    <w:rsid w:val="004677ED"/>
    <w:rsid w:val="00467BFD"/>
    <w:rsid w:val="0047076A"/>
    <w:rsid w:val="00470909"/>
    <w:rsid w:val="00470B6F"/>
    <w:rsid w:val="00470CF6"/>
    <w:rsid w:val="00470E3E"/>
    <w:rsid w:val="00470F87"/>
    <w:rsid w:val="004726D8"/>
    <w:rsid w:val="00472F06"/>
    <w:rsid w:val="004735EC"/>
    <w:rsid w:val="00473EAD"/>
    <w:rsid w:val="004740E2"/>
    <w:rsid w:val="00474265"/>
    <w:rsid w:val="004743CB"/>
    <w:rsid w:val="00474486"/>
    <w:rsid w:val="00474A86"/>
    <w:rsid w:val="00475051"/>
    <w:rsid w:val="00475DEF"/>
    <w:rsid w:val="004770EB"/>
    <w:rsid w:val="0047732C"/>
    <w:rsid w:val="00477CA8"/>
    <w:rsid w:val="00477D8A"/>
    <w:rsid w:val="00480487"/>
    <w:rsid w:val="0048092D"/>
    <w:rsid w:val="00480B0F"/>
    <w:rsid w:val="00480BCF"/>
    <w:rsid w:val="00480E91"/>
    <w:rsid w:val="0048126A"/>
    <w:rsid w:val="0048193C"/>
    <w:rsid w:val="00481ED3"/>
    <w:rsid w:val="004823A7"/>
    <w:rsid w:val="00482677"/>
    <w:rsid w:val="00482864"/>
    <w:rsid w:val="00482BC7"/>
    <w:rsid w:val="00482D3D"/>
    <w:rsid w:val="00482E5A"/>
    <w:rsid w:val="00482F3F"/>
    <w:rsid w:val="004841A4"/>
    <w:rsid w:val="004841DF"/>
    <w:rsid w:val="00484235"/>
    <w:rsid w:val="0048431B"/>
    <w:rsid w:val="00484776"/>
    <w:rsid w:val="00484E5F"/>
    <w:rsid w:val="00485260"/>
    <w:rsid w:val="00485265"/>
    <w:rsid w:val="0048539B"/>
    <w:rsid w:val="00485A1D"/>
    <w:rsid w:val="00485DC7"/>
    <w:rsid w:val="0048628B"/>
    <w:rsid w:val="00486381"/>
    <w:rsid w:val="004865CA"/>
    <w:rsid w:val="00486782"/>
    <w:rsid w:val="00486CB2"/>
    <w:rsid w:val="00486D24"/>
    <w:rsid w:val="00486D84"/>
    <w:rsid w:val="00486DEC"/>
    <w:rsid w:val="00486EF2"/>
    <w:rsid w:val="00487569"/>
    <w:rsid w:val="004878F2"/>
    <w:rsid w:val="00487D7F"/>
    <w:rsid w:val="004903C5"/>
    <w:rsid w:val="004906C9"/>
    <w:rsid w:val="00490B06"/>
    <w:rsid w:val="00490EBE"/>
    <w:rsid w:val="00491384"/>
    <w:rsid w:val="0049143A"/>
    <w:rsid w:val="004915E4"/>
    <w:rsid w:val="004921D2"/>
    <w:rsid w:val="00492280"/>
    <w:rsid w:val="0049276E"/>
    <w:rsid w:val="004927A1"/>
    <w:rsid w:val="0049282C"/>
    <w:rsid w:val="00493991"/>
    <w:rsid w:val="004939B5"/>
    <w:rsid w:val="00493D55"/>
    <w:rsid w:val="0049436B"/>
    <w:rsid w:val="00494E3A"/>
    <w:rsid w:val="004952A4"/>
    <w:rsid w:val="00495342"/>
    <w:rsid w:val="004958BA"/>
    <w:rsid w:val="0049660C"/>
    <w:rsid w:val="00496CBA"/>
    <w:rsid w:val="00496F9B"/>
    <w:rsid w:val="0049707C"/>
    <w:rsid w:val="0049745A"/>
    <w:rsid w:val="00497CE2"/>
    <w:rsid w:val="00497FE9"/>
    <w:rsid w:val="004A010A"/>
    <w:rsid w:val="004A0520"/>
    <w:rsid w:val="004A05F7"/>
    <w:rsid w:val="004A066A"/>
    <w:rsid w:val="004A0B48"/>
    <w:rsid w:val="004A105C"/>
    <w:rsid w:val="004A13B1"/>
    <w:rsid w:val="004A157E"/>
    <w:rsid w:val="004A1613"/>
    <w:rsid w:val="004A18DF"/>
    <w:rsid w:val="004A19D6"/>
    <w:rsid w:val="004A1AF6"/>
    <w:rsid w:val="004A1F61"/>
    <w:rsid w:val="004A22BD"/>
    <w:rsid w:val="004A2579"/>
    <w:rsid w:val="004A321E"/>
    <w:rsid w:val="004A3E15"/>
    <w:rsid w:val="004A4642"/>
    <w:rsid w:val="004A49C1"/>
    <w:rsid w:val="004A4A7C"/>
    <w:rsid w:val="004A51FC"/>
    <w:rsid w:val="004A5350"/>
    <w:rsid w:val="004A6277"/>
    <w:rsid w:val="004A6726"/>
    <w:rsid w:val="004A6AE1"/>
    <w:rsid w:val="004A6E11"/>
    <w:rsid w:val="004A7788"/>
    <w:rsid w:val="004A7A13"/>
    <w:rsid w:val="004A7AEB"/>
    <w:rsid w:val="004A7CDB"/>
    <w:rsid w:val="004B00AD"/>
    <w:rsid w:val="004B0D54"/>
    <w:rsid w:val="004B0E42"/>
    <w:rsid w:val="004B11A1"/>
    <w:rsid w:val="004B11AE"/>
    <w:rsid w:val="004B14C6"/>
    <w:rsid w:val="004B1969"/>
    <w:rsid w:val="004B1E81"/>
    <w:rsid w:val="004B228E"/>
    <w:rsid w:val="004B2400"/>
    <w:rsid w:val="004B29FA"/>
    <w:rsid w:val="004B30B4"/>
    <w:rsid w:val="004B3426"/>
    <w:rsid w:val="004B397D"/>
    <w:rsid w:val="004B3B87"/>
    <w:rsid w:val="004B3E95"/>
    <w:rsid w:val="004B3FC2"/>
    <w:rsid w:val="004B49A4"/>
    <w:rsid w:val="004B4A11"/>
    <w:rsid w:val="004B4A4F"/>
    <w:rsid w:val="004B4A94"/>
    <w:rsid w:val="004B4E14"/>
    <w:rsid w:val="004B5127"/>
    <w:rsid w:val="004B5673"/>
    <w:rsid w:val="004B5733"/>
    <w:rsid w:val="004B5AF6"/>
    <w:rsid w:val="004B5CF2"/>
    <w:rsid w:val="004B5D15"/>
    <w:rsid w:val="004B61CF"/>
    <w:rsid w:val="004B6278"/>
    <w:rsid w:val="004B6B3D"/>
    <w:rsid w:val="004B730B"/>
    <w:rsid w:val="004B7583"/>
    <w:rsid w:val="004B75B1"/>
    <w:rsid w:val="004B7625"/>
    <w:rsid w:val="004B7A6C"/>
    <w:rsid w:val="004C0570"/>
    <w:rsid w:val="004C0B09"/>
    <w:rsid w:val="004C18D9"/>
    <w:rsid w:val="004C1951"/>
    <w:rsid w:val="004C1FD4"/>
    <w:rsid w:val="004C2986"/>
    <w:rsid w:val="004C2F15"/>
    <w:rsid w:val="004C2F4F"/>
    <w:rsid w:val="004C3A39"/>
    <w:rsid w:val="004C43ED"/>
    <w:rsid w:val="004C4972"/>
    <w:rsid w:val="004C4CFB"/>
    <w:rsid w:val="004C4E3D"/>
    <w:rsid w:val="004C4FB8"/>
    <w:rsid w:val="004C544B"/>
    <w:rsid w:val="004C54E9"/>
    <w:rsid w:val="004C5974"/>
    <w:rsid w:val="004C5ED7"/>
    <w:rsid w:val="004C6213"/>
    <w:rsid w:val="004C667C"/>
    <w:rsid w:val="004C685C"/>
    <w:rsid w:val="004C6E36"/>
    <w:rsid w:val="004C7390"/>
    <w:rsid w:val="004C743A"/>
    <w:rsid w:val="004D00C6"/>
    <w:rsid w:val="004D028F"/>
    <w:rsid w:val="004D107C"/>
    <w:rsid w:val="004D160B"/>
    <w:rsid w:val="004D1957"/>
    <w:rsid w:val="004D1A0E"/>
    <w:rsid w:val="004D1F8E"/>
    <w:rsid w:val="004D2AB1"/>
    <w:rsid w:val="004D2EDB"/>
    <w:rsid w:val="004D32DC"/>
    <w:rsid w:val="004D37B3"/>
    <w:rsid w:val="004D450B"/>
    <w:rsid w:val="004D4A9F"/>
    <w:rsid w:val="004D4B14"/>
    <w:rsid w:val="004D4E4C"/>
    <w:rsid w:val="004D4E61"/>
    <w:rsid w:val="004D51BF"/>
    <w:rsid w:val="004D5727"/>
    <w:rsid w:val="004D60CD"/>
    <w:rsid w:val="004D62E1"/>
    <w:rsid w:val="004D6962"/>
    <w:rsid w:val="004D769C"/>
    <w:rsid w:val="004D76D7"/>
    <w:rsid w:val="004D7734"/>
    <w:rsid w:val="004D7A51"/>
    <w:rsid w:val="004D7D69"/>
    <w:rsid w:val="004D7D80"/>
    <w:rsid w:val="004D7F89"/>
    <w:rsid w:val="004E008D"/>
    <w:rsid w:val="004E014F"/>
    <w:rsid w:val="004E0481"/>
    <w:rsid w:val="004E1658"/>
    <w:rsid w:val="004E1757"/>
    <w:rsid w:val="004E1758"/>
    <w:rsid w:val="004E1D75"/>
    <w:rsid w:val="004E1E83"/>
    <w:rsid w:val="004E1EE2"/>
    <w:rsid w:val="004E319C"/>
    <w:rsid w:val="004E31AB"/>
    <w:rsid w:val="004E3379"/>
    <w:rsid w:val="004E4037"/>
    <w:rsid w:val="004E4305"/>
    <w:rsid w:val="004E4A19"/>
    <w:rsid w:val="004E505A"/>
    <w:rsid w:val="004E52BB"/>
    <w:rsid w:val="004E54B0"/>
    <w:rsid w:val="004E59BB"/>
    <w:rsid w:val="004E5B47"/>
    <w:rsid w:val="004E5B6D"/>
    <w:rsid w:val="004E60AA"/>
    <w:rsid w:val="004E6CAA"/>
    <w:rsid w:val="004E6D54"/>
    <w:rsid w:val="004E6E14"/>
    <w:rsid w:val="004E76AC"/>
    <w:rsid w:val="004E7D57"/>
    <w:rsid w:val="004F0600"/>
    <w:rsid w:val="004F07F7"/>
    <w:rsid w:val="004F1D64"/>
    <w:rsid w:val="004F1DFA"/>
    <w:rsid w:val="004F225A"/>
    <w:rsid w:val="004F229C"/>
    <w:rsid w:val="004F27C7"/>
    <w:rsid w:val="004F3774"/>
    <w:rsid w:val="004F37C1"/>
    <w:rsid w:val="004F3814"/>
    <w:rsid w:val="004F3C89"/>
    <w:rsid w:val="004F4084"/>
    <w:rsid w:val="004F40C0"/>
    <w:rsid w:val="004F432D"/>
    <w:rsid w:val="004F437E"/>
    <w:rsid w:val="004F458F"/>
    <w:rsid w:val="004F4857"/>
    <w:rsid w:val="004F49B2"/>
    <w:rsid w:val="004F4AA6"/>
    <w:rsid w:val="004F5701"/>
    <w:rsid w:val="004F5D1E"/>
    <w:rsid w:val="004F60EA"/>
    <w:rsid w:val="004F6398"/>
    <w:rsid w:val="004F66BC"/>
    <w:rsid w:val="004F66C6"/>
    <w:rsid w:val="004F68F5"/>
    <w:rsid w:val="004F7C9C"/>
    <w:rsid w:val="004F7DA8"/>
    <w:rsid w:val="00500148"/>
    <w:rsid w:val="0050041B"/>
    <w:rsid w:val="0050113E"/>
    <w:rsid w:val="00501C5D"/>
    <w:rsid w:val="00501D76"/>
    <w:rsid w:val="00501E16"/>
    <w:rsid w:val="00502288"/>
    <w:rsid w:val="00502941"/>
    <w:rsid w:val="005029AE"/>
    <w:rsid w:val="00503108"/>
    <w:rsid w:val="005036A9"/>
    <w:rsid w:val="00504E71"/>
    <w:rsid w:val="005053B9"/>
    <w:rsid w:val="00506673"/>
    <w:rsid w:val="00506B10"/>
    <w:rsid w:val="0050743C"/>
    <w:rsid w:val="00507687"/>
    <w:rsid w:val="005076AA"/>
    <w:rsid w:val="00507A9A"/>
    <w:rsid w:val="00507C3B"/>
    <w:rsid w:val="00510609"/>
    <w:rsid w:val="0051066F"/>
    <w:rsid w:val="00510840"/>
    <w:rsid w:val="00510873"/>
    <w:rsid w:val="00510D47"/>
    <w:rsid w:val="00511507"/>
    <w:rsid w:val="00511810"/>
    <w:rsid w:val="005119C5"/>
    <w:rsid w:val="00511BFB"/>
    <w:rsid w:val="00511BFE"/>
    <w:rsid w:val="00511C0A"/>
    <w:rsid w:val="00511F12"/>
    <w:rsid w:val="005126AE"/>
    <w:rsid w:val="00512FBC"/>
    <w:rsid w:val="0051332F"/>
    <w:rsid w:val="005134AF"/>
    <w:rsid w:val="0051357A"/>
    <w:rsid w:val="005141A0"/>
    <w:rsid w:val="005141A2"/>
    <w:rsid w:val="0051426D"/>
    <w:rsid w:val="005147CE"/>
    <w:rsid w:val="00514B54"/>
    <w:rsid w:val="005151B8"/>
    <w:rsid w:val="0051623E"/>
    <w:rsid w:val="005163C3"/>
    <w:rsid w:val="00516B35"/>
    <w:rsid w:val="00517629"/>
    <w:rsid w:val="005176D8"/>
    <w:rsid w:val="005177C2"/>
    <w:rsid w:val="0052012A"/>
    <w:rsid w:val="005206D4"/>
    <w:rsid w:val="00520C2E"/>
    <w:rsid w:val="00520E3F"/>
    <w:rsid w:val="00521553"/>
    <w:rsid w:val="00521DCA"/>
    <w:rsid w:val="0052243C"/>
    <w:rsid w:val="005225C7"/>
    <w:rsid w:val="005225E7"/>
    <w:rsid w:val="0052291B"/>
    <w:rsid w:val="00522C9A"/>
    <w:rsid w:val="00522D07"/>
    <w:rsid w:val="00522E77"/>
    <w:rsid w:val="005236A4"/>
    <w:rsid w:val="0052391B"/>
    <w:rsid w:val="00523D50"/>
    <w:rsid w:val="00523E1F"/>
    <w:rsid w:val="00524528"/>
    <w:rsid w:val="00524706"/>
    <w:rsid w:val="00524959"/>
    <w:rsid w:val="00524EDD"/>
    <w:rsid w:val="005253EF"/>
    <w:rsid w:val="0052550C"/>
    <w:rsid w:val="00525BC8"/>
    <w:rsid w:val="00525E2E"/>
    <w:rsid w:val="00525EFD"/>
    <w:rsid w:val="005266A7"/>
    <w:rsid w:val="00526FD9"/>
    <w:rsid w:val="0052704C"/>
    <w:rsid w:val="00527203"/>
    <w:rsid w:val="00527659"/>
    <w:rsid w:val="005277F4"/>
    <w:rsid w:val="005278F9"/>
    <w:rsid w:val="00527DDE"/>
    <w:rsid w:val="005300C4"/>
    <w:rsid w:val="005301E4"/>
    <w:rsid w:val="0053034E"/>
    <w:rsid w:val="0053047F"/>
    <w:rsid w:val="005306A3"/>
    <w:rsid w:val="00530B0A"/>
    <w:rsid w:val="00530F0A"/>
    <w:rsid w:val="00531203"/>
    <w:rsid w:val="0053177C"/>
    <w:rsid w:val="00531B56"/>
    <w:rsid w:val="005322C7"/>
    <w:rsid w:val="005323DB"/>
    <w:rsid w:val="005332DD"/>
    <w:rsid w:val="005333FB"/>
    <w:rsid w:val="005338A8"/>
    <w:rsid w:val="00533991"/>
    <w:rsid w:val="005339EF"/>
    <w:rsid w:val="00533AC1"/>
    <w:rsid w:val="00533AFB"/>
    <w:rsid w:val="00533EA0"/>
    <w:rsid w:val="00533F7D"/>
    <w:rsid w:val="00534011"/>
    <w:rsid w:val="00534598"/>
    <w:rsid w:val="00534635"/>
    <w:rsid w:val="00534BE9"/>
    <w:rsid w:val="00534C09"/>
    <w:rsid w:val="00534E00"/>
    <w:rsid w:val="0053556E"/>
    <w:rsid w:val="00535829"/>
    <w:rsid w:val="005359E0"/>
    <w:rsid w:val="00535C6B"/>
    <w:rsid w:val="00535EF2"/>
    <w:rsid w:val="00536130"/>
    <w:rsid w:val="005362AD"/>
    <w:rsid w:val="00536648"/>
    <w:rsid w:val="005369A8"/>
    <w:rsid w:val="00536BF5"/>
    <w:rsid w:val="00536EFF"/>
    <w:rsid w:val="00537080"/>
    <w:rsid w:val="005373C2"/>
    <w:rsid w:val="0053772A"/>
    <w:rsid w:val="00540195"/>
    <w:rsid w:val="00540364"/>
    <w:rsid w:val="00540622"/>
    <w:rsid w:val="0054074F"/>
    <w:rsid w:val="0054083E"/>
    <w:rsid w:val="00540891"/>
    <w:rsid w:val="00540B67"/>
    <w:rsid w:val="00541408"/>
    <w:rsid w:val="005414F5"/>
    <w:rsid w:val="00541680"/>
    <w:rsid w:val="00541A5D"/>
    <w:rsid w:val="005424ED"/>
    <w:rsid w:val="005426D3"/>
    <w:rsid w:val="00542834"/>
    <w:rsid w:val="005429D4"/>
    <w:rsid w:val="00542A5E"/>
    <w:rsid w:val="00542AE2"/>
    <w:rsid w:val="00542B0F"/>
    <w:rsid w:val="0054312E"/>
    <w:rsid w:val="005438DA"/>
    <w:rsid w:val="00543A8E"/>
    <w:rsid w:val="00543D5A"/>
    <w:rsid w:val="00543E30"/>
    <w:rsid w:val="005440C2"/>
    <w:rsid w:val="005445EC"/>
    <w:rsid w:val="00544C9C"/>
    <w:rsid w:val="00544CC5"/>
    <w:rsid w:val="0054516F"/>
    <w:rsid w:val="005454C7"/>
    <w:rsid w:val="00545900"/>
    <w:rsid w:val="005459CA"/>
    <w:rsid w:val="005459FB"/>
    <w:rsid w:val="00545A3D"/>
    <w:rsid w:val="00545D9B"/>
    <w:rsid w:val="005460F1"/>
    <w:rsid w:val="00546208"/>
    <w:rsid w:val="005472DA"/>
    <w:rsid w:val="0054736F"/>
    <w:rsid w:val="00547456"/>
    <w:rsid w:val="00547A7B"/>
    <w:rsid w:val="00551142"/>
    <w:rsid w:val="0055143D"/>
    <w:rsid w:val="005516A8"/>
    <w:rsid w:val="005516D2"/>
    <w:rsid w:val="005518BA"/>
    <w:rsid w:val="00551BF8"/>
    <w:rsid w:val="00552617"/>
    <w:rsid w:val="0055272E"/>
    <w:rsid w:val="00552AE8"/>
    <w:rsid w:val="00552CFA"/>
    <w:rsid w:val="00553152"/>
    <w:rsid w:val="005532D0"/>
    <w:rsid w:val="00553413"/>
    <w:rsid w:val="00553DEA"/>
    <w:rsid w:val="00553E29"/>
    <w:rsid w:val="00554199"/>
    <w:rsid w:val="005541A0"/>
    <w:rsid w:val="005545BB"/>
    <w:rsid w:val="00554710"/>
    <w:rsid w:val="0055494A"/>
    <w:rsid w:val="00554C4B"/>
    <w:rsid w:val="00554D3C"/>
    <w:rsid w:val="005558CE"/>
    <w:rsid w:val="005558DC"/>
    <w:rsid w:val="0055606E"/>
    <w:rsid w:val="00556245"/>
    <w:rsid w:val="00556484"/>
    <w:rsid w:val="00556925"/>
    <w:rsid w:val="00556CB4"/>
    <w:rsid w:val="00556CF6"/>
    <w:rsid w:val="005579FA"/>
    <w:rsid w:val="005601FB"/>
    <w:rsid w:val="005602FB"/>
    <w:rsid w:val="00560481"/>
    <w:rsid w:val="005613C3"/>
    <w:rsid w:val="005614BB"/>
    <w:rsid w:val="0056177B"/>
    <w:rsid w:val="00561788"/>
    <w:rsid w:val="005617F5"/>
    <w:rsid w:val="00561808"/>
    <w:rsid w:val="00561C97"/>
    <w:rsid w:val="00562268"/>
    <w:rsid w:val="005624D3"/>
    <w:rsid w:val="00562CB5"/>
    <w:rsid w:val="00562CDD"/>
    <w:rsid w:val="00563433"/>
    <w:rsid w:val="005635A7"/>
    <w:rsid w:val="00563B4A"/>
    <w:rsid w:val="00563B9E"/>
    <w:rsid w:val="00563BC5"/>
    <w:rsid w:val="00563DF0"/>
    <w:rsid w:val="00563E01"/>
    <w:rsid w:val="00563EDA"/>
    <w:rsid w:val="0056448F"/>
    <w:rsid w:val="00565199"/>
    <w:rsid w:val="00565407"/>
    <w:rsid w:val="005654A9"/>
    <w:rsid w:val="005657C9"/>
    <w:rsid w:val="00566005"/>
    <w:rsid w:val="005662A6"/>
    <w:rsid w:val="00566909"/>
    <w:rsid w:val="005669DB"/>
    <w:rsid w:val="00566F91"/>
    <w:rsid w:val="0056704F"/>
    <w:rsid w:val="005671BF"/>
    <w:rsid w:val="00567209"/>
    <w:rsid w:val="0056794E"/>
    <w:rsid w:val="00567EC7"/>
    <w:rsid w:val="005703F4"/>
    <w:rsid w:val="00570D9A"/>
    <w:rsid w:val="005716F6"/>
    <w:rsid w:val="00571840"/>
    <w:rsid w:val="00571F01"/>
    <w:rsid w:val="00572F46"/>
    <w:rsid w:val="00572FFF"/>
    <w:rsid w:val="00573380"/>
    <w:rsid w:val="00574C60"/>
    <w:rsid w:val="00574F3C"/>
    <w:rsid w:val="005755A0"/>
    <w:rsid w:val="0057574E"/>
    <w:rsid w:val="00575973"/>
    <w:rsid w:val="00576074"/>
    <w:rsid w:val="005760B0"/>
    <w:rsid w:val="0057612B"/>
    <w:rsid w:val="00576BEC"/>
    <w:rsid w:val="00576C98"/>
    <w:rsid w:val="00576D0A"/>
    <w:rsid w:val="00577458"/>
    <w:rsid w:val="0057788F"/>
    <w:rsid w:val="0057792E"/>
    <w:rsid w:val="00577B9F"/>
    <w:rsid w:val="00577DDF"/>
    <w:rsid w:val="00580068"/>
    <w:rsid w:val="005802F9"/>
    <w:rsid w:val="005809DF"/>
    <w:rsid w:val="00581128"/>
    <w:rsid w:val="00581660"/>
    <w:rsid w:val="0058187B"/>
    <w:rsid w:val="005818AE"/>
    <w:rsid w:val="00581F8F"/>
    <w:rsid w:val="0058206F"/>
    <w:rsid w:val="0058298C"/>
    <w:rsid w:val="00582BB2"/>
    <w:rsid w:val="00582BE7"/>
    <w:rsid w:val="00583101"/>
    <w:rsid w:val="005837B4"/>
    <w:rsid w:val="00583807"/>
    <w:rsid w:val="0058439B"/>
    <w:rsid w:val="0058468F"/>
    <w:rsid w:val="00584908"/>
    <w:rsid w:val="00584E1E"/>
    <w:rsid w:val="00584EA4"/>
    <w:rsid w:val="005855C7"/>
    <w:rsid w:val="00585BA4"/>
    <w:rsid w:val="00585D21"/>
    <w:rsid w:val="00586511"/>
    <w:rsid w:val="005868CB"/>
    <w:rsid w:val="005875E1"/>
    <w:rsid w:val="00587936"/>
    <w:rsid w:val="00587A21"/>
    <w:rsid w:val="00587CA8"/>
    <w:rsid w:val="0059005F"/>
    <w:rsid w:val="00590EC2"/>
    <w:rsid w:val="00591357"/>
    <w:rsid w:val="005917C6"/>
    <w:rsid w:val="00591C15"/>
    <w:rsid w:val="0059210B"/>
    <w:rsid w:val="00592369"/>
    <w:rsid w:val="00592497"/>
    <w:rsid w:val="005924A9"/>
    <w:rsid w:val="00592570"/>
    <w:rsid w:val="005926F7"/>
    <w:rsid w:val="005927F6"/>
    <w:rsid w:val="00592AF4"/>
    <w:rsid w:val="00592B60"/>
    <w:rsid w:val="00592CEB"/>
    <w:rsid w:val="00592E4E"/>
    <w:rsid w:val="00593141"/>
    <w:rsid w:val="00593334"/>
    <w:rsid w:val="00593369"/>
    <w:rsid w:val="00593A16"/>
    <w:rsid w:val="00593D1E"/>
    <w:rsid w:val="0059427D"/>
    <w:rsid w:val="005947CC"/>
    <w:rsid w:val="005950C3"/>
    <w:rsid w:val="0059526C"/>
    <w:rsid w:val="00595286"/>
    <w:rsid w:val="005952EF"/>
    <w:rsid w:val="00595333"/>
    <w:rsid w:val="00595556"/>
    <w:rsid w:val="0059567E"/>
    <w:rsid w:val="005958DD"/>
    <w:rsid w:val="00595A01"/>
    <w:rsid w:val="00595A3F"/>
    <w:rsid w:val="00595C0B"/>
    <w:rsid w:val="00596B50"/>
    <w:rsid w:val="00596DE4"/>
    <w:rsid w:val="00597277"/>
    <w:rsid w:val="00597430"/>
    <w:rsid w:val="00597583"/>
    <w:rsid w:val="00597627"/>
    <w:rsid w:val="00597A0C"/>
    <w:rsid w:val="005A060A"/>
    <w:rsid w:val="005A17EE"/>
    <w:rsid w:val="005A198A"/>
    <w:rsid w:val="005A1E90"/>
    <w:rsid w:val="005A254C"/>
    <w:rsid w:val="005A270A"/>
    <w:rsid w:val="005A27BA"/>
    <w:rsid w:val="005A2D50"/>
    <w:rsid w:val="005A4194"/>
    <w:rsid w:val="005A42B3"/>
    <w:rsid w:val="005A4469"/>
    <w:rsid w:val="005A44FE"/>
    <w:rsid w:val="005A4C8E"/>
    <w:rsid w:val="005A4E29"/>
    <w:rsid w:val="005A5F83"/>
    <w:rsid w:val="005A60A0"/>
    <w:rsid w:val="005A66EA"/>
    <w:rsid w:val="005A6840"/>
    <w:rsid w:val="005A68BA"/>
    <w:rsid w:val="005A693C"/>
    <w:rsid w:val="005A6BCC"/>
    <w:rsid w:val="005A6DE8"/>
    <w:rsid w:val="005A6EF4"/>
    <w:rsid w:val="005A7513"/>
    <w:rsid w:val="005A7839"/>
    <w:rsid w:val="005B02A1"/>
    <w:rsid w:val="005B0487"/>
    <w:rsid w:val="005B0C4C"/>
    <w:rsid w:val="005B1386"/>
    <w:rsid w:val="005B13AB"/>
    <w:rsid w:val="005B1E1E"/>
    <w:rsid w:val="005B1E2B"/>
    <w:rsid w:val="005B2103"/>
    <w:rsid w:val="005B2BF5"/>
    <w:rsid w:val="005B2E20"/>
    <w:rsid w:val="005B376C"/>
    <w:rsid w:val="005B3882"/>
    <w:rsid w:val="005B3D5B"/>
    <w:rsid w:val="005B3FC3"/>
    <w:rsid w:val="005B4334"/>
    <w:rsid w:val="005B473F"/>
    <w:rsid w:val="005B4C0D"/>
    <w:rsid w:val="005B4CF0"/>
    <w:rsid w:val="005B5B9B"/>
    <w:rsid w:val="005B5F9E"/>
    <w:rsid w:val="005B64AF"/>
    <w:rsid w:val="005B66DA"/>
    <w:rsid w:val="005B6958"/>
    <w:rsid w:val="005B703E"/>
    <w:rsid w:val="005B712A"/>
    <w:rsid w:val="005B72DB"/>
    <w:rsid w:val="005B7907"/>
    <w:rsid w:val="005C05C3"/>
    <w:rsid w:val="005C1189"/>
    <w:rsid w:val="005C11E1"/>
    <w:rsid w:val="005C1965"/>
    <w:rsid w:val="005C1A98"/>
    <w:rsid w:val="005C1B47"/>
    <w:rsid w:val="005C23A6"/>
    <w:rsid w:val="005C2602"/>
    <w:rsid w:val="005C29B3"/>
    <w:rsid w:val="005C2CCF"/>
    <w:rsid w:val="005C2E4F"/>
    <w:rsid w:val="005C3188"/>
    <w:rsid w:val="005C34AB"/>
    <w:rsid w:val="005C377C"/>
    <w:rsid w:val="005C3CA2"/>
    <w:rsid w:val="005C4180"/>
    <w:rsid w:val="005C4A8C"/>
    <w:rsid w:val="005C4C4B"/>
    <w:rsid w:val="005C52D2"/>
    <w:rsid w:val="005C58C1"/>
    <w:rsid w:val="005C6813"/>
    <w:rsid w:val="005C6A97"/>
    <w:rsid w:val="005C7B4B"/>
    <w:rsid w:val="005C7CB4"/>
    <w:rsid w:val="005D06BA"/>
    <w:rsid w:val="005D06F7"/>
    <w:rsid w:val="005D0817"/>
    <w:rsid w:val="005D095B"/>
    <w:rsid w:val="005D0E59"/>
    <w:rsid w:val="005D0FA2"/>
    <w:rsid w:val="005D1428"/>
    <w:rsid w:val="005D16BC"/>
    <w:rsid w:val="005D18CD"/>
    <w:rsid w:val="005D199D"/>
    <w:rsid w:val="005D2481"/>
    <w:rsid w:val="005D29F3"/>
    <w:rsid w:val="005D2F2F"/>
    <w:rsid w:val="005D35B2"/>
    <w:rsid w:val="005D39A3"/>
    <w:rsid w:val="005D3A14"/>
    <w:rsid w:val="005D3BDC"/>
    <w:rsid w:val="005D468C"/>
    <w:rsid w:val="005D46D7"/>
    <w:rsid w:val="005D4D20"/>
    <w:rsid w:val="005D504D"/>
    <w:rsid w:val="005D5820"/>
    <w:rsid w:val="005D61C5"/>
    <w:rsid w:val="005D6E84"/>
    <w:rsid w:val="005D6F4C"/>
    <w:rsid w:val="005D774B"/>
    <w:rsid w:val="005D77D4"/>
    <w:rsid w:val="005D7B3A"/>
    <w:rsid w:val="005D7FB2"/>
    <w:rsid w:val="005E047B"/>
    <w:rsid w:val="005E06B4"/>
    <w:rsid w:val="005E09C3"/>
    <w:rsid w:val="005E0CBA"/>
    <w:rsid w:val="005E11BC"/>
    <w:rsid w:val="005E1788"/>
    <w:rsid w:val="005E19D8"/>
    <w:rsid w:val="005E1BB0"/>
    <w:rsid w:val="005E1E8C"/>
    <w:rsid w:val="005E2193"/>
    <w:rsid w:val="005E2282"/>
    <w:rsid w:val="005E2A09"/>
    <w:rsid w:val="005E2DD1"/>
    <w:rsid w:val="005E3034"/>
    <w:rsid w:val="005E38C5"/>
    <w:rsid w:val="005E393C"/>
    <w:rsid w:val="005E412D"/>
    <w:rsid w:val="005E47A7"/>
    <w:rsid w:val="005E484A"/>
    <w:rsid w:val="005E519C"/>
    <w:rsid w:val="005E551D"/>
    <w:rsid w:val="005E5653"/>
    <w:rsid w:val="005E58F9"/>
    <w:rsid w:val="005E5D70"/>
    <w:rsid w:val="005E5F69"/>
    <w:rsid w:val="005E62C0"/>
    <w:rsid w:val="005E6469"/>
    <w:rsid w:val="005E775B"/>
    <w:rsid w:val="005E7869"/>
    <w:rsid w:val="005E7F45"/>
    <w:rsid w:val="005F0B1E"/>
    <w:rsid w:val="005F0F75"/>
    <w:rsid w:val="005F1112"/>
    <w:rsid w:val="005F193A"/>
    <w:rsid w:val="005F19F9"/>
    <w:rsid w:val="005F1D06"/>
    <w:rsid w:val="005F26E9"/>
    <w:rsid w:val="005F2894"/>
    <w:rsid w:val="005F2C91"/>
    <w:rsid w:val="005F2D2F"/>
    <w:rsid w:val="005F31BE"/>
    <w:rsid w:val="005F3228"/>
    <w:rsid w:val="005F350B"/>
    <w:rsid w:val="005F4511"/>
    <w:rsid w:val="005F48BD"/>
    <w:rsid w:val="005F570A"/>
    <w:rsid w:val="005F57FD"/>
    <w:rsid w:val="005F59A9"/>
    <w:rsid w:val="005F5E8B"/>
    <w:rsid w:val="005F6281"/>
    <w:rsid w:val="005F660D"/>
    <w:rsid w:val="005F682F"/>
    <w:rsid w:val="005F68BC"/>
    <w:rsid w:val="005F6C51"/>
    <w:rsid w:val="005F7148"/>
    <w:rsid w:val="005F7769"/>
    <w:rsid w:val="005F7BEE"/>
    <w:rsid w:val="005F7D06"/>
    <w:rsid w:val="00600027"/>
    <w:rsid w:val="0060004E"/>
    <w:rsid w:val="00600377"/>
    <w:rsid w:val="00600956"/>
    <w:rsid w:val="00600F32"/>
    <w:rsid w:val="00600FEB"/>
    <w:rsid w:val="00601032"/>
    <w:rsid w:val="00602164"/>
    <w:rsid w:val="0060225A"/>
    <w:rsid w:val="006022D8"/>
    <w:rsid w:val="006027B4"/>
    <w:rsid w:val="00602BDD"/>
    <w:rsid w:val="0060360A"/>
    <w:rsid w:val="00603ADC"/>
    <w:rsid w:val="00603BD3"/>
    <w:rsid w:val="00604403"/>
    <w:rsid w:val="006044C1"/>
    <w:rsid w:val="00604531"/>
    <w:rsid w:val="00604A8F"/>
    <w:rsid w:val="00604A9D"/>
    <w:rsid w:val="00604AD9"/>
    <w:rsid w:val="00604B87"/>
    <w:rsid w:val="0060501D"/>
    <w:rsid w:val="0060541C"/>
    <w:rsid w:val="006057C6"/>
    <w:rsid w:val="006058C3"/>
    <w:rsid w:val="00605A74"/>
    <w:rsid w:val="00605CD3"/>
    <w:rsid w:val="00605F78"/>
    <w:rsid w:val="00606AA5"/>
    <w:rsid w:val="00606CF8"/>
    <w:rsid w:val="00606F2D"/>
    <w:rsid w:val="006070D3"/>
    <w:rsid w:val="00607261"/>
    <w:rsid w:val="00607833"/>
    <w:rsid w:val="00607A7B"/>
    <w:rsid w:val="006103B5"/>
    <w:rsid w:val="00610520"/>
    <w:rsid w:val="00610AFB"/>
    <w:rsid w:val="00610D0F"/>
    <w:rsid w:val="006112FD"/>
    <w:rsid w:val="00611897"/>
    <w:rsid w:val="0061190A"/>
    <w:rsid w:val="0061192A"/>
    <w:rsid w:val="00611CC4"/>
    <w:rsid w:val="00611E5F"/>
    <w:rsid w:val="00612065"/>
    <w:rsid w:val="0061217D"/>
    <w:rsid w:val="006127DA"/>
    <w:rsid w:val="00612D56"/>
    <w:rsid w:val="00613573"/>
    <w:rsid w:val="0061358D"/>
    <w:rsid w:val="006136C9"/>
    <w:rsid w:val="0061375A"/>
    <w:rsid w:val="00613F19"/>
    <w:rsid w:val="006146B0"/>
    <w:rsid w:val="006150EB"/>
    <w:rsid w:val="0061524B"/>
    <w:rsid w:val="00615C86"/>
    <w:rsid w:val="006179BA"/>
    <w:rsid w:val="00617F09"/>
    <w:rsid w:val="00617F1A"/>
    <w:rsid w:val="00621345"/>
    <w:rsid w:val="006215FF"/>
    <w:rsid w:val="00621685"/>
    <w:rsid w:val="006216EA"/>
    <w:rsid w:val="00621AEB"/>
    <w:rsid w:val="00621F10"/>
    <w:rsid w:val="006220CF"/>
    <w:rsid w:val="0062275E"/>
    <w:rsid w:val="00622A40"/>
    <w:rsid w:val="00622D1C"/>
    <w:rsid w:val="006230D3"/>
    <w:rsid w:val="006233E8"/>
    <w:rsid w:val="006234D0"/>
    <w:rsid w:val="00624277"/>
    <w:rsid w:val="00624326"/>
    <w:rsid w:val="00624C6A"/>
    <w:rsid w:val="0062613D"/>
    <w:rsid w:val="006268B0"/>
    <w:rsid w:val="00627289"/>
    <w:rsid w:val="006272FD"/>
    <w:rsid w:val="00627327"/>
    <w:rsid w:val="00627DFB"/>
    <w:rsid w:val="00630122"/>
    <w:rsid w:val="00630845"/>
    <w:rsid w:val="006309CC"/>
    <w:rsid w:val="00630F6F"/>
    <w:rsid w:val="00631591"/>
    <w:rsid w:val="00631805"/>
    <w:rsid w:val="006319E6"/>
    <w:rsid w:val="00632190"/>
    <w:rsid w:val="00632CBB"/>
    <w:rsid w:val="00632F95"/>
    <w:rsid w:val="0063340D"/>
    <w:rsid w:val="00633540"/>
    <w:rsid w:val="00633568"/>
    <w:rsid w:val="00633B71"/>
    <w:rsid w:val="00634782"/>
    <w:rsid w:val="006347C3"/>
    <w:rsid w:val="00634F35"/>
    <w:rsid w:val="00635043"/>
    <w:rsid w:val="006352BF"/>
    <w:rsid w:val="0063547F"/>
    <w:rsid w:val="00635A10"/>
    <w:rsid w:val="006366CC"/>
    <w:rsid w:val="00636723"/>
    <w:rsid w:val="006369BB"/>
    <w:rsid w:val="0063723C"/>
    <w:rsid w:val="006373D1"/>
    <w:rsid w:val="006374C2"/>
    <w:rsid w:val="00637EEA"/>
    <w:rsid w:val="00637F7F"/>
    <w:rsid w:val="00640159"/>
    <w:rsid w:val="00640DC1"/>
    <w:rsid w:val="00640E0A"/>
    <w:rsid w:val="00640F43"/>
    <w:rsid w:val="006411E6"/>
    <w:rsid w:val="00641416"/>
    <w:rsid w:val="00641F34"/>
    <w:rsid w:val="006421E7"/>
    <w:rsid w:val="00642D1A"/>
    <w:rsid w:val="00643AF3"/>
    <w:rsid w:val="00644172"/>
    <w:rsid w:val="006443CD"/>
    <w:rsid w:val="00644516"/>
    <w:rsid w:val="0064455C"/>
    <w:rsid w:val="00644CA9"/>
    <w:rsid w:val="00645AE5"/>
    <w:rsid w:val="00645F97"/>
    <w:rsid w:val="00646ADB"/>
    <w:rsid w:val="00646B26"/>
    <w:rsid w:val="006472C9"/>
    <w:rsid w:val="00647D9F"/>
    <w:rsid w:val="006501DC"/>
    <w:rsid w:val="0065024E"/>
    <w:rsid w:val="00650253"/>
    <w:rsid w:val="00650E48"/>
    <w:rsid w:val="00650F0B"/>
    <w:rsid w:val="0065189E"/>
    <w:rsid w:val="006522C4"/>
    <w:rsid w:val="00652336"/>
    <w:rsid w:val="006528A2"/>
    <w:rsid w:val="006533FB"/>
    <w:rsid w:val="00653658"/>
    <w:rsid w:val="00653ADB"/>
    <w:rsid w:val="00653C02"/>
    <w:rsid w:val="0065413F"/>
    <w:rsid w:val="00654240"/>
    <w:rsid w:val="006542D8"/>
    <w:rsid w:val="0065439C"/>
    <w:rsid w:val="00654EA3"/>
    <w:rsid w:val="00655C08"/>
    <w:rsid w:val="00655CC8"/>
    <w:rsid w:val="00656227"/>
    <w:rsid w:val="00656247"/>
    <w:rsid w:val="00656B63"/>
    <w:rsid w:val="00656BB6"/>
    <w:rsid w:val="00656F2C"/>
    <w:rsid w:val="00657C32"/>
    <w:rsid w:val="00657EE3"/>
    <w:rsid w:val="00657FAC"/>
    <w:rsid w:val="006600A4"/>
    <w:rsid w:val="006607BB"/>
    <w:rsid w:val="00660817"/>
    <w:rsid w:val="00660AED"/>
    <w:rsid w:val="00660B57"/>
    <w:rsid w:val="00660D59"/>
    <w:rsid w:val="00660EE8"/>
    <w:rsid w:val="00661044"/>
    <w:rsid w:val="0066172C"/>
    <w:rsid w:val="00661A96"/>
    <w:rsid w:val="00661DA5"/>
    <w:rsid w:val="00662239"/>
    <w:rsid w:val="00662BEB"/>
    <w:rsid w:val="00662F6A"/>
    <w:rsid w:val="0066353F"/>
    <w:rsid w:val="006635FF"/>
    <w:rsid w:val="00663603"/>
    <w:rsid w:val="00663B4E"/>
    <w:rsid w:val="00663BC6"/>
    <w:rsid w:val="00663EE7"/>
    <w:rsid w:val="00663FBF"/>
    <w:rsid w:val="00664000"/>
    <w:rsid w:val="00664245"/>
    <w:rsid w:val="0066428A"/>
    <w:rsid w:val="006643A0"/>
    <w:rsid w:val="00664733"/>
    <w:rsid w:val="00664AC7"/>
    <w:rsid w:val="00664DDE"/>
    <w:rsid w:val="006651EF"/>
    <w:rsid w:val="00665410"/>
    <w:rsid w:val="00665F2E"/>
    <w:rsid w:val="00666606"/>
    <w:rsid w:val="0066667D"/>
    <w:rsid w:val="0066670D"/>
    <w:rsid w:val="00666AA9"/>
    <w:rsid w:val="00666B0D"/>
    <w:rsid w:val="00666FBB"/>
    <w:rsid w:val="00666FED"/>
    <w:rsid w:val="00667351"/>
    <w:rsid w:val="00667984"/>
    <w:rsid w:val="00667D4E"/>
    <w:rsid w:val="00667E59"/>
    <w:rsid w:val="00671179"/>
    <w:rsid w:val="00671313"/>
    <w:rsid w:val="0067141F"/>
    <w:rsid w:val="0067160C"/>
    <w:rsid w:val="00671622"/>
    <w:rsid w:val="006723A4"/>
    <w:rsid w:val="00672571"/>
    <w:rsid w:val="00672C03"/>
    <w:rsid w:val="00672CEB"/>
    <w:rsid w:val="00673527"/>
    <w:rsid w:val="00673714"/>
    <w:rsid w:val="00673CDB"/>
    <w:rsid w:val="006747B2"/>
    <w:rsid w:val="00674AFD"/>
    <w:rsid w:val="00674D77"/>
    <w:rsid w:val="00674F1E"/>
    <w:rsid w:val="00674F5A"/>
    <w:rsid w:val="006753ED"/>
    <w:rsid w:val="0067584B"/>
    <w:rsid w:val="0067592C"/>
    <w:rsid w:val="0067594D"/>
    <w:rsid w:val="00676222"/>
    <w:rsid w:val="006762F5"/>
    <w:rsid w:val="00676809"/>
    <w:rsid w:val="0067691E"/>
    <w:rsid w:val="00677409"/>
    <w:rsid w:val="006777BD"/>
    <w:rsid w:val="00677FC0"/>
    <w:rsid w:val="006805BF"/>
    <w:rsid w:val="00680814"/>
    <w:rsid w:val="00681145"/>
    <w:rsid w:val="0068176C"/>
    <w:rsid w:val="00682083"/>
    <w:rsid w:val="00683B3F"/>
    <w:rsid w:val="00683E5A"/>
    <w:rsid w:val="0068439E"/>
    <w:rsid w:val="006843EA"/>
    <w:rsid w:val="0068450B"/>
    <w:rsid w:val="006850C7"/>
    <w:rsid w:val="006852B7"/>
    <w:rsid w:val="00685F3D"/>
    <w:rsid w:val="00686906"/>
    <w:rsid w:val="00686CFC"/>
    <w:rsid w:val="0068717D"/>
    <w:rsid w:val="006877F4"/>
    <w:rsid w:val="00687A96"/>
    <w:rsid w:val="00687EB7"/>
    <w:rsid w:val="00690022"/>
    <w:rsid w:val="00690658"/>
    <w:rsid w:val="00690672"/>
    <w:rsid w:val="00690B53"/>
    <w:rsid w:val="00691843"/>
    <w:rsid w:val="006919A0"/>
    <w:rsid w:val="00691A3D"/>
    <w:rsid w:val="00691DDB"/>
    <w:rsid w:val="006920BF"/>
    <w:rsid w:val="006924DA"/>
    <w:rsid w:val="006927F6"/>
    <w:rsid w:val="00692884"/>
    <w:rsid w:val="00692B61"/>
    <w:rsid w:val="006933B0"/>
    <w:rsid w:val="00693D1C"/>
    <w:rsid w:val="00693EAD"/>
    <w:rsid w:val="0069407E"/>
    <w:rsid w:val="006947DC"/>
    <w:rsid w:val="00694DC8"/>
    <w:rsid w:val="00694EA5"/>
    <w:rsid w:val="00695170"/>
    <w:rsid w:val="00695384"/>
    <w:rsid w:val="00695421"/>
    <w:rsid w:val="00695AE3"/>
    <w:rsid w:val="006960C3"/>
    <w:rsid w:val="006962E9"/>
    <w:rsid w:val="006964D2"/>
    <w:rsid w:val="0069698D"/>
    <w:rsid w:val="00696AB9"/>
    <w:rsid w:val="00697585"/>
    <w:rsid w:val="00697FA6"/>
    <w:rsid w:val="006A0491"/>
    <w:rsid w:val="006A0814"/>
    <w:rsid w:val="006A0873"/>
    <w:rsid w:val="006A0DE4"/>
    <w:rsid w:val="006A113A"/>
    <w:rsid w:val="006A12D0"/>
    <w:rsid w:val="006A1826"/>
    <w:rsid w:val="006A1A76"/>
    <w:rsid w:val="006A26EB"/>
    <w:rsid w:val="006A2C6A"/>
    <w:rsid w:val="006A304D"/>
    <w:rsid w:val="006A339F"/>
    <w:rsid w:val="006A3619"/>
    <w:rsid w:val="006A39D5"/>
    <w:rsid w:val="006A3A8D"/>
    <w:rsid w:val="006A4811"/>
    <w:rsid w:val="006A4F33"/>
    <w:rsid w:val="006A4FD1"/>
    <w:rsid w:val="006A527E"/>
    <w:rsid w:val="006A54C0"/>
    <w:rsid w:val="006A6047"/>
    <w:rsid w:val="006A6568"/>
    <w:rsid w:val="006A6AAC"/>
    <w:rsid w:val="006A6EE5"/>
    <w:rsid w:val="006A6F28"/>
    <w:rsid w:val="006A6FBA"/>
    <w:rsid w:val="006A7079"/>
    <w:rsid w:val="006A70A5"/>
    <w:rsid w:val="006A7A3E"/>
    <w:rsid w:val="006A7F53"/>
    <w:rsid w:val="006B024B"/>
    <w:rsid w:val="006B07C0"/>
    <w:rsid w:val="006B0919"/>
    <w:rsid w:val="006B0C83"/>
    <w:rsid w:val="006B0D6E"/>
    <w:rsid w:val="006B0EA9"/>
    <w:rsid w:val="006B1206"/>
    <w:rsid w:val="006B17A0"/>
    <w:rsid w:val="006B19A0"/>
    <w:rsid w:val="006B1BB6"/>
    <w:rsid w:val="006B206E"/>
    <w:rsid w:val="006B230F"/>
    <w:rsid w:val="006B28C7"/>
    <w:rsid w:val="006B3264"/>
    <w:rsid w:val="006B331B"/>
    <w:rsid w:val="006B3691"/>
    <w:rsid w:val="006B3A18"/>
    <w:rsid w:val="006B3AF3"/>
    <w:rsid w:val="006B4114"/>
    <w:rsid w:val="006B43DA"/>
    <w:rsid w:val="006B467D"/>
    <w:rsid w:val="006B48AE"/>
    <w:rsid w:val="006B4A65"/>
    <w:rsid w:val="006B5F87"/>
    <w:rsid w:val="006B616F"/>
    <w:rsid w:val="006B6305"/>
    <w:rsid w:val="006B6F09"/>
    <w:rsid w:val="006B7818"/>
    <w:rsid w:val="006B7A44"/>
    <w:rsid w:val="006C095F"/>
    <w:rsid w:val="006C1298"/>
    <w:rsid w:val="006C1A99"/>
    <w:rsid w:val="006C2108"/>
    <w:rsid w:val="006C27D7"/>
    <w:rsid w:val="006C2D09"/>
    <w:rsid w:val="006C2E7B"/>
    <w:rsid w:val="006C31CA"/>
    <w:rsid w:val="006C3443"/>
    <w:rsid w:val="006C34A2"/>
    <w:rsid w:val="006C3AC3"/>
    <w:rsid w:val="006C3DD7"/>
    <w:rsid w:val="006C433E"/>
    <w:rsid w:val="006C52BC"/>
    <w:rsid w:val="006C52D4"/>
    <w:rsid w:val="006C5427"/>
    <w:rsid w:val="006C5619"/>
    <w:rsid w:val="006C58C1"/>
    <w:rsid w:val="006C6281"/>
    <w:rsid w:val="006C639D"/>
    <w:rsid w:val="006C647B"/>
    <w:rsid w:val="006C6577"/>
    <w:rsid w:val="006C66A4"/>
    <w:rsid w:val="006C6DBB"/>
    <w:rsid w:val="006C71FC"/>
    <w:rsid w:val="006C754A"/>
    <w:rsid w:val="006C79CF"/>
    <w:rsid w:val="006C79E6"/>
    <w:rsid w:val="006C7E0D"/>
    <w:rsid w:val="006C7E52"/>
    <w:rsid w:val="006D010F"/>
    <w:rsid w:val="006D0537"/>
    <w:rsid w:val="006D10F5"/>
    <w:rsid w:val="006D177E"/>
    <w:rsid w:val="006D1E12"/>
    <w:rsid w:val="006D263B"/>
    <w:rsid w:val="006D2A1E"/>
    <w:rsid w:val="006D30AB"/>
    <w:rsid w:val="006D32B3"/>
    <w:rsid w:val="006D344C"/>
    <w:rsid w:val="006D35CC"/>
    <w:rsid w:val="006D4435"/>
    <w:rsid w:val="006D4720"/>
    <w:rsid w:val="006D4B24"/>
    <w:rsid w:val="006D4CA0"/>
    <w:rsid w:val="006D4E4A"/>
    <w:rsid w:val="006D5535"/>
    <w:rsid w:val="006D5B8C"/>
    <w:rsid w:val="006D5F5E"/>
    <w:rsid w:val="006D6C26"/>
    <w:rsid w:val="006D73E2"/>
    <w:rsid w:val="006D7A40"/>
    <w:rsid w:val="006E1258"/>
    <w:rsid w:val="006E13FF"/>
    <w:rsid w:val="006E1794"/>
    <w:rsid w:val="006E17FB"/>
    <w:rsid w:val="006E1850"/>
    <w:rsid w:val="006E1B2B"/>
    <w:rsid w:val="006E1CC5"/>
    <w:rsid w:val="006E1CF8"/>
    <w:rsid w:val="006E2222"/>
    <w:rsid w:val="006E276D"/>
    <w:rsid w:val="006E2777"/>
    <w:rsid w:val="006E2E3F"/>
    <w:rsid w:val="006E2EB4"/>
    <w:rsid w:val="006E2F24"/>
    <w:rsid w:val="006E31FC"/>
    <w:rsid w:val="006E3663"/>
    <w:rsid w:val="006E4339"/>
    <w:rsid w:val="006E44A8"/>
    <w:rsid w:val="006E44D3"/>
    <w:rsid w:val="006E4B4C"/>
    <w:rsid w:val="006E518B"/>
    <w:rsid w:val="006E5428"/>
    <w:rsid w:val="006E57D2"/>
    <w:rsid w:val="006E642D"/>
    <w:rsid w:val="006E66D0"/>
    <w:rsid w:val="006E7216"/>
    <w:rsid w:val="006E7387"/>
    <w:rsid w:val="006E756E"/>
    <w:rsid w:val="006E75AD"/>
    <w:rsid w:val="006F0939"/>
    <w:rsid w:val="006F0AC6"/>
    <w:rsid w:val="006F0EC9"/>
    <w:rsid w:val="006F138C"/>
    <w:rsid w:val="006F1892"/>
    <w:rsid w:val="006F18BB"/>
    <w:rsid w:val="006F19FB"/>
    <w:rsid w:val="006F1B38"/>
    <w:rsid w:val="006F1FDE"/>
    <w:rsid w:val="006F257B"/>
    <w:rsid w:val="006F26E2"/>
    <w:rsid w:val="006F2798"/>
    <w:rsid w:val="006F27F5"/>
    <w:rsid w:val="006F2806"/>
    <w:rsid w:val="006F28A6"/>
    <w:rsid w:val="006F2EBC"/>
    <w:rsid w:val="006F2F28"/>
    <w:rsid w:val="006F3278"/>
    <w:rsid w:val="006F36C8"/>
    <w:rsid w:val="006F3770"/>
    <w:rsid w:val="006F3776"/>
    <w:rsid w:val="006F3DEC"/>
    <w:rsid w:val="006F4098"/>
    <w:rsid w:val="006F41DB"/>
    <w:rsid w:val="006F4845"/>
    <w:rsid w:val="006F4C30"/>
    <w:rsid w:val="006F5599"/>
    <w:rsid w:val="006F572C"/>
    <w:rsid w:val="006F5973"/>
    <w:rsid w:val="006F5B9D"/>
    <w:rsid w:val="006F5C4F"/>
    <w:rsid w:val="006F620A"/>
    <w:rsid w:val="006F6924"/>
    <w:rsid w:val="006F6D72"/>
    <w:rsid w:val="006F723B"/>
    <w:rsid w:val="006F72F3"/>
    <w:rsid w:val="006F7525"/>
    <w:rsid w:val="006F7FEC"/>
    <w:rsid w:val="0070074E"/>
    <w:rsid w:val="00700813"/>
    <w:rsid w:val="00700A8C"/>
    <w:rsid w:val="0070112B"/>
    <w:rsid w:val="00701A77"/>
    <w:rsid w:val="00701CAE"/>
    <w:rsid w:val="00702149"/>
    <w:rsid w:val="007023A2"/>
    <w:rsid w:val="00702677"/>
    <w:rsid w:val="007028A0"/>
    <w:rsid w:val="00703E6E"/>
    <w:rsid w:val="00703F68"/>
    <w:rsid w:val="00704289"/>
    <w:rsid w:val="00704522"/>
    <w:rsid w:val="00704751"/>
    <w:rsid w:val="007048AA"/>
    <w:rsid w:val="00705306"/>
    <w:rsid w:val="00705335"/>
    <w:rsid w:val="0070541D"/>
    <w:rsid w:val="007055CB"/>
    <w:rsid w:val="007058DF"/>
    <w:rsid w:val="00705BC3"/>
    <w:rsid w:val="0070602B"/>
    <w:rsid w:val="0070661A"/>
    <w:rsid w:val="00706765"/>
    <w:rsid w:val="0070741C"/>
    <w:rsid w:val="007102F5"/>
    <w:rsid w:val="0071042C"/>
    <w:rsid w:val="007104B5"/>
    <w:rsid w:val="007104C5"/>
    <w:rsid w:val="007107D1"/>
    <w:rsid w:val="00710871"/>
    <w:rsid w:val="00710CDE"/>
    <w:rsid w:val="00710D26"/>
    <w:rsid w:val="00710DC5"/>
    <w:rsid w:val="00711052"/>
    <w:rsid w:val="007110E5"/>
    <w:rsid w:val="0071178B"/>
    <w:rsid w:val="00711840"/>
    <w:rsid w:val="00711965"/>
    <w:rsid w:val="007133E9"/>
    <w:rsid w:val="00713437"/>
    <w:rsid w:val="00713F86"/>
    <w:rsid w:val="007142E8"/>
    <w:rsid w:val="007148DF"/>
    <w:rsid w:val="0071655E"/>
    <w:rsid w:val="00716E81"/>
    <w:rsid w:val="0071748A"/>
    <w:rsid w:val="007177C2"/>
    <w:rsid w:val="007200A0"/>
    <w:rsid w:val="0072012B"/>
    <w:rsid w:val="007202F1"/>
    <w:rsid w:val="007207F6"/>
    <w:rsid w:val="00720B15"/>
    <w:rsid w:val="0072110F"/>
    <w:rsid w:val="007215BA"/>
    <w:rsid w:val="0072182D"/>
    <w:rsid w:val="00721E8A"/>
    <w:rsid w:val="0072249E"/>
    <w:rsid w:val="0072252F"/>
    <w:rsid w:val="00722D21"/>
    <w:rsid w:val="00723561"/>
    <w:rsid w:val="00723762"/>
    <w:rsid w:val="0072385A"/>
    <w:rsid w:val="007238C8"/>
    <w:rsid w:val="00723ACE"/>
    <w:rsid w:val="00723C87"/>
    <w:rsid w:val="00724A6B"/>
    <w:rsid w:val="00724E73"/>
    <w:rsid w:val="007253E3"/>
    <w:rsid w:val="00726B3F"/>
    <w:rsid w:val="00726C8A"/>
    <w:rsid w:val="00726D48"/>
    <w:rsid w:val="00726D68"/>
    <w:rsid w:val="00727B08"/>
    <w:rsid w:val="00727BFB"/>
    <w:rsid w:val="00727EC4"/>
    <w:rsid w:val="007308BD"/>
    <w:rsid w:val="00730DA7"/>
    <w:rsid w:val="007310A8"/>
    <w:rsid w:val="007310DD"/>
    <w:rsid w:val="007316F2"/>
    <w:rsid w:val="0073189C"/>
    <w:rsid w:val="00731A7D"/>
    <w:rsid w:val="00731CC5"/>
    <w:rsid w:val="007326FA"/>
    <w:rsid w:val="007327BF"/>
    <w:rsid w:val="00732AFE"/>
    <w:rsid w:val="00732D83"/>
    <w:rsid w:val="00732FC5"/>
    <w:rsid w:val="007337CB"/>
    <w:rsid w:val="00733AD4"/>
    <w:rsid w:val="00733B2C"/>
    <w:rsid w:val="00733CB3"/>
    <w:rsid w:val="007348A1"/>
    <w:rsid w:val="00734995"/>
    <w:rsid w:val="00734BC4"/>
    <w:rsid w:val="00735959"/>
    <w:rsid w:val="00736D4C"/>
    <w:rsid w:val="00737199"/>
    <w:rsid w:val="00737565"/>
    <w:rsid w:val="00737ABC"/>
    <w:rsid w:val="00737DF5"/>
    <w:rsid w:val="00740214"/>
    <w:rsid w:val="0074037C"/>
    <w:rsid w:val="00740523"/>
    <w:rsid w:val="0074055D"/>
    <w:rsid w:val="00740B00"/>
    <w:rsid w:val="00740D30"/>
    <w:rsid w:val="00741515"/>
    <w:rsid w:val="00741909"/>
    <w:rsid w:val="0074202D"/>
    <w:rsid w:val="00742042"/>
    <w:rsid w:val="00742053"/>
    <w:rsid w:val="007423B1"/>
    <w:rsid w:val="0074259B"/>
    <w:rsid w:val="007425FB"/>
    <w:rsid w:val="00742985"/>
    <w:rsid w:val="00742A4B"/>
    <w:rsid w:val="00743590"/>
    <w:rsid w:val="00743878"/>
    <w:rsid w:val="00744518"/>
    <w:rsid w:val="007448C3"/>
    <w:rsid w:val="00744A76"/>
    <w:rsid w:val="00744B59"/>
    <w:rsid w:val="00744BA7"/>
    <w:rsid w:val="0074544D"/>
    <w:rsid w:val="00745B9A"/>
    <w:rsid w:val="0074660E"/>
    <w:rsid w:val="0074702B"/>
    <w:rsid w:val="00747C33"/>
    <w:rsid w:val="00747DDF"/>
    <w:rsid w:val="007503D1"/>
    <w:rsid w:val="007506CB"/>
    <w:rsid w:val="00750818"/>
    <w:rsid w:val="00750D8A"/>
    <w:rsid w:val="00750DDA"/>
    <w:rsid w:val="00751349"/>
    <w:rsid w:val="00751BEA"/>
    <w:rsid w:val="00752259"/>
    <w:rsid w:val="0075247E"/>
    <w:rsid w:val="007531C4"/>
    <w:rsid w:val="0075334B"/>
    <w:rsid w:val="0075370D"/>
    <w:rsid w:val="007538FF"/>
    <w:rsid w:val="00753EC6"/>
    <w:rsid w:val="0075426E"/>
    <w:rsid w:val="00754961"/>
    <w:rsid w:val="00754AB4"/>
    <w:rsid w:val="00754AC5"/>
    <w:rsid w:val="00754D33"/>
    <w:rsid w:val="00754F16"/>
    <w:rsid w:val="00755254"/>
    <w:rsid w:val="007553A1"/>
    <w:rsid w:val="00755A33"/>
    <w:rsid w:val="00755CCD"/>
    <w:rsid w:val="00755D2D"/>
    <w:rsid w:val="00756003"/>
    <w:rsid w:val="00756209"/>
    <w:rsid w:val="007563E0"/>
    <w:rsid w:val="007564D5"/>
    <w:rsid w:val="00756A39"/>
    <w:rsid w:val="00757088"/>
    <w:rsid w:val="0075726A"/>
    <w:rsid w:val="00757286"/>
    <w:rsid w:val="00757658"/>
    <w:rsid w:val="00757684"/>
    <w:rsid w:val="00760183"/>
    <w:rsid w:val="00760961"/>
    <w:rsid w:val="007609F8"/>
    <w:rsid w:val="00760CD1"/>
    <w:rsid w:val="0076137A"/>
    <w:rsid w:val="0076150A"/>
    <w:rsid w:val="00761A42"/>
    <w:rsid w:val="00761A4A"/>
    <w:rsid w:val="00761F82"/>
    <w:rsid w:val="00762218"/>
    <w:rsid w:val="007623E1"/>
    <w:rsid w:val="00762B20"/>
    <w:rsid w:val="00762CA3"/>
    <w:rsid w:val="0076346D"/>
    <w:rsid w:val="0076350A"/>
    <w:rsid w:val="0076380B"/>
    <w:rsid w:val="00763E28"/>
    <w:rsid w:val="00764D14"/>
    <w:rsid w:val="00764DE8"/>
    <w:rsid w:val="0076504B"/>
    <w:rsid w:val="00765DF9"/>
    <w:rsid w:val="00765EA0"/>
    <w:rsid w:val="00765F2C"/>
    <w:rsid w:val="00766134"/>
    <w:rsid w:val="007662A8"/>
    <w:rsid w:val="007669F5"/>
    <w:rsid w:val="007670BC"/>
    <w:rsid w:val="00767654"/>
    <w:rsid w:val="007678BB"/>
    <w:rsid w:val="007678EF"/>
    <w:rsid w:val="00767B43"/>
    <w:rsid w:val="00767E47"/>
    <w:rsid w:val="00770104"/>
    <w:rsid w:val="007704F1"/>
    <w:rsid w:val="007706AE"/>
    <w:rsid w:val="007709ED"/>
    <w:rsid w:val="00770A11"/>
    <w:rsid w:val="00770B9C"/>
    <w:rsid w:val="0077105A"/>
    <w:rsid w:val="007713DF"/>
    <w:rsid w:val="00771705"/>
    <w:rsid w:val="00771A52"/>
    <w:rsid w:val="00772452"/>
    <w:rsid w:val="00772566"/>
    <w:rsid w:val="00772923"/>
    <w:rsid w:val="0077300E"/>
    <w:rsid w:val="00774610"/>
    <w:rsid w:val="00774742"/>
    <w:rsid w:val="00774771"/>
    <w:rsid w:val="00774F32"/>
    <w:rsid w:val="007754CC"/>
    <w:rsid w:val="007758E9"/>
    <w:rsid w:val="00775EA7"/>
    <w:rsid w:val="00776947"/>
    <w:rsid w:val="00776A06"/>
    <w:rsid w:val="00776A3D"/>
    <w:rsid w:val="00776C7D"/>
    <w:rsid w:val="00777187"/>
    <w:rsid w:val="00777D96"/>
    <w:rsid w:val="00777FE2"/>
    <w:rsid w:val="00780076"/>
    <w:rsid w:val="007801C2"/>
    <w:rsid w:val="0078037B"/>
    <w:rsid w:val="007804BB"/>
    <w:rsid w:val="00780C54"/>
    <w:rsid w:val="00780F29"/>
    <w:rsid w:val="00781175"/>
    <w:rsid w:val="00781490"/>
    <w:rsid w:val="007815FB"/>
    <w:rsid w:val="0078189B"/>
    <w:rsid w:val="00781E1F"/>
    <w:rsid w:val="0078200C"/>
    <w:rsid w:val="0078253D"/>
    <w:rsid w:val="00782757"/>
    <w:rsid w:val="00782AD9"/>
    <w:rsid w:val="00782CE7"/>
    <w:rsid w:val="00782D06"/>
    <w:rsid w:val="00783320"/>
    <w:rsid w:val="00783D23"/>
    <w:rsid w:val="00783DB6"/>
    <w:rsid w:val="007854A5"/>
    <w:rsid w:val="007854DA"/>
    <w:rsid w:val="0078551D"/>
    <w:rsid w:val="00785B64"/>
    <w:rsid w:val="00786340"/>
    <w:rsid w:val="00786381"/>
    <w:rsid w:val="00786997"/>
    <w:rsid w:val="00786C4A"/>
    <w:rsid w:val="00786D1D"/>
    <w:rsid w:val="00786EA2"/>
    <w:rsid w:val="00786FF9"/>
    <w:rsid w:val="00787033"/>
    <w:rsid w:val="00787197"/>
    <w:rsid w:val="007871E7"/>
    <w:rsid w:val="00787691"/>
    <w:rsid w:val="007904FC"/>
    <w:rsid w:val="007909EB"/>
    <w:rsid w:val="00790DBD"/>
    <w:rsid w:val="00791340"/>
    <w:rsid w:val="00791CC1"/>
    <w:rsid w:val="00791E3A"/>
    <w:rsid w:val="0079213B"/>
    <w:rsid w:val="007921D3"/>
    <w:rsid w:val="007924F5"/>
    <w:rsid w:val="00792F2E"/>
    <w:rsid w:val="007934F4"/>
    <w:rsid w:val="00793D87"/>
    <w:rsid w:val="00793EBA"/>
    <w:rsid w:val="007941DB"/>
    <w:rsid w:val="00794483"/>
    <w:rsid w:val="00794766"/>
    <w:rsid w:val="007948A5"/>
    <w:rsid w:val="00794D14"/>
    <w:rsid w:val="00794D96"/>
    <w:rsid w:val="0079519A"/>
    <w:rsid w:val="00795838"/>
    <w:rsid w:val="007958B5"/>
    <w:rsid w:val="00796862"/>
    <w:rsid w:val="00796ADC"/>
    <w:rsid w:val="0079714B"/>
    <w:rsid w:val="0079763A"/>
    <w:rsid w:val="00797A04"/>
    <w:rsid w:val="00797B05"/>
    <w:rsid w:val="007A08B3"/>
    <w:rsid w:val="007A0D85"/>
    <w:rsid w:val="007A0E3D"/>
    <w:rsid w:val="007A1117"/>
    <w:rsid w:val="007A11EE"/>
    <w:rsid w:val="007A1406"/>
    <w:rsid w:val="007A1793"/>
    <w:rsid w:val="007A1847"/>
    <w:rsid w:val="007A1F89"/>
    <w:rsid w:val="007A2457"/>
    <w:rsid w:val="007A2BFA"/>
    <w:rsid w:val="007A2C38"/>
    <w:rsid w:val="007A3323"/>
    <w:rsid w:val="007A3E1E"/>
    <w:rsid w:val="007A448E"/>
    <w:rsid w:val="007A4785"/>
    <w:rsid w:val="007A49B1"/>
    <w:rsid w:val="007A4C69"/>
    <w:rsid w:val="007A4C86"/>
    <w:rsid w:val="007A4E5D"/>
    <w:rsid w:val="007A51B6"/>
    <w:rsid w:val="007A5212"/>
    <w:rsid w:val="007A58E2"/>
    <w:rsid w:val="007A635B"/>
    <w:rsid w:val="007A6B6D"/>
    <w:rsid w:val="007A6EE2"/>
    <w:rsid w:val="007A6FA9"/>
    <w:rsid w:val="007A79D4"/>
    <w:rsid w:val="007B0363"/>
    <w:rsid w:val="007B08DC"/>
    <w:rsid w:val="007B0BF3"/>
    <w:rsid w:val="007B0F58"/>
    <w:rsid w:val="007B184D"/>
    <w:rsid w:val="007B18FF"/>
    <w:rsid w:val="007B1972"/>
    <w:rsid w:val="007B2075"/>
    <w:rsid w:val="007B277C"/>
    <w:rsid w:val="007B3045"/>
    <w:rsid w:val="007B3102"/>
    <w:rsid w:val="007B322C"/>
    <w:rsid w:val="007B38BB"/>
    <w:rsid w:val="007B40BE"/>
    <w:rsid w:val="007B41D0"/>
    <w:rsid w:val="007B4797"/>
    <w:rsid w:val="007B48A5"/>
    <w:rsid w:val="007B4C4D"/>
    <w:rsid w:val="007B5737"/>
    <w:rsid w:val="007B59D2"/>
    <w:rsid w:val="007B5A72"/>
    <w:rsid w:val="007B5AB8"/>
    <w:rsid w:val="007B607D"/>
    <w:rsid w:val="007B6616"/>
    <w:rsid w:val="007B66E8"/>
    <w:rsid w:val="007B69E3"/>
    <w:rsid w:val="007B6F55"/>
    <w:rsid w:val="007B706B"/>
    <w:rsid w:val="007B7A9C"/>
    <w:rsid w:val="007B7CB6"/>
    <w:rsid w:val="007C0320"/>
    <w:rsid w:val="007C0633"/>
    <w:rsid w:val="007C09F3"/>
    <w:rsid w:val="007C0AEC"/>
    <w:rsid w:val="007C0D4A"/>
    <w:rsid w:val="007C16C3"/>
    <w:rsid w:val="007C1738"/>
    <w:rsid w:val="007C20EE"/>
    <w:rsid w:val="007C2457"/>
    <w:rsid w:val="007C2A13"/>
    <w:rsid w:val="007C2EAF"/>
    <w:rsid w:val="007C3254"/>
    <w:rsid w:val="007C369B"/>
    <w:rsid w:val="007C3A45"/>
    <w:rsid w:val="007C3CBA"/>
    <w:rsid w:val="007C3F46"/>
    <w:rsid w:val="007C512B"/>
    <w:rsid w:val="007C5208"/>
    <w:rsid w:val="007C7EFF"/>
    <w:rsid w:val="007D015C"/>
    <w:rsid w:val="007D072E"/>
    <w:rsid w:val="007D07E2"/>
    <w:rsid w:val="007D1244"/>
    <w:rsid w:val="007D1533"/>
    <w:rsid w:val="007D1783"/>
    <w:rsid w:val="007D1876"/>
    <w:rsid w:val="007D1C2B"/>
    <w:rsid w:val="007D1D5D"/>
    <w:rsid w:val="007D1FC5"/>
    <w:rsid w:val="007D22ED"/>
    <w:rsid w:val="007D2613"/>
    <w:rsid w:val="007D290F"/>
    <w:rsid w:val="007D29BF"/>
    <w:rsid w:val="007D2AFC"/>
    <w:rsid w:val="007D2E1F"/>
    <w:rsid w:val="007D311F"/>
    <w:rsid w:val="007D3AA4"/>
    <w:rsid w:val="007D3B6E"/>
    <w:rsid w:val="007D3F02"/>
    <w:rsid w:val="007D41DB"/>
    <w:rsid w:val="007D4381"/>
    <w:rsid w:val="007D43F6"/>
    <w:rsid w:val="007D441A"/>
    <w:rsid w:val="007D4A0C"/>
    <w:rsid w:val="007D4F5C"/>
    <w:rsid w:val="007D5161"/>
    <w:rsid w:val="007D5398"/>
    <w:rsid w:val="007D560D"/>
    <w:rsid w:val="007D5741"/>
    <w:rsid w:val="007D57D1"/>
    <w:rsid w:val="007D5F28"/>
    <w:rsid w:val="007D6009"/>
    <w:rsid w:val="007D6495"/>
    <w:rsid w:val="007D6B4B"/>
    <w:rsid w:val="007D6C3B"/>
    <w:rsid w:val="007D6DB3"/>
    <w:rsid w:val="007D6F6C"/>
    <w:rsid w:val="007D7824"/>
    <w:rsid w:val="007D7C57"/>
    <w:rsid w:val="007D7F0F"/>
    <w:rsid w:val="007E012C"/>
    <w:rsid w:val="007E0C18"/>
    <w:rsid w:val="007E0C4B"/>
    <w:rsid w:val="007E1489"/>
    <w:rsid w:val="007E1613"/>
    <w:rsid w:val="007E1AB2"/>
    <w:rsid w:val="007E20A3"/>
    <w:rsid w:val="007E2146"/>
    <w:rsid w:val="007E25B3"/>
    <w:rsid w:val="007E2D5A"/>
    <w:rsid w:val="007E2EC6"/>
    <w:rsid w:val="007E3007"/>
    <w:rsid w:val="007E33EB"/>
    <w:rsid w:val="007E34BE"/>
    <w:rsid w:val="007E34D0"/>
    <w:rsid w:val="007E40D8"/>
    <w:rsid w:val="007E47C5"/>
    <w:rsid w:val="007E4986"/>
    <w:rsid w:val="007E4A0C"/>
    <w:rsid w:val="007E4B81"/>
    <w:rsid w:val="007E4CAC"/>
    <w:rsid w:val="007E4CC2"/>
    <w:rsid w:val="007E4D67"/>
    <w:rsid w:val="007E4E4A"/>
    <w:rsid w:val="007E50DB"/>
    <w:rsid w:val="007E614D"/>
    <w:rsid w:val="007E61A4"/>
    <w:rsid w:val="007E652C"/>
    <w:rsid w:val="007E6949"/>
    <w:rsid w:val="007E6C3B"/>
    <w:rsid w:val="007E733F"/>
    <w:rsid w:val="007E74FC"/>
    <w:rsid w:val="007E77E5"/>
    <w:rsid w:val="007E7CC3"/>
    <w:rsid w:val="007F0169"/>
    <w:rsid w:val="007F024D"/>
    <w:rsid w:val="007F02F1"/>
    <w:rsid w:val="007F0544"/>
    <w:rsid w:val="007F0DD3"/>
    <w:rsid w:val="007F0EAE"/>
    <w:rsid w:val="007F1104"/>
    <w:rsid w:val="007F13A6"/>
    <w:rsid w:val="007F1745"/>
    <w:rsid w:val="007F1AC8"/>
    <w:rsid w:val="007F1EE3"/>
    <w:rsid w:val="007F2222"/>
    <w:rsid w:val="007F28E5"/>
    <w:rsid w:val="007F2BAF"/>
    <w:rsid w:val="007F2EAA"/>
    <w:rsid w:val="007F3328"/>
    <w:rsid w:val="007F33B3"/>
    <w:rsid w:val="007F3D31"/>
    <w:rsid w:val="007F43FF"/>
    <w:rsid w:val="007F4591"/>
    <w:rsid w:val="007F49F4"/>
    <w:rsid w:val="007F4A00"/>
    <w:rsid w:val="007F4C09"/>
    <w:rsid w:val="007F4DE8"/>
    <w:rsid w:val="007F4FEB"/>
    <w:rsid w:val="007F546B"/>
    <w:rsid w:val="007F5780"/>
    <w:rsid w:val="007F60FD"/>
    <w:rsid w:val="007F65B0"/>
    <w:rsid w:val="007F65CD"/>
    <w:rsid w:val="007F6DF3"/>
    <w:rsid w:val="007F6F04"/>
    <w:rsid w:val="007F6FAF"/>
    <w:rsid w:val="007F7587"/>
    <w:rsid w:val="00800A28"/>
    <w:rsid w:val="00800C76"/>
    <w:rsid w:val="00800D42"/>
    <w:rsid w:val="0080138B"/>
    <w:rsid w:val="008014EA"/>
    <w:rsid w:val="008016FA"/>
    <w:rsid w:val="00801F5D"/>
    <w:rsid w:val="00802236"/>
    <w:rsid w:val="00802936"/>
    <w:rsid w:val="00802AA0"/>
    <w:rsid w:val="008033B4"/>
    <w:rsid w:val="0080345A"/>
    <w:rsid w:val="00803592"/>
    <w:rsid w:val="00803615"/>
    <w:rsid w:val="008038F8"/>
    <w:rsid w:val="0080392A"/>
    <w:rsid w:val="00803B6A"/>
    <w:rsid w:val="00804167"/>
    <w:rsid w:val="008044FE"/>
    <w:rsid w:val="008045BC"/>
    <w:rsid w:val="008050CD"/>
    <w:rsid w:val="00805203"/>
    <w:rsid w:val="00805862"/>
    <w:rsid w:val="00805C82"/>
    <w:rsid w:val="008060C8"/>
    <w:rsid w:val="00806CA0"/>
    <w:rsid w:val="00806CB2"/>
    <w:rsid w:val="00806FFF"/>
    <w:rsid w:val="00807C9F"/>
    <w:rsid w:val="00807D17"/>
    <w:rsid w:val="00810310"/>
    <w:rsid w:val="0081046D"/>
    <w:rsid w:val="00810A8D"/>
    <w:rsid w:val="008117CA"/>
    <w:rsid w:val="008127F5"/>
    <w:rsid w:val="00812C6F"/>
    <w:rsid w:val="00813F57"/>
    <w:rsid w:val="008149A8"/>
    <w:rsid w:val="00814DE7"/>
    <w:rsid w:val="00815C3E"/>
    <w:rsid w:val="00815C7B"/>
    <w:rsid w:val="00815E52"/>
    <w:rsid w:val="00815F6D"/>
    <w:rsid w:val="00816548"/>
    <w:rsid w:val="008169E5"/>
    <w:rsid w:val="00817014"/>
    <w:rsid w:val="00817104"/>
    <w:rsid w:val="00817191"/>
    <w:rsid w:val="008171B9"/>
    <w:rsid w:val="008173D6"/>
    <w:rsid w:val="008174BF"/>
    <w:rsid w:val="008175BE"/>
    <w:rsid w:val="00817A3D"/>
    <w:rsid w:val="00817DCF"/>
    <w:rsid w:val="00820821"/>
    <w:rsid w:val="008209C6"/>
    <w:rsid w:val="00821EA0"/>
    <w:rsid w:val="00821ED4"/>
    <w:rsid w:val="0082200E"/>
    <w:rsid w:val="008228C7"/>
    <w:rsid w:val="00823453"/>
    <w:rsid w:val="0082391A"/>
    <w:rsid w:val="00823925"/>
    <w:rsid w:val="00823CED"/>
    <w:rsid w:val="00823DB6"/>
    <w:rsid w:val="00823EA7"/>
    <w:rsid w:val="008241C6"/>
    <w:rsid w:val="008243FE"/>
    <w:rsid w:val="0082495E"/>
    <w:rsid w:val="00824A32"/>
    <w:rsid w:val="00824C76"/>
    <w:rsid w:val="00824DE1"/>
    <w:rsid w:val="0082507B"/>
    <w:rsid w:val="0082538E"/>
    <w:rsid w:val="00825660"/>
    <w:rsid w:val="00825A6B"/>
    <w:rsid w:val="00826110"/>
    <w:rsid w:val="008270CF"/>
    <w:rsid w:val="00827534"/>
    <w:rsid w:val="008279B7"/>
    <w:rsid w:val="00827A30"/>
    <w:rsid w:val="008303F6"/>
    <w:rsid w:val="00830626"/>
    <w:rsid w:val="008306D4"/>
    <w:rsid w:val="00830C3F"/>
    <w:rsid w:val="00830EA8"/>
    <w:rsid w:val="00831103"/>
    <w:rsid w:val="008316D1"/>
    <w:rsid w:val="008316F2"/>
    <w:rsid w:val="00831F08"/>
    <w:rsid w:val="008320C3"/>
    <w:rsid w:val="00832386"/>
    <w:rsid w:val="008325DB"/>
    <w:rsid w:val="00832924"/>
    <w:rsid w:val="00832A17"/>
    <w:rsid w:val="00832F23"/>
    <w:rsid w:val="00833505"/>
    <w:rsid w:val="00834EAA"/>
    <w:rsid w:val="00835864"/>
    <w:rsid w:val="00835A5E"/>
    <w:rsid w:val="00835E2A"/>
    <w:rsid w:val="00835E76"/>
    <w:rsid w:val="008360B2"/>
    <w:rsid w:val="008364FC"/>
    <w:rsid w:val="008367B0"/>
    <w:rsid w:val="00836997"/>
    <w:rsid w:val="00836D59"/>
    <w:rsid w:val="008371B6"/>
    <w:rsid w:val="008378B5"/>
    <w:rsid w:val="0083798D"/>
    <w:rsid w:val="00837DEB"/>
    <w:rsid w:val="0084028F"/>
    <w:rsid w:val="008408F4"/>
    <w:rsid w:val="00840BB5"/>
    <w:rsid w:val="00840F94"/>
    <w:rsid w:val="00841980"/>
    <w:rsid w:val="00842351"/>
    <w:rsid w:val="008423F2"/>
    <w:rsid w:val="00842DEB"/>
    <w:rsid w:val="00842E4C"/>
    <w:rsid w:val="0084305E"/>
    <w:rsid w:val="008435E0"/>
    <w:rsid w:val="008435F5"/>
    <w:rsid w:val="00843772"/>
    <w:rsid w:val="00843DB6"/>
    <w:rsid w:val="008446BC"/>
    <w:rsid w:val="00844BB2"/>
    <w:rsid w:val="00844C85"/>
    <w:rsid w:val="00845894"/>
    <w:rsid w:val="00845D68"/>
    <w:rsid w:val="0084660E"/>
    <w:rsid w:val="008467FF"/>
    <w:rsid w:val="008476A9"/>
    <w:rsid w:val="00847971"/>
    <w:rsid w:val="00847FFD"/>
    <w:rsid w:val="00850084"/>
    <w:rsid w:val="00850951"/>
    <w:rsid w:val="00850A46"/>
    <w:rsid w:val="00850F98"/>
    <w:rsid w:val="0085123C"/>
    <w:rsid w:val="0085202C"/>
    <w:rsid w:val="008522FF"/>
    <w:rsid w:val="0085249F"/>
    <w:rsid w:val="00852AF3"/>
    <w:rsid w:val="00853545"/>
    <w:rsid w:val="00853563"/>
    <w:rsid w:val="00853D28"/>
    <w:rsid w:val="0085414E"/>
    <w:rsid w:val="00854639"/>
    <w:rsid w:val="00854652"/>
    <w:rsid w:val="00854C5B"/>
    <w:rsid w:val="00854E7E"/>
    <w:rsid w:val="00854F6D"/>
    <w:rsid w:val="0085544B"/>
    <w:rsid w:val="00855752"/>
    <w:rsid w:val="008561AF"/>
    <w:rsid w:val="008562C1"/>
    <w:rsid w:val="0085658C"/>
    <w:rsid w:val="00856B7D"/>
    <w:rsid w:val="00856C8E"/>
    <w:rsid w:val="00856C93"/>
    <w:rsid w:val="00856E1F"/>
    <w:rsid w:val="00857629"/>
    <w:rsid w:val="00857747"/>
    <w:rsid w:val="008579DD"/>
    <w:rsid w:val="00857CB3"/>
    <w:rsid w:val="00857EC5"/>
    <w:rsid w:val="00860289"/>
    <w:rsid w:val="008602F3"/>
    <w:rsid w:val="008604F5"/>
    <w:rsid w:val="0086083C"/>
    <w:rsid w:val="008609CD"/>
    <w:rsid w:val="00860AD0"/>
    <w:rsid w:val="00860D32"/>
    <w:rsid w:val="00860F34"/>
    <w:rsid w:val="00861210"/>
    <w:rsid w:val="00861DF1"/>
    <w:rsid w:val="00861E1F"/>
    <w:rsid w:val="0086238F"/>
    <w:rsid w:val="00862580"/>
    <w:rsid w:val="00862A2A"/>
    <w:rsid w:val="00862DDE"/>
    <w:rsid w:val="00862E90"/>
    <w:rsid w:val="00862F25"/>
    <w:rsid w:val="00862FCE"/>
    <w:rsid w:val="008632E3"/>
    <w:rsid w:val="00863447"/>
    <w:rsid w:val="008644CF"/>
    <w:rsid w:val="00864CD0"/>
    <w:rsid w:val="00865122"/>
    <w:rsid w:val="00865EB8"/>
    <w:rsid w:val="00865F64"/>
    <w:rsid w:val="00865FBB"/>
    <w:rsid w:val="00866137"/>
    <w:rsid w:val="0086676C"/>
    <w:rsid w:val="0086739E"/>
    <w:rsid w:val="008678A5"/>
    <w:rsid w:val="00867DA9"/>
    <w:rsid w:val="00870054"/>
    <w:rsid w:val="008700DC"/>
    <w:rsid w:val="0087018B"/>
    <w:rsid w:val="00870665"/>
    <w:rsid w:val="00870BFF"/>
    <w:rsid w:val="00870D4F"/>
    <w:rsid w:val="00870FBA"/>
    <w:rsid w:val="008713CA"/>
    <w:rsid w:val="00871540"/>
    <w:rsid w:val="008717FE"/>
    <w:rsid w:val="0087191A"/>
    <w:rsid w:val="00871E44"/>
    <w:rsid w:val="00871F0C"/>
    <w:rsid w:val="00872A7D"/>
    <w:rsid w:val="00872BBC"/>
    <w:rsid w:val="00873194"/>
    <w:rsid w:val="00873975"/>
    <w:rsid w:val="00873C58"/>
    <w:rsid w:val="00873EC4"/>
    <w:rsid w:val="008741F7"/>
    <w:rsid w:val="0087428A"/>
    <w:rsid w:val="0087509C"/>
    <w:rsid w:val="00875131"/>
    <w:rsid w:val="0087576E"/>
    <w:rsid w:val="008767B9"/>
    <w:rsid w:val="00876CC9"/>
    <w:rsid w:val="00877B13"/>
    <w:rsid w:val="00877E77"/>
    <w:rsid w:val="00877EB2"/>
    <w:rsid w:val="00877FE6"/>
    <w:rsid w:val="00880004"/>
    <w:rsid w:val="008801B8"/>
    <w:rsid w:val="00880C57"/>
    <w:rsid w:val="00880FC4"/>
    <w:rsid w:val="00880FD3"/>
    <w:rsid w:val="008812D4"/>
    <w:rsid w:val="008812FD"/>
    <w:rsid w:val="00881425"/>
    <w:rsid w:val="00881AF8"/>
    <w:rsid w:val="00881BEC"/>
    <w:rsid w:val="008820D9"/>
    <w:rsid w:val="00882215"/>
    <w:rsid w:val="00882A49"/>
    <w:rsid w:val="008833D9"/>
    <w:rsid w:val="008837EC"/>
    <w:rsid w:val="00883B1F"/>
    <w:rsid w:val="00883BB6"/>
    <w:rsid w:val="00883F96"/>
    <w:rsid w:val="00884256"/>
    <w:rsid w:val="00884296"/>
    <w:rsid w:val="008846A5"/>
    <w:rsid w:val="00884AE9"/>
    <w:rsid w:val="008854F4"/>
    <w:rsid w:val="00885838"/>
    <w:rsid w:val="00885D41"/>
    <w:rsid w:val="00885F32"/>
    <w:rsid w:val="00886177"/>
    <w:rsid w:val="00886D18"/>
    <w:rsid w:val="008877B8"/>
    <w:rsid w:val="0088781A"/>
    <w:rsid w:val="0088782D"/>
    <w:rsid w:val="00887854"/>
    <w:rsid w:val="00887AC2"/>
    <w:rsid w:val="008903E5"/>
    <w:rsid w:val="00891131"/>
    <w:rsid w:val="008913FC"/>
    <w:rsid w:val="0089164D"/>
    <w:rsid w:val="00891A2E"/>
    <w:rsid w:val="00891E28"/>
    <w:rsid w:val="00891FE1"/>
    <w:rsid w:val="008925DB"/>
    <w:rsid w:val="00892B14"/>
    <w:rsid w:val="00892D65"/>
    <w:rsid w:val="008931ED"/>
    <w:rsid w:val="008932CC"/>
    <w:rsid w:val="008947BA"/>
    <w:rsid w:val="008947EC"/>
    <w:rsid w:val="008947FC"/>
    <w:rsid w:val="00894905"/>
    <w:rsid w:val="0089537D"/>
    <w:rsid w:val="0089564F"/>
    <w:rsid w:val="00896083"/>
    <w:rsid w:val="008965C4"/>
    <w:rsid w:val="008966B2"/>
    <w:rsid w:val="008968C2"/>
    <w:rsid w:val="00896930"/>
    <w:rsid w:val="008970F4"/>
    <w:rsid w:val="008978A5"/>
    <w:rsid w:val="00897975"/>
    <w:rsid w:val="00897E38"/>
    <w:rsid w:val="008A0182"/>
    <w:rsid w:val="008A045C"/>
    <w:rsid w:val="008A05FB"/>
    <w:rsid w:val="008A0A74"/>
    <w:rsid w:val="008A0F0C"/>
    <w:rsid w:val="008A123C"/>
    <w:rsid w:val="008A15AE"/>
    <w:rsid w:val="008A1DC2"/>
    <w:rsid w:val="008A1DE9"/>
    <w:rsid w:val="008A1EFF"/>
    <w:rsid w:val="008A20D3"/>
    <w:rsid w:val="008A24F5"/>
    <w:rsid w:val="008A26E1"/>
    <w:rsid w:val="008A2862"/>
    <w:rsid w:val="008A30D5"/>
    <w:rsid w:val="008A34AF"/>
    <w:rsid w:val="008A3D33"/>
    <w:rsid w:val="008A3E6C"/>
    <w:rsid w:val="008A3FD4"/>
    <w:rsid w:val="008A4443"/>
    <w:rsid w:val="008A4735"/>
    <w:rsid w:val="008A47C4"/>
    <w:rsid w:val="008A4DD9"/>
    <w:rsid w:val="008A4DE5"/>
    <w:rsid w:val="008A50F4"/>
    <w:rsid w:val="008A5699"/>
    <w:rsid w:val="008A5772"/>
    <w:rsid w:val="008A5DFC"/>
    <w:rsid w:val="008A5F09"/>
    <w:rsid w:val="008A6043"/>
    <w:rsid w:val="008A6ABD"/>
    <w:rsid w:val="008A6F34"/>
    <w:rsid w:val="008A6FC1"/>
    <w:rsid w:val="008A76C6"/>
    <w:rsid w:val="008A7730"/>
    <w:rsid w:val="008A7933"/>
    <w:rsid w:val="008B033F"/>
    <w:rsid w:val="008B08E8"/>
    <w:rsid w:val="008B08E9"/>
    <w:rsid w:val="008B1444"/>
    <w:rsid w:val="008B177C"/>
    <w:rsid w:val="008B1A37"/>
    <w:rsid w:val="008B1D1F"/>
    <w:rsid w:val="008B292A"/>
    <w:rsid w:val="008B2C33"/>
    <w:rsid w:val="008B307F"/>
    <w:rsid w:val="008B3109"/>
    <w:rsid w:val="008B36B0"/>
    <w:rsid w:val="008B39B5"/>
    <w:rsid w:val="008B43AB"/>
    <w:rsid w:val="008B4415"/>
    <w:rsid w:val="008B4756"/>
    <w:rsid w:val="008B47B1"/>
    <w:rsid w:val="008B498E"/>
    <w:rsid w:val="008B4D7F"/>
    <w:rsid w:val="008B4E08"/>
    <w:rsid w:val="008B4EA8"/>
    <w:rsid w:val="008B5114"/>
    <w:rsid w:val="008B547E"/>
    <w:rsid w:val="008B5A22"/>
    <w:rsid w:val="008B5D65"/>
    <w:rsid w:val="008B5EBE"/>
    <w:rsid w:val="008B62F8"/>
    <w:rsid w:val="008B6DF0"/>
    <w:rsid w:val="008B6F48"/>
    <w:rsid w:val="008B7045"/>
    <w:rsid w:val="008B76CB"/>
    <w:rsid w:val="008B79EE"/>
    <w:rsid w:val="008B7B69"/>
    <w:rsid w:val="008B7C98"/>
    <w:rsid w:val="008B7D81"/>
    <w:rsid w:val="008B7E1A"/>
    <w:rsid w:val="008B7F90"/>
    <w:rsid w:val="008C0585"/>
    <w:rsid w:val="008C089C"/>
    <w:rsid w:val="008C0FC1"/>
    <w:rsid w:val="008C1047"/>
    <w:rsid w:val="008C17A7"/>
    <w:rsid w:val="008C1D9E"/>
    <w:rsid w:val="008C2557"/>
    <w:rsid w:val="008C26F1"/>
    <w:rsid w:val="008C2D9F"/>
    <w:rsid w:val="008C2DFC"/>
    <w:rsid w:val="008C354F"/>
    <w:rsid w:val="008C35BD"/>
    <w:rsid w:val="008C35DE"/>
    <w:rsid w:val="008C3D86"/>
    <w:rsid w:val="008C4112"/>
    <w:rsid w:val="008C412D"/>
    <w:rsid w:val="008C41D3"/>
    <w:rsid w:val="008C423B"/>
    <w:rsid w:val="008C45DC"/>
    <w:rsid w:val="008C45FC"/>
    <w:rsid w:val="008C4F1B"/>
    <w:rsid w:val="008C59A6"/>
    <w:rsid w:val="008C6D40"/>
    <w:rsid w:val="008C7219"/>
    <w:rsid w:val="008C774E"/>
    <w:rsid w:val="008C77CA"/>
    <w:rsid w:val="008C7E4F"/>
    <w:rsid w:val="008C7FAF"/>
    <w:rsid w:val="008D01B1"/>
    <w:rsid w:val="008D0252"/>
    <w:rsid w:val="008D033C"/>
    <w:rsid w:val="008D038D"/>
    <w:rsid w:val="008D0574"/>
    <w:rsid w:val="008D0A12"/>
    <w:rsid w:val="008D0C83"/>
    <w:rsid w:val="008D0E48"/>
    <w:rsid w:val="008D1226"/>
    <w:rsid w:val="008D1A6A"/>
    <w:rsid w:val="008D21AF"/>
    <w:rsid w:val="008D240C"/>
    <w:rsid w:val="008D25F0"/>
    <w:rsid w:val="008D26C2"/>
    <w:rsid w:val="008D28E6"/>
    <w:rsid w:val="008D298B"/>
    <w:rsid w:val="008D29C5"/>
    <w:rsid w:val="008D2F5D"/>
    <w:rsid w:val="008D2FE7"/>
    <w:rsid w:val="008D3AAD"/>
    <w:rsid w:val="008D3B0B"/>
    <w:rsid w:val="008D3DDB"/>
    <w:rsid w:val="008D471B"/>
    <w:rsid w:val="008D4911"/>
    <w:rsid w:val="008D4FB0"/>
    <w:rsid w:val="008D5053"/>
    <w:rsid w:val="008D5230"/>
    <w:rsid w:val="008D5441"/>
    <w:rsid w:val="008D6B01"/>
    <w:rsid w:val="008D6C50"/>
    <w:rsid w:val="008D7336"/>
    <w:rsid w:val="008D7530"/>
    <w:rsid w:val="008D7795"/>
    <w:rsid w:val="008D77D8"/>
    <w:rsid w:val="008D7AB5"/>
    <w:rsid w:val="008D7B13"/>
    <w:rsid w:val="008D7C2D"/>
    <w:rsid w:val="008E07B2"/>
    <w:rsid w:val="008E0993"/>
    <w:rsid w:val="008E150B"/>
    <w:rsid w:val="008E1BC4"/>
    <w:rsid w:val="008E1F92"/>
    <w:rsid w:val="008E21EE"/>
    <w:rsid w:val="008E2370"/>
    <w:rsid w:val="008E252D"/>
    <w:rsid w:val="008E255E"/>
    <w:rsid w:val="008E2A57"/>
    <w:rsid w:val="008E2D70"/>
    <w:rsid w:val="008E2F04"/>
    <w:rsid w:val="008E31CF"/>
    <w:rsid w:val="008E351A"/>
    <w:rsid w:val="008E398B"/>
    <w:rsid w:val="008E3C80"/>
    <w:rsid w:val="008E47C4"/>
    <w:rsid w:val="008E50EA"/>
    <w:rsid w:val="008E53BE"/>
    <w:rsid w:val="008E5AD9"/>
    <w:rsid w:val="008E628C"/>
    <w:rsid w:val="008E6592"/>
    <w:rsid w:val="008E6634"/>
    <w:rsid w:val="008E6A47"/>
    <w:rsid w:val="008E6BD3"/>
    <w:rsid w:val="008E6C59"/>
    <w:rsid w:val="008E71B6"/>
    <w:rsid w:val="008E7636"/>
    <w:rsid w:val="008E795C"/>
    <w:rsid w:val="008E7DC7"/>
    <w:rsid w:val="008E7DE1"/>
    <w:rsid w:val="008F0340"/>
    <w:rsid w:val="008F12E8"/>
    <w:rsid w:val="008F1325"/>
    <w:rsid w:val="008F15BD"/>
    <w:rsid w:val="008F19C3"/>
    <w:rsid w:val="008F1B44"/>
    <w:rsid w:val="008F1EB0"/>
    <w:rsid w:val="008F22EA"/>
    <w:rsid w:val="008F2D6D"/>
    <w:rsid w:val="008F2DA6"/>
    <w:rsid w:val="008F37E8"/>
    <w:rsid w:val="008F395C"/>
    <w:rsid w:val="008F3964"/>
    <w:rsid w:val="008F3F4B"/>
    <w:rsid w:val="008F40D9"/>
    <w:rsid w:val="008F4162"/>
    <w:rsid w:val="008F44CD"/>
    <w:rsid w:val="008F51F0"/>
    <w:rsid w:val="008F5268"/>
    <w:rsid w:val="008F59ED"/>
    <w:rsid w:val="008F5D85"/>
    <w:rsid w:val="008F5FE4"/>
    <w:rsid w:val="008F60A5"/>
    <w:rsid w:val="008F6151"/>
    <w:rsid w:val="008F6522"/>
    <w:rsid w:val="008F6A95"/>
    <w:rsid w:val="008F6B06"/>
    <w:rsid w:val="008F73C5"/>
    <w:rsid w:val="008F7592"/>
    <w:rsid w:val="008F7671"/>
    <w:rsid w:val="008F7AF8"/>
    <w:rsid w:val="00900315"/>
    <w:rsid w:val="0090058B"/>
    <w:rsid w:val="009009BF"/>
    <w:rsid w:val="00900C8F"/>
    <w:rsid w:val="00900CB0"/>
    <w:rsid w:val="00900F93"/>
    <w:rsid w:val="00901205"/>
    <w:rsid w:val="00901864"/>
    <w:rsid w:val="00902A28"/>
    <w:rsid w:val="00902E2B"/>
    <w:rsid w:val="00902EE0"/>
    <w:rsid w:val="00903058"/>
    <w:rsid w:val="00903059"/>
    <w:rsid w:val="00903798"/>
    <w:rsid w:val="0090395C"/>
    <w:rsid w:val="009039BD"/>
    <w:rsid w:val="00903F8A"/>
    <w:rsid w:val="00904375"/>
    <w:rsid w:val="00904E9C"/>
    <w:rsid w:val="00905212"/>
    <w:rsid w:val="00905764"/>
    <w:rsid w:val="00906226"/>
    <w:rsid w:val="0090651E"/>
    <w:rsid w:val="00906BC6"/>
    <w:rsid w:val="00907D5F"/>
    <w:rsid w:val="00910172"/>
    <w:rsid w:val="00910350"/>
    <w:rsid w:val="009103A0"/>
    <w:rsid w:val="00910746"/>
    <w:rsid w:val="00912238"/>
    <w:rsid w:val="009125EF"/>
    <w:rsid w:val="009130E9"/>
    <w:rsid w:val="00913883"/>
    <w:rsid w:val="00913C2A"/>
    <w:rsid w:val="0091488E"/>
    <w:rsid w:val="009149CF"/>
    <w:rsid w:val="00914DDC"/>
    <w:rsid w:val="00914EFD"/>
    <w:rsid w:val="009158AE"/>
    <w:rsid w:val="00915C1B"/>
    <w:rsid w:val="00916A20"/>
    <w:rsid w:val="00916DEC"/>
    <w:rsid w:val="00916FC4"/>
    <w:rsid w:val="009171AD"/>
    <w:rsid w:val="00917602"/>
    <w:rsid w:val="00917608"/>
    <w:rsid w:val="009178C6"/>
    <w:rsid w:val="00917948"/>
    <w:rsid w:val="00917C94"/>
    <w:rsid w:val="009204D5"/>
    <w:rsid w:val="00920799"/>
    <w:rsid w:val="0092083F"/>
    <w:rsid w:val="00920BA0"/>
    <w:rsid w:val="00920BB7"/>
    <w:rsid w:val="00921893"/>
    <w:rsid w:val="009218D1"/>
    <w:rsid w:val="00921A96"/>
    <w:rsid w:val="00921AFD"/>
    <w:rsid w:val="00921FF8"/>
    <w:rsid w:val="009222CE"/>
    <w:rsid w:val="00922563"/>
    <w:rsid w:val="00922A0A"/>
    <w:rsid w:val="00922A32"/>
    <w:rsid w:val="00922D32"/>
    <w:rsid w:val="0092386D"/>
    <w:rsid w:val="009239A8"/>
    <w:rsid w:val="00923CB3"/>
    <w:rsid w:val="009247BF"/>
    <w:rsid w:val="009249B2"/>
    <w:rsid w:val="00924D08"/>
    <w:rsid w:val="0092515A"/>
    <w:rsid w:val="00925C7F"/>
    <w:rsid w:val="009260AD"/>
    <w:rsid w:val="00926C7E"/>
    <w:rsid w:val="00926D2F"/>
    <w:rsid w:val="00926D7D"/>
    <w:rsid w:val="009273AE"/>
    <w:rsid w:val="00927A1D"/>
    <w:rsid w:val="00927AE4"/>
    <w:rsid w:val="009302A3"/>
    <w:rsid w:val="0093062C"/>
    <w:rsid w:val="00930ED4"/>
    <w:rsid w:val="0093101C"/>
    <w:rsid w:val="00931236"/>
    <w:rsid w:val="00931C57"/>
    <w:rsid w:val="009320DF"/>
    <w:rsid w:val="00932B25"/>
    <w:rsid w:val="009331C9"/>
    <w:rsid w:val="0093346B"/>
    <w:rsid w:val="009334EA"/>
    <w:rsid w:val="00933A6C"/>
    <w:rsid w:val="00933C34"/>
    <w:rsid w:val="00933F23"/>
    <w:rsid w:val="0093455B"/>
    <w:rsid w:val="0093463A"/>
    <w:rsid w:val="00934D3F"/>
    <w:rsid w:val="009356D5"/>
    <w:rsid w:val="00935AE8"/>
    <w:rsid w:val="00935E8A"/>
    <w:rsid w:val="00935EA7"/>
    <w:rsid w:val="00935FC5"/>
    <w:rsid w:val="00936430"/>
    <w:rsid w:val="009364A8"/>
    <w:rsid w:val="00936A08"/>
    <w:rsid w:val="00936CD9"/>
    <w:rsid w:val="00937100"/>
    <w:rsid w:val="0094005E"/>
    <w:rsid w:val="0094012D"/>
    <w:rsid w:val="0094057D"/>
    <w:rsid w:val="00940A9E"/>
    <w:rsid w:val="00940AFC"/>
    <w:rsid w:val="00940BD3"/>
    <w:rsid w:val="00940C1F"/>
    <w:rsid w:val="00941050"/>
    <w:rsid w:val="0094127B"/>
    <w:rsid w:val="009414C7"/>
    <w:rsid w:val="00941685"/>
    <w:rsid w:val="00942134"/>
    <w:rsid w:val="0094239E"/>
    <w:rsid w:val="00942B1A"/>
    <w:rsid w:val="00942C20"/>
    <w:rsid w:val="0094328A"/>
    <w:rsid w:val="00943AED"/>
    <w:rsid w:val="00943E1B"/>
    <w:rsid w:val="0094439D"/>
    <w:rsid w:val="00944513"/>
    <w:rsid w:val="009447F3"/>
    <w:rsid w:val="00944DAD"/>
    <w:rsid w:val="00945E91"/>
    <w:rsid w:val="009463B0"/>
    <w:rsid w:val="009463D2"/>
    <w:rsid w:val="0094647E"/>
    <w:rsid w:val="00946F5D"/>
    <w:rsid w:val="009473A8"/>
    <w:rsid w:val="0095033B"/>
    <w:rsid w:val="00950876"/>
    <w:rsid w:val="00950F5F"/>
    <w:rsid w:val="00950F8E"/>
    <w:rsid w:val="00951319"/>
    <w:rsid w:val="00951827"/>
    <w:rsid w:val="00951ADC"/>
    <w:rsid w:val="00951B76"/>
    <w:rsid w:val="00951C2C"/>
    <w:rsid w:val="00951CC4"/>
    <w:rsid w:val="00952AD0"/>
    <w:rsid w:val="00952FC1"/>
    <w:rsid w:val="00952FF0"/>
    <w:rsid w:val="00953B89"/>
    <w:rsid w:val="00953F93"/>
    <w:rsid w:val="0095404C"/>
    <w:rsid w:val="009541E6"/>
    <w:rsid w:val="0095422D"/>
    <w:rsid w:val="0095497F"/>
    <w:rsid w:val="00954A13"/>
    <w:rsid w:val="009552A6"/>
    <w:rsid w:val="00955382"/>
    <w:rsid w:val="009556C6"/>
    <w:rsid w:val="0095585C"/>
    <w:rsid w:val="00955AB5"/>
    <w:rsid w:val="00955E65"/>
    <w:rsid w:val="00956492"/>
    <w:rsid w:val="00956611"/>
    <w:rsid w:val="00956681"/>
    <w:rsid w:val="009569A7"/>
    <w:rsid w:val="00956F64"/>
    <w:rsid w:val="00957997"/>
    <w:rsid w:val="00957E0D"/>
    <w:rsid w:val="00960151"/>
    <w:rsid w:val="00960306"/>
    <w:rsid w:val="009604F1"/>
    <w:rsid w:val="00960BC8"/>
    <w:rsid w:val="00961780"/>
    <w:rsid w:val="00961D3D"/>
    <w:rsid w:val="009623AA"/>
    <w:rsid w:val="009631CD"/>
    <w:rsid w:val="00963BBE"/>
    <w:rsid w:val="00964296"/>
    <w:rsid w:val="0096462A"/>
    <w:rsid w:val="00964F4E"/>
    <w:rsid w:val="009659C3"/>
    <w:rsid w:val="00965A06"/>
    <w:rsid w:val="00965B1C"/>
    <w:rsid w:val="00965E6A"/>
    <w:rsid w:val="009660D2"/>
    <w:rsid w:val="009661D5"/>
    <w:rsid w:val="00966232"/>
    <w:rsid w:val="0096653F"/>
    <w:rsid w:val="00966BD6"/>
    <w:rsid w:val="00966D6D"/>
    <w:rsid w:val="00967301"/>
    <w:rsid w:val="00967307"/>
    <w:rsid w:val="009674B8"/>
    <w:rsid w:val="009678FE"/>
    <w:rsid w:val="00967C7B"/>
    <w:rsid w:val="0097016D"/>
    <w:rsid w:val="009708E0"/>
    <w:rsid w:val="00970C3E"/>
    <w:rsid w:val="009710F5"/>
    <w:rsid w:val="0097137B"/>
    <w:rsid w:val="00971527"/>
    <w:rsid w:val="0097194C"/>
    <w:rsid w:val="00971F3A"/>
    <w:rsid w:val="00972612"/>
    <w:rsid w:val="009729C5"/>
    <w:rsid w:val="00972C04"/>
    <w:rsid w:val="00972CB2"/>
    <w:rsid w:val="00972D11"/>
    <w:rsid w:val="00972EA7"/>
    <w:rsid w:val="00973019"/>
    <w:rsid w:val="00973584"/>
    <w:rsid w:val="009737EC"/>
    <w:rsid w:val="00973883"/>
    <w:rsid w:val="00974004"/>
    <w:rsid w:val="009741E2"/>
    <w:rsid w:val="009746D6"/>
    <w:rsid w:val="00974880"/>
    <w:rsid w:val="00974883"/>
    <w:rsid w:val="00975BAF"/>
    <w:rsid w:val="00975F50"/>
    <w:rsid w:val="00976285"/>
    <w:rsid w:val="009762F4"/>
    <w:rsid w:val="00976CF3"/>
    <w:rsid w:val="009771E3"/>
    <w:rsid w:val="00977272"/>
    <w:rsid w:val="009774F7"/>
    <w:rsid w:val="00977A35"/>
    <w:rsid w:val="00977C5C"/>
    <w:rsid w:val="00977FB1"/>
    <w:rsid w:val="00980374"/>
    <w:rsid w:val="009804F4"/>
    <w:rsid w:val="00980505"/>
    <w:rsid w:val="00980645"/>
    <w:rsid w:val="00980683"/>
    <w:rsid w:val="0098081E"/>
    <w:rsid w:val="0098087B"/>
    <w:rsid w:val="009811E6"/>
    <w:rsid w:val="009818F6"/>
    <w:rsid w:val="0098198F"/>
    <w:rsid w:val="00981D84"/>
    <w:rsid w:val="00981E47"/>
    <w:rsid w:val="0098212F"/>
    <w:rsid w:val="0098251A"/>
    <w:rsid w:val="00982740"/>
    <w:rsid w:val="009829BE"/>
    <w:rsid w:val="00982B22"/>
    <w:rsid w:val="00982D68"/>
    <w:rsid w:val="00983739"/>
    <w:rsid w:val="0098386A"/>
    <w:rsid w:val="0098390F"/>
    <w:rsid w:val="00983FFE"/>
    <w:rsid w:val="0098466E"/>
    <w:rsid w:val="00984706"/>
    <w:rsid w:val="009854AE"/>
    <w:rsid w:val="0098551B"/>
    <w:rsid w:val="009859A1"/>
    <w:rsid w:val="00985DC1"/>
    <w:rsid w:val="00985F33"/>
    <w:rsid w:val="009864E7"/>
    <w:rsid w:val="00986597"/>
    <w:rsid w:val="00986950"/>
    <w:rsid w:val="00986980"/>
    <w:rsid w:val="009870F6"/>
    <w:rsid w:val="009870F7"/>
    <w:rsid w:val="009878EA"/>
    <w:rsid w:val="00987CB7"/>
    <w:rsid w:val="00987ED7"/>
    <w:rsid w:val="00990056"/>
    <w:rsid w:val="00990B99"/>
    <w:rsid w:val="00990FB0"/>
    <w:rsid w:val="00991C94"/>
    <w:rsid w:val="00992749"/>
    <w:rsid w:val="009927EB"/>
    <w:rsid w:val="0099316B"/>
    <w:rsid w:val="009936E3"/>
    <w:rsid w:val="009937ED"/>
    <w:rsid w:val="00993C29"/>
    <w:rsid w:val="00994120"/>
    <w:rsid w:val="009942E6"/>
    <w:rsid w:val="009945A4"/>
    <w:rsid w:val="0099474B"/>
    <w:rsid w:val="00994964"/>
    <w:rsid w:val="00994CEE"/>
    <w:rsid w:val="00995766"/>
    <w:rsid w:val="00995776"/>
    <w:rsid w:val="009960BA"/>
    <w:rsid w:val="00996982"/>
    <w:rsid w:val="009969FF"/>
    <w:rsid w:val="00996B28"/>
    <w:rsid w:val="00996BE0"/>
    <w:rsid w:val="00996EB2"/>
    <w:rsid w:val="0099760F"/>
    <w:rsid w:val="00997626"/>
    <w:rsid w:val="00997C88"/>
    <w:rsid w:val="00997E41"/>
    <w:rsid w:val="009A000F"/>
    <w:rsid w:val="009A057E"/>
    <w:rsid w:val="009A0869"/>
    <w:rsid w:val="009A0DDF"/>
    <w:rsid w:val="009A156E"/>
    <w:rsid w:val="009A195A"/>
    <w:rsid w:val="009A1B17"/>
    <w:rsid w:val="009A210C"/>
    <w:rsid w:val="009A2B46"/>
    <w:rsid w:val="009A318B"/>
    <w:rsid w:val="009A386F"/>
    <w:rsid w:val="009A3BB4"/>
    <w:rsid w:val="009A4EA6"/>
    <w:rsid w:val="009A54FF"/>
    <w:rsid w:val="009A5897"/>
    <w:rsid w:val="009A60CB"/>
    <w:rsid w:val="009A674D"/>
    <w:rsid w:val="009A67F7"/>
    <w:rsid w:val="009A6A26"/>
    <w:rsid w:val="009A6B36"/>
    <w:rsid w:val="009A6DCE"/>
    <w:rsid w:val="009A7570"/>
    <w:rsid w:val="009A78D7"/>
    <w:rsid w:val="009A79DE"/>
    <w:rsid w:val="009B0194"/>
    <w:rsid w:val="009B0304"/>
    <w:rsid w:val="009B0716"/>
    <w:rsid w:val="009B0C95"/>
    <w:rsid w:val="009B0E98"/>
    <w:rsid w:val="009B0FB2"/>
    <w:rsid w:val="009B17CE"/>
    <w:rsid w:val="009B1803"/>
    <w:rsid w:val="009B1E09"/>
    <w:rsid w:val="009B1E0E"/>
    <w:rsid w:val="009B23CB"/>
    <w:rsid w:val="009B24E7"/>
    <w:rsid w:val="009B33C7"/>
    <w:rsid w:val="009B34FB"/>
    <w:rsid w:val="009B3708"/>
    <w:rsid w:val="009B3A23"/>
    <w:rsid w:val="009B3E7F"/>
    <w:rsid w:val="009B43C0"/>
    <w:rsid w:val="009B440F"/>
    <w:rsid w:val="009B4E60"/>
    <w:rsid w:val="009B5334"/>
    <w:rsid w:val="009B64F2"/>
    <w:rsid w:val="009B65A1"/>
    <w:rsid w:val="009B6741"/>
    <w:rsid w:val="009B6EC7"/>
    <w:rsid w:val="009B71DD"/>
    <w:rsid w:val="009B7597"/>
    <w:rsid w:val="009B778E"/>
    <w:rsid w:val="009B77C7"/>
    <w:rsid w:val="009C0283"/>
    <w:rsid w:val="009C0C09"/>
    <w:rsid w:val="009C15D8"/>
    <w:rsid w:val="009C18A0"/>
    <w:rsid w:val="009C1C32"/>
    <w:rsid w:val="009C2315"/>
    <w:rsid w:val="009C2649"/>
    <w:rsid w:val="009C3233"/>
    <w:rsid w:val="009C3278"/>
    <w:rsid w:val="009C36C3"/>
    <w:rsid w:val="009C3B23"/>
    <w:rsid w:val="009C4C1F"/>
    <w:rsid w:val="009C4FBC"/>
    <w:rsid w:val="009C5676"/>
    <w:rsid w:val="009C58E0"/>
    <w:rsid w:val="009C5B2D"/>
    <w:rsid w:val="009C6173"/>
    <w:rsid w:val="009C6184"/>
    <w:rsid w:val="009C6893"/>
    <w:rsid w:val="009C6BCF"/>
    <w:rsid w:val="009C6D26"/>
    <w:rsid w:val="009C7155"/>
    <w:rsid w:val="009C71B0"/>
    <w:rsid w:val="009C736E"/>
    <w:rsid w:val="009C76A6"/>
    <w:rsid w:val="009D0128"/>
    <w:rsid w:val="009D051C"/>
    <w:rsid w:val="009D05FE"/>
    <w:rsid w:val="009D069F"/>
    <w:rsid w:val="009D0A19"/>
    <w:rsid w:val="009D0F99"/>
    <w:rsid w:val="009D1489"/>
    <w:rsid w:val="009D1A04"/>
    <w:rsid w:val="009D1C7C"/>
    <w:rsid w:val="009D1D03"/>
    <w:rsid w:val="009D2312"/>
    <w:rsid w:val="009D2357"/>
    <w:rsid w:val="009D27B6"/>
    <w:rsid w:val="009D29D0"/>
    <w:rsid w:val="009D2EDA"/>
    <w:rsid w:val="009D3046"/>
    <w:rsid w:val="009D39D0"/>
    <w:rsid w:val="009D46E2"/>
    <w:rsid w:val="009D4870"/>
    <w:rsid w:val="009D4C17"/>
    <w:rsid w:val="009D4C97"/>
    <w:rsid w:val="009D4FBA"/>
    <w:rsid w:val="009D53F5"/>
    <w:rsid w:val="009D5C1C"/>
    <w:rsid w:val="009D6B83"/>
    <w:rsid w:val="009D6BD9"/>
    <w:rsid w:val="009D71BE"/>
    <w:rsid w:val="009D7262"/>
    <w:rsid w:val="009D775F"/>
    <w:rsid w:val="009D7D9A"/>
    <w:rsid w:val="009D7F43"/>
    <w:rsid w:val="009E02E5"/>
    <w:rsid w:val="009E03E4"/>
    <w:rsid w:val="009E05EF"/>
    <w:rsid w:val="009E0C03"/>
    <w:rsid w:val="009E0DA1"/>
    <w:rsid w:val="009E11D6"/>
    <w:rsid w:val="009E17B0"/>
    <w:rsid w:val="009E1D1B"/>
    <w:rsid w:val="009E20DF"/>
    <w:rsid w:val="009E3783"/>
    <w:rsid w:val="009E3B98"/>
    <w:rsid w:val="009E3BC4"/>
    <w:rsid w:val="009E3BF1"/>
    <w:rsid w:val="009E420C"/>
    <w:rsid w:val="009E49BE"/>
    <w:rsid w:val="009E5B0E"/>
    <w:rsid w:val="009E5B80"/>
    <w:rsid w:val="009E6110"/>
    <w:rsid w:val="009E78A5"/>
    <w:rsid w:val="009E78B2"/>
    <w:rsid w:val="009E791F"/>
    <w:rsid w:val="009E7BCD"/>
    <w:rsid w:val="009F0303"/>
    <w:rsid w:val="009F03D2"/>
    <w:rsid w:val="009F17AC"/>
    <w:rsid w:val="009F1835"/>
    <w:rsid w:val="009F2077"/>
    <w:rsid w:val="009F24A5"/>
    <w:rsid w:val="009F26F4"/>
    <w:rsid w:val="009F2D8C"/>
    <w:rsid w:val="009F389D"/>
    <w:rsid w:val="009F3B08"/>
    <w:rsid w:val="009F3BD2"/>
    <w:rsid w:val="009F3FBD"/>
    <w:rsid w:val="009F4092"/>
    <w:rsid w:val="009F45CD"/>
    <w:rsid w:val="009F4982"/>
    <w:rsid w:val="009F4C7A"/>
    <w:rsid w:val="009F4CB0"/>
    <w:rsid w:val="009F4F18"/>
    <w:rsid w:val="009F50A6"/>
    <w:rsid w:val="009F564A"/>
    <w:rsid w:val="009F61F1"/>
    <w:rsid w:val="009F6470"/>
    <w:rsid w:val="009F6958"/>
    <w:rsid w:val="009F69E8"/>
    <w:rsid w:val="009F6BB0"/>
    <w:rsid w:val="009F6C6A"/>
    <w:rsid w:val="009F6E33"/>
    <w:rsid w:val="009F6FFE"/>
    <w:rsid w:val="009F70B2"/>
    <w:rsid w:val="009F720B"/>
    <w:rsid w:val="009F7288"/>
    <w:rsid w:val="009F7B2B"/>
    <w:rsid w:val="00A00ABB"/>
    <w:rsid w:val="00A00D34"/>
    <w:rsid w:val="00A0103D"/>
    <w:rsid w:val="00A01674"/>
    <w:rsid w:val="00A01CD5"/>
    <w:rsid w:val="00A02124"/>
    <w:rsid w:val="00A02E62"/>
    <w:rsid w:val="00A031F2"/>
    <w:rsid w:val="00A03313"/>
    <w:rsid w:val="00A05244"/>
    <w:rsid w:val="00A0529E"/>
    <w:rsid w:val="00A052DB"/>
    <w:rsid w:val="00A05609"/>
    <w:rsid w:val="00A05C61"/>
    <w:rsid w:val="00A06014"/>
    <w:rsid w:val="00A0632E"/>
    <w:rsid w:val="00A06AEA"/>
    <w:rsid w:val="00A06C60"/>
    <w:rsid w:val="00A0718B"/>
    <w:rsid w:val="00A0780D"/>
    <w:rsid w:val="00A07E45"/>
    <w:rsid w:val="00A100F6"/>
    <w:rsid w:val="00A100F9"/>
    <w:rsid w:val="00A103C2"/>
    <w:rsid w:val="00A10490"/>
    <w:rsid w:val="00A10884"/>
    <w:rsid w:val="00A10D82"/>
    <w:rsid w:val="00A11061"/>
    <w:rsid w:val="00A1128D"/>
    <w:rsid w:val="00A11433"/>
    <w:rsid w:val="00A11CD6"/>
    <w:rsid w:val="00A11FFE"/>
    <w:rsid w:val="00A124BA"/>
    <w:rsid w:val="00A12732"/>
    <w:rsid w:val="00A12835"/>
    <w:rsid w:val="00A12A1E"/>
    <w:rsid w:val="00A12CE6"/>
    <w:rsid w:val="00A13389"/>
    <w:rsid w:val="00A13935"/>
    <w:rsid w:val="00A13E8B"/>
    <w:rsid w:val="00A13FFF"/>
    <w:rsid w:val="00A14299"/>
    <w:rsid w:val="00A146B1"/>
    <w:rsid w:val="00A147F8"/>
    <w:rsid w:val="00A14E74"/>
    <w:rsid w:val="00A14EEE"/>
    <w:rsid w:val="00A1516D"/>
    <w:rsid w:val="00A16250"/>
    <w:rsid w:val="00A16875"/>
    <w:rsid w:val="00A16E34"/>
    <w:rsid w:val="00A172BD"/>
    <w:rsid w:val="00A1730A"/>
    <w:rsid w:val="00A17841"/>
    <w:rsid w:val="00A201D5"/>
    <w:rsid w:val="00A20372"/>
    <w:rsid w:val="00A2057C"/>
    <w:rsid w:val="00A209C7"/>
    <w:rsid w:val="00A2150A"/>
    <w:rsid w:val="00A21960"/>
    <w:rsid w:val="00A21C59"/>
    <w:rsid w:val="00A22234"/>
    <w:rsid w:val="00A22A5C"/>
    <w:rsid w:val="00A22A95"/>
    <w:rsid w:val="00A23353"/>
    <w:rsid w:val="00A23397"/>
    <w:rsid w:val="00A236FE"/>
    <w:rsid w:val="00A23D01"/>
    <w:rsid w:val="00A25A60"/>
    <w:rsid w:val="00A25BEB"/>
    <w:rsid w:val="00A263EB"/>
    <w:rsid w:val="00A264DA"/>
    <w:rsid w:val="00A27368"/>
    <w:rsid w:val="00A279CB"/>
    <w:rsid w:val="00A27E29"/>
    <w:rsid w:val="00A301F0"/>
    <w:rsid w:val="00A30231"/>
    <w:rsid w:val="00A304DE"/>
    <w:rsid w:val="00A3078F"/>
    <w:rsid w:val="00A307A9"/>
    <w:rsid w:val="00A30C19"/>
    <w:rsid w:val="00A30E54"/>
    <w:rsid w:val="00A31679"/>
    <w:rsid w:val="00A317C7"/>
    <w:rsid w:val="00A31979"/>
    <w:rsid w:val="00A319A3"/>
    <w:rsid w:val="00A31BDF"/>
    <w:rsid w:val="00A31E33"/>
    <w:rsid w:val="00A320AA"/>
    <w:rsid w:val="00A32269"/>
    <w:rsid w:val="00A325D4"/>
    <w:rsid w:val="00A32782"/>
    <w:rsid w:val="00A32A61"/>
    <w:rsid w:val="00A332A6"/>
    <w:rsid w:val="00A33794"/>
    <w:rsid w:val="00A33907"/>
    <w:rsid w:val="00A3468C"/>
    <w:rsid w:val="00A3562B"/>
    <w:rsid w:val="00A35BFC"/>
    <w:rsid w:val="00A35C6C"/>
    <w:rsid w:val="00A362A1"/>
    <w:rsid w:val="00A365B0"/>
    <w:rsid w:val="00A36B18"/>
    <w:rsid w:val="00A37BA6"/>
    <w:rsid w:val="00A4011E"/>
    <w:rsid w:val="00A4041B"/>
    <w:rsid w:val="00A404AF"/>
    <w:rsid w:val="00A406F5"/>
    <w:rsid w:val="00A4243F"/>
    <w:rsid w:val="00A42470"/>
    <w:rsid w:val="00A42521"/>
    <w:rsid w:val="00A431C8"/>
    <w:rsid w:val="00A435CA"/>
    <w:rsid w:val="00A43A15"/>
    <w:rsid w:val="00A4411E"/>
    <w:rsid w:val="00A44662"/>
    <w:rsid w:val="00A44746"/>
    <w:rsid w:val="00A44AF8"/>
    <w:rsid w:val="00A44B2E"/>
    <w:rsid w:val="00A44E8B"/>
    <w:rsid w:val="00A44F28"/>
    <w:rsid w:val="00A45175"/>
    <w:rsid w:val="00A456D5"/>
    <w:rsid w:val="00A45C0C"/>
    <w:rsid w:val="00A45EBE"/>
    <w:rsid w:val="00A45EC5"/>
    <w:rsid w:val="00A45EDC"/>
    <w:rsid w:val="00A460DE"/>
    <w:rsid w:val="00A462B1"/>
    <w:rsid w:val="00A47239"/>
    <w:rsid w:val="00A47451"/>
    <w:rsid w:val="00A500AD"/>
    <w:rsid w:val="00A50A04"/>
    <w:rsid w:val="00A511C6"/>
    <w:rsid w:val="00A5120C"/>
    <w:rsid w:val="00A51EED"/>
    <w:rsid w:val="00A5210A"/>
    <w:rsid w:val="00A52623"/>
    <w:rsid w:val="00A528EB"/>
    <w:rsid w:val="00A52C2D"/>
    <w:rsid w:val="00A52D6E"/>
    <w:rsid w:val="00A52FE3"/>
    <w:rsid w:val="00A530FD"/>
    <w:rsid w:val="00A53354"/>
    <w:rsid w:val="00A535A6"/>
    <w:rsid w:val="00A53D7D"/>
    <w:rsid w:val="00A543D4"/>
    <w:rsid w:val="00A5457E"/>
    <w:rsid w:val="00A54638"/>
    <w:rsid w:val="00A55508"/>
    <w:rsid w:val="00A555D3"/>
    <w:rsid w:val="00A55A3F"/>
    <w:rsid w:val="00A55DF1"/>
    <w:rsid w:val="00A56450"/>
    <w:rsid w:val="00A57253"/>
    <w:rsid w:val="00A57269"/>
    <w:rsid w:val="00A577FB"/>
    <w:rsid w:val="00A57D85"/>
    <w:rsid w:val="00A57DCF"/>
    <w:rsid w:val="00A604AE"/>
    <w:rsid w:val="00A60539"/>
    <w:rsid w:val="00A6055A"/>
    <w:rsid w:val="00A607AD"/>
    <w:rsid w:val="00A60B4A"/>
    <w:rsid w:val="00A60EE7"/>
    <w:rsid w:val="00A60F4D"/>
    <w:rsid w:val="00A6118F"/>
    <w:rsid w:val="00A6242C"/>
    <w:rsid w:val="00A624F4"/>
    <w:rsid w:val="00A62580"/>
    <w:rsid w:val="00A62BC4"/>
    <w:rsid w:val="00A62F3D"/>
    <w:rsid w:val="00A633BC"/>
    <w:rsid w:val="00A63C33"/>
    <w:rsid w:val="00A649A9"/>
    <w:rsid w:val="00A651CF"/>
    <w:rsid w:val="00A6533C"/>
    <w:rsid w:val="00A655AE"/>
    <w:rsid w:val="00A65F76"/>
    <w:rsid w:val="00A66118"/>
    <w:rsid w:val="00A66854"/>
    <w:rsid w:val="00A668A4"/>
    <w:rsid w:val="00A66D16"/>
    <w:rsid w:val="00A67051"/>
    <w:rsid w:val="00A677C8"/>
    <w:rsid w:val="00A67823"/>
    <w:rsid w:val="00A6795B"/>
    <w:rsid w:val="00A67AAB"/>
    <w:rsid w:val="00A67BB8"/>
    <w:rsid w:val="00A70514"/>
    <w:rsid w:val="00A70662"/>
    <w:rsid w:val="00A70678"/>
    <w:rsid w:val="00A707C4"/>
    <w:rsid w:val="00A70D05"/>
    <w:rsid w:val="00A70FE7"/>
    <w:rsid w:val="00A71A06"/>
    <w:rsid w:val="00A71C77"/>
    <w:rsid w:val="00A71DDC"/>
    <w:rsid w:val="00A7286B"/>
    <w:rsid w:val="00A72963"/>
    <w:rsid w:val="00A72A30"/>
    <w:rsid w:val="00A72AD3"/>
    <w:rsid w:val="00A72E0D"/>
    <w:rsid w:val="00A73053"/>
    <w:rsid w:val="00A73612"/>
    <w:rsid w:val="00A73A13"/>
    <w:rsid w:val="00A73FA7"/>
    <w:rsid w:val="00A74598"/>
    <w:rsid w:val="00A74680"/>
    <w:rsid w:val="00A74B22"/>
    <w:rsid w:val="00A74E44"/>
    <w:rsid w:val="00A7527D"/>
    <w:rsid w:val="00A759DE"/>
    <w:rsid w:val="00A75EC1"/>
    <w:rsid w:val="00A76784"/>
    <w:rsid w:val="00A768F0"/>
    <w:rsid w:val="00A76A23"/>
    <w:rsid w:val="00A77160"/>
    <w:rsid w:val="00A77496"/>
    <w:rsid w:val="00A77956"/>
    <w:rsid w:val="00A779C5"/>
    <w:rsid w:val="00A77A17"/>
    <w:rsid w:val="00A77B8C"/>
    <w:rsid w:val="00A77DD6"/>
    <w:rsid w:val="00A800BF"/>
    <w:rsid w:val="00A803D2"/>
    <w:rsid w:val="00A8066C"/>
    <w:rsid w:val="00A8086A"/>
    <w:rsid w:val="00A80923"/>
    <w:rsid w:val="00A811A3"/>
    <w:rsid w:val="00A81580"/>
    <w:rsid w:val="00A81817"/>
    <w:rsid w:val="00A81A7D"/>
    <w:rsid w:val="00A81CF8"/>
    <w:rsid w:val="00A82289"/>
    <w:rsid w:val="00A82D10"/>
    <w:rsid w:val="00A82F00"/>
    <w:rsid w:val="00A834C0"/>
    <w:rsid w:val="00A835DD"/>
    <w:rsid w:val="00A83A7A"/>
    <w:rsid w:val="00A83B05"/>
    <w:rsid w:val="00A83B5E"/>
    <w:rsid w:val="00A83B9F"/>
    <w:rsid w:val="00A83F20"/>
    <w:rsid w:val="00A847D0"/>
    <w:rsid w:val="00A84C33"/>
    <w:rsid w:val="00A84F1B"/>
    <w:rsid w:val="00A85C0E"/>
    <w:rsid w:val="00A8609B"/>
    <w:rsid w:val="00A8688D"/>
    <w:rsid w:val="00A86D0E"/>
    <w:rsid w:val="00A86EBF"/>
    <w:rsid w:val="00A87028"/>
    <w:rsid w:val="00A8713C"/>
    <w:rsid w:val="00A87B80"/>
    <w:rsid w:val="00A87EB7"/>
    <w:rsid w:val="00A90218"/>
    <w:rsid w:val="00A90435"/>
    <w:rsid w:val="00A9066F"/>
    <w:rsid w:val="00A90676"/>
    <w:rsid w:val="00A91063"/>
    <w:rsid w:val="00A914FD"/>
    <w:rsid w:val="00A92EFB"/>
    <w:rsid w:val="00A93459"/>
    <w:rsid w:val="00A93B09"/>
    <w:rsid w:val="00A94D7D"/>
    <w:rsid w:val="00A954FE"/>
    <w:rsid w:val="00A95729"/>
    <w:rsid w:val="00A95A88"/>
    <w:rsid w:val="00A95F7E"/>
    <w:rsid w:val="00A95FB1"/>
    <w:rsid w:val="00A96103"/>
    <w:rsid w:val="00A96328"/>
    <w:rsid w:val="00A966D8"/>
    <w:rsid w:val="00A972F8"/>
    <w:rsid w:val="00A973DE"/>
    <w:rsid w:val="00A97A06"/>
    <w:rsid w:val="00AA012B"/>
    <w:rsid w:val="00AA0153"/>
    <w:rsid w:val="00AA01A4"/>
    <w:rsid w:val="00AA026E"/>
    <w:rsid w:val="00AA027F"/>
    <w:rsid w:val="00AA04A5"/>
    <w:rsid w:val="00AA0788"/>
    <w:rsid w:val="00AA09FE"/>
    <w:rsid w:val="00AA0B73"/>
    <w:rsid w:val="00AA0C2E"/>
    <w:rsid w:val="00AA0D50"/>
    <w:rsid w:val="00AA0D96"/>
    <w:rsid w:val="00AA0E9B"/>
    <w:rsid w:val="00AA102A"/>
    <w:rsid w:val="00AA1177"/>
    <w:rsid w:val="00AA12F0"/>
    <w:rsid w:val="00AA1323"/>
    <w:rsid w:val="00AA164B"/>
    <w:rsid w:val="00AA180E"/>
    <w:rsid w:val="00AA1A01"/>
    <w:rsid w:val="00AA1C1E"/>
    <w:rsid w:val="00AA1DC5"/>
    <w:rsid w:val="00AA2086"/>
    <w:rsid w:val="00AA209E"/>
    <w:rsid w:val="00AA20BE"/>
    <w:rsid w:val="00AA21CC"/>
    <w:rsid w:val="00AA320E"/>
    <w:rsid w:val="00AA33C3"/>
    <w:rsid w:val="00AA34E4"/>
    <w:rsid w:val="00AA4628"/>
    <w:rsid w:val="00AA50FC"/>
    <w:rsid w:val="00AA517D"/>
    <w:rsid w:val="00AA51F6"/>
    <w:rsid w:val="00AA5490"/>
    <w:rsid w:val="00AA560C"/>
    <w:rsid w:val="00AA5EFD"/>
    <w:rsid w:val="00AA6286"/>
    <w:rsid w:val="00AA63C5"/>
    <w:rsid w:val="00AA6478"/>
    <w:rsid w:val="00AA6619"/>
    <w:rsid w:val="00AA6E6A"/>
    <w:rsid w:val="00AA7267"/>
    <w:rsid w:val="00AA73CF"/>
    <w:rsid w:val="00AA747C"/>
    <w:rsid w:val="00AB09BA"/>
    <w:rsid w:val="00AB09CF"/>
    <w:rsid w:val="00AB09F6"/>
    <w:rsid w:val="00AB0B97"/>
    <w:rsid w:val="00AB0D1F"/>
    <w:rsid w:val="00AB1513"/>
    <w:rsid w:val="00AB16B7"/>
    <w:rsid w:val="00AB1768"/>
    <w:rsid w:val="00AB177B"/>
    <w:rsid w:val="00AB19CB"/>
    <w:rsid w:val="00AB1D64"/>
    <w:rsid w:val="00AB243C"/>
    <w:rsid w:val="00AB2A87"/>
    <w:rsid w:val="00AB2F56"/>
    <w:rsid w:val="00AB3006"/>
    <w:rsid w:val="00AB31B1"/>
    <w:rsid w:val="00AB3515"/>
    <w:rsid w:val="00AB368E"/>
    <w:rsid w:val="00AB3925"/>
    <w:rsid w:val="00AB3CC4"/>
    <w:rsid w:val="00AB43F4"/>
    <w:rsid w:val="00AB486E"/>
    <w:rsid w:val="00AB57A3"/>
    <w:rsid w:val="00AB65A1"/>
    <w:rsid w:val="00AB6867"/>
    <w:rsid w:val="00AB6949"/>
    <w:rsid w:val="00AB6AD9"/>
    <w:rsid w:val="00AB6C21"/>
    <w:rsid w:val="00AB6FC5"/>
    <w:rsid w:val="00AB73C5"/>
    <w:rsid w:val="00AB7B21"/>
    <w:rsid w:val="00AC0D12"/>
    <w:rsid w:val="00AC0E02"/>
    <w:rsid w:val="00AC1037"/>
    <w:rsid w:val="00AC2761"/>
    <w:rsid w:val="00AC301E"/>
    <w:rsid w:val="00AC3082"/>
    <w:rsid w:val="00AC30EA"/>
    <w:rsid w:val="00AC3130"/>
    <w:rsid w:val="00AC3902"/>
    <w:rsid w:val="00AC3A56"/>
    <w:rsid w:val="00AC3CE9"/>
    <w:rsid w:val="00AC3D8F"/>
    <w:rsid w:val="00AC446C"/>
    <w:rsid w:val="00AC452C"/>
    <w:rsid w:val="00AC4754"/>
    <w:rsid w:val="00AC5246"/>
    <w:rsid w:val="00AC525A"/>
    <w:rsid w:val="00AC5264"/>
    <w:rsid w:val="00AC588B"/>
    <w:rsid w:val="00AC6541"/>
    <w:rsid w:val="00AC680B"/>
    <w:rsid w:val="00AC69F8"/>
    <w:rsid w:val="00AC6C39"/>
    <w:rsid w:val="00AC7071"/>
    <w:rsid w:val="00AC7471"/>
    <w:rsid w:val="00AC76CC"/>
    <w:rsid w:val="00AC77BC"/>
    <w:rsid w:val="00AC7817"/>
    <w:rsid w:val="00AD0138"/>
    <w:rsid w:val="00AD0151"/>
    <w:rsid w:val="00AD03DC"/>
    <w:rsid w:val="00AD0573"/>
    <w:rsid w:val="00AD0A47"/>
    <w:rsid w:val="00AD0C79"/>
    <w:rsid w:val="00AD0DE2"/>
    <w:rsid w:val="00AD10D9"/>
    <w:rsid w:val="00AD15E9"/>
    <w:rsid w:val="00AD17D0"/>
    <w:rsid w:val="00AD1858"/>
    <w:rsid w:val="00AD1A7F"/>
    <w:rsid w:val="00AD2295"/>
    <w:rsid w:val="00AD2394"/>
    <w:rsid w:val="00AD23C1"/>
    <w:rsid w:val="00AD270F"/>
    <w:rsid w:val="00AD299B"/>
    <w:rsid w:val="00AD2A7D"/>
    <w:rsid w:val="00AD3375"/>
    <w:rsid w:val="00AD3A04"/>
    <w:rsid w:val="00AD51E5"/>
    <w:rsid w:val="00AD596F"/>
    <w:rsid w:val="00AD60FE"/>
    <w:rsid w:val="00AD61AF"/>
    <w:rsid w:val="00AD68E6"/>
    <w:rsid w:val="00AD6BAB"/>
    <w:rsid w:val="00AD704B"/>
    <w:rsid w:val="00AD7493"/>
    <w:rsid w:val="00AD75B0"/>
    <w:rsid w:val="00AD7BAE"/>
    <w:rsid w:val="00AD7CE2"/>
    <w:rsid w:val="00AE019A"/>
    <w:rsid w:val="00AE038B"/>
    <w:rsid w:val="00AE0AB4"/>
    <w:rsid w:val="00AE145C"/>
    <w:rsid w:val="00AE1FD1"/>
    <w:rsid w:val="00AE1FF9"/>
    <w:rsid w:val="00AE2064"/>
    <w:rsid w:val="00AE2298"/>
    <w:rsid w:val="00AE27FB"/>
    <w:rsid w:val="00AE2A3D"/>
    <w:rsid w:val="00AE2F98"/>
    <w:rsid w:val="00AE3290"/>
    <w:rsid w:val="00AE33B8"/>
    <w:rsid w:val="00AE33F9"/>
    <w:rsid w:val="00AE37E0"/>
    <w:rsid w:val="00AE3B03"/>
    <w:rsid w:val="00AE49FD"/>
    <w:rsid w:val="00AE4EB3"/>
    <w:rsid w:val="00AE634C"/>
    <w:rsid w:val="00AE64DA"/>
    <w:rsid w:val="00AE6B5C"/>
    <w:rsid w:val="00AE6FE8"/>
    <w:rsid w:val="00AE7197"/>
    <w:rsid w:val="00AE7397"/>
    <w:rsid w:val="00AE75A3"/>
    <w:rsid w:val="00AE7899"/>
    <w:rsid w:val="00AF0A7F"/>
    <w:rsid w:val="00AF0C4A"/>
    <w:rsid w:val="00AF14C6"/>
    <w:rsid w:val="00AF14ED"/>
    <w:rsid w:val="00AF1E96"/>
    <w:rsid w:val="00AF283C"/>
    <w:rsid w:val="00AF2CE4"/>
    <w:rsid w:val="00AF2FC3"/>
    <w:rsid w:val="00AF319D"/>
    <w:rsid w:val="00AF3678"/>
    <w:rsid w:val="00AF3A39"/>
    <w:rsid w:val="00AF3AA1"/>
    <w:rsid w:val="00AF41CC"/>
    <w:rsid w:val="00AF42F5"/>
    <w:rsid w:val="00AF42FB"/>
    <w:rsid w:val="00AF4E21"/>
    <w:rsid w:val="00AF501D"/>
    <w:rsid w:val="00AF592F"/>
    <w:rsid w:val="00AF5AC3"/>
    <w:rsid w:val="00AF5B31"/>
    <w:rsid w:val="00AF60A8"/>
    <w:rsid w:val="00AF6112"/>
    <w:rsid w:val="00AF6534"/>
    <w:rsid w:val="00AF6A5B"/>
    <w:rsid w:val="00AF7056"/>
    <w:rsid w:val="00AF74C2"/>
    <w:rsid w:val="00AF7998"/>
    <w:rsid w:val="00B002D9"/>
    <w:rsid w:val="00B004D6"/>
    <w:rsid w:val="00B00508"/>
    <w:rsid w:val="00B00805"/>
    <w:rsid w:val="00B00E63"/>
    <w:rsid w:val="00B00FA5"/>
    <w:rsid w:val="00B01602"/>
    <w:rsid w:val="00B02016"/>
    <w:rsid w:val="00B02524"/>
    <w:rsid w:val="00B028AD"/>
    <w:rsid w:val="00B02AC6"/>
    <w:rsid w:val="00B0318E"/>
    <w:rsid w:val="00B0341F"/>
    <w:rsid w:val="00B034A1"/>
    <w:rsid w:val="00B03587"/>
    <w:rsid w:val="00B03877"/>
    <w:rsid w:val="00B03D7D"/>
    <w:rsid w:val="00B03EE8"/>
    <w:rsid w:val="00B04F83"/>
    <w:rsid w:val="00B053D7"/>
    <w:rsid w:val="00B05833"/>
    <w:rsid w:val="00B05972"/>
    <w:rsid w:val="00B06854"/>
    <w:rsid w:val="00B06BA6"/>
    <w:rsid w:val="00B06E1E"/>
    <w:rsid w:val="00B07C43"/>
    <w:rsid w:val="00B07D8D"/>
    <w:rsid w:val="00B100DE"/>
    <w:rsid w:val="00B10637"/>
    <w:rsid w:val="00B10870"/>
    <w:rsid w:val="00B10D02"/>
    <w:rsid w:val="00B111C4"/>
    <w:rsid w:val="00B116EC"/>
    <w:rsid w:val="00B11F49"/>
    <w:rsid w:val="00B12A1C"/>
    <w:rsid w:val="00B130B9"/>
    <w:rsid w:val="00B13160"/>
    <w:rsid w:val="00B13239"/>
    <w:rsid w:val="00B13373"/>
    <w:rsid w:val="00B133FB"/>
    <w:rsid w:val="00B13BA7"/>
    <w:rsid w:val="00B13BC4"/>
    <w:rsid w:val="00B13BCF"/>
    <w:rsid w:val="00B13C5D"/>
    <w:rsid w:val="00B13CF6"/>
    <w:rsid w:val="00B13D4B"/>
    <w:rsid w:val="00B13D80"/>
    <w:rsid w:val="00B13E3B"/>
    <w:rsid w:val="00B1401D"/>
    <w:rsid w:val="00B14389"/>
    <w:rsid w:val="00B145D3"/>
    <w:rsid w:val="00B14860"/>
    <w:rsid w:val="00B14A2C"/>
    <w:rsid w:val="00B1525D"/>
    <w:rsid w:val="00B1587A"/>
    <w:rsid w:val="00B15AD8"/>
    <w:rsid w:val="00B15E86"/>
    <w:rsid w:val="00B15F5D"/>
    <w:rsid w:val="00B162AA"/>
    <w:rsid w:val="00B16445"/>
    <w:rsid w:val="00B16BE3"/>
    <w:rsid w:val="00B16CB9"/>
    <w:rsid w:val="00B17102"/>
    <w:rsid w:val="00B17397"/>
    <w:rsid w:val="00B17B68"/>
    <w:rsid w:val="00B17D7E"/>
    <w:rsid w:val="00B17E46"/>
    <w:rsid w:val="00B17F18"/>
    <w:rsid w:val="00B20C2D"/>
    <w:rsid w:val="00B20C3A"/>
    <w:rsid w:val="00B20EAA"/>
    <w:rsid w:val="00B21485"/>
    <w:rsid w:val="00B21600"/>
    <w:rsid w:val="00B21BB7"/>
    <w:rsid w:val="00B21BD0"/>
    <w:rsid w:val="00B21C03"/>
    <w:rsid w:val="00B222DB"/>
    <w:rsid w:val="00B223E6"/>
    <w:rsid w:val="00B224DA"/>
    <w:rsid w:val="00B228C0"/>
    <w:rsid w:val="00B22A79"/>
    <w:rsid w:val="00B22A80"/>
    <w:rsid w:val="00B22FB0"/>
    <w:rsid w:val="00B23DB1"/>
    <w:rsid w:val="00B2539B"/>
    <w:rsid w:val="00B253B8"/>
    <w:rsid w:val="00B25416"/>
    <w:rsid w:val="00B25429"/>
    <w:rsid w:val="00B25463"/>
    <w:rsid w:val="00B25F7F"/>
    <w:rsid w:val="00B261C7"/>
    <w:rsid w:val="00B26D16"/>
    <w:rsid w:val="00B273A2"/>
    <w:rsid w:val="00B276A3"/>
    <w:rsid w:val="00B27944"/>
    <w:rsid w:val="00B27A62"/>
    <w:rsid w:val="00B27D98"/>
    <w:rsid w:val="00B3026B"/>
    <w:rsid w:val="00B307B2"/>
    <w:rsid w:val="00B30909"/>
    <w:rsid w:val="00B30C58"/>
    <w:rsid w:val="00B30CEB"/>
    <w:rsid w:val="00B312AA"/>
    <w:rsid w:val="00B31567"/>
    <w:rsid w:val="00B319AC"/>
    <w:rsid w:val="00B32E9E"/>
    <w:rsid w:val="00B332ED"/>
    <w:rsid w:val="00B335AD"/>
    <w:rsid w:val="00B34281"/>
    <w:rsid w:val="00B343D4"/>
    <w:rsid w:val="00B346F4"/>
    <w:rsid w:val="00B34EB4"/>
    <w:rsid w:val="00B34EF8"/>
    <w:rsid w:val="00B34FB0"/>
    <w:rsid w:val="00B35AB7"/>
    <w:rsid w:val="00B35B15"/>
    <w:rsid w:val="00B35E10"/>
    <w:rsid w:val="00B3601E"/>
    <w:rsid w:val="00B369C9"/>
    <w:rsid w:val="00B36BAC"/>
    <w:rsid w:val="00B36CEF"/>
    <w:rsid w:val="00B3743F"/>
    <w:rsid w:val="00B3796A"/>
    <w:rsid w:val="00B4079E"/>
    <w:rsid w:val="00B40B58"/>
    <w:rsid w:val="00B40FAF"/>
    <w:rsid w:val="00B4193C"/>
    <w:rsid w:val="00B41B5F"/>
    <w:rsid w:val="00B41D3A"/>
    <w:rsid w:val="00B42030"/>
    <w:rsid w:val="00B42473"/>
    <w:rsid w:val="00B427A1"/>
    <w:rsid w:val="00B428F3"/>
    <w:rsid w:val="00B43425"/>
    <w:rsid w:val="00B43566"/>
    <w:rsid w:val="00B43FB1"/>
    <w:rsid w:val="00B440AE"/>
    <w:rsid w:val="00B44107"/>
    <w:rsid w:val="00B44CD0"/>
    <w:rsid w:val="00B44FBF"/>
    <w:rsid w:val="00B45096"/>
    <w:rsid w:val="00B45B7C"/>
    <w:rsid w:val="00B45C6A"/>
    <w:rsid w:val="00B45EAD"/>
    <w:rsid w:val="00B46826"/>
    <w:rsid w:val="00B46B1A"/>
    <w:rsid w:val="00B46D84"/>
    <w:rsid w:val="00B47338"/>
    <w:rsid w:val="00B47552"/>
    <w:rsid w:val="00B47B02"/>
    <w:rsid w:val="00B50D24"/>
    <w:rsid w:val="00B50DE7"/>
    <w:rsid w:val="00B511E6"/>
    <w:rsid w:val="00B51554"/>
    <w:rsid w:val="00B51B71"/>
    <w:rsid w:val="00B52103"/>
    <w:rsid w:val="00B5211D"/>
    <w:rsid w:val="00B52270"/>
    <w:rsid w:val="00B522C4"/>
    <w:rsid w:val="00B527F6"/>
    <w:rsid w:val="00B52F5B"/>
    <w:rsid w:val="00B5300B"/>
    <w:rsid w:val="00B53032"/>
    <w:rsid w:val="00B53519"/>
    <w:rsid w:val="00B53730"/>
    <w:rsid w:val="00B54692"/>
    <w:rsid w:val="00B54DCA"/>
    <w:rsid w:val="00B54EC4"/>
    <w:rsid w:val="00B55287"/>
    <w:rsid w:val="00B55298"/>
    <w:rsid w:val="00B554F4"/>
    <w:rsid w:val="00B5555B"/>
    <w:rsid w:val="00B5567E"/>
    <w:rsid w:val="00B556F2"/>
    <w:rsid w:val="00B55C50"/>
    <w:rsid w:val="00B55E7C"/>
    <w:rsid w:val="00B55EBB"/>
    <w:rsid w:val="00B5632E"/>
    <w:rsid w:val="00B56575"/>
    <w:rsid w:val="00B56DCB"/>
    <w:rsid w:val="00B57738"/>
    <w:rsid w:val="00B57ED5"/>
    <w:rsid w:val="00B603FF"/>
    <w:rsid w:val="00B60600"/>
    <w:rsid w:val="00B6060D"/>
    <w:rsid w:val="00B60BD4"/>
    <w:rsid w:val="00B611E2"/>
    <w:rsid w:val="00B61646"/>
    <w:rsid w:val="00B61D8C"/>
    <w:rsid w:val="00B622CF"/>
    <w:rsid w:val="00B6254F"/>
    <w:rsid w:val="00B62576"/>
    <w:rsid w:val="00B6266E"/>
    <w:rsid w:val="00B62BAD"/>
    <w:rsid w:val="00B634B5"/>
    <w:rsid w:val="00B63536"/>
    <w:rsid w:val="00B64083"/>
    <w:rsid w:val="00B6469B"/>
    <w:rsid w:val="00B6475F"/>
    <w:rsid w:val="00B64940"/>
    <w:rsid w:val="00B64C77"/>
    <w:rsid w:val="00B64E67"/>
    <w:rsid w:val="00B64F08"/>
    <w:rsid w:val="00B64FD6"/>
    <w:rsid w:val="00B65058"/>
    <w:rsid w:val="00B657AB"/>
    <w:rsid w:val="00B658BE"/>
    <w:rsid w:val="00B65E6B"/>
    <w:rsid w:val="00B665B8"/>
    <w:rsid w:val="00B6678C"/>
    <w:rsid w:val="00B66C04"/>
    <w:rsid w:val="00B678C9"/>
    <w:rsid w:val="00B701E5"/>
    <w:rsid w:val="00B702CE"/>
    <w:rsid w:val="00B703AD"/>
    <w:rsid w:val="00B70E63"/>
    <w:rsid w:val="00B71293"/>
    <w:rsid w:val="00B713A1"/>
    <w:rsid w:val="00B71433"/>
    <w:rsid w:val="00B7194D"/>
    <w:rsid w:val="00B71BB9"/>
    <w:rsid w:val="00B7252D"/>
    <w:rsid w:val="00B72559"/>
    <w:rsid w:val="00B7281B"/>
    <w:rsid w:val="00B7362C"/>
    <w:rsid w:val="00B73683"/>
    <w:rsid w:val="00B73ABB"/>
    <w:rsid w:val="00B74471"/>
    <w:rsid w:val="00B74E53"/>
    <w:rsid w:val="00B74FAC"/>
    <w:rsid w:val="00B750B1"/>
    <w:rsid w:val="00B752A8"/>
    <w:rsid w:val="00B75424"/>
    <w:rsid w:val="00B7550C"/>
    <w:rsid w:val="00B755F8"/>
    <w:rsid w:val="00B7634F"/>
    <w:rsid w:val="00B764D8"/>
    <w:rsid w:val="00B7677A"/>
    <w:rsid w:val="00B76F06"/>
    <w:rsid w:val="00B77C16"/>
    <w:rsid w:val="00B77C67"/>
    <w:rsid w:val="00B80224"/>
    <w:rsid w:val="00B80455"/>
    <w:rsid w:val="00B80722"/>
    <w:rsid w:val="00B8093D"/>
    <w:rsid w:val="00B80951"/>
    <w:rsid w:val="00B80B35"/>
    <w:rsid w:val="00B8105F"/>
    <w:rsid w:val="00B81427"/>
    <w:rsid w:val="00B8155D"/>
    <w:rsid w:val="00B81C3A"/>
    <w:rsid w:val="00B81D52"/>
    <w:rsid w:val="00B821AF"/>
    <w:rsid w:val="00B82E94"/>
    <w:rsid w:val="00B83557"/>
    <w:rsid w:val="00B838D6"/>
    <w:rsid w:val="00B84487"/>
    <w:rsid w:val="00B8468A"/>
    <w:rsid w:val="00B847AD"/>
    <w:rsid w:val="00B84E41"/>
    <w:rsid w:val="00B8525D"/>
    <w:rsid w:val="00B852AC"/>
    <w:rsid w:val="00B852DD"/>
    <w:rsid w:val="00B857C4"/>
    <w:rsid w:val="00B858C1"/>
    <w:rsid w:val="00B863B8"/>
    <w:rsid w:val="00B86446"/>
    <w:rsid w:val="00B86DB0"/>
    <w:rsid w:val="00B86E05"/>
    <w:rsid w:val="00B86FCB"/>
    <w:rsid w:val="00B87155"/>
    <w:rsid w:val="00B87283"/>
    <w:rsid w:val="00B873C7"/>
    <w:rsid w:val="00B87A76"/>
    <w:rsid w:val="00B90098"/>
    <w:rsid w:val="00B90390"/>
    <w:rsid w:val="00B9050C"/>
    <w:rsid w:val="00B90F40"/>
    <w:rsid w:val="00B90F73"/>
    <w:rsid w:val="00B90F8E"/>
    <w:rsid w:val="00B9106D"/>
    <w:rsid w:val="00B91935"/>
    <w:rsid w:val="00B91BF9"/>
    <w:rsid w:val="00B922B7"/>
    <w:rsid w:val="00B929AE"/>
    <w:rsid w:val="00B93158"/>
    <w:rsid w:val="00B93956"/>
    <w:rsid w:val="00B945FD"/>
    <w:rsid w:val="00B94937"/>
    <w:rsid w:val="00B94D5F"/>
    <w:rsid w:val="00B94E43"/>
    <w:rsid w:val="00B952E0"/>
    <w:rsid w:val="00B956DB"/>
    <w:rsid w:val="00B956E6"/>
    <w:rsid w:val="00B95D3E"/>
    <w:rsid w:val="00B95EC0"/>
    <w:rsid w:val="00B965C7"/>
    <w:rsid w:val="00B96644"/>
    <w:rsid w:val="00B96929"/>
    <w:rsid w:val="00B96BE5"/>
    <w:rsid w:val="00B972B3"/>
    <w:rsid w:val="00B97453"/>
    <w:rsid w:val="00B97C91"/>
    <w:rsid w:val="00B97CF4"/>
    <w:rsid w:val="00BA03B8"/>
    <w:rsid w:val="00BA06DA"/>
    <w:rsid w:val="00BA0766"/>
    <w:rsid w:val="00BA096C"/>
    <w:rsid w:val="00BA0A11"/>
    <w:rsid w:val="00BA0E4B"/>
    <w:rsid w:val="00BA0F96"/>
    <w:rsid w:val="00BA1CAF"/>
    <w:rsid w:val="00BA20C7"/>
    <w:rsid w:val="00BA25B1"/>
    <w:rsid w:val="00BA2B9D"/>
    <w:rsid w:val="00BA35E6"/>
    <w:rsid w:val="00BA41D0"/>
    <w:rsid w:val="00BA4254"/>
    <w:rsid w:val="00BA432B"/>
    <w:rsid w:val="00BA4431"/>
    <w:rsid w:val="00BA4920"/>
    <w:rsid w:val="00BA4CB7"/>
    <w:rsid w:val="00BA4ED7"/>
    <w:rsid w:val="00BA5225"/>
    <w:rsid w:val="00BA532A"/>
    <w:rsid w:val="00BA5991"/>
    <w:rsid w:val="00BA5CE8"/>
    <w:rsid w:val="00BA5D32"/>
    <w:rsid w:val="00BA68EC"/>
    <w:rsid w:val="00BA6CB6"/>
    <w:rsid w:val="00BA6DBF"/>
    <w:rsid w:val="00BA6F56"/>
    <w:rsid w:val="00BA71D9"/>
    <w:rsid w:val="00BA78DC"/>
    <w:rsid w:val="00BA7CE7"/>
    <w:rsid w:val="00BB0401"/>
    <w:rsid w:val="00BB044C"/>
    <w:rsid w:val="00BB070C"/>
    <w:rsid w:val="00BB0718"/>
    <w:rsid w:val="00BB0BC8"/>
    <w:rsid w:val="00BB0E08"/>
    <w:rsid w:val="00BB0E6E"/>
    <w:rsid w:val="00BB107D"/>
    <w:rsid w:val="00BB14CC"/>
    <w:rsid w:val="00BB1514"/>
    <w:rsid w:val="00BB185F"/>
    <w:rsid w:val="00BB1AB2"/>
    <w:rsid w:val="00BB21E3"/>
    <w:rsid w:val="00BB309F"/>
    <w:rsid w:val="00BB3729"/>
    <w:rsid w:val="00BB3C46"/>
    <w:rsid w:val="00BB46A2"/>
    <w:rsid w:val="00BB4BA7"/>
    <w:rsid w:val="00BB528B"/>
    <w:rsid w:val="00BB5E55"/>
    <w:rsid w:val="00BB6011"/>
    <w:rsid w:val="00BB6143"/>
    <w:rsid w:val="00BB61DF"/>
    <w:rsid w:val="00BB6233"/>
    <w:rsid w:val="00BB6240"/>
    <w:rsid w:val="00BB62FA"/>
    <w:rsid w:val="00BB7112"/>
    <w:rsid w:val="00BB7121"/>
    <w:rsid w:val="00BB7664"/>
    <w:rsid w:val="00BB76F6"/>
    <w:rsid w:val="00BB7F4A"/>
    <w:rsid w:val="00BC02CE"/>
    <w:rsid w:val="00BC0686"/>
    <w:rsid w:val="00BC0A06"/>
    <w:rsid w:val="00BC10DB"/>
    <w:rsid w:val="00BC122D"/>
    <w:rsid w:val="00BC12EC"/>
    <w:rsid w:val="00BC18D2"/>
    <w:rsid w:val="00BC1BA4"/>
    <w:rsid w:val="00BC1D7F"/>
    <w:rsid w:val="00BC1F40"/>
    <w:rsid w:val="00BC207A"/>
    <w:rsid w:val="00BC27CE"/>
    <w:rsid w:val="00BC29AA"/>
    <w:rsid w:val="00BC2D83"/>
    <w:rsid w:val="00BC33BE"/>
    <w:rsid w:val="00BC34D6"/>
    <w:rsid w:val="00BC3632"/>
    <w:rsid w:val="00BC369F"/>
    <w:rsid w:val="00BC36AB"/>
    <w:rsid w:val="00BC3FBB"/>
    <w:rsid w:val="00BC441F"/>
    <w:rsid w:val="00BC4687"/>
    <w:rsid w:val="00BC4AFF"/>
    <w:rsid w:val="00BC4D4B"/>
    <w:rsid w:val="00BC4E00"/>
    <w:rsid w:val="00BC527B"/>
    <w:rsid w:val="00BC5648"/>
    <w:rsid w:val="00BC5711"/>
    <w:rsid w:val="00BC5CDB"/>
    <w:rsid w:val="00BC5FED"/>
    <w:rsid w:val="00BC6D60"/>
    <w:rsid w:val="00BC6FD3"/>
    <w:rsid w:val="00BC70A3"/>
    <w:rsid w:val="00BC70AF"/>
    <w:rsid w:val="00BC7383"/>
    <w:rsid w:val="00BC79F9"/>
    <w:rsid w:val="00BC7C58"/>
    <w:rsid w:val="00BC7E3B"/>
    <w:rsid w:val="00BD0022"/>
    <w:rsid w:val="00BD00D1"/>
    <w:rsid w:val="00BD0446"/>
    <w:rsid w:val="00BD065D"/>
    <w:rsid w:val="00BD09BF"/>
    <w:rsid w:val="00BD0A3A"/>
    <w:rsid w:val="00BD0B6D"/>
    <w:rsid w:val="00BD12A0"/>
    <w:rsid w:val="00BD1550"/>
    <w:rsid w:val="00BD1923"/>
    <w:rsid w:val="00BD1E80"/>
    <w:rsid w:val="00BD204B"/>
    <w:rsid w:val="00BD25E6"/>
    <w:rsid w:val="00BD2783"/>
    <w:rsid w:val="00BD2A2F"/>
    <w:rsid w:val="00BD2D2E"/>
    <w:rsid w:val="00BD2F1A"/>
    <w:rsid w:val="00BD3E78"/>
    <w:rsid w:val="00BD4597"/>
    <w:rsid w:val="00BD4BA9"/>
    <w:rsid w:val="00BD4BC1"/>
    <w:rsid w:val="00BD4D2A"/>
    <w:rsid w:val="00BD4D77"/>
    <w:rsid w:val="00BD4E83"/>
    <w:rsid w:val="00BD4F03"/>
    <w:rsid w:val="00BD526F"/>
    <w:rsid w:val="00BD554A"/>
    <w:rsid w:val="00BD5CAE"/>
    <w:rsid w:val="00BD60CC"/>
    <w:rsid w:val="00BD61B2"/>
    <w:rsid w:val="00BD66A9"/>
    <w:rsid w:val="00BD6780"/>
    <w:rsid w:val="00BD6828"/>
    <w:rsid w:val="00BD6D91"/>
    <w:rsid w:val="00BD7CEA"/>
    <w:rsid w:val="00BE0354"/>
    <w:rsid w:val="00BE0BEF"/>
    <w:rsid w:val="00BE0C25"/>
    <w:rsid w:val="00BE0EC4"/>
    <w:rsid w:val="00BE1429"/>
    <w:rsid w:val="00BE16C5"/>
    <w:rsid w:val="00BE1AB3"/>
    <w:rsid w:val="00BE1ABD"/>
    <w:rsid w:val="00BE20D2"/>
    <w:rsid w:val="00BE211A"/>
    <w:rsid w:val="00BE268E"/>
    <w:rsid w:val="00BE398B"/>
    <w:rsid w:val="00BE4CA1"/>
    <w:rsid w:val="00BE4CC6"/>
    <w:rsid w:val="00BE4CDE"/>
    <w:rsid w:val="00BE4DEE"/>
    <w:rsid w:val="00BE4E51"/>
    <w:rsid w:val="00BE4F5A"/>
    <w:rsid w:val="00BE53BE"/>
    <w:rsid w:val="00BE5955"/>
    <w:rsid w:val="00BE5C23"/>
    <w:rsid w:val="00BE63E2"/>
    <w:rsid w:val="00BE659B"/>
    <w:rsid w:val="00BE6A4A"/>
    <w:rsid w:val="00BE6C7B"/>
    <w:rsid w:val="00BE6D96"/>
    <w:rsid w:val="00BE6FC7"/>
    <w:rsid w:val="00BE7205"/>
    <w:rsid w:val="00BE77EB"/>
    <w:rsid w:val="00BE7B41"/>
    <w:rsid w:val="00BF00BA"/>
    <w:rsid w:val="00BF059A"/>
    <w:rsid w:val="00BF07CD"/>
    <w:rsid w:val="00BF211C"/>
    <w:rsid w:val="00BF241F"/>
    <w:rsid w:val="00BF24A9"/>
    <w:rsid w:val="00BF2985"/>
    <w:rsid w:val="00BF2C82"/>
    <w:rsid w:val="00BF2D0A"/>
    <w:rsid w:val="00BF2E48"/>
    <w:rsid w:val="00BF32A4"/>
    <w:rsid w:val="00BF3935"/>
    <w:rsid w:val="00BF4269"/>
    <w:rsid w:val="00BF44CA"/>
    <w:rsid w:val="00BF4583"/>
    <w:rsid w:val="00BF4991"/>
    <w:rsid w:val="00BF4A90"/>
    <w:rsid w:val="00BF4B3A"/>
    <w:rsid w:val="00BF4C96"/>
    <w:rsid w:val="00BF4CCC"/>
    <w:rsid w:val="00BF4CDA"/>
    <w:rsid w:val="00BF546E"/>
    <w:rsid w:val="00BF54F1"/>
    <w:rsid w:val="00BF5A69"/>
    <w:rsid w:val="00BF5B72"/>
    <w:rsid w:val="00BF5FD3"/>
    <w:rsid w:val="00BF69C7"/>
    <w:rsid w:val="00BF6A52"/>
    <w:rsid w:val="00BF7254"/>
    <w:rsid w:val="00BF7323"/>
    <w:rsid w:val="00BF7BDC"/>
    <w:rsid w:val="00BF7E0E"/>
    <w:rsid w:val="00C007D6"/>
    <w:rsid w:val="00C00D1C"/>
    <w:rsid w:val="00C00E50"/>
    <w:rsid w:val="00C0181F"/>
    <w:rsid w:val="00C01CD7"/>
    <w:rsid w:val="00C025A8"/>
    <w:rsid w:val="00C0292C"/>
    <w:rsid w:val="00C02939"/>
    <w:rsid w:val="00C0297C"/>
    <w:rsid w:val="00C02BDD"/>
    <w:rsid w:val="00C02EE2"/>
    <w:rsid w:val="00C03058"/>
    <w:rsid w:val="00C03293"/>
    <w:rsid w:val="00C032A7"/>
    <w:rsid w:val="00C034A9"/>
    <w:rsid w:val="00C037EC"/>
    <w:rsid w:val="00C0386A"/>
    <w:rsid w:val="00C03CDB"/>
    <w:rsid w:val="00C046B4"/>
    <w:rsid w:val="00C04771"/>
    <w:rsid w:val="00C04B74"/>
    <w:rsid w:val="00C04D55"/>
    <w:rsid w:val="00C05169"/>
    <w:rsid w:val="00C05AB0"/>
    <w:rsid w:val="00C0654A"/>
    <w:rsid w:val="00C06798"/>
    <w:rsid w:val="00C067FC"/>
    <w:rsid w:val="00C068AD"/>
    <w:rsid w:val="00C06F30"/>
    <w:rsid w:val="00C07894"/>
    <w:rsid w:val="00C0794F"/>
    <w:rsid w:val="00C07CB9"/>
    <w:rsid w:val="00C113D4"/>
    <w:rsid w:val="00C1161D"/>
    <w:rsid w:val="00C1162F"/>
    <w:rsid w:val="00C11A90"/>
    <w:rsid w:val="00C11AFD"/>
    <w:rsid w:val="00C12235"/>
    <w:rsid w:val="00C12689"/>
    <w:rsid w:val="00C128E9"/>
    <w:rsid w:val="00C12CF8"/>
    <w:rsid w:val="00C12DF5"/>
    <w:rsid w:val="00C1316D"/>
    <w:rsid w:val="00C1349F"/>
    <w:rsid w:val="00C136C5"/>
    <w:rsid w:val="00C13BEA"/>
    <w:rsid w:val="00C1413E"/>
    <w:rsid w:val="00C146E9"/>
    <w:rsid w:val="00C14776"/>
    <w:rsid w:val="00C149E0"/>
    <w:rsid w:val="00C14FED"/>
    <w:rsid w:val="00C155D9"/>
    <w:rsid w:val="00C156F5"/>
    <w:rsid w:val="00C16347"/>
    <w:rsid w:val="00C174A2"/>
    <w:rsid w:val="00C17680"/>
    <w:rsid w:val="00C178ED"/>
    <w:rsid w:val="00C17EBB"/>
    <w:rsid w:val="00C17FA1"/>
    <w:rsid w:val="00C201E4"/>
    <w:rsid w:val="00C21037"/>
    <w:rsid w:val="00C213F7"/>
    <w:rsid w:val="00C2155B"/>
    <w:rsid w:val="00C2159D"/>
    <w:rsid w:val="00C218EB"/>
    <w:rsid w:val="00C21AA5"/>
    <w:rsid w:val="00C21D92"/>
    <w:rsid w:val="00C228C0"/>
    <w:rsid w:val="00C23FF6"/>
    <w:rsid w:val="00C243B6"/>
    <w:rsid w:val="00C2454D"/>
    <w:rsid w:val="00C248A0"/>
    <w:rsid w:val="00C25422"/>
    <w:rsid w:val="00C25AA8"/>
    <w:rsid w:val="00C25E73"/>
    <w:rsid w:val="00C263C4"/>
    <w:rsid w:val="00C26884"/>
    <w:rsid w:val="00C269DB"/>
    <w:rsid w:val="00C269E0"/>
    <w:rsid w:val="00C26C20"/>
    <w:rsid w:val="00C2717F"/>
    <w:rsid w:val="00C275CB"/>
    <w:rsid w:val="00C27956"/>
    <w:rsid w:val="00C3097D"/>
    <w:rsid w:val="00C30C42"/>
    <w:rsid w:val="00C30ED9"/>
    <w:rsid w:val="00C30FD3"/>
    <w:rsid w:val="00C31E48"/>
    <w:rsid w:val="00C31EBB"/>
    <w:rsid w:val="00C31F83"/>
    <w:rsid w:val="00C3285B"/>
    <w:rsid w:val="00C32FD5"/>
    <w:rsid w:val="00C336B8"/>
    <w:rsid w:val="00C33913"/>
    <w:rsid w:val="00C33BDB"/>
    <w:rsid w:val="00C33D34"/>
    <w:rsid w:val="00C343AA"/>
    <w:rsid w:val="00C34657"/>
    <w:rsid w:val="00C35401"/>
    <w:rsid w:val="00C35629"/>
    <w:rsid w:val="00C35B4B"/>
    <w:rsid w:val="00C36AF7"/>
    <w:rsid w:val="00C36B0D"/>
    <w:rsid w:val="00C36B55"/>
    <w:rsid w:val="00C36CCC"/>
    <w:rsid w:val="00C402DC"/>
    <w:rsid w:val="00C40383"/>
    <w:rsid w:val="00C4052E"/>
    <w:rsid w:val="00C40A29"/>
    <w:rsid w:val="00C40D5D"/>
    <w:rsid w:val="00C4173F"/>
    <w:rsid w:val="00C41781"/>
    <w:rsid w:val="00C417A8"/>
    <w:rsid w:val="00C4201D"/>
    <w:rsid w:val="00C421CB"/>
    <w:rsid w:val="00C4263B"/>
    <w:rsid w:val="00C42641"/>
    <w:rsid w:val="00C4284C"/>
    <w:rsid w:val="00C42CBF"/>
    <w:rsid w:val="00C42D2C"/>
    <w:rsid w:val="00C430EB"/>
    <w:rsid w:val="00C437CA"/>
    <w:rsid w:val="00C44882"/>
    <w:rsid w:val="00C44943"/>
    <w:rsid w:val="00C44AFE"/>
    <w:rsid w:val="00C44E0A"/>
    <w:rsid w:val="00C4521F"/>
    <w:rsid w:val="00C46126"/>
    <w:rsid w:val="00C461CA"/>
    <w:rsid w:val="00C46882"/>
    <w:rsid w:val="00C4703F"/>
    <w:rsid w:val="00C47475"/>
    <w:rsid w:val="00C474EE"/>
    <w:rsid w:val="00C4772E"/>
    <w:rsid w:val="00C47B94"/>
    <w:rsid w:val="00C50AC0"/>
    <w:rsid w:val="00C51D58"/>
    <w:rsid w:val="00C51DB6"/>
    <w:rsid w:val="00C5201C"/>
    <w:rsid w:val="00C52ACF"/>
    <w:rsid w:val="00C52B07"/>
    <w:rsid w:val="00C52B4F"/>
    <w:rsid w:val="00C52EFA"/>
    <w:rsid w:val="00C53024"/>
    <w:rsid w:val="00C53792"/>
    <w:rsid w:val="00C539EB"/>
    <w:rsid w:val="00C53E3E"/>
    <w:rsid w:val="00C54AF5"/>
    <w:rsid w:val="00C54D3A"/>
    <w:rsid w:val="00C554C1"/>
    <w:rsid w:val="00C55779"/>
    <w:rsid w:val="00C55E94"/>
    <w:rsid w:val="00C567C0"/>
    <w:rsid w:val="00C569B6"/>
    <w:rsid w:val="00C576BA"/>
    <w:rsid w:val="00C57BF8"/>
    <w:rsid w:val="00C6049B"/>
    <w:rsid w:val="00C60610"/>
    <w:rsid w:val="00C607AE"/>
    <w:rsid w:val="00C611DC"/>
    <w:rsid w:val="00C61375"/>
    <w:rsid w:val="00C61605"/>
    <w:rsid w:val="00C61B95"/>
    <w:rsid w:val="00C61D41"/>
    <w:rsid w:val="00C622DC"/>
    <w:rsid w:val="00C629B4"/>
    <w:rsid w:val="00C62B08"/>
    <w:rsid w:val="00C637D0"/>
    <w:rsid w:val="00C64055"/>
    <w:rsid w:val="00C64245"/>
    <w:rsid w:val="00C64845"/>
    <w:rsid w:val="00C65121"/>
    <w:rsid w:val="00C65210"/>
    <w:rsid w:val="00C65861"/>
    <w:rsid w:val="00C658AD"/>
    <w:rsid w:val="00C6599B"/>
    <w:rsid w:val="00C663AF"/>
    <w:rsid w:val="00C66BA8"/>
    <w:rsid w:val="00C66BE1"/>
    <w:rsid w:val="00C67047"/>
    <w:rsid w:val="00C674EC"/>
    <w:rsid w:val="00C67593"/>
    <w:rsid w:val="00C70154"/>
    <w:rsid w:val="00C702DE"/>
    <w:rsid w:val="00C70A79"/>
    <w:rsid w:val="00C71044"/>
    <w:rsid w:val="00C712A5"/>
    <w:rsid w:val="00C71911"/>
    <w:rsid w:val="00C71F82"/>
    <w:rsid w:val="00C72415"/>
    <w:rsid w:val="00C726F5"/>
    <w:rsid w:val="00C72C98"/>
    <w:rsid w:val="00C732A8"/>
    <w:rsid w:val="00C73486"/>
    <w:rsid w:val="00C73632"/>
    <w:rsid w:val="00C73933"/>
    <w:rsid w:val="00C739C1"/>
    <w:rsid w:val="00C74160"/>
    <w:rsid w:val="00C74376"/>
    <w:rsid w:val="00C74592"/>
    <w:rsid w:val="00C74A6C"/>
    <w:rsid w:val="00C74BE8"/>
    <w:rsid w:val="00C75127"/>
    <w:rsid w:val="00C753C3"/>
    <w:rsid w:val="00C75B51"/>
    <w:rsid w:val="00C75D50"/>
    <w:rsid w:val="00C75D8F"/>
    <w:rsid w:val="00C764AB"/>
    <w:rsid w:val="00C76728"/>
    <w:rsid w:val="00C767EB"/>
    <w:rsid w:val="00C76809"/>
    <w:rsid w:val="00C76B58"/>
    <w:rsid w:val="00C7761C"/>
    <w:rsid w:val="00C77623"/>
    <w:rsid w:val="00C77705"/>
    <w:rsid w:val="00C77DC7"/>
    <w:rsid w:val="00C8065C"/>
    <w:rsid w:val="00C806F0"/>
    <w:rsid w:val="00C807AA"/>
    <w:rsid w:val="00C808CD"/>
    <w:rsid w:val="00C80F12"/>
    <w:rsid w:val="00C8121F"/>
    <w:rsid w:val="00C82480"/>
    <w:rsid w:val="00C82921"/>
    <w:rsid w:val="00C82D05"/>
    <w:rsid w:val="00C8378F"/>
    <w:rsid w:val="00C83B59"/>
    <w:rsid w:val="00C85D58"/>
    <w:rsid w:val="00C867EB"/>
    <w:rsid w:val="00C86B2A"/>
    <w:rsid w:val="00C86C19"/>
    <w:rsid w:val="00C875ED"/>
    <w:rsid w:val="00C876A1"/>
    <w:rsid w:val="00C87973"/>
    <w:rsid w:val="00C87984"/>
    <w:rsid w:val="00C879BA"/>
    <w:rsid w:val="00C87BDA"/>
    <w:rsid w:val="00C9032F"/>
    <w:rsid w:val="00C90451"/>
    <w:rsid w:val="00C9197B"/>
    <w:rsid w:val="00C9217E"/>
    <w:rsid w:val="00C92932"/>
    <w:rsid w:val="00C92DA0"/>
    <w:rsid w:val="00C92ECA"/>
    <w:rsid w:val="00C93518"/>
    <w:rsid w:val="00C9354D"/>
    <w:rsid w:val="00C93DEF"/>
    <w:rsid w:val="00C9414B"/>
    <w:rsid w:val="00C94487"/>
    <w:rsid w:val="00C948DA"/>
    <w:rsid w:val="00C949AA"/>
    <w:rsid w:val="00C94A94"/>
    <w:rsid w:val="00C94D03"/>
    <w:rsid w:val="00C94E14"/>
    <w:rsid w:val="00C95B67"/>
    <w:rsid w:val="00C95BDF"/>
    <w:rsid w:val="00C964FA"/>
    <w:rsid w:val="00C96CD0"/>
    <w:rsid w:val="00CA0310"/>
    <w:rsid w:val="00CA03DD"/>
    <w:rsid w:val="00CA0AD1"/>
    <w:rsid w:val="00CA0D3A"/>
    <w:rsid w:val="00CA13C6"/>
    <w:rsid w:val="00CA2986"/>
    <w:rsid w:val="00CA2A2A"/>
    <w:rsid w:val="00CA2A48"/>
    <w:rsid w:val="00CA2C79"/>
    <w:rsid w:val="00CA3747"/>
    <w:rsid w:val="00CA3BA8"/>
    <w:rsid w:val="00CA3BF9"/>
    <w:rsid w:val="00CA3E4E"/>
    <w:rsid w:val="00CA4526"/>
    <w:rsid w:val="00CA4DF9"/>
    <w:rsid w:val="00CA5496"/>
    <w:rsid w:val="00CA58CA"/>
    <w:rsid w:val="00CA5E31"/>
    <w:rsid w:val="00CA5FD3"/>
    <w:rsid w:val="00CA654A"/>
    <w:rsid w:val="00CA65EE"/>
    <w:rsid w:val="00CA66F9"/>
    <w:rsid w:val="00CA68EE"/>
    <w:rsid w:val="00CA7306"/>
    <w:rsid w:val="00CA7343"/>
    <w:rsid w:val="00CA73DC"/>
    <w:rsid w:val="00CA7646"/>
    <w:rsid w:val="00CA7D7A"/>
    <w:rsid w:val="00CB0060"/>
    <w:rsid w:val="00CB04E3"/>
    <w:rsid w:val="00CB051A"/>
    <w:rsid w:val="00CB0864"/>
    <w:rsid w:val="00CB0BEE"/>
    <w:rsid w:val="00CB0CCE"/>
    <w:rsid w:val="00CB0E4F"/>
    <w:rsid w:val="00CB12AF"/>
    <w:rsid w:val="00CB148F"/>
    <w:rsid w:val="00CB1736"/>
    <w:rsid w:val="00CB17BA"/>
    <w:rsid w:val="00CB1B0F"/>
    <w:rsid w:val="00CB1B67"/>
    <w:rsid w:val="00CB1CB1"/>
    <w:rsid w:val="00CB2343"/>
    <w:rsid w:val="00CB24A3"/>
    <w:rsid w:val="00CB273D"/>
    <w:rsid w:val="00CB2FF6"/>
    <w:rsid w:val="00CB38CA"/>
    <w:rsid w:val="00CB3930"/>
    <w:rsid w:val="00CB3A66"/>
    <w:rsid w:val="00CB3B6D"/>
    <w:rsid w:val="00CB3D37"/>
    <w:rsid w:val="00CB3D64"/>
    <w:rsid w:val="00CB3E75"/>
    <w:rsid w:val="00CB3EC1"/>
    <w:rsid w:val="00CB45B8"/>
    <w:rsid w:val="00CB46BD"/>
    <w:rsid w:val="00CB4949"/>
    <w:rsid w:val="00CB49A3"/>
    <w:rsid w:val="00CB49A9"/>
    <w:rsid w:val="00CB4AD8"/>
    <w:rsid w:val="00CB5029"/>
    <w:rsid w:val="00CB5623"/>
    <w:rsid w:val="00CB58DD"/>
    <w:rsid w:val="00CB5EF5"/>
    <w:rsid w:val="00CB6B24"/>
    <w:rsid w:val="00CB766F"/>
    <w:rsid w:val="00CB798E"/>
    <w:rsid w:val="00CB7C20"/>
    <w:rsid w:val="00CB7C6F"/>
    <w:rsid w:val="00CB7D62"/>
    <w:rsid w:val="00CC0777"/>
    <w:rsid w:val="00CC09A7"/>
    <w:rsid w:val="00CC0B91"/>
    <w:rsid w:val="00CC0EF8"/>
    <w:rsid w:val="00CC1067"/>
    <w:rsid w:val="00CC23F9"/>
    <w:rsid w:val="00CC2837"/>
    <w:rsid w:val="00CC283F"/>
    <w:rsid w:val="00CC28A9"/>
    <w:rsid w:val="00CC2C88"/>
    <w:rsid w:val="00CC2DC3"/>
    <w:rsid w:val="00CC2FEA"/>
    <w:rsid w:val="00CC301D"/>
    <w:rsid w:val="00CC356C"/>
    <w:rsid w:val="00CC3CAD"/>
    <w:rsid w:val="00CC431C"/>
    <w:rsid w:val="00CC49DA"/>
    <w:rsid w:val="00CC4D67"/>
    <w:rsid w:val="00CC5042"/>
    <w:rsid w:val="00CC5BCF"/>
    <w:rsid w:val="00CC5E44"/>
    <w:rsid w:val="00CC60D2"/>
    <w:rsid w:val="00CC6638"/>
    <w:rsid w:val="00CC6BDB"/>
    <w:rsid w:val="00CC6C04"/>
    <w:rsid w:val="00CC6E2D"/>
    <w:rsid w:val="00CC7633"/>
    <w:rsid w:val="00CC7674"/>
    <w:rsid w:val="00CC7807"/>
    <w:rsid w:val="00CD00A4"/>
    <w:rsid w:val="00CD0185"/>
    <w:rsid w:val="00CD040B"/>
    <w:rsid w:val="00CD087F"/>
    <w:rsid w:val="00CD12A3"/>
    <w:rsid w:val="00CD1479"/>
    <w:rsid w:val="00CD1501"/>
    <w:rsid w:val="00CD1802"/>
    <w:rsid w:val="00CD1ABE"/>
    <w:rsid w:val="00CD1ED8"/>
    <w:rsid w:val="00CD1F8F"/>
    <w:rsid w:val="00CD2A82"/>
    <w:rsid w:val="00CD2AE4"/>
    <w:rsid w:val="00CD30C9"/>
    <w:rsid w:val="00CD34B8"/>
    <w:rsid w:val="00CD3594"/>
    <w:rsid w:val="00CD359D"/>
    <w:rsid w:val="00CD3C39"/>
    <w:rsid w:val="00CD41B5"/>
    <w:rsid w:val="00CD42A3"/>
    <w:rsid w:val="00CD4372"/>
    <w:rsid w:val="00CD503E"/>
    <w:rsid w:val="00CD5133"/>
    <w:rsid w:val="00CD51CE"/>
    <w:rsid w:val="00CD530A"/>
    <w:rsid w:val="00CD5583"/>
    <w:rsid w:val="00CD5B7C"/>
    <w:rsid w:val="00CD5EFA"/>
    <w:rsid w:val="00CD5FC2"/>
    <w:rsid w:val="00CD6492"/>
    <w:rsid w:val="00CD6C37"/>
    <w:rsid w:val="00CD7BD6"/>
    <w:rsid w:val="00CD7C37"/>
    <w:rsid w:val="00CE00A6"/>
    <w:rsid w:val="00CE047F"/>
    <w:rsid w:val="00CE08B1"/>
    <w:rsid w:val="00CE0CC4"/>
    <w:rsid w:val="00CE0DC9"/>
    <w:rsid w:val="00CE0FCC"/>
    <w:rsid w:val="00CE1096"/>
    <w:rsid w:val="00CE144C"/>
    <w:rsid w:val="00CE1FD4"/>
    <w:rsid w:val="00CE25D3"/>
    <w:rsid w:val="00CE276E"/>
    <w:rsid w:val="00CE2930"/>
    <w:rsid w:val="00CE2C51"/>
    <w:rsid w:val="00CE2CAE"/>
    <w:rsid w:val="00CE2DE0"/>
    <w:rsid w:val="00CE352B"/>
    <w:rsid w:val="00CE37C9"/>
    <w:rsid w:val="00CE395F"/>
    <w:rsid w:val="00CE39EB"/>
    <w:rsid w:val="00CE4004"/>
    <w:rsid w:val="00CE4B65"/>
    <w:rsid w:val="00CE4BC7"/>
    <w:rsid w:val="00CE50B4"/>
    <w:rsid w:val="00CE5B9B"/>
    <w:rsid w:val="00CE6BD0"/>
    <w:rsid w:val="00CE6D09"/>
    <w:rsid w:val="00CE73C6"/>
    <w:rsid w:val="00CE745F"/>
    <w:rsid w:val="00CE7990"/>
    <w:rsid w:val="00CF0AB7"/>
    <w:rsid w:val="00CF0BA9"/>
    <w:rsid w:val="00CF0F28"/>
    <w:rsid w:val="00CF0F7D"/>
    <w:rsid w:val="00CF11CC"/>
    <w:rsid w:val="00CF15E0"/>
    <w:rsid w:val="00CF1864"/>
    <w:rsid w:val="00CF1DC9"/>
    <w:rsid w:val="00CF1F6B"/>
    <w:rsid w:val="00CF239D"/>
    <w:rsid w:val="00CF2476"/>
    <w:rsid w:val="00CF27F4"/>
    <w:rsid w:val="00CF2A24"/>
    <w:rsid w:val="00CF2B07"/>
    <w:rsid w:val="00CF2CEE"/>
    <w:rsid w:val="00CF35A9"/>
    <w:rsid w:val="00CF37C4"/>
    <w:rsid w:val="00CF41A5"/>
    <w:rsid w:val="00CF43D2"/>
    <w:rsid w:val="00CF4ED6"/>
    <w:rsid w:val="00CF530D"/>
    <w:rsid w:val="00CF556B"/>
    <w:rsid w:val="00CF588A"/>
    <w:rsid w:val="00CF5B5A"/>
    <w:rsid w:val="00CF5FF6"/>
    <w:rsid w:val="00CF6006"/>
    <w:rsid w:val="00CF653C"/>
    <w:rsid w:val="00CF66C2"/>
    <w:rsid w:val="00CF6808"/>
    <w:rsid w:val="00CF6827"/>
    <w:rsid w:val="00CF6A13"/>
    <w:rsid w:val="00CF6B1A"/>
    <w:rsid w:val="00D0113B"/>
    <w:rsid w:val="00D0125B"/>
    <w:rsid w:val="00D015C9"/>
    <w:rsid w:val="00D01799"/>
    <w:rsid w:val="00D017CC"/>
    <w:rsid w:val="00D02100"/>
    <w:rsid w:val="00D02185"/>
    <w:rsid w:val="00D022AC"/>
    <w:rsid w:val="00D02314"/>
    <w:rsid w:val="00D02464"/>
    <w:rsid w:val="00D0264B"/>
    <w:rsid w:val="00D03291"/>
    <w:rsid w:val="00D037A4"/>
    <w:rsid w:val="00D03D12"/>
    <w:rsid w:val="00D041DD"/>
    <w:rsid w:val="00D04908"/>
    <w:rsid w:val="00D04A4C"/>
    <w:rsid w:val="00D04E40"/>
    <w:rsid w:val="00D04E64"/>
    <w:rsid w:val="00D05147"/>
    <w:rsid w:val="00D0589F"/>
    <w:rsid w:val="00D05A6E"/>
    <w:rsid w:val="00D06317"/>
    <w:rsid w:val="00D06846"/>
    <w:rsid w:val="00D077AC"/>
    <w:rsid w:val="00D07849"/>
    <w:rsid w:val="00D07BB6"/>
    <w:rsid w:val="00D07C9C"/>
    <w:rsid w:val="00D07CCE"/>
    <w:rsid w:val="00D07F03"/>
    <w:rsid w:val="00D07F9F"/>
    <w:rsid w:val="00D1021D"/>
    <w:rsid w:val="00D10233"/>
    <w:rsid w:val="00D1027E"/>
    <w:rsid w:val="00D10292"/>
    <w:rsid w:val="00D10C5D"/>
    <w:rsid w:val="00D10F5C"/>
    <w:rsid w:val="00D1242A"/>
    <w:rsid w:val="00D137E1"/>
    <w:rsid w:val="00D13843"/>
    <w:rsid w:val="00D13CC5"/>
    <w:rsid w:val="00D13CD2"/>
    <w:rsid w:val="00D13F06"/>
    <w:rsid w:val="00D1416F"/>
    <w:rsid w:val="00D141C2"/>
    <w:rsid w:val="00D146D3"/>
    <w:rsid w:val="00D14BC3"/>
    <w:rsid w:val="00D152C9"/>
    <w:rsid w:val="00D1560D"/>
    <w:rsid w:val="00D158CB"/>
    <w:rsid w:val="00D15E83"/>
    <w:rsid w:val="00D163A7"/>
    <w:rsid w:val="00D16B7D"/>
    <w:rsid w:val="00D16D0A"/>
    <w:rsid w:val="00D17828"/>
    <w:rsid w:val="00D207B0"/>
    <w:rsid w:val="00D20D2A"/>
    <w:rsid w:val="00D20DB4"/>
    <w:rsid w:val="00D212CC"/>
    <w:rsid w:val="00D2160C"/>
    <w:rsid w:val="00D217C8"/>
    <w:rsid w:val="00D2183C"/>
    <w:rsid w:val="00D2191E"/>
    <w:rsid w:val="00D21A3C"/>
    <w:rsid w:val="00D21B99"/>
    <w:rsid w:val="00D22096"/>
    <w:rsid w:val="00D22355"/>
    <w:rsid w:val="00D2237A"/>
    <w:rsid w:val="00D2247E"/>
    <w:rsid w:val="00D2253B"/>
    <w:rsid w:val="00D229CA"/>
    <w:rsid w:val="00D22D06"/>
    <w:rsid w:val="00D22D1B"/>
    <w:rsid w:val="00D233B3"/>
    <w:rsid w:val="00D23ABC"/>
    <w:rsid w:val="00D23C68"/>
    <w:rsid w:val="00D2418D"/>
    <w:rsid w:val="00D24762"/>
    <w:rsid w:val="00D24A56"/>
    <w:rsid w:val="00D24DB4"/>
    <w:rsid w:val="00D25080"/>
    <w:rsid w:val="00D25866"/>
    <w:rsid w:val="00D2589B"/>
    <w:rsid w:val="00D258A4"/>
    <w:rsid w:val="00D25F27"/>
    <w:rsid w:val="00D2679B"/>
    <w:rsid w:val="00D268D2"/>
    <w:rsid w:val="00D26A66"/>
    <w:rsid w:val="00D26A88"/>
    <w:rsid w:val="00D26F9F"/>
    <w:rsid w:val="00D307A7"/>
    <w:rsid w:val="00D309D7"/>
    <w:rsid w:val="00D30B5E"/>
    <w:rsid w:val="00D3135E"/>
    <w:rsid w:val="00D31A81"/>
    <w:rsid w:val="00D32048"/>
    <w:rsid w:val="00D32B39"/>
    <w:rsid w:val="00D32F7B"/>
    <w:rsid w:val="00D33129"/>
    <w:rsid w:val="00D3376B"/>
    <w:rsid w:val="00D33975"/>
    <w:rsid w:val="00D33B9D"/>
    <w:rsid w:val="00D33BEA"/>
    <w:rsid w:val="00D33F4E"/>
    <w:rsid w:val="00D341C6"/>
    <w:rsid w:val="00D343EC"/>
    <w:rsid w:val="00D34602"/>
    <w:rsid w:val="00D348AA"/>
    <w:rsid w:val="00D34C2E"/>
    <w:rsid w:val="00D35933"/>
    <w:rsid w:val="00D35C07"/>
    <w:rsid w:val="00D35C21"/>
    <w:rsid w:val="00D35C34"/>
    <w:rsid w:val="00D35DF2"/>
    <w:rsid w:val="00D35FD0"/>
    <w:rsid w:val="00D36031"/>
    <w:rsid w:val="00D36320"/>
    <w:rsid w:val="00D364B7"/>
    <w:rsid w:val="00D36873"/>
    <w:rsid w:val="00D37C65"/>
    <w:rsid w:val="00D40056"/>
    <w:rsid w:val="00D4005B"/>
    <w:rsid w:val="00D40335"/>
    <w:rsid w:val="00D40608"/>
    <w:rsid w:val="00D4088B"/>
    <w:rsid w:val="00D40E7C"/>
    <w:rsid w:val="00D41082"/>
    <w:rsid w:val="00D415BA"/>
    <w:rsid w:val="00D418B5"/>
    <w:rsid w:val="00D41F0F"/>
    <w:rsid w:val="00D4205B"/>
    <w:rsid w:val="00D42132"/>
    <w:rsid w:val="00D4230D"/>
    <w:rsid w:val="00D42855"/>
    <w:rsid w:val="00D42913"/>
    <w:rsid w:val="00D42A5D"/>
    <w:rsid w:val="00D42AFD"/>
    <w:rsid w:val="00D433D9"/>
    <w:rsid w:val="00D4342F"/>
    <w:rsid w:val="00D43703"/>
    <w:rsid w:val="00D43959"/>
    <w:rsid w:val="00D43CB9"/>
    <w:rsid w:val="00D440D8"/>
    <w:rsid w:val="00D44130"/>
    <w:rsid w:val="00D443F7"/>
    <w:rsid w:val="00D44643"/>
    <w:rsid w:val="00D44993"/>
    <w:rsid w:val="00D4506B"/>
    <w:rsid w:val="00D463A2"/>
    <w:rsid w:val="00D465AB"/>
    <w:rsid w:val="00D46FEF"/>
    <w:rsid w:val="00D4756C"/>
    <w:rsid w:val="00D479DE"/>
    <w:rsid w:val="00D47EDC"/>
    <w:rsid w:val="00D508A6"/>
    <w:rsid w:val="00D51177"/>
    <w:rsid w:val="00D511C2"/>
    <w:rsid w:val="00D51A42"/>
    <w:rsid w:val="00D51E30"/>
    <w:rsid w:val="00D5275E"/>
    <w:rsid w:val="00D52BDF"/>
    <w:rsid w:val="00D52C5D"/>
    <w:rsid w:val="00D52D42"/>
    <w:rsid w:val="00D52F80"/>
    <w:rsid w:val="00D53229"/>
    <w:rsid w:val="00D53F0E"/>
    <w:rsid w:val="00D5432B"/>
    <w:rsid w:val="00D54F05"/>
    <w:rsid w:val="00D54F2C"/>
    <w:rsid w:val="00D5519F"/>
    <w:rsid w:val="00D55550"/>
    <w:rsid w:val="00D55616"/>
    <w:rsid w:val="00D559FB"/>
    <w:rsid w:val="00D56959"/>
    <w:rsid w:val="00D57F2D"/>
    <w:rsid w:val="00D60A3A"/>
    <w:rsid w:val="00D6152C"/>
    <w:rsid w:val="00D6186D"/>
    <w:rsid w:val="00D6200F"/>
    <w:rsid w:val="00D62093"/>
    <w:rsid w:val="00D624DE"/>
    <w:rsid w:val="00D6271E"/>
    <w:rsid w:val="00D62BA6"/>
    <w:rsid w:val="00D62F5B"/>
    <w:rsid w:val="00D63209"/>
    <w:rsid w:val="00D63632"/>
    <w:rsid w:val="00D63729"/>
    <w:rsid w:val="00D63815"/>
    <w:rsid w:val="00D63880"/>
    <w:rsid w:val="00D63B75"/>
    <w:rsid w:val="00D63BEC"/>
    <w:rsid w:val="00D63F44"/>
    <w:rsid w:val="00D6403A"/>
    <w:rsid w:val="00D64165"/>
    <w:rsid w:val="00D64731"/>
    <w:rsid w:val="00D64795"/>
    <w:rsid w:val="00D64A37"/>
    <w:rsid w:val="00D6518C"/>
    <w:rsid w:val="00D651C9"/>
    <w:rsid w:val="00D65FA2"/>
    <w:rsid w:val="00D661B4"/>
    <w:rsid w:val="00D662A4"/>
    <w:rsid w:val="00D666F9"/>
    <w:rsid w:val="00D66822"/>
    <w:rsid w:val="00D66AC9"/>
    <w:rsid w:val="00D66D9F"/>
    <w:rsid w:val="00D673C3"/>
    <w:rsid w:val="00D67605"/>
    <w:rsid w:val="00D67611"/>
    <w:rsid w:val="00D6785E"/>
    <w:rsid w:val="00D678E6"/>
    <w:rsid w:val="00D6798E"/>
    <w:rsid w:val="00D70099"/>
    <w:rsid w:val="00D701AF"/>
    <w:rsid w:val="00D709DC"/>
    <w:rsid w:val="00D70D31"/>
    <w:rsid w:val="00D70FDF"/>
    <w:rsid w:val="00D7110F"/>
    <w:rsid w:val="00D71748"/>
    <w:rsid w:val="00D72607"/>
    <w:rsid w:val="00D726F3"/>
    <w:rsid w:val="00D72771"/>
    <w:rsid w:val="00D72C1B"/>
    <w:rsid w:val="00D73020"/>
    <w:rsid w:val="00D738D3"/>
    <w:rsid w:val="00D7399B"/>
    <w:rsid w:val="00D73DAF"/>
    <w:rsid w:val="00D73DF4"/>
    <w:rsid w:val="00D73F1C"/>
    <w:rsid w:val="00D7447F"/>
    <w:rsid w:val="00D746E5"/>
    <w:rsid w:val="00D74994"/>
    <w:rsid w:val="00D74CEE"/>
    <w:rsid w:val="00D75049"/>
    <w:rsid w:val="00D75194"/>
    <w:rsid w:val="00D7528B"/>
    <w:rsid w:val="00D75309"/>
    <w:rsid w:val="00D75726"/>
    <w:rsid w:val="00D75D49"/>
    <w:rsid w:val="00D762F2"/>
    <w:rsid w:val="00D76539"/>
    <w:rsid w:val="00D76563"/>
    <w:rsid w:val="00D767D8"/>
    <w:rsid w:val="00D77E47"/>
    <w:rsid w:val="00D808E1"/>
    <w:rsid w:val="00D80F6F"/>
    <w:rsid w:val="00D8111E"/>
    <w:rsid w:val="00D813C9"/>
    <w:rsid w:val="00D8141A"/>
    <w:rsid w:val="00D8145B"/>
    <w:rsid w:val="00D81587"/>
    <w:rsid w:val="00D81EA1"/>
    <w:rsid w:val="00D81F68"/>
    <w:rsid w:val="00D820B2"/>
    <w:rsid w:val="00D82191"/>
    <w:rsid w:val="00D82397"/>
    <w:rsid w:val="00D8273F"/>
    <w:rsid w:val="00D8274F"/>
    <w:rsid w:val="00D828BB"/>
    <w:rsid w:val="00D82FD7"/>
    <w:rsid w:val="00D8337A"/>
    <w:rsid w:val="00D834CE"/>
    <w:rsid w:val="00D839CA"/>
    <w:rsid w:val="00D83A8E"/>
    <w:rsid w:val="00D84304"/>
    <w:rsid w:val="00D843A7"/>
    <w:rsid w:val="00D849CA"/>
    <w:rsid w:val="00D84A11"/>
    <w:rsid w:val="00D84C60"/>
    <w:rsid w:val="00D84F44"/>
    <w:rsid w:val="00D84FC7"/>
    <w:rsid w:val="00D85C38"/>
    <w:rsid w:val="00D85F75"/>
    <w:rsid w:val="00D8641E"/>
    <w:rsid w:val="00D86753"/>
    <w:rsid w:val="00D8685E"/>
    <w:rsid w:val="00D86ABA"/>
    <w:rsid w:val="00D872B7"/>
    <w:rsid w:val="00D87349"/>
    <w:rsid w:val="00D878A2"/>
    <w:rsid w:val="00D87F91"/>
    <w:rsid w:val="00D902DA"/>
    <w:rsid w:val="00D90327"/>
    <w:rsid w:val="00D90A1A"/>
    <w:rsid w:val="00D90D35"/>
    <w:rsid w:val="00D91EEC"/>
    <w:rsid w:val="00D91F21"/>
    <w:rsid w:val="00D92020"/>
    <w:rsid w:val="00D9202B"/>
    <w:rsid w:val="00D92313"/>
    <w:rsid w:val="00D92E25"/>
    <w:rsid w:val="00D931D9"/>
    <w:rsid w:val="00D9320D"/>
    <w:rsid w:val="00D9336B"/>
    <w:rsid w:val="00D93486"/>
    <w:rsid w:val="00D93533"/>
    <w:rsid w:val="00D94375"/>
    <w:rsid w:val="00D94937"/>
    <w:rsid w:val="00D94EC8"/>
    <w:rsid w:val="00D95B81"/>
    <w:rsid w:val="00D95BE8"/>
    <w:rsid w:val="00D96C24"/>
    <w:rsid w:val="00D96C6A"/>
    <w:rsid w:val="00D96FC2"/>
    <w:rsid w:val="00D9768D"/>
    <w:rsid w:val="00D97A74"/>
    <w:rsid w:val="00D97AE9"/>
    <w:rsid w:val="00D97D29"/>
    <w:rsid w:val="00DA00F4"/>
    <w:rsid w:val="00DA024A"/>
    <w:rsid w:val="00DA03F7"/>
    <w:rsid w:val="00DA05D4"/>
    <w:rsid w:val="00DA0630"/>
    <w:rsid w:val="00DA0FE4"/>
    <w:rsid w:val="00DA1196"/>
    <w:rsid w:val="00DA150E"/>
    <w:rsid w:val="00DA1A86"/>
    <w:rsid w:val="00DA2474"/>
    <w:rsid w:val="00DA247E"/>
    <w:rsid w:val="00DA29B7"/>
    <w:rsid w:val="00DA2C7E"/>
    <w:rsid w:val="00DA3348"/>
    <w:rsid w:val="00DA3997"/>
    <w:rsid w:val="00DA3DB8"/>
    <w:rsid w:val="00DA3F05"/>
    <w:rsid w:val="00DA52BE"/>
    <w:rsid w:val="00DA555C"/>
    <w:rsid w:val="00DA55D8"/>
    <w:rsid w:val="00DA5683"/>
    <w:rsid w:val="00DA5699"/>
    <w:rsid w:val="00DA5A4E"/>
    <w:rsid w:val="00DA5DAA"/>
    <w:rsid w:val="00DA5DE1"/>
    <w:rsid w:val="00DA6628"/>
    <w:rsid w:val="00DA681A"/>
    <w:rsid w:val="00DA6984"/>
    <w:rsid w:val="00DA7588"/>
    <w:rsid w:val="00DA79BF"/>
    <w:rsid w:val="00DA7EB7"/>
    <w:rsid w:val="00DB011F"/>
    <w:rsid w:val="00DB0174"/>
    <w:rsid w:val="00DB020E"/>
    <w:rsid w:val="00DB0E18"/>
    <w:rsid w:val="00DB0F37"/>
    <w:rsid w:val="00DB187B"/>
    <w:rsid w:val="00DB1DD4"/>
    <w:rsid w:val="00DB2041"/>
    <w:rsid w:val="00DB2281"/>
    <w:rsid w:val="00DB255C"/>
    <w:rsid w:val="00DB2616"/>
    <w:rsid w:val="00DB2719"/>
    <w:rsid w:val="00DB2D60"/>
    <w:rsid w:val="00DB324D"/>
    <w:rsid w:val="00DB3546"/>
    <w:rsid w:val="00DB3DEF"/>
    <w:rsid w:val="00DB45F2"/>
    <w:rsid w:val="00DB4CD1"/>
    <w:rsid w:val="00DB4ED9"/>
    <w:rsid w:val="00DB54FF"/>
    <w:rsid w:val="00DB662A"/>
    <w:rsid w:val="00DB6B60"/>
    <w:rsid w:val="00DB6C78"/>
    <w:rsid w:val="00DB6CCF"/>
    <w:rsid w:val="00DB6D73"/>
    <w:rsid w:val="00DB76F8"/>
    <w:rsid w:val="00DB7C5D"/>
    <w:rsid w:val="00DC0808"/>
    <w:rsid w:val="00DC080A"/>
    <w:rsid w:val="00DC1277"/>
    <w:rsid w:val="00DC16D8"/>
    <w:rsid w:val="00DC2934"/>
    <w:rsid w:val="00DC2C94"/>
    <w:rsid w:val="00DC2CB2"/>
    <w:rsid w:val="00DC3219"/>
    <w:rsid w:val="00DC3817"/>
    <w:rsid w:val="00DC3FF7"/>
    <w:rsid w:val="00DC40AE"/>
    <w:rsid w:val="00DC48F3"/>
    <w:rsid w:val="00DC4979"/>
    <w:rsid w:val="00DC4A07"/>
    <w:rsid w:val="00DC50B6"/>
    <w:rsid w:val="00DC524F"/>
    <w:rsid w:val="00DC5EB4"/>
    <w:rsid w:val="00DC6083"/>
    <w:rsid w:val="00DC626D"/>
    <w:rsid w:val="00DC6611"/>
    <w:rsid w:val="00DC6BC4"/>
    <w:rsid w:val="00DC6DE1"/>
    <w:rsid w:val="00DC6E49"/>
    <w:rsid w:val="00DC711E"/>
    <w:rsid w:val="00DC71E8"/>
    <w:rsid w:val="00DC786F"/>
    <w:rsid w:val="00DC7F0C"/>
    <w:rsid w:val="00DD000E"/>
    <w:rsid w:val="00DD08AB"/>
    <w:rsid w:val="00DD0D43"/>
    <w:rsid w:val="00DD10C0"/>
    <w:rsid w:val="00DD16C4"/>
    <w:rsid w:val="00DD1954"/>
    <w:rsid w:val="00DD1DE5"/>
    <w:rsid w:val="00DD2688"/>
    <w:rsid w:val="00DD2919"/>
    <w:rsid w:val="00DD3309"/>
    <w:rsid w:val="00DD3404"/>
    <w:rsid w:val="00DD3639"/>
    <w:rsid w:val="00DD4367"/>
    <w:rsid w:val="00DD45B3"/>
    <w:rsid w:val="00DD4808"/>
    <w:rsid w:val="00DD4AEF"/>
    <w:rsid w:val="00DD5072"/>
    <w:rsid w:val="00DD53E9"/>
    <w:rsid w:val="00DD54D1"/>
    <w:rsid w:val="00DD5CAA"/>
    <w:rsid w:val="00DD6108"/>
    <w:rsid w:val="00DD61C2"/>
    <w:rsid w:val="00DD68F4"/>
    <w:rsid w:val="00DD6AE2"/>
    <w:rsid w:val="00DD73D3"/>
    <w:rsid w:val="00DD7FEA"/>
    <w:rsid w:val="00DE03F8"/>
    <w:rsid w:val="00DE0772"/>
    <w:rsid w:val="00DE08BF"/>
    <w:rsid w:val="00DE1F2A"/>
    <w:rsid w:val="00DE29CC"/>
    <w:rsid w:val="00DE326F"/>
    <w:rsid w:val="00DE36F6"/>
    <w:rsid w:val="00DE3BC6"/>
    <w:rsid w:val="00DE3BDC"/>
    <w:rsid w:val="00DE4151"/>
    <w:rsid w:val="00DE4184"/>
    <w:rsid w:val="00DE41C0"/>
    <w:rsid w:val="00DE43F2"/>
    <w:rsid w:val="00DE49B2"/>
    <w:rsid w:val="00DE4BD4"/>
    <w:rsid w:val="00DE4DFD"/>
    <w:rsid w:val="00DE518D"/>
    <w:rsid w:val="00DE5697"/>
    <w:rsid w:val="00DE5ACC"/>
    <w:rsid w:val="00DE5C24"/>
    <w:rsid w:val="00DE5D51"/>
    <w:rsid w:val="00DE5E66"/>
    <w:rsid w:val="00DE60B4"/>
    <w:rsid w:val="00DE6B21"/>
    <w:rsid w:val="00DE6D52"/>
    <w:rsid w:val="00DE76DC"/>
    <w:rsid w:val="00DE7B4C"/>
    <w:rsid w:val="00DE7E78"/>
    <w:rsid w:val="00DF0083"/>
    <w:rsid w:val="00DF050C"/>
    <w:rsid w:val="00DF0962"/>
    <w:rsid w:val="00DF0C57"/>
    <w:rsid w:val="00DF0E21"/>
    <w:rsid w:val="00DF10A2"/>
    <w:rsid w:val="00DF1366"/>
    <w:rsid w:val="00DF15C6"/>
    <w:rsid w:val="00DF1F05"/>
    <w:rsid w:val="00DF285A"/>
    <w:rsid w:val="00DF2A4D"/>
    <w:rsid w:val="00DF30C8"/>
    <w:rsid w:val="00DF34E0"/>
    <w:rsid w:val="00DF36F6"/>
    <w:rsid w:val="00DF3BAD"/>
    <w:rsid w:val="00DF3E98"/>
    <w:rsid w:val="00DF54E2"/>
    <w:rsid w:val="00DF57B4"/>
    <w:rsid w:val="00DF6001"/>
    <w:rsid w:val="00DF6A93"/>
    <w:rsid w:val="00DF7839"/>
    <w:rsid w:val="00DF79F6"/>
    <w:rsid w:val="00E00431"/>
    <w:rsid w:val="00E0068C"/>
    <w:rsid w:val="00E0080D"/>
    <w:rsid w:val="00E008C0"/>
    <w:rsid w:val="00E008D4"/>
    <w:rsid w:val="00E009DA"/>
    <w:rsid w:val="00E00A0C"/>
    <w:rsid w:val="00E00A32"/>
    <w:rsid w:val="00E0169A"/>
    <w:rsid w:val="00E018DD"/>
    <w:rsid w:val="00E01C48"/>
    <w:rsid w:val="00E01C5F"/>
    <w:rsid w:val="00E01FC6"/>
    <w:rsid w:val="00E0212C"/>
    <w:rsid w:val="00E02460"/>
    <w:rsid w:val="00E024DB"/>
    <w:rsid w:val="00E028AE"/>
    <w:rsid w:val="00E02C00"/>
    <w:rsid w:val="00E03854"/>
    <w:rsid w:val="00E03BFB"/>
    <w:rsid w:val="00E04698"/>
    <w:rsid w:val="00E047C2"/>
    <w:rsid w:val="00E048F5"/>
    <w:rsid w:val="00E05560"/>
    <w:rsid w:val="00E05916"/>
    <w:rsid w:val="00E0595E"/>
    <w:rsid w:val="00E05BE5"/>
    <w:rsid w:val="00E061F1"/>
    <w:rsid w:val="00E06E17"/>
    <w:rsid w:val="00E072BC"/>
    <w:rsid w:val="00E0769C"/>
    <w:rsid w:val="00E077B7"/>
    <w:rsid w:val="00E07A05"/>
    <w:rsid w:val="00E07AA1"/>
    <w:rsid w:val="00E10F85"/>
    <w:rsid w:val="00E11006"/>
    <w:rsid w:val="00E11028"/>
    <w:rsid w:val="00E11CE6"/>
    <w:rsid w:val="00E11D8B"/>
    <w:rsid w:val="00E11DEE"/>
    <w:rsid w:val="00E11E33"/>
    <w:rsid w:val="00E11F2D"/>
    <w:rsid w:val="00E129C9"/>
    <w:rsid w:val="00E13125"/>
    <w:rsid w:val="00E1313D"/>
    <w:rsid w:val="00E13330"/>
    <w:rsid w:val="00E13A40"/>
    <w:rsid w:val="00E14299"/>
    <w:rsid w:val="00E1491C"/>
    <w:rsid w:val="00E14C7F"/>
    <w:rsid w:val="00E15052"/>
    <w:rsid w:val="00E1531E"/>
    <w:rsid w:val="00E15645"/>
    <w:rsid w:val="00E158CF"/>
    <w:rsid w:val="00E15B26"/>
    <w:rsid w:val="00E15C06"/>
    <w:rsid w:val="00E15E2B"/>
    <w:rsid w:val="00E16B94"/>
    <w:rsid w:val="00E176AF"/>
    <w:rsid w:val="00E17861"/>
    <w:rsid w:val="00E1792E"/>
    <w:rsid w:val="00E17A0A"/>
    <w:rsid w:val="00E17AB0"/>
    <w:rsid w:val="00E17B54"/>
    <w:rsid w:val="00E17D33"/>
    <w:rsid w:val="00E20552"/>
    <w:rsid w:val="00E20895"/>
    <w:rsid w:val="00E211F9"/>
    <w:rsid w:val="00E2128E"/>
    <w:rsid w:val="00E21751"/>
    <w:rsid w:val="00E2176F"/>
    <w:rsid w:val="00E219AD"/>
    <w:rsid w:val="00E219D8"/>
    <w:rsid w:val="00E21E1F"/>
    <w:rsid w:val="00E2260B"/>
    <w:rsid w:val="00E2285C"/>
    <w:rsid w:val="00E228CC"/>
    <w:rsid w:val="00E22B85"/>
    <w:rsid w:val="00E23139"/>
    <w:rsid w:val="00E23299"/>
    <w:rsid w:val="00E2350F"/>
    <w:rsid w:val="00E23A05"/>
    <w:rsid w:val="00E24628"/>
    <w:rsid w:val="00E247DD"/>
    <w:rsid w:val="00E2483C"/>
    <w:rsid w:val="00E24B5C"/>
    <w:rsid w:val="00E24CFE"/>
    <w:rsid w:val="00E250F6"/>
    <w:rsid w:val="00E252F4"/>
    <w:rsid w:val="00E2535D"/>
    <w:rsid w:val="00E2590C"/>
    <w:rsid w:val="00E2596A"/>
    <w:rsid w:val="00E25D62"/>
    <w:rsid w:val="00E25EF5"/>
    <w:rsid w:val="00E25F7C"/>
    <w:rsid w:val="00E26483"/>
    <w:rsid w:val="00E2678A"/>
    <w:rsid w:val="00E272EC"/>
    <w:rsid w:val="00E3081B"/>
    <w:rsid w:val="00E31839"/>
    <w:rsid w:val="00E31FCF"/>
    <w:rsid w:val="00E3260C"/>
    <w:rsid w:val="00E32774"/>
    <w:rsid w:val="00E32B17"/>
    <w:rsid w:val="00E33287"/>
    <w:rsid w:val="00E332BB"/>
    <w:rsid w:val="00E34199"/>
    <w:rsid w:val="00E348DC"/>
    <w:rsid w:val="00E34DF9"/>
    <w:rsid w:val="00E34E82"/>
    <w:rsid w:val="00E34F67"/>
    <w:rsid w:val="00E35378"/>
    <w:rsid w:val="00E354AF"/>
    <w:rsid w:val="00E35C27"/>
    <w:rsid w:val="00E35F52"/>
    <w:rsid w:val="00E36028"/>
    <w:rsid w:val="00E361A4"/>
    <w:rsid w:val="00E363BE"/>
    <w:rsid w:val="00E36561"/>
    <w:rsid w:val="00E365EA"/>
    <w:rsid w:val="00E37369"/>
    <w:rsid w:val="00E378C5"/>
    <w:rsid w:val="00E37A35"/>
    <w:rsid w:val="00E40005"/>
    <w:rsid w:val="00E403D1"/>
    <w:rsid w:val="00E4043D"/>
    <w:rsid w:val="00E4078A"/>
    <w:rsid w:val="00E4112C"/>
    <w:rsid w:val="00E41411"/>
    <w:rsid w:val="00E414B1"/>
    <w:rsid w:val="00E41E19"/>
    <w:rsid w:val="00E41FC7"/>
    <w:rsid w:val="00E423CE"/>
    <w:rsid w:val="00E423E1"/>
    <w:rsid w:val="00E4257D"/>
    <w:rsid w:val="00E429F0"/>
    <w:rsid w:val="00E42A86"/>
    <w:rsid w:val="00E42BC2"/>
    <w:rsid w:val="00E4309A"/>
    <w:rsid w:val="00E4320E"/>
    <w:rsid w:val="00E43482"/>
    <w:rsid w:val="00E43630"/>
    <w:rsid w:val="00E43964"/>
    <w:rsid w:val="00E43E12"/>
    <w:rsid w:val="00E43E5B"/>
    <w:rsid w:val="00E43F68"/>
    <w:rsid w:val="00E452EB"/>
    <w:rsid w:val="00E45BCF"/>
    <w:rsid w:val="00E46BDA"/>
    <w:rsid w:val="00E46DD7"/>
    <w:rsid w:val="00E471B0"/>
    <w:rsid w:val="00E47C59"/>
    <w:rsid w:val="00E47CFC"/>
    <w:rsid w:val="00E50208"/>
    <w:rsid w:val="00E5087C"/>
    <w:rsid w:val="00E508FB"/>
    <w:rsid w:val="00E50912"/>
    <w:rsid w:val="00E50B31"/>
    <w:rsid w:val="00E50F56"/>
    <w:rsid w:val="00E50FDB"/>
    <w:rsid w:val="00E51657"/>
    <w:rsid w:val="00E51D94"/>
    <w:rsid w:val="00E5209A"/>
    <w:rsid w:val="00E521EE"/>
    <w:rsid w:val="00E522C7"/>
    <w:rsid w:val="00E52323"/>
    <w:rsid w:val="00E52349"/>
    <w:rsid w:val="00E52392"/>
    <w:rsid w:val="00E52F04"/>
    <w:rsid w:val="00E53B2D"/>
    <w:rsid w:val="00E540CD"/>
    <w:rsid w:val="00E5418C"/>
    <w:rsid w:val="00E54380"/>
    <w:rsid w:val="00E547AB"/>
    <w:rsid w:val="00E548BA"/>
    <w:rsid w:val="00E54D6B"/>
    <w:rsid w:val="00E54E9F"/>
    <w:rsid w:val="00E5502C"/>
    <w:rsid w:val="00E5503D"/>
    <w:rsid w:val="00E5505B"/>
    <w:rsid w:val="00E55C90"/>
    <w:rsid w:val="00E56FAF"/>
    <w:rsid w:val="00E5700E"/>
    <w:rsid w:val="00E5713E"/>
    <w:rsid w:val="00E57776"/>
    <w:rsid w:val="00E578FA"/>
    <w:rsid w:val="00E5798B"/>
    <w:rsid w:val="00E57C25"/>
    <w:rsid w:val="00E57ED2"/>
    <w:rsid w:val="00E57FB7"/>
    <w:rsid w:val="00E603F1"/>
    <w:rsid w:val="00E6043E"/>
    <w:rsid w:val="00E60460"/>
    <w:rsid w:val="00E605C5"/>
    <w:rsid w:val="00E60C3C"/>
    <w:rsid w:val="00E61064"/>
    <w:rsid w:val="00E61666"/>
    <w:rsid w:val="00E61BCB"/>
    <w:rsid w:val="00E620C6"/>
    <w:rsid w:val="00E627F1"/>
    <w:rsid w:val="00E62B2C"/>
    <w:rsid w:val="00E63660"/>
    <w:rsid w:val="00E644E4"/>
    <w:rsid w:val="00E6524C"/>
    <w:rsid w:val="00E65424"/>
    <w:rsid w:val="00E65E8A"/>
    <w:rsid w:val="00E65EA7"/>
    <w:rsid w:val="00E66516"/>
    <w:rsid w:val="00E66FE5"/>
    <w:rsid w:val="00E67A33"/>
    <w:rsid w:val="00E67AC6"/>
    <w:rsid w:val="00E67B26"/>
    <w:rsid w:val="00E67F69"/>
    <w:rsid w:val="00E7034F"/>
    <w:rsid w:val="00E7039A"/>
    <w:rsid w:val="00E70662"/>
    <w:rsid w:val="00E70F93"/>
    <w:rsid w:val="00E712EE"/>
    <w:rsid w:val="00E7142F"/>
    <w:rsid w:val="00E714B5"/>
    <w:rsid w:val="00E71535"/>
    <w:rsid w:val="00E717FC"/>
    <w:rsid w:val="00E71D22"/>
    <w:rsid w:val="00E71E5A"/>
    <w:rsid w:val="00E71F27"/>
    <w:rsid w:val="00E72421"/>
    <w:rsid w:val="00E724D7"/>
    <w:rsid w:val="00E725EB"/>
    <w:rsid w:val="00E7285D"/>
    <w:rsid w:val="00E72B08"/>
    <w:rsid w:val="00E72DAC"/>
    <w:rsid w:val="00E732A2"/>
    <w:rsid w:val="00E735D8"/>
    <w:rsid w:val="00E736CD"/>
    <w:rsid w:val="00E7395C"/>
    <w:rsid w:val="00E73ED3"/>
    <w:rsid w:val="00E73FFA"/>
    <w:rsid w:val="00E740CB"/>
    <w:rsid w:val="00E742B8"/>
    <w:rsid w:val="00E74B15"/>
    <w:rsid w:val="00E74BBA"/>
    <w:rsid w:val="00E7567F"/>
    <w:rsid w:val="00E756F4"/>
    <w:rsid w:val="00E75A94"/>
    <w:rsid w:val="00E76152"/>
    <w:rsid w:val="00E7641A"/>
    <w:rsid w:val="00E766F8"/>
    <w:rsid w:val="00E768B3"/>
    <w:rsid w:val="00E76B09"/>
    <w:rsid w:val="00E76D39"/>
    <w:rsid w:val="00E76DE1"/>
    <w:rsid w:val="00E76E6A"/>
    <w:rsid w:val="00E77117"/>
    <w:rsid w:val="00E775DC"/>
    <w:rsid w:val="00E776CE"/>
    <w:rsid w:val="00E77BB2"/>
    <w:rsid w:val="00E80011"/>
    <w:rsid w:val="00E80FB4"/>
    <w:rsid w:val="00E8125B"/>
    <w:rsid w:val="00E81DA4"/>
    <w:rsid w:val="00E82750"/>
    <w:rsid w:val="00E830F3"/>
    <w:rsid w:val="00E8340F"/>
    <w:rsid w:val="00E8355B"/>
    <w:rsid w:val="00E8373E"/>
    <w:rsid w:val="00E83AC9"/>
    <w:rsid w:val="00E842BA"/>
    <w:rsid w:val="00E84496"/>
    <w:rsid w:val="00E846AD"/>
    <w:rsid w:val="00E84DCA"/>
    <w:rsid w:val="00E8511B"/>
    <w:rsid w:val="00E85847"/>
    <w:rsid w:val="00E85BC8"/>
    <w:rsid w:val="00E85F4F"/>
    <w:rsid w:val="00E86225"/>
    <w:rsid w:val="00E87155"/>
    <w:rsid w:val="00E87B19"/>
    <w:rsid w:val="00E87C7A"/>
    <w:rsid w:val="00E87C80"/>
    <w:rsid w:val="00E87F30"/>
    <w:rsid w:val="00E902BC"/>
    <w:rsid w:val="00E916E9"/>
    <w:rsid w:val="00E917DF"/>
    <w:rsid w:val="00E91E6B"/>
    <w:rsid w:val="00E91ED3"/>
    <w:rsid w:val="00E9262B"/>
    <w:rsid w:val="00E93439"/>
    <w:rsid w:val="00E93485"/>
    <w:rsid w:val="00E9352A"/>
    <w:rsid w:val="00E941F1"/>
    <w:rsid w:val="00E94448"/>
    <w:rsid w:val="00E94780"/>
    <w:rsid w:val="00E94899"/>
    <w:rsid w:val="00E94A6E"/>
    <w:rsid w:val="00E94B28"/>
    <w:rsid w:val="00E95413"/>
    <w:rsid w:val="00E95417"/>
    <w:rsid w:val="00E955DC"/>
    <w:rsid w:val="00E95630"/>
    <w:rsid w:val="00E96010"/>
    <w:rsid w:val="00E9710B"/>
    <w:rsid w:val="00E973CA"/>
    <w:rsid w:val="00E974ED"/>
    <w:rsid w:val="00E97534"/>
    <w:rsid w:val="00E976CC"/>
    <w:rsid w:val="00E977D3"/>
    <w:rsid w:val="00E97B58"/>
    <w:rsid w:val="00E97B94"/>
    <w:rsid w:val="00E97CA7"/>
    <w:rsid w:val="00EA04A6"/>
    <w:rsid w:val="00EA08AA"/>
    <w:rsid w:val="00EA0926"/>
    <w:rsid w:val="00EA0974"/>
    <w:rsid w:val="00EA0BC5"/>
    <w:rsid w:val="00EA0BDC"/>
    <w:rsid w:val="00EA128E"/>
    <w:rsid w:val="00EA1633"/>
    <w:rsid w:val="00EA386F"/>
    <w:rsid w:val="00EA3C44"/>
    <w:rsid w:val="00EA3CC6"/>
    <w:rsid w:val="00EA3CF8"/>
    <w:rsid w:val="00EA40DE"/>
    <w:rsid w:val="00EA4203"/>
    <w:rsid w:val="00EA472E"/>
    <w:rsid w:val="00EA47CD"/>
    <w:rsid w:val="00EA4BAB"/>
    <w:rsid w:val="00EA4E20"/>
    <w:rsid w:val="00EA4E51"/>
    <w:rsid w:val="00EA4F22"/>
    <w:rsid w:val="00EA4FEC"/>
    <w:rsid w:val="00EA5020"/>
    <w:rsid w:val="00EA5D7D"/>
    <w:rsid w:val="00EA6640"/>
    <w:rsid w:val="00EA6835"/>
    <w:rsid w:val="00EA6EEB"/>
    <w:rsid w:val="00EA7241"/>
    <w:rsid w:val="00EA74F2"/>
    <w:rsid w:val="00EA7532"/>
    <w:rsid w:val="00EB042E"/>
    <w:rsid w:val="00EB0B16"/>
    <w:rsid w:val="00EB0FAD"/>
    <w:rsid w:val="00EB1B5C"/>
    <w:rsid w:val="00EB1F20"/>
    <w:rsid w:val="00EB20C4"/>
    <w:rsid w:val="00EB25D0"/>
    <w:rsid w:val="00EB2707"/>
    <w:rsid w:val="00EB2BBA"/>
    <w:rsid w:val="00EB2BD0"/>
    <w:rsid w:val="00EB2CFA"/>
    <w:rsid w:val="00EB333A"/>
    <w:rsid w:val="00EB366A"/>
    <w:rsid w:val="00EB3BD7"/>
    <w:rsid w:val="00EB40E8"/>
    <w:rsid w:val="00EB44E2"/>
    <w:rsid w:val="00EB4A88"/>
    <w:rsid w:val="00EB6052"/>
    <w:rsid w:val="00EB6D9E"/>
    <w:rsid w:val="00EB731F"/>
    <w:rsid w:val="00EB7B8F"/>
    <w:rsid w:val="00EB7C55"/>
    <w:rsid w:val="00EB7ED1"/>
    <w:rsid w:val="00EC09DF"/>
    <w:rsid w:val="00EC0D6C"/>
    <w:rsid w:val="00EC132F"/>
    <w:rsid w:val="00EC1894"/>
    <w:rsid w:val="00EC1A7B"/>
    <w:rsid w:val="00EC1D20"/>
    <w:rsid w:val="00EC244E"/>
    <w:rsid w:val="00EC27AC"/>
    <w:rsid w:val="00EC3032"/>
    <w:rsid w:val="00EC3AC8"/>
    <w:rsid w:val="00EC4121"/>
    <w:rsid w:val="00EC4126"/>
    <w:rsid w:val="00EC45AE"/>
    <w:rsid w:val="00EC4759"/>
    <w:rsid w:val="00EC47FE"/>
    <w:rsid w:val="00EC4ADE"/>
    <w:rsid w:val="00EC4E45"/>
    <w:rsid w:val="00EC4E52"/>
    <w:rsid w:val="00EC565A"/>
    <w:rsid w:val="00EC5C96"/>
    <w:rsid w:val="00EC5D26"/>
    <w:rsid w:val="00EC6141"/>
    <w:rsid w:val="00EC6440"/>
    <w:rsid w:val="00EC64C1"/>
    <w:rsid w:val="00EC6B50"/>
    <w:rsid w:val="00EC7B86"/>
    <w:rsid w:val="00ED0F13"/>
    <w:rsid w:val="00ED101D"/>
    <w:rsid w:val="00ED12A2"/>
    <w:rsid w:val="00ED145E"/>
    <w:rsid w:val="00ED146E"/>
    <w:rsid w:val="00ED1734"/>
    <w:rsid w:val="00ED1933"/>
    <w:rsid w:val="00ED1934"/>
    <w:rsid w:val="00ED25B0"/>
    <w:rsid w:val="00ED28B0"/>
    <w:rsid w:val="00ED28C2"/>
    <w:rsid w:val="00ED2B45"/>
    <w:rsid w:val="00ED2B86"/>
    <w:rsid w:val="00ED2BE0"/>
    <w:rsid w:val="00ED2BF4"/>
    <w:rsid w:val="00ED2E27"/>
    <w:rsid w:val="00ED3130"/>
    <w:rsid w:val="00ED3201"/>
    <w:rsid w:val="00ED3763"/>
    <w:rsid w:val="00ED3A0E"/>
    <w:rsid w:val="00ED3BF0"/>
    <w:rsid w:val="00ED3C14"/>
    <w:rsid w:val="00ED44C1"/>
    <w:rsid w:val="00ED4C82"/>
    <w:rsid w:val="00ED4C91"/>
    <w:rsid w:val="00ED51D0"/>
    <w:rsid w:val="00ED5891"/>
    <w:rsid w:val="00ED58A3"/>
    <w:rsid w:val="00ED59DF"/>
    <w:rsid w:val="00ED5AB6"/>
    <w:rsid w:val="00ED5AC0"/>
    <w:rsid w:val="00ED5BB6"/>
    <w:rsid w:val="00ED5CA2"/>
    <w:rsid w:val="00ED5D10"/>
    <w:rsid w:val="00ED5EEF"/>
    <w:rsid w:val="00ED6011"/>
    <w:rsid w:val="00ED668F"/>
    <w:rsid w:val="00ED6EE8"/>
    <w:rsid w:val="00ED6F9F"/>
    <w:rsid w:val="00ED73B7"/>
    <w:rsid w:val="00ED749F"/>
    <w:rsid w:val="00ED7894"/>
    <w:rsid w:val="00ED792F"/>
    <w:rsid w:val="00ED7CB5"/>
    <w:rsid w:val="00ED7CB6"/>
    <w:rsid w:val="00EE0576"/>
    <w:rsid w:val="00EE0F4C"/>
    <w:rsid w:val="00EE171D"/>
    <w:rsid w:val="00EE2FFF"/>
    <w:rsid w:val="00EE3174"/>
    <w:rsid w:val="00EE3652"/>
    <w:rsid w:val="00EE3A58"/>
    <w:rsid w:val="00EE3EA3"/>
    <w:rsid w:val="00EE4915"/>
    <w:rsid w:val="00EE4DA1"/>
    <w:rsid w:val="00EE523A"/>
    <w:rsid w:val="00EE5280"/>
    <w:rsid w:val="00EE6303"/>
    <w:rsid w:val="00EE643C"/>
    <w:rsid w:val="00EE65C3"/>
    <w:rsid w:val="00EE6712"/>
    <w:rsid w:val="00EE6942"/>
    <w:rsid w:val="00EE6BD9"/>
    <w:rsid w:val="00EE7874"/>
    <w:rsid w:val="00EE7CDC"/>
    <w:rsid w:val="00EF011A"/>
    <w:rsid w:val="00EF08B0"/>
    <w:rsid w:val="00EF11C5"/>
    <w:rsid w:val="00EF160C"/>
    <w:rsid w:val="00EF2F18"/>
    <w:rsid w:val="00EF3274"/>
    <w:rsid w:val="00EF35AD"/>
    <w:rsid w:val="00EF37A9"/>
    <w:rsid w:val="00EF3C32"/>
    <w:rsid w:val="00EF413B"/>
    <w:rsid w:val="00EF423E"/>
    <w:rsid w:val="00EF44C5"/>
    <w:rsid w:val="00EF4A80"/>
    <w:rsid w:val="00EF4FF1"/>
    <w:rsid w:val="00EF54A1"/>
    <w:rsid w:val="00EF58FD"/>
    <w:rsid w:val="00EF5A30"/>
    <w:rsid w:val="00EF5F92"/>
    <w:rsid w:val="00EF6556"/>
    <w:rsid w:val="00EF6652"/>
    <w:rsid w:val="00EF668D"/>
    <w:rsid w:val="00EF7100"/>
    <w:rsid w:val="00EF7237"/>
    <w:rsid w:val="00EF7D65"/>
    <w:rsid w:val="00F0017B"/>
    <w:rsid w:val="00F0076A"/>
    <w:rsid w:val="00F01073"/>
    <w:rsid w:val="00F01158"/>
    <w:rsid w:val="00F013D7"/>
    <w:rsid w:val="00F0157A"/>
    <w:rsid w:val="00F01885"/>
    <w:rsid w:val="00F0188C"/>
    <w:rsid w:val="00F01EAF"/>
    <w:rsid w:val="00F01ED4"/>
    <w:rsid w:val="00F02187"/>
    <w:rsid w:val="00F023B1"/>
    <w:rsid w:val="00F02496"/>
    <w:rsid w:val="00F026C4"/>
    <w:rsid w:val="00F02F39"/>
    <w:rsid w:val="00F034CB"/>
    <w:rsid w:val="00F037CF"/>
    <w:rsid w:val="00F03FC1"/>
    <w:rsid w:val="00F043FD"/>
    <w:rsid w:val="00F0477A"/>
    <w:rsid w:val="00F048DA"/>
    <w:rsid w:val="00F04915"/>
    <w:rsid w:val="00F04E86"/>
    <w:rsid w:val="00F051EF"/>
    <w:rsid w:val="00F0550F"/>
    <w:rsid w:val="00F0553F"/>
    <w:rsid w:val="00F05842"/>
    <w:rsid w:val="00F06D52"/>
    <w:rsid w:val="00F071E2"/>
    <w:rsid w:val="00F07962"/>
    <w:rsid w:val="00F07986"/>
    <w:rsid w:val="00F10328"/>
    <w:rsid w:val="00F10BCC"/>
    <w:rsid w:val="00F11417"/>
    <w:rsid w:val="00F11959"/>
    <w:rsid w:val="00F11DE6"/>
    <w:rsid w:val="00F121E9"/>
    <w:rsid w:val="00F1220C"/>
    <w:rsid w:val="00F12966"/>
    <w:rsid w:val="00F12CE0"/>
    <w:rsid w:val="00F13182"/>
    <w:rsid w:val="00F1355D"/>
    <w:rsid w:val="00F141C9"/>
    <w:rsid w:val="00F1438E"/>
    <w:rsid w:val="00F14AA6"/>
    <w:rsid w:val="00F14AD3"/>
    <w:rsid w:val="00F14D0A"/>
    <w:rsid w:val="00F14DC0"/>
    <w:rsid w:val="00F15299"/>
    <w:rsid w:val="00F15311"/>
    <w:rsid w:val="00F157F4"/>
    <w:rsid w:val="00F15B26"/>
    <w:rsid w:val="00F15D37"/>
    <w:rsid w:val="00F1650D"/>
    <w:rsid w:val="00F16A2D"/>
    <w:rsid w:val="00F16CA9"/>
    <w:rsid w:val="00F16DC4"/>
    <w:rsid w:val="00F16F4D"/>
    <w:rsid w:val="00F1783C"/>
    <w:rsid w:val="00F17AF0"/>
    <w:rsid w:val="00F17DA5"/>
    <w:rsid w:val="00F17E04"/>
    <w:rsid w:val="00F17E6E"/>
    <w:rsid w:val="00F204E7"/>
    <w:rsid w:val="00F20697"/>
    <w:rsid w:val="00F21126"/>
    <w:rsid w:val="00F21224"/>
    <w:rsid w:val="00F21F52"/>
    <w:rsid w:val="00F22097"/>
    <w:rsid w:val="00F225E8"/>
    <w:rsid w:val="00F24E15"/>
    <w:rsid w:val="00F24FAD"/>
    <w:rsid w:val="00F254FD"/>
    <w:rsid w:val="00F25A44"/>
    <w:rsid w:val="00F25F81"/>
    <w:rsid w:val="00F25FAE"/>
    <w:rsid w:val="00F267F5"/>
    <w:rsid w:val="00F268B2"/>
    <w:rsid w:val="00F277F5"/>
    <w:rsid w:val="00F278E4"/>
    <w:rsid w:val="00F27AE1"/>
    <w:rsid w:val="00F3033F"/>
    <w:rsid w:val="00F3087A"/>
    <w:rsid w:val="00F308F1"/>
    <w:rsid w:val="00F30B60"/>
    <w:rsid w:val="00F30C18"/>
    <w:rsid w:val="00F30CC3"/>
    <w:rsid w:val="00F31511"/>
    <w:rsid w:val="00F31603"/>
    <w:rsid w:val="00F31C02"/>
    <w:rsid w:val="00F322F9"/>
    <w:rsid w:val="00F32BD5"/>
    <w:rsid w:val="00F32D16"/>
    <w:rsid w:val="00F32DA5"/>
    <w:rsid w:val="00F33271"/>
    <w:rsid w:val="00F33378"/>
    <w:rsid w:val="00F33840"/>
    <w:rsid w:val="00F33BA4"/>
    <w:rsid w:val="00F34323"/>
    <w:rsid w:val="00F3455B"/>
    <w:rsid w:val="00F348DD"/>
    <w:rsid w:val="00F34ABE"/>
    <w:rsid w:val="00F34BE5"/>
    <w:rsid w:val="00F34E11"/>
    <w:rsid w:val="00F34EBE"/>
    <w:rsid w:val="00F34EF0"/>
    <w:rsid w:val="00F34F1D"/>
    <w:rsid w:val="00F357DB"/>
    <w:rsid w:val="00F35AEB"/>
    <w:rsid w:val="00F3682E"/>
    <w:rsid w:val="00F36991"/>
    <w:rsid w:val="00F36EE9"/>
    <w:rsid w:val="00F37262"/>
    <w:rsid w:val="00F3751D"/>
    <w:rsid w:val="00F375FC"/>
    <w:rsid w:val="00F3794D"/>
    <w:rsid w:val="00F37E2B"/>
    <w:rsid w:val="00F37E65"/>
    <w:rsid w:val="00F4020A"/>
    <w:rsid w:val="00F40227"/>
    <w:rsid w:val="00F40489"/>
    <w:rsid w:val="00F40550"/>
    <w:rsid w:val="00F40693"/>
    <w:rsid w:val="00F407BF"/>
    <w:rsid w:val="00F40DCB"/>
    <w:rsid w:val="00F40DCC"/>
    <w:rsid w:val="00F41437"/>
    <w:rsid w:val="00F415D1"/>
    <w:rsid w:val="00F419E0"/>
    <w:rsid w:val="00F41B95"/>
    <w:rsid w:val="00F41D41"/>
    <w:rsid w:val="00F41FE3"/>
    <w:rsid w:val="00F42F02"/>
    <w:rsid w:val="00F43174"/>
    <w:rsid w:val="00F437B5"/>
    <w:rsid w:val="00F43B4B"/>
    <w:rsid w:val="00F43F8C"/>
    <w:rsid w:val="00F44C26"/>
    <w:rsid w:val="00F44D6B"/>
    <w:rsid w:val="00F45B7A"/>
    <w:rsid w:val="00F46506"/>
    <w:rsid w:val="00F4683A"/>
    <w:rsid w:val="00F47489"/>
    <w:rsid w:val="00F4757B"/>
    <w:rsid w:val="00F47A0F"/>
    <w:rsid w:val="00F47B7E"/>
    <w:rsid w:val="00F5010D"/>
    <w:rsid w:val="00F50793"/>
    <w:rsid w:val="00F50B15"/>
    <w:rsid w:val="00F511DC"/>
    <w:rsid w:val="00F51AD0"/>
    <w:rsid w:val="00F51F99"/>
    <w:rsid w:val="00F5238E"/>
    <w:rsid w:val="00F5265E"/>
    <w:rsid w:val="00F526F4"/>
    <w:rsid w:val="00F529BB"/>
    <w:rsid w:val="00F52AFF"/>
    <w:rsid w:val="00F52D6D"/>
    <w:rsid w:val="00F52EC8"/>
    <w:rsid w:val="00F53180"/>
    <w:rsid w:val="00F532B1"/>
    <w:rsid w:val="00F533AB"/>
    <w:rsid w:val="00F53E18"/>
    <w:rsid w:val="00F53EFC"/>
    <w:rsid w:val="00F53F2E"/>
    <w:rsid w:val="00F542BD"/>
    <w:rsid w:val="00F550E1"/>
    <w:rsid w:val="00F55697"/>
    <w:rsid w:val="00F556BB"/>
    <w:rsid w:val="00F55721"/>
    <w:rsid w:val="00F55FA1"/>
    <w:rsid w:val="00F56278"/>
    <w:rsid w:val="00F569B7"/>
    <w:rsid w:val="00F56B97"/>
    <w:rsid w:val="00F56C3F"/>
    <w:rsid w:val="00F56C67"/>
    <w:rsid w:val="00F56D46"/>
    <w:rsid w:val="00F56F9F"/>
    <w:rsid w:val="00F56FF2"/>
    <w:rsid w:val="00F57290"/>
    <w:rsid w:val="00F57554"/>
    <w:rsid w:val="00F579C1"/>
    <w:rsid w:val="00F57EC7"/>
    <w:rsid w:val="00F600AB"/>
    <w:rsid w:val="00F604B7"/>
    <w:rsid w:val="00F60526"/>
    <w:rsid w:val="00F60C73"/>
    <w:rsid w:val="00F60E01"/>
    <w:rsid w:val="00F618B4"/>
    <w:rsid w:val="00F62019"/>
    <w:rsid w:val="00F620FE"/>
    <w:rsid w:val="00F62198"/>
    <w:rsid w:val="00F6253C"/>
    <w:rsid w:val="00F62AD1"/>
    <w:rsid w:val="00F62E1A"/>
    <w:rsid w:val="00F636CC"/>
    <w:rsid w:val="00F63A9C"/>
    <w:rsid w:val="00F63ABF"/>
    <w:rsid w:val="00F63AEC"/>
    <w:rsid w:val="00F63E6D"/>
    <w:rsid w:val="00F644A6"/>
    <w:rsid w:val="00F64707"/>
    <w:rsid w:val="00F647DA"/>
    <w:rsid w:val="00F64B5F"/>
    <w:rsid w:val="00F64F60"/>
    <w:rsid w:val="00F650FF"/>
    <w:rsid w:val="00F65119"/>
    <w:rsid w:val="00F65369"/>
    <w:rsid w:val="00F656BF"/>
    <w:rsid w:val="00F659A6"/>
    <w:rsid w:val="00F65C15"/>
    <w:rsid w:val="00F66443"/>
    <w:rsid w:val="00F66A0E"/>
    <w:rsid w:val="00F67445"/>
    <w:rsid w:val="00F67DCF"/>
    <w:rsid w:val="00F70982"/>
    <w:rsid w:val="00F70CBC"/>
    <w:rsid w:val="00F70DBC"/>
    <w:rsid w:val="00F70F84"/>
    <w:rsid w:val="00F71808"/>
    <w:rsid w:val="00F71D3A"/>
    <w:rsid w:val="00F71F4E"/>
    <w:rsid w:val="00F72628"/>
    <w:rsid w:val="00F72A68"/>
    <w:rsid w:val="00F72F79"/>
    <w:rsid w:val="00F730DB"/>
    <w:rsid w:val="00F73934"/>
    <w:rsid w:val="00F7398D"/>
    <w:rsid w:val="00F73B4E"/>
    <w:rsid w:val="00F73C86"/>
    <w:rsid w:val="00F73DDF"/>
    <w:rsid w:val="00F73DF3"/>
    <w:rsid w:val="00F73F71"/>
    <w:rsid w:val="00F744AC"/>
    <w:rsid w:val="00F744FF"/>
    <w:rsid w:val="00F74877"/>
    <w:rsid w:val="00F748DC"/>
    <w:rsid w:val="00F7496D"/>
    <w:rsid w:val="00F74D66"/>
    <w:rsid w:val="00F74FE9"/>
    <w:rsid w:val="00F75677"/>
    <w:rsid w:val="00F7572B"/>
    <w:rsid w:val="00F75DD0"/>
    <w:rsid w:val="00F76034"/>
    <w:rsid w:val="00F76406"/>
    <w:rsid w:val="00F767AB"/>
    <w:rsid w:val="00F76A98"/>
    <w:rsid w:val="00F76E6E"/>
    <w:rsid w:val="00F76FDD"/>
    <w:rsid w:val="00F7717A"/>
    <w:rsid w:val="00F777C0"/>
    <w:rsid w:val="00F779F6"/>
    <w:rsid w:val="00F77ABC"/>
    <w:rsid w:val="00F80135"/>
    <w:rsid w:val="00F80201"/>
    <w:rsid w:val="00F80F0B"/>
    <w:rsid w:val="00F813E8"/>
    <w:rsid w:val="00F814C9"/>
    <w:rsid w:val="00F8165C"/>
    <w:rsid w:val="00F825B4"/>
    <w:rsid w:val="00F82980"/>
    <w:rsid w:val="00F8299A"/>
    <w:rsid w:val="00F839C8"/>
    <w:rsid w:val="00F83C5D"/>
    <w:rsid w:val="00F83CC6"/>
    <w:rsid w:val="00F83CD6"/>
    <w:rsid w:val="00F8427F"/>
    <w:rsid w:val="00F84B2F"/>
    <w:rsid w:val="00F84B57"/>
    <w:rsid w:val="00F84CB4"/>
    <w:rsid w:val="00F84EA4"/>
    <w:rsid w:val="00F852F1"/>
    <w:rsid w:val="00F859E8"/>
    <w:rsid w:val="00F85EAB"/>
    <w:rsid w:val="00F86201"/>
    <w:rsid w:val="00F863F5"/>
    <w:rsid w:val="00F8683C"/>
    <w:rsid w:val="00F86E63"/>
    <w:rsid w:val="00F86EC4"/>
    <w:rsid w:val="00F87B66"/>
    <w:rsid w:val="00F87CBF"/>
    <w:rsid w:val="00F87E93"/>
    <w:rsid w:val="00F87EA1"/>
    <w:rsid w:val="00F900BF"/>
    <w:rsid w:val="00F902E1"/>
    <w:rsid w:val="00F903C8"/>
    <w:rsid w:val="00F90B0B"/>
    <w:rsid w:val="00F91037"/>
    <w:rsid w:val="00F912AF"/>
    <w:rsid w:val="00F91384"/>
    <w:rsid w:val="00F91D09"/>
    <w:rsid w:val="00F922A2"/>
    <w:rsid w:val="00F92557"/>
    <w:rsid w:val="00F9297F"/>
    <w:rsid w:val="00F929A7"/>
    <w:rsid w:val="00F93030"/>
    <w:rsid w:val="00F9356F"/>
    <w:rsid w:val="00F93771"/>
    <w:rsid w:val="00F9384D"/>
    <w:rsid w:val="00F93D27"/>
    <w:rsid w:val="00F93E21"/>
    <w:rsid w:val="00F94673"/>
    <w:rsid w:val="00F959CB"/>
    <w:rsid w:val="00F96864"/>
    <w:rsid w:val="00F96C79"/>
    <w:rsid w:val="00F96D86"/>
    <w:rsid w:val="00F97406"/>
    <w:rsid w:val="00F97781"/>
    <w:rsid w:val="00F97B78"/>
    <w:rsid w:val="00F97C22"/>
    <w:rsid w:val="00F97ED0"/>
    <w:rsid w:val="00FA0526"/>
    <w:rsid w:val="00FA053A"/>
    <w:rsid w:val="00FA09F0"/>
    <w:rsid w:val="00FA0A44"/>
    <w:rsid w:val="00FA1908"/>
    <w:rsid w:val="00FA1AFA"/>
    <w:rsid w:val="00FA1D60"/>
    <w:rsid w:val="00FA1EC3"/>
    <w:rsid w:val="00FA23B7"/>
    <w:rsid w:val="00FA2CB2"/>
    <w:rsid w:val="00FA3225"/>
    <w:rsid w:val="00FA3BFF"/>
    <w:rsid w:val="00FA3E99"/>
    <w:rsid w:val="00FA44E4"/>
    <w:rsid w:val="00FA452F"/>
    <w:rsid w:val="00FA4A0C"/>
    <w:rsid w:val="00FA4B82"/>
    <w:rsid w:val="00FA4E73"/>
    <w:rsid w:val="00FA50AA"/>
    <w:rsid w:val="00FA5719"/>
    <w:rsid w:val="00FA5A66"/>
    <w:rsid w:val="00FA5B63"/>
    <w:rsid w:val="00FA5C18"/>
    <w:rsid w:val="00FA5DE2"/>
    <w:rsid w:val="00FA5E82"/>
    <w:rsid w:val="00FA6638"/>
    <w:rsid w:val="00FA6655"/>
    <w:rsid w:val="00FA6A0C"/>
    <w:rsid w:val="00FA6CA6"/>
    <w:rsid w:val="00FA6DF5"/>
    <w:rsid w:val="00FA7055"/>
    <w:rsid w:val="00FA70A8"/>
    <w:rsid w:val="00FA78AC"/>
    <w:rsid w:val="00FA7B84"/>
    <w:rsid w:val="00FA7CC1"/>
    <w:rsid w:val="00FB0184"/>
    <w:rsid w:val="00FB033E"/>
    <w:rsid w:val="00FB036C"/>
    <w:rsid w:val="00FB0B96"/>
    <w:rsid w:val="00FB10D1"/>
    <w:rsid w:val="00FB11F8"/>
    <w:rsid w:val="00FB145C"/>
    <w:rsid w:val="00FB1A74"/>
    <w:rsid w:val="00FB1C38"/>
    <w:rsid w:val="00FB1E9F"/>
    <w:rsid w:val="00FB1F69"/>
    <w:rsid w:val="00FB2321"/>
    <w:rsid w:val="00FB3D69"/>
    <w:rsid w:val="00FB3F70"/>
    <w:rsid w:val="00FB452C"/>
    <w:rsid w:val="00FB4785"/>
    <w:rsid w:val="00FB498D"/>
    <w:rsid w:val="00FB49D3"/>
    <w:rsid w:val="00FB4BCA"/>
    <w:rsid w:val="00FB4C3F"/>
    <w:rsid w:val="00FB50B0"/>
    <w:rsid w:val="00FB5140"/>
    <w:rsid w:val="00FB51BC"/>
    <w:rsid w:val="00FB56C9"/>
    <w:rsid w:val="00FB58E7"/>
    <w:rsid w:val="00FB5949"/>
    <w:rsid w:val="00FB5BEC"/>
    <w:rsid w:val="00FB5F02"/>
    <w:rsid w:val="00FB5F12"/>
    <w:rsid w:val="00FB615D"/>
    <w:rsid w:val="00FB62BF"/>
    <w:rsid w:val="00FB6A4C"/>
    <w:rsid w:val="00FB6AD7"/>
    <w:rsid w:val="00FB717B"/>
    <w:rsid w:val="00FB747C"/>
    <w:rsid w:val="00FB7A69"/>
    <w:rsid w:val="00FB7B3A"/>
    <w:rsid w:val="00FC0947"/>
    <w:rsid w:val="00FC1517"/>
    <w:rsid w:val="00FC1809"/>
    <w:rsid w:val="00FC1837"/>
    <w:rsid w:val="00FC1CA1"/>
    <w:rsid w:val="00FC1FC8"/>
    <w:rsid w:val="00FC23D5"/>
    <w:rsid w:val="00FC2405"/>
    <w:rsid w:val="00FC244D"/>
    <w:rsid w:val="00FC2583"/>
    <w:rsid w:val="00FC25C5"/>
    <w:rsid w:val="00FC2637"/>
    <w:rsid w:val="00FC2641"/>
    <w:rsid w:val="00FC2D24"/>
    <w:rsid w:val="00FC31E2"/>
    <w:rsid w:val="00FC3934"/>
    <w:rsid w:val="00FC3B63"/>
    <w:rsid w:val="00FC3E0B"/>
    <w:rsid w:val="00FC3E33"/>
    <w:rsid w:val="00FC3EB6"/>
    <w:rsid w:val="00FC4A41"/>
    <w:rsid w:val="00FC4B85"/>
    <w:rsid w:val="00FC558A"/>
    <w:rsid w:val="00FC5D42"/>
    <w:rsid w:val="00FC6089"/>
    <w:rsid w:val="00FC6958"/>
    <w:rsid w:val="00FC6A9C"/>
    <w:rsid w:val="00FC716F"/>
    <w:rsid w:val="00FC742D"/>
    <w:rsid w:val="00FC7C69"/>
    <w:rsid w:val="00FD00CA"/>
    <w:rsid w:val="00FD0981"/>
    <w:rsid w:val="00FD14F7"/>
    <w:rsid w:val="00FD272C"/>
    <w:rsid w:val="00FD2EA6"/>
    <w:rsid w:val="00FD30D0"/>
    <w:rsid w:val="00FD39C4"/>
    <w:rsid w:val="00FD3EAD"/>
    <w:rsid w:val="00FD438B"/>
    <w:rsid w:val="00FD45CF"/>
    <w:rsid w:val="00FD461A"/>
    <w:rsid w:val="00FD4778"/>
    <w:rsid w:val="00FD4C45"/>
    <w:rsid w:val="00FD546B"/>
    <w:rsid w:val="00FD5755"/>
    <w:rsid w:val="00FD57ED"/>
    <w:rsid w:val="00FD5964"/>
    <w:rsid w:val="00FD5B05"/>
    <w:rsid w:val="00FD6067"/>
    <w:rsid w:val="00FD60F1"/>
    <w:rsid w:val="00FD6333"/>
    <w:rsid w:val="00FD63D7"/>
    <w:rsid w:val="00FD66A1"/>
    <w:rsid w:val="00FD67D8"/>
    <w:rsid w:val="00FD6943"/>
    <w:rsid w:val="00FD7BE3"/>
    <w:rsid w:val="00FD7F45"/>
    <w:rsid w:val="00FE0616"/>
    <w:rsid w:val="00FE072B"/>
    <w:rsid w:val="00FE0DCF"/>
    <w:rsid w:val="00FE0EF8"/>
    <w:rsid w:val="00FE162A"/>
    <w:rsid w:val="00FE1934"/>
    <w:rsid w:val="00FE1AEE"/>
    <w:rsid w:val="00FE1B59"/>
    <w:rsid w:val="00FE1EC0"/>
    <w:rsid w:val="00FE1FD4"/>
    <w:rsid w:val="00FE23F7"/>
    <w:rsid w:val="00FE24F2"/>
    <w:rsid w:val="00FE298B"/>
    <w:rsid w:val="00FE305C"/>
    <w:rsid w:val="00FE3FE1"/>
    <w:rsid w:val="00FE4414"/>
    <w:rsid w:val="00FE4726"/>
    <w:rsid w:val="00FE48A0"/>
    <w:rsid w:val="00FE4918"/>
    <w:rsid w:val="00FE497B"/>
    <w:rsid w:val="00FE55FC"/>
    <w:rsid w:val="00FE568A"/>
    <w:rsid w:val="00FE5746"/>
    <w:rsid w:val="00FE59DE"/>
    <w:rsid w:val="00FE5FB3"/>
    <w:rsid w:val="00FE6268"/>
    <w:rsid w:val="00FE64F7"/>
    <w:rsid w:val="00FE74BB"/>
    <w:rsid w:val="00FE759B"/>
    <w:rsid w:val="00FE7696"/>
    <w:rsid w:val="00FE7857"/>
    <w:rsid w:val="00FE792F"/>
    <w:rsid w:val="00FE7D02"/>
    <w:rsid w:val="00FE7EC4"/>
    <w:rsid w:val="00FE7F4E"/>
    <w:rsid w:val="00FF0AB8"/>
    <w:rsid w:val="00FF0F59"/>
    <w:rsid w:val="00FF1AA0"/>
    <w:rsid w:val="00FF22DE"/>
    <w:rsid w:val="00FF2CC2"/>
    <w:rsid w:val="00FF37C9"/>
    <w:rsid w:val="00FF3DA9"/>
    <w:rsid w:val="00FF407D"/>
    <w:rsid w:val="00FF448D"/>
    <w:rsid w:val="00FF4A36"/>
    <w:rsid w:val="00FF4D3F"/>
    <w:rsid w:val="00FF5312"/>
    <w:rsid w:val="00FF58C7"/>
    <w:rsid w:val="00FF6489"/>
    <w:rsid w:val="00FF6BDD"/>
    <w:rsid w:val="00FF6BFC"/>
    <w:rsid w:val="00FF77AC"/>
    <w:rsid w:val="00FF7B1D"/>
    <w:rsid w:val="00FF7B60"/>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760E40"/>
  <w15:docId w15:val="{E6C06A11-9F76-491D-8648-0BE6313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643"/>
    <w:rPr>
      <w:rFonts w:ascii="Times New Roman" w:hAnsi="Times New Roman"/>
      <w:sz w:val="24"/>
      <w:szCs w:val="24"/>
    </w:rPr>
  </w:style>
  <w:style w:type="paragraph" w:styleId="10">
    <w:name w:val="heading 1"/>
    <w:next w:val="nwj"/>
    <w:link w:val="11"/>
    <w:uiPriority w:val="9"/>
    <w:qFormat/>
    <w:rsid w:val="004C0570"/>
    <w:pPr>
      <w:keepNext/>
      <w:keepLines/>
      <w:numPr>
        <w:numId w:val="1"/>
      </w:numPr>
      <w:spacing w:beforeLines="100" w:afterLines="100"/>
      <w:jc w:val="center"/>
      <w:outlineLvl w:val="0"/>
    </w:pPr>
    <w:rPr>
      <w:rFonts w:ascii="Times New Roman" w:eastAsia="黑体" w:hAnsi="Times New Roman"/>
      <w:bCs/>
      <w:kern w:val="44"/>
      <w:sz w:val="36"/>
      <w:szCs w:val="44"/>
    </w:rPr>
  </w:style>
  <w:style w:type="paragraph" w:styleId="20">
    <w:name w:val="heading 2"/>
    <w:next w:val="nwj"/>
    <w:link w:val="21"/>
    <w:uiPriority w:val="9"/>
    <w:unhideWhenUsed/>
    <w:qFormat/>
    <w:rsid w:val="004C0570"/>
    <w:pPr>
      <w:widowControl w:val="0"/>
      <w:numPr>
        <w:ilvl w:val="1"/>
        <w:numId w:val="1"/>
      </w:numPr>
      <w:tabs>
        <w:tab w:val="left" w:pos="709"/>
      </w:tabs>
      <w:spacing w:before="240" w:after="120"/>
      <w:ind w:left="0"/>
      <w:outlineLvl w:val="1"/>
    </w:pPr>
    <w:rPr>
      <w:rFonts w:ascii="Times New Roman" w:eastAsia="黑体" w:hAnsi="Times New Roman"/>
      <w:bCs/>
      <w:kern w:val="2"/>
      <w:sz w:val="32"/>
      <w:szCs w:val="32"/>
    </w:rPr>
  </w:style>
  <w:style w:type="paragraph" w:styleId="30">
    <w:name w:val="heading 3"/>
    <w:aliases w:val="标题1"/>
    <w:basedOn w:val="10"/>
    <w:next w:val="a"/>
    <w:link w:val="31"/>
    <w:autoRedefine/>
    <w:uiPriority w:val="9"/>
    <w:qFormat/>
    <w:rsid w:val="00CF0AB7"/>
    <w:pPr>
      <w:outlineLvl w:val="2"/>
    </w:pPr>
    <w:rPr>
      <w:rFonts w:ascii="黑体" w:hAnsi="宋体"/>
      <w:b/>
      <w:kern w:val="0"/>
      <w:sz w:val="28"/>
    </w:rPr>
  </w:style>
  <w:style w:type="paragraph" w:styleId="40">
    <w:name w:val="heading 4"/>
    <w:next w:val="a"/>
    <w:link w:val="41"/>
    <w:qFormat/>
    <w:rsid w:val="00C07CB9"/>
    <w:pPr>
      <w:keepNext/>
      <w:keepLines/>
      <w:textAlignment w:val="baseline"/>
      <w:outlineLvl w:val="3"/>
    </w:pPr>
    <w:rPr>
      <w:rFonts w:ascii="Cambria" w:hAnsi="Cambria"/>
      <w:b/>
      <w:bCs/>
      <w:kern w:val="2"/>
      <w:sz w:val="24"/>
      <w:szCs w:val="28"/>
    </w:rPr>
  </w:style>
  <w:style w:type="paragraph" w:styleId="5">
    <w:name w:val="heading 5"/>
    <w:basedOn w:val="a"/>
    <w:next w:val="a"/>
    <w:link w:val="50"/>
    <w:uiPriority w:val="9"/>
    <w:rsid w:val="002013E2"/>
    <w:pPr>
      <w:keepNext/>
      <w:keepLines/>
      <w:spacing w:before="280" w:after="290" w:line="376" w:lineRule="auto"/>
      <w:textAlignment w:val="baseline"/>
      <w:outlineLvl w:val="4"/>
    </w:pPr>
    <w:rPr>
      <w:b/>
      <w:bCs/>
      <w:sz w:val="28"/>
      <w:szCs w:val="28"/>
    </w:rPr>
  </w:style>
  <w:style w:type="paragraph" w:styleId="6">
    <w:name w:val="heading 6"/>
    <w:basedOn w:val="a"/>
    <w:next w:val="a"/>
    <w:link w:val="60"/>
    <w:uiPriority w:val="9"/>
    <w:rsid w:val="002013E2"/>
    <w:pPr>
      <w:keepNext/>
      <w:keepLines/>
      <w:spacing w:before="240" w:after="64" w:line="320" w:lineRule="auto"/>
      <w:textAlignment w:val="baseline"/>
      <w:outlineLvl w:val="5"/>
    </w:pPr>
    <w:rPr>
      <w:rFonts w:ascii="Cambria" w:hAnsi="Cambria"/>
      <w:b/>
      <w:bCs/>
    </w:rPr>
  </w:style>
  <w:style w:type="paragraph" w:styleId="7">
    <w:name w:val="heading 7"/>
    <w:basedOn w:val="a"/>
    <w:next w:val="a"/>
    <w:link w:val="70"/>
    <w:uiPriority w:val="9"/>
    <w:rsid w:val="002013E2"/>
    <w:pPr>
      <w:keepNext/>
      <w:keepLines/>
      <w:spacing w:before="240" w:after="64" w:line="320" w:lineRule="auto"/>
      <w:textAlignment w:val="baseline"/>
      <w:outlineLvl w:val="6"/>
    </w:pPr>
    <w:rPr>
      <w:b/>
      <w:bCs/>
    </w:rPr>
  </w:style>
  <w:style w:type="paragraph" w:styleId="8">
    <w:name w:val="heading 8"/>
    <w:basedOn w:val="a"/>
    <w:next w:val="a"/>
    <w:link w:val="80"/>
    <w:uiPriority w:val="9"/>
    <w:rsid w:val="002013E2"/>
    <w:pPr>
      <w:keepNext/>
      <w:keepLines/>
      <w:spacing w:before="240" w:after="64" w:line="320" w:lineRule="auto"/>
      <w:textAlignment w:val="baseline"/>
      <w:outlineLvl w:val="7"/>
    </w:pPr>
    <w:rPr>
      <w:rFonts w:ascii="Cambria" w:hAnsi="Cambria"/>
    </w:rPr>
  </w:style>
  <w:style w:type="paragraph" w:styleId="9">
    <w:name w:val="heading 9"/>
    <w:basedOn w:val="a"/>
    <w:next w:val="a"/>
    <w:link w:val="90"/>
    <w:uiPriority w:val="9"/>
    <w:rsid w:val="002013E2"/>
    <w:pPr>
      <w:keepNext/>
      <w:keepLines/>
      <w:spacing w:before="240" w:after="64" w:line="320" w:lineRule="auto"/>
      <w:textAlignment w:val="baseline"/>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3F62DE"/>
    <w:rPr>
      <w:b/>
      <w:bCs/>
    </w:rPr>
  </w:style>
  <w:style w:type="paragraph" w:styleId="a4">
    <w:name w:val="Title"/>
    <w:basedOn w:val="a"/>
    <w:next w:val="a"/>
    <w:link w:val="a5"/>
    <w:uiPriority w:val="10"/>
    <w:rsid w:val="006B024B"/>
    <w:pPr>
      <w:spacing w:before="240" w:after="60"/>
      <w:jc w:val="center"/>
      <w:outlineLvl w:val="0"/>
    </w:pPr>
    <w:rPr>
      <w:rFonts w:ascii="Cambria" w:eastAsia="KaiTi_GB2312" w:hAnsi="Cambria"/>
      <w:bCs/>
      <w:sz w:val="52"/>
      <w:szCs w:val="32"/>
    </w:rPr>
  </w:style>
  <w:style w:type="character" w:customStyle="1" w:styleId="a5">
    <w:name w:val="标题 字符"/>
    <w:link w:val="a4"/>
    <w:uiPriority w:val="10"/>
    <w:rsid w:val="006B024B"/>
    <w:rPr>
      <w:rFonts w:ascii="Cambria" w:eastAsia="KaiTi_GB2312" w:hAnsi="Cambria"/>
      <w:bCs/>
      <w:kern w:val="2"/>
      <w:sz w:val="52"/>
      <w:szCs w:val="32"/>
    </w:rPr>
  </w:style>
  <w:style w:type="paragraph" w:styleId="a6">
    <w:name w:val="Document Map"/>
    <w:basedOn w:val="a"/>
    <w:link w:val="a7"/>
    <w:uiPriority w:val="99"/>
    <w:semiHidden/>
    <w:unhideWhenUsed/>
    <w:rsid w:val="003F62DE"/>
    <w:rPr>
      <w:sz w:val="18"/>
      <w:szCs w:val="18"/>
    </w:rPr>
  </w:style>
  <w:style w:type="character" w:customStyle="1" w:styleId="a7">
    <w:name w:val="文档结构图 字符"/>
    <w:link w:val="a6"/>
    <w:uiPriority w:val="99"/>
    <w:semiHidden/>
    <w:rsid w:val="003F62DE"/>
    <w:rPr>
      <w:rFonts w:ascii="宋体" w:eastAsia="宋体"/>
      <w:sz w:val="18"/>
      <w:szCs w:val="18"/>
    </w:rPr>
  </w:style>
  <w:style w:type="character" w:customStyle="1" w:styleId="11">
    <w:name w:val="标题 1 字符"/>
    <w:link w:val="10"/>
    <w:rsid w:val="004C0570"/>
    <w:rPr>
      <w:rFonts w:ascii="Times New Roman" w:eastAsia="黑体" w:hAnsi="Times New Roman"/>
      <w:bCs/>
      <w:kern w:val="44"/>
      <w:sz w:val="36"/>
      <w:szCs w:val="44"/>
    </w:rPr>
  </w:style>
  <w:style w:type="paragraph" w:styleId="a8">
    <w:name w:val="header"/>
    <w:basedOn w:val="a"/>
    <w:link w:val="a9"/>
    <w:uiPriority w:val="99"/>
    <w:unhideWhenUsed/>
    <w:rsid w:val="004D4A9F"/>
    <w:pPr>
      <w:tabs>
        <w:tab w:val="center" w:pos="4153"/>
        <w:tab w:val="right" w:pos="8306"/>
      </w:tabs>
      <w:snapToGrid w:val="0"/>
      <w:jc w:val="center"/>
    </w:pPr>
    <w:rPr>
      <w:rFonts w:ascii="Verdana" w:eastAsia="FangSong_GB2312" w:hAnsi="Verdana"/>
      <w:color w:val="000000"/>
      <w:sz w:val="18"/>
      <w:szCs w:val="18"/>
      <w:lang w:eastAsia="en-US"/>
    </w:rPr>
  </w:style>
  <w:style w:type="character" w:customStyle="1" w:styleId="a9">
    <w:name w:val="页眉 字符"/>
    <w:link w:val="a8"/>
    <w:uiPriority w:val="99"/>
    <w:rsid w:val="004D4A9F"/>
    <w:rPr>
      <w:rFonts w:ascii="Verdana" w:eastAsia="FangSong_GB2312" w:hAnsi="Verdana"/>
      <w:color w:val="000000"/>
      <w:kern w:val="2"/>
      <w:sz w:val="18"/>
      <w:szCs w:val="18"/>
      <w:lang w:eastAsia="en-US"/>
    </w:rPr>
  </w:style>
  <w:style w:type="paragraph" w:styleId="aa">
    <w:name w:val="footer"/>
    <w:basedOn w:val="a"/>
    <w:link w:val="ab"/>
    <w:uiPriority w:val="99"/>
    <w:unhideWhenUsed/>
    <w:rsid w:val="00E768B3"/>
    <w:pPr>
      <w:tabs>
        <w:tab w:val="center" w:pos="4153"/>
        <w:tab w:val="right" w:pos="8306"/>
      </w:tabs>
      <w:snapToGrid w:val="0"/>
    </w:pPr>
    <w:rPr>
      <w:sz w:val="18"/>
      <w:szCs w:val="18"/>
    </w:rPr>
  </w:style>
  <w:style w:type="character" w:customStyle="1" w:styleId="ab">
    <w:name w:val="页脚 字符"/>
    <w:link w:val="aa"/>
    <w:uiPriority w:val="99"/>
    <w:rsid w:val="00E768B3"/>
    <w:rPr>
      <w:kern w:val="2"/>
      <w:sz w:val="18"/>
      <w:szCs w:val="18"/>
    </w:rPr>
  </w:style>
  <w:style w:type="character" w:customStyle="1" w:styleId="21">
    <w:name w:val="标题 2 字符"/>
    <w:link w:val="20"/>
    <w:rsid w:val="004C0570"/>
    <w:rPr>
      <w:rFonts w:ascii="Times New Roman" w:eastAsia="黑体" w:hAnsi="Times New Roman"/>
      <w:bCs/>
      <w:kern w:val="2"/>
      <w:sz w:val="32"/>
      <w:szCs w:val="32"/>
    </w:rPr>
  </w:style>
  <w:style w:type="character" w:customStyle="1" w:styleId="31">
    <w:name w:val="标题 3 字符"/>
    <w:aliases w:val="标题1 字符"/>
    <w:link w:val="30"/>
    <w:rsid w:val="00CF0AB7"/>
    <w:rPr>
      <w:rFonts w:ascii="黑体" w:eastAsia="黑体" w:hAnsi="宋体"/>
      <w:b/>
      <w:bCs/>
      <w:sz w:val="28"/>
      <w:szCs w:val="44"/>
    </w:rPr>
  </w:style>
  <w:style w:type="character" w:customStyle="1" w:styleId="41">
    <w:name w:val="标题 4 字符"/>
    <w:link w:val="40"/>
    <w:rsid w:val="00C07CB9"/>
    <w:rPr>
      <w:rFonts w:ascii="Cambria" w:hAnsi="Cambria"/>
      <w:b/>
      <w:bCs/>
      <w:kern w:val="2"/>
      <w:sz w:val="24"/>
      <w:szCs w:val="28"/>
      <w:lang w:val="en-US" w:eastAsia="zh-CN" w:bidi="ar-SA"/>
    </w:rPr>
  </w:style>
  <w:style w:type="character" w:customStyle="1" w:styleId="50">
    <w:name w:val="标题 5 字符"/>
    <w:link w:val="5"/>
    <w:uiPriority w:val="9"/>
    <w:rsid w:val="002013E2"/>
    <w:rPr>
      <w:rFonts w:ascii="Times New Roman" w:hAnsi="Times New Roman"/>
      <w:b/>
      <w:bCs/>
      <w:kern w:val="2"/>
      <w:sz w:val="28"/>
      <w:szCs w:val="28"/>
    </w:rPr>
  </w:style>
  <w:style w:type="character" w:customStyle="1" w:styleId="60">
    <w:name w:val="标题 6 字符"/>
    <w:link w:val="6"/>
    <w:uiPriority w:val="9"/>
    <w:rsid w:val="002013E2"/>
    <w:rPr>
      <w:rFonts w:ascii="Cambria" w:hAnsi="Cambria"/>
      <w:b/>
      <w:bCs/>
      <w:kern w:val="2"/>
      <w:sz w:val="24"/>
      <w:szCs w:val="24"/>
    </w:rPr>
  </w:style>
  <w:style w:type="character" w:customStyle="1" w:styleId="70">
    <w:name w:val="标题 7 字符"/>
    <w:link w:val="7"/>
    <w:uiPriority w:val="9"/>
    <w:rsid w:val="002013E2"/>
    <w:rPr>
      <w:rFonts w:ascii="Times New Roman" w:hAnsi="Times New Roman"/>
      <w:b/>
      <w:bCs/>
      <w:kern w:val="2"/>
      <w:sz w:val="24"/>
      <w:szCs w:val="24"/>
    </w:rPr>
  </w:style>
  <w:style w:type="character" w:customStyle="1" w:styleId="80">
    <w:name w:val="标题 8 字符"/>
    <w:link w:val="8"/>
    <w:uiPriority w:val="9"/>
    <w:rsid w:val="002013E2"/>
    <w:rPr>
      <w:rFonts w:ascii="Cambria" w:hAnsi="Cambria"/>
      <w:kern w:val="2"/>
      <w:sz w:val="24"/>
      <w:szCs w:val="24"/>
    </w:rPr>
  </w:style>
  <w:style w:type="character" w:customStyle="1" w:styleId="90">
    <w:name w:val="标题 9 字符"/>
    <w:link w:val="9"/>
    <w:uiPriority w:val="9"/>
    <w:rsid w:val="002013E2"/>
    <w:rPr>
      <w:rFonts w:ascii="Cambria" w:hAnsi="Cambria"/>
      <w:kern w:val="2"/>
      <w:sz w:val="24"/>
      <w:szCs w:val="21"/>
    </w:rPr>
  </w:style>
  <w:style w:type="paragraph" w:styleId="TOC1">
    <w:name w:val="toc 1"/>
    <w:basedOn w:val="a"/>
    <w:next w:val="a"/>
    <w:autoRedefine/>
    <w:uiPriority w:val="39"/>
    <w:unhideWhenUsed/>
    <w:rsid w:val="007A2457"/>
    <w:pPr>
      <w:tabs>
        <w:tab w:val="left" w:pos="420"/>
        <w:tab w:val="right" w:leader="dot" w:pos="8296"/>
      </w:tabs>
      <w:spacing w:line="400" w:lineRule="atLeast"/>
      <w:ind w:left="241" w:hangingChars="100" w:hanging="241"/>
    </w:pPr>
    <w:rPr>
      <w:b/>
      <w:bCs/>
      <w:noProof/>
      <w:szCs w:val="20"/>
    </w:rPr>
  </w:style>
  <w:style w:type="paragraph" w:styleId="TOC2">
    <w:name w:val="toc 2"/>
    <w:basedOn w:val="a"/>
    <w:next w:val="a"/>
    <w:autoRedefine/>
    <w:uiPriority w:val="39"/>
    <w:unhideWhenUsed/>
    <w:rsid w:val="0025073B"/>
    <w:pPr>
      <w:tabs>
        <w:tab w:val="left" w:pos="1260"/>
        <w:tab w:val="right" w:leader="dot" w:pos="8296"/>
      </w:tabs>
      <w:spacing w:line="400" w:lineRule="atLeast"/>
      <w:ind w:leftChars="200" w:left="960" w:hangingChars="200" w:hanging="480"/>
      <w:jc w:val="both"/>
    </w:pPr>
    <w:rPr>
      <w:smallCaps/>
      <w:noProof/>
      <w:szCs w:val="20"/>
    </w:rPr>
  </w:style>
  <w:style w:type="paragraph" w:styleId="TOC3">
    <w:name w:val="toc 3"/>
    <w:basedOn w:val="a"/>
    <w:next w:val="a"/>
    <w:autoRedefine/>
    <w:uiPriority w:val="39"/>
    <w:unhideWhenUsed/>
    <w:rsid w:val="00437643"/>
    <w:pPr>
      <w:tabs>
        <w:tab w:val="left" w:pos="2127"/>
        <w:tab w:val="right" w:leader="dot" w:pos="8296"/>
      </w:tabs>
      <w:adjustRightInd w:val="0"/>
      <w:snapToGrid w:val="0"/>
      <w:spacing w:line="400" w:lineRule="atLeast"/>
      <w:ind w:leftChars="400" w:left="700" w:hangingChars="300" w:hanging="300"/>
    </w:pPr>
    <w:rPr>
      <w:iCs/>
      <w:noProof/>
      <w:szCs w:val="20"/>
    </w:rPr>
  </w:style>
  <w:style w:type="paragraph" w:styleId="TOC4">
    <w:name w:val="toc 4"/>
    <w:basedOn w:val="a"/>
    <w:next w:val="a"/>
    <w:autoRedefine/>
    <w:uiPriority w:val="39"/>
    <w:unhideWhenUsed/>
    <w:rsid w:val="006B024B"/>
    <w:pPr>
      <w:ind w:left="630"/>
    </w:pPr>
    <w:rPr>
      <w:rFonts w:ascii="Calibri" w:hAnsi="Calibri"/>
      <w:sz w:val="18"/>
      <w:szCs w:val="18"/>
    </w:rPr>
  </w:style>
  <w:style w:type="paragraph" w:styleId="TOC5">
    <w:name w:val="toc 5"/>
    <w:basedOn w:val="a"/>
    <w:next w:val="a"/>
    <w:autoRedefine/>
    <w:uiPriority w:val="39"/>
    <w:unhideWhenUsed/>
    <w:rsid w:val="006B024B"/>
    <w:pPr>
      <w:ind w:left="840"/>
    </w:pPr>
    <w:rPr>
      <w:rFonts w:ascii="Calibri" w:hAnsi="Calibri"/>
      <w:sz w:val="18"/>
      <w:szCs w:val="18"/>
    </w:rPr>
  </w:style>
  <w:style w:type="paragraph" w:styleId="TOC6">
    <w:name w:val="toc 6"/>
    <w:basedOn w:val="a"/>
    <w:next w:val="a"/>
    <w:autoRedefine/>
    <w:uiPriority w:val="39"/>
    <w:unhideWhenUsed/>
    <w:rsid w:val="006B024B"/>
    <w:pPr>
      <w:ind w:left="1050"/>
    </w:pPr>
    <w:rPr>
      <w:rFonts w:ascii="Calibri" w:hAnsi="Calibri"/>
      <w:sz w:val="18"/>
      <w:szCs w:val="18"/>
    </w:rPr>
  </w:style>
  <w:style w:type="paragraph" w:styleId="TOC7">
    <w:name w:val="toc 7"/>
    <w:basedOn w:val="a"/>
    <w:next w:val="a"/>
    <w:autoRedefine/>
    <w:uiPriority w:val="39"/>
    <w:unhideWhenUsed/>
    <w:rsid w:val="006B024B"/>
    <w:pPr>
      <w:ind w:left="1260"/>
    </w:pPr>
    <w:rPr>
      <w:rFonts w:ascii="Calibri" w:hAnsi="Calibri"/>
      <w:sz w:val="18"/>
      <w:szCs w:val="18"/>
    </w:rPr>
  </w:style>
  <w:style w:type="paragraph" w:styleId="TOC8">
    <w:name w:val="toc 8"/>
    <w:basedOn w:val="a"/>
    <w:next w:val="a"/>
    <w:autoRedefine/>
    <w:uiPriority w:val="39"/>
    <w:unhideWhenUsed/>
    <w:rsid w:val="006B024B"/>
    <w:pPr>
      <w:ind w:left="1470"/>
    </w:pPr>
    <w:rPr>
      <w:rFonts w:ascii="Calibri" w:hAnsi="Calibri"/>
      <w:sz w:val="18"/>
      <w:szCs w:val="18"/>
    </w:rPr>
  </w:style>
  <w:style w:type="paragraph" w:styleId="TOC9">
    <w:name w:val="toc 9"/>
    <w:basedOn w:val="a"/>
    <w:next w:val="a"/>
    <w:autoRedefine/>
    <w:uiPriority w:val="39"/>
    <w:unhideWhenUsed/>
    <w:rsid w:val="006B024B"/>
    <w:pPr>
      <w:ind w:left="1680"/>
    </w:pPr>
    <w:rPr>
      <w:rFonts w:ascii="Calibri" w:hAnsi="Calibri"/>
      <w:sz w:val="18"/>
      <w:szCs w:val="18"/>
    </w:rPr>
  </w:style>
  <w:style w:type="character" w:styleId="ac">
    <w:name w:val="Hyperlink"/>
    <w:uiPriority w:val="99"/>
    <w:unhideWhenUsed/>
    <w:rsid w:val="006B024B"/>
    <w:rPr>
      <w:color w:val="0000FF"/>
      <w:u w:val="single"/>
    </w:rPr>
  </w:style>
  <w:style w:type="paragraph" w:styleId="ad">
    <w:name w:val="Plain Text"/>
    <w:aliases w:val="单位,小,纯文本1,普通文字 Char1,普通文字 Char Char Char Char Char Char Char Char Char Char,普通文字 Char Char Char Char Char Char Char Char Char Char Char,普通文字 Char Char Char Char Char Char Char Char Char Char Char Char Char Char Char Char,普通文字 Char"/>
    <w:basedOn w:val="a"/>
    <w:link w:val="ae"/>
    <w:rsid w:val="00904375"/>
    <w:rPr>
      <w:rFonts w:hAnsi="Courier New"/>
      <w:szCs w:val="20"/>
    </w:rPr>
  </w:style>
  <w:style w:type="character" w:customStyle="1" w:styleId="ae">
    <w:name w:val="纯文本 字符"/>
    <w:aliases w:val="单位 字符,小 字符,纯文本1 字符,普通文字 Char1 字符,普通文字 Char Char Char Char Char Char Char Char Char Char 字符,普通文字 Char Char Char Char Char Char Char Char Char Char Char 字符,普通文字 Char Char Char Char Char Char Char Char Char Char Char Char Char Char Char Char 字符"/>
    <w:link w:val="ad"/>
    <w:rsid w:val="00904375"/>
    <w:rPr>
      <w:rFonts w:ascii="宋体" w:hAnsi="Courier New"/>
      <w:kern w:val="2"/>
      <w:sz w:val="21"/>
    </w:rPr>
  </w:style>
  <w:style w:type="paragraph" w:styleId="af">
    <w:name w:val="Body Text"/>
    <w:basedOn w:val="a"/>
    <w:link w:val="af0"/>
    <w:rsid w:val="00904375"/>
    <w:pPr>
      <w:spacing w:after="120"/>
    </w:pPr>
  </w:style>
  <w:style w:type="character" w:customStyle="1" w:styleId="af0">
    <w:name w:val="正文文本 字符"/>
    <w:link w:val="af"/>
    <w:rsid w:val="00904375"/>
    <w:rPr>
      <w:rFonts w:ascii="Times New Roman" w:hAnsi="Times New Roman"/>
      <w:kern w:val="2"/>
      <w:sz w:val="21"/>
      <w:szCs w:val="24"/>
    </w:rPr>
  </w:style>
  <w:style w:type="paragraph" w:styleId="22">
    <w:name w:val="Body Text 2"/>
    <w:basedOn w:val="a"/>
    <w:link w:val="23"/>
    <w:rsid w:val="00904375"/>
    <w:rPr>
      <w:sz w:val="18"/>
    </w:rPr>
  </w:style>
  <w:style w:type="character" w:customStyle="1" w:styleId="23">
    <w:name w:val="正文文本 2 字符"/>
    <w:link w:val="22"/>
    <w:rsid w:val="00904375"/>
    <w:rPr>
      <w:rFonts w:ascii="宋体" w:hAnsi="宋体"/>
      <w:kern w:val="2"/>
      <w:sz w:val="18"/>
      <w:szCs w:val="24"/>
    </w:rPr>
  </w:style>
  <w:style w:type="paragraph" w:styleId="af1">
    <w:name w:val="Body Text Indent"/>
    <w:aliases w:val="正文文字缩进"/>
    <w:basedOn w:val="a"/>
    <w:link w:val="af2"/>
    <w:rsid w:val="00904375"/>
    <w:pPr>
      <w:spacing w:after="120"/>
      <w:ind w:left="420"/>
    </w:pPr>
  </w:style>
  <w:style w:type="character" w:customStyle="1" w:styleId="af2">
    <w:name w:val="正文文本缩进 字符"/>
    <w:aliases w:val="正文文字缩进 字符"/>
    <w:link w:val="af1"/>
    <w:rsid w:val="00904375"/>
    <w:rPr>
      <w:rFonts w:ascii="Times New Roman" w:hAnsi="Times New Roman"/>
      <w:kern w:val="2"/>
      <w:sz w:val="21"/>
      <w:szCs w:val="24"/>
    </w:rPr>
  </w:style>
  <w:style w:type="paragraph" w:styleId="af3">
    <w:name w:val="Balloon Text"/>
    <w:basedOn w:val="a"/>
    <w:link w:val="af4"/>
    <w:semiHidden/>
    <w:rsid w:val="00904375"/>
    <w:rPr>
      <w:sz w:val="18"/>
      <w:szCs w:val="18"/>
    </w:rPr>
  </w:style>
  <w:style w:type="character" w:customStyle="1" w:styleId="af4">
    <w:name w:val="批注框文本 字符"/>
    <w:link w:val="af3"/>
    <w:uiPriority w:val="99"/>
    <w:semiHidden/>
    <w:rsid w:val="00904375"/>
    <w:rPr>
      <w:rFonts w:ascii="Times New Roman" w:hAnsi="Times New Roman"/>
      <w:kern w:val="2"/>
      <w:sz w:val="18"/>
      <w:szCs w:val="18"/>
    </w:rPr>
  </w:style>
  <w:style w:type="paragraph" w:styleId="af5">
    <w:name w:val="Date"/>
    <w:basedOn w:val="a"/>
    <w:next w:val="a"/>
    <w:link w:val="af6"/>
    <w:rsid w:val="00904375"/>
  </w:style>
  <w:style w:type="character" w:customStyle="1" w:styleId="af6">
    <w:name w:val="日期 字符"/>
    <w:link w:val="af5"/>
    <w:rsid w:val="00904375"/>
    <w:rPr>
      <w:rFonts w:ascii="Times New Roman" w:hAnsi="Times New Roman"/>
      <w:kern w:val="2"/>
      <w:sz w:val="21"/>
      <w:szCs w:val="24"/>
    </w:rPr>
  </w:style>
  <w:style w:type="character" w:styleId="af7">
    <w:name w:val="annotation reference"/>
    <w:semiHidden/>
    <w:rsid w:val="00904375"/>
    <w:rPr>
      <w:sz w:val="21"/>
      <w:szCs w:val="21"/>
    </w:rPr>
  </w:style>
  <w:style w:type="paragraph" w:styleId="af8">
    <w:name w:val="annotation text"/>
    <w:basedOn w:val="a"/>
    <w:link w:val="af9"/>
    <w:semiHidden/>
    <w:rsid w:val="00904375"/>
  </w:style>
  <w:style w:type="character" w:customStyle="1" w:styleId="af9">
    <w:name w:val="批注文字 字符"/>
    <w:link w:val="af8"/>
    <w:uiPriority w:val="99"/>
    <w:semiHidden/>
    <w:rsid w:val="00904375"/>
    <w:rPr>
      <w:rFonts w:ascii="Times New Roman" w:hAnsi="Times New Roman"/>
      <w:kern w:val="2"/>
      <w:sz w:val="21"/>
      <w:szCs w:val="24"/>
    </w:rPr>
  </w:style>
  <w:style w:type="paragraph" w:styleId="afa">
    <w:name w:val="annotation subject"/>
    <w:basedOn w:val="af8"/>
    <w:next w:val="af8"/>
    <w:link w:val="afb"/>
    <w:semiHidden/>
    <w:rsid w:val="00904375"/>
    <w:rPr>
      <w:b/>
      <w:bCs/>
    </w:rPr>
  </w:style>
  <w:style w:type="character" w:customStyle="1" w:styleId="afb">
    <w:name w:val="批注主题 字符"/>
    <w:link w:val="afa"/>
    <w:uiPriority w:val="99"/>
    <w:semiHidden/>
    <w:rsid w:val="00904375"/>
    <w:rPr>
      <w:rFonts w:ascii="Times New Roman" w:hAnsi="Times New Roman"/>
      <w:b/>
      <w:bCs/>
      <w:kern w:val="2"/>
      <w:sz w:val="21"/>
      <w:szCs w:val="24"/>
    </w:rPr>
  </w:style>
  <w:style w:type="paragraph" w:styleId="afc">
    <w:name w:val="footnote text"/>
    <w:basedOn w:val="a"/>
    <w:link w:val="afd"/>
    <w:rsid w:val="00904375"/>
    <w:pPr>
      <w:snapToGrid w:val="0"/>
    </w:pPr>
    <w:rPr>
      <w:sz w:val="18"/>
      <w:szCs w:val="18"/>
    </w:rPr>
  </w:style>
  <w:style w:type="character" w:customStyle="1" w:styleId="afd">
    <w:name w:val="脚注文本 字符"/>
    <w:link w:val="afc"/>
    <w:uiPriority w:val="99"/>
    <w:rsid w:val="00904375"/>
    <w:rPr>
      <w:rFonts w:ascii="Times New Roman" w:hAnsi="Times New Roman"/>
      <w:kern w:val="2"/>
      <w:sz w:val="18"/>
      <w:szCs w:val="18"/>
    </w:rPr>
  </w:style>
  <w:style w:type="character" w:styleId="afe">
    <w:name w:val="footnote reference"/>
    <w:semiHidden/>
    <w:rsid w:val="00904375"/>
    <w:rPr>
      <w:vertAlign w:val="superscript"/>
    </w:rPr>
  </w:style>
  <w:style w:type="character" w:customStyle="1" w:styleId="datatitle1">
    <w:name w:val="datatitle1"/>
    <w:rsid w:val="00904375"/>
    <w:rPr>
      <w:b/>
      <w:bCs/>
      <w:color w:val="10619F"/>
      <w:sz w:val="14"/>
      <w:szCs w:val="14"/>
    </w:rPr>
  </w:style>
  <w:style w:type="character" w:customStyle="1" w:styleId="2Char">
    <w:name w:val="公式解释2 Char"/>
    <w:basedOn w:val="a0"/>
    <w:locked/>
    <w:rsid w:val="008C2DFC"/>
    <w:rPr>
      <w:rFonts w:ascii="Times New Roman" w:hAnsi="Times New Roman"/>
      <w:kern w:val="2"/>
      <w:sz w:val="24"/>
      <w:szCs w:val="22"/>
    </w:rPr>
  </w:style>
  <w:style w:type="paragraph" w:styleId="aff">
    <w:name w:val="caption"/>
    <w:aliases w:val="图名称"/>
    <w:next w:val="a"/>
    <w:link w:val="aff0"/>
    <w:rsid w:val="00AF1E96"/>
    <w:pPr>
      <w:widowControl w:val="0"/>
      <w:spacing w:afterLines="100" w:line="400" w:lineRule="atLeast"/>
      <w:jc w:val="center"/>
    </w:pPr>
    <w:rPr>
      <w:rFonts w:ascii="Times New Roman" w:eastAsia="楷体" w:hAnsi="Times New Roman"/>
      <w:kern w:val="2"/>
      <w:sz w:val="21"/>
      <w:szCs w:val="21"/>
    </w:rPr>
  </w:style>
  <w:style w:type="character" w:styleId="aff1">
    <w:name w:val="endnote reference"/>
    <w:uiPriority w:val="99"/>
    <w:unhideWhenUsed/>
    <w:rsid w:val="00904375"/>
    <w:rPr>
      <w:vertAlign w:val="superscript"/>
    </w:rPr>
  </w:style>
  <w:style w:type="paragraph" w:styleId="aff2">
    <w:name w:val="List Paragraph"/>
    <w:basedOn w:val="a"/>
    <w:uiPriority w:val="34"/>
    <w:rsid w:val="00904375"/>
    <w:pPr>
      <w:ind w:firstLine="420"/>
      <w:textAlignment w:val="baseline"/>
    </w:pPr>
    <w:rPr>
      <w:szCs w:val="20"/>
    </w:rPr>
  </w:style>
  <w:style w:type="paragraph" w:customStyle="1" w:styleId="Char">
    <w:name w:val="Char"/>
    <w:basedOn w:val="a"/>
    <w:rsid w:val="00904375"/>
    <w:pPr>
      <w:spacing w:after="160" w:line="240" w:lineRule="exact"/>
      <w:ind w:right="-520"/>
    </w:pPr>
    <w:rPr>
      <w:rFonts w:ascii="Verdana" w:eastAsia="FangSong_GB2312" w:hAnsi="Verdana"/>
      <w:color w:val="000000"/>
      <w:szCs w:val="21"/>
      <w:lang w:eastAsia="en-US"/>
    </w:rPr>
  </w:style>
  <w:style w:type="character" w:customStyle="1" w:styleId="MTEquationSection">
    <w:name w:val="MTEquationSection"/>
    <w:rsid w:val="00904375"/>
    <w:rPr>
      <w:rFonts w:ascii="黑体" w:eastAsia="黑体" w:hAnsi="宋体"/>
      <w:b/>
      <w:vanish w:val="0"/>
      <w:color w:val="FF0000"/>
      <w:sz w:val="44"/>
    </w:rPr>
  </w:style>
  <w:style w:type="paragraph" w:customStyle="1" w:styleId="MTDisplayEquation">
    <w:name w:val="MTDisplayEquation"/>
    <w:basedOn w:val="a"/>
    <w:next w:val="a"/>
    <w:link w:val="MTDisplayEquationChar"/>
    <w:rsid w:val="00802236"/>
    <w:pPr>
      <w:tabs>
        <w:tab w:val="center" w:pos="4176"/>
        <w:tab w:val="right" w:pos="8304"/>
      </w:tabs>
    </w:pPr>
  </w:style>
  <w:style w:type="character" w:customStyle="1" w:styleId="MTDisplayEquationChar">
    <w:name w:val="MTDisplayEquation Char"/>
    <w:link w:val="MTDisplayEquation"/>
    <w:rsid w:val="00802236"/>
    <w:rPr>
      <w:rFonts w:ascii="Times New Roman" w:hAnsi="Times New Roman"/>
      <w:kern w:val="2"/>
      <w:sz w:val="24"/>
      <w:szCs w:val="24"/>
    </w:rPr>
  </w:style>
  <w:style w:type="paragraph" w:customStyle="1" w:styleId="12">
    <w:name w:val="公式解释1"/>
    <w:basedOn w:val="a"/>
    <w:next w:val="a"/>
    <w:link w:val="13"/>
    <w:qFormat/>
    <w:rsid w:val="005E2282"/>
    <w:pPr>
      <w:wordWrap w:val="0"/>
      <w:snapToGrid w:val="0"/>
      <w:spacing w:line="400" w:lineRule="exact"/>
      <w:textAlignment w:val="center"/>
    </w:pPr>
  </w:style>
  <w:style w:type="character" w:customStyle="1" w:styleId="Char0">
    <w:name w:val="图片标题 Char"/>
    <w:link w:val="aff3"/>
    <w:rsid w:val="00904375"/>
    <w:rPr>
      <w:rFonts w:eastAsia="黑体"/>
      <w:bCs/>
      <w:kern w:val="2"/>
      <w:sz w:val="24"/>
      <w:szCs w:val="24"/>
    </w:rPr>
  </w:style>
  <w:style w:type="paragraph" w:customStyle="1" w:styleId="aff3">
    <w:name w:val="图片标题"/>
    <w:basedOn w:val="a"/>
    <w:next w:val="a"/>
    <w:link w:val="Char0"/>
    <w:rsid w:val="00904375"/>
    <w:pPr>
      <w:tabs>
        <w:tab w:val="left" w:pos="1440"/>
      </w:tabs>
      <w:spacing w:line="360" w:lineRule="auto"/>
      <w:jc w:val="center"/>
    </w:pPr>
    <w:rPr>
      <w:rFonts w:eastAsia="黑体"/>
      <w:bCs/>
    </w:rPr>
  </w:style>
  <w:style w:type="paragraph" w:customStyle="1" w:styleId="3">
    <w:name w:val="标题3"/>
    <w:next w:val="nwj"/>
    <w:link w:val="3Char"/>
    <w:qFormat/>
    <w:rsid w:val="00A73FA7"/>
    <w:pPr>
      <w:widowControl w:val="0"/>
      <w:numPr>
        <w:ilvl w:val="2"/>
        <w:numId w:val="1"/>
      </w:numPr>
      <w:spacing w:before="120" w:after="120"/>
      <w:textAlignment w:val="baseline"/>
      <w:outlineLvl w:val="2"/>
    </w:pPr>
    <w:rPr>
      <w:rFonts w:ascii="Times New Roman" w:eastAsia="黑体" w:hAnsi="Times New Roman"/>
      <w:bCs/>
      <w:sz w:val="28"/>
    </w:rPr>
  </w:style>
  <w:style w:type="paragraph" w:customStyle="1" w:styleId="14">
    <w:name w:val="样式1"/>
    <w:basedOn w:val="a4"/>
    <w:link w:val="1Char"/>
    <w:rsid w:val="00D72607"/>
    <w:pPr>
      <w:spacing w:before="120" w:after="120"/>
      <w:textAlignment w:val="baseline"/>
    </w:pPr>
    <w:rPr>
      <w:rFonts w:ascii="KaiTi_GB2312"/>
      <w:sz w:val="36"/>
      <w:szCs w:val="28"/>
    </w:rPr>
  </w:style>
  <w:style w:type="character" w:customStyle="1" w:styleId="3Char">
    <w:name w:val="标题3 Char"/>
    <w:link w:val="3"/>
    <w:rsid w:val="00A73FA7"/>
    <w:rPr>
      <w:rFonts w:ascii="Times New Roman" w:eastAsia="黑体" w:hAnsi="Times New Roman"/>
      <w:bCs/>
      <w:sz w:val="28"/>
    </w:rPr>
  </w:style>
  <w:style w:type="character" w:customStyle="1" w:styleId="1Char">
    <w:name w:val="样式1 Char"/>
    <w:link w:val="14"/>
    <w:rsid w:val="00D72607"/>
    <w:rPr>
      <w:rFonts w:ascii="KaiTi_GB2312" w:eastAsia="KaiTi_GB2312" w:hAnsi="Cambria"/>
      <w:bCs/>
      <w:kern w:val="2"/>
      <w:sz w:val="36"/>
      <w:szCs w:val="28"/>
    </w:rPr>
  </w:style>
  <w:style w:type="character" w:styleId="aff4">
    <w:name w:val="Placeholder Text"/>
    <w:uiPriority w:val="99"/>
    <w:semiHidden/>
    <w:rsid w:val="00D72607"/>
    <w:rPr>
      <w:color w:val="808080"/>
    </w:rPr>
  </w:style>
  <w:style w:type="paragraph" w:styleId="aff5">
    <w:name w:val="endnote text"/>
    <w:basedOn w:val="a"/>
    <w:link w:val="aff6"/>
    <w:uiPriority w:val="99"/>
    <w:unhideWhenUsed/>
    <w:rsid w:val="00D72607"/>
    <w:pPr>
      <w:snapToGrid w:val="0"/>
      <w:textAlignment w:val="baseline"/>
    </w:pPr>
    <w:rPr>
      <w:sz w:val="21"/>
      <w:szCs w:val="20"/>
    </w:rPr>
  </w:style>
  <w:style w:type="character" w:customStyle="1" w:styleId="aff6">
    <w:name w:val="尾注文本 字符"/>
    <w:link w:val="aff5"/>
    <w:uiPriority w:val="99"/>
    <w:rsid w:val="00D72607"/>
    <w:rPr>
      <w:rFonts w:ascii="Times New Roman" w:hAnsi="Times New Roman"/>
      <w:kern w:val="2"/>
      <w:sz w:val="21"/>
    </w:rPr>
  </w:style>
  <w:style w:type="character" w:customStyle="1" w:styleId="simjour">
    <w:name w:val="simjour"/>
    <w:basedOn w:val="a0"/>
    <w:rsid w:val="00D72607"/>
  </w:style>
  <w:style w:type="table" w:styleId="aff7">
    <w:name w:val="Table Grid"/>
    <w:basedOn w:val="a1"/>
    <w:uiPriority w:val="39"/>
    <w:rsid w:val="00D7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D72607"/>
    <w:pPr>
      <w:numPr>
        <w:numId w:val="2"/>
      </w:numPr>
    </w:pPr>
  </w:style>
  <w:style w:type="character" w:customStyle="1" w:styleId="apple-style-span">
    <w:name w:val="apple-style-span"/>
    <w:basedOn w:val="a0"/>
    <w:rsid w:val="00D72607"/>
  </w:style>
  <w:style w:type="paragraph" w:customStyle="1" w:styleId="aff8">
    <w:name w:val="样式正文"/>
    <w:rsid w:val="00D72607"/>
    <w:pPr>
      <w:autoSpaceDE w:val="0"/>
      <w:autoSpaceDN w:val="0"/>
      <w:adjustRightInd w:val="0"/>
      <w:snapToGrid w:val="0"/>
      <w:spacing w:line="360" w:lineRule="auto"/>
      <w:ind w:firstLineChars="200" w:firstLine="200"/>
    </w:pPr>
    <w:rPr>
      <w:rFonts w:ascii="Times New Roman" w:hAnsi="Times New Roman"/>
      <w:kern w:val="2"/>
      <w:sz w:val="24"/>
      <w:szCs w:val="24"/>
    </w:rPr>
  </w:style>
  <w:style w:type="paragraph" w:customStyle="1" w:styleId="aff9">
    <w:name w:val="表格数据"/>
    <w:link w:val="affa"/>
    <w:rsid w:val="00DB662A"/>
    <w:pPr>
      <w:spacing w:line="400" w:lineRule="atLeast"/>
      <w:jc w:val="center"/>
    </w:pPr>
    <w:rPr>
      <w:rFonts w:ascii="Times New Roman" w:hAnsi="Times New Roman" w:cs="宋体"/>
      <w:sz w:val="21"/>
      <w:szCs w:val="22"/>
    </w:rPr>
  </w:style>
  <w:style w:type="paragraph" w:customStyle="1" w:styleId="32">
    <w:name w:val="样式3"/>
    <w:basedOn w:val="a8"/>
    <w:link w:val="3Char0"/>
    <w:rsid w:val="00D72607"/>
    <w:pPr>
      <w:ind w:firstLine="360"/>
      <w:textAlignment w:val="baseline"/>
    </w:pPr>
    <w:rPr>
      <w:rFonts w:ascii="Times New Roman" w:eastAsia="宋体" w:hAnsi="Times New Roman"/>
      <w:color w:val="auto"/>
      <w:lang w:eastAsia="zh-CN"/>
    </w:rPr>
  </w:style>
  <w:style w:type="paragraph" w:customStyle="1" w:styleId="42">
    <w:name w:val="样式4"/>
    <w:basedOn w:val="a8"/>
    <w:link w:val="4Char"/>
    <w:rsid w:val="00D72607"/>
    <w:pPr>
      <w:tabs>
        <w:tab w:val="clear" w:pos="4153"/>
        <w:tab w:val="clear" w:pos="8306"/>
        <w:tab w:val="center" w:pos="4820"/>
        <w:tab w:val="right" w:pos="9639"/>
      </w:tabs>
      <w:ind w:right="180"/>
      <w:jc w:val="right"/>
      <w:textAlignment w:val="baseline"/>
    </w:pPr>
    <w:rPr>
      <w:rFonts w:ascii="Times New Roman" w:eastAsia="宋体" w:hAnsi="Times New Roman"/>
      <w:color w:val="auto"/>
      <w:lang w:eastAsia="zh-CN"/>
    </w:rPr>
  </w:style>
  <w:style w:type="character" w:customStyle="1" w:styleId="3Char0">
    <w:name w:val="样式3 Char"/>
    <w:link w:val="32"/>
    <w:rsid w:val="00D72607"/>
    <w:rPr>
      <w:rFonts w:ascii="Times New Roman" w:hAnsi="Times New Roman"/>
      <w:kern w:val="2"/>
      <w:sz w:val="18"/>
      <w:szCs w:val="18"/>
    </w:rPr>
  </w:style>
  <w:style w:type="character" w:customStyle="1" w:styleId="4Char">
    <w:name w:val="样式4 Char"/>
    <w:link w:val="42"/>
    <w:rsid w:val="00D72607"/>
    <w:rPr>
      <w:rFonts w:ascii="Times New Roman" w:hAnsi="Times New Roman"/>
      <w:kern w:val="2"/>
      <w:sz w:val="18"/>
      <w:szCs w:val="18"/>
    </w:rPr>
  </w:style>
  <w:style w:type="paragraph" w:customStyle="1" w:styleId="4">
    <w:name w:val="标题4"/>
    <w:basedOn w:val="40"/>
    <w:next w:val="nwj"/>
    <w:link w:val="4Char0"/>
    <w:qFormat/>
    <w:rsid w:val="0074202D"/>
    <w:pPr>
      <w:keepNext w:val="0"/>
      <w:keepLines w:val="0"/>
      <w:widowControl w:val="0"/>
      <w:numPr>
        <w:ilvl w:val="3"/>
        <w:numId w:val="1"/>
      </w:numPr>
      <w:spacing w:before="120" w:after="120" w:line="400" w:lineRule="atLeast"/>
    </w:pPr>
    <w:rPr>
      <w:rFonts w:ascii="Times New Roman" w:hAnsi="Times New Roman"/>
      <w:b w:val="0"/>
    </w:rPr>
  </w:style>
  <w:style w:type="paragraph" w:customStyle="1" w:styleId="Char5">
    <w:name w:val="Char5"/>
    <w:basedOn w:val="10"/>
    <w:rsid w:val="002C2EBD"/>
    <w:pPr>
      <w:widowControl w:val="0"/>
      <w:snapToGrid w:val="0"/>
      <w:spacing w:beforeLines="0" w:afterLines="0" w:line="348" w:lineRule="auto"/>
      <w:jc w:val="both"/>
    </w:pPr>
    <w:rPr>
      <w:rFonts w:ascii="Tahoma" w:eastAsia="宋体" w:hAnsi="Tahoma"/>
      <w:b/>
      <w:bCs w:val="0"/>
      <w:kern w:val="2"/>
      <w:sz w:val="24"/>
      <w:szCs w:val="20"/>
    </w:rPr>
  </w:style>
  <w:style w:type="character" w:customStyle="1" w:styleId="4Char0">
    <w:name w:val="标题4 Char"/>
    <w:link w:val="4"/>
    <w:rsid w:val="0074202D"/>
    <w:rPr>
      <w:rFonts w:ascii="Times New Roman" w:hAnsi="Times New Roman"/>
      <w:bCs/>
      <w:kern w:val="2"/>
      <w:sz w:val="24"/>
      <w:szCs w:val="28"/>
    </w:rPr>
  </w:style>
  <w:style w:type="paragraph" w:customStyle="1" w:styleId="affb">
    <w:name w:val="表格样式"/>
    <w:basedOn w:val="a"/>
    <w:next w:val="a"/>
    <w:qFormat/>
    <w:rsid w:val="006F7525"/>
    <w:pPr>
      <w:spacing w:line="360" w:lineRule="auto"/>
      <w:jc w:val="center"/>
      <w:textAlignment w:val="baseline"/>
    </w:pPr>
    <w:rPr>
      <w:szCs w:val="20"/>
    </w:rPr>
  </w:style>
  <w:style w:type="paragraph" w:customStyle="1" w:styleId="affc">
    <w:name w:val="表格标题"/>
    <w:basedOn w:val="a"/>
    <w:next w:val="a"/>
    <w:rsid w:val="00E65EA7"/>
    <w:pPr>
      <w:keepNext/>
      <w:jc w:val="center"/>
      <w:textAlignment w:val="baseline"/>
    </w:pPr>
    <w:rPr>
      <w:rFonts w:eastAsia="黑体"/>
    </w:rPr>
  </w:style>
  <w:style w:type="paragraph" w:styleId="33">
    <w:name w:val="Body Text Indent 3"/>
    <w:aliases w:val="正文文字缩进 3"/>
    <w:basedOn w:val="a"/>
    <w:link w:val="34"/>
    <w:rsid w:val="00E65EA7"/>
    <w:pPr>
      <w:ind w:firstLine="480"/>
      <w:textAlignment w:val="baseline"/>
    </w:pPr>
    <w:rPr>
      <w:color w:val="3366FF"/>
      <w:szCs w:val="20"/>
    </w:rPr>
  </w:style>
  <w:style w:type="character" w:customStyle="1" w:styleId="34">
    <w:name w:val="正文文本缩进 3 字符"/>
    <w:aliases w:val="正文文字缩进 3 字符"/>
    <w:link w:val="33"/>
    <w:rsid w:val="00E65EA7"/>
    <w:rPr>
      <w:rFonts w:ascii="Times New Roman" w:hAnsi="Times New Roman"/>
      <w:color w:val="3366FF"/>
      <w:kern w:val="2"/>
      <w:sz w:val="24"/>
    </w:rPr>
  </w:style>
  <w:style w:type="paragraph" w:customStyle="1" w:styleId="affd">
    <w:name w:val="图片好"/>
    <w:basedOn w:val="a"/>
    <w:rsid w:val="00973883"/>
    <w:pPr>
      <w:tabs>
        <w:tab w:val="left" w:pos="1080"/>
      </w:tabs>
      <w:spacing w:line="360" w:lineRule="auto"/>
      <w:jc w:val="center"/>
    </w:pPr>
    <w:rPr>
      <w:rFonts w:eastAsia="黑体"/>
      <w:sz w:val="21"/>
      <w:szCs w:val="21"/>
    </w:rPr>
  </w:style>
  <w:style w:type="character" w:customStyle="1" w:styleId="Char1">
    <w:name w:val="表格 Char"/>
    <w:basedOn w:val="a0"/>
    <w:link w:val="affe"/>
    <w:rsid w:val="00D2191E"/>
    <w:rPr>
      <w:rFonts w:ascii="KaiTi_GB2312" w:eastAsia="KaiTi_GB2312"/>
      <w:sz w:val="21"/>
    </w:rPr>
  </w:style>
  <w:style w:type="paragraph" w:customStyle="1" w:styleId="affe">
    <w:name w:val="表格"/>
    <w:basedOn w:val="a"/>
    <w:link w:val="Char1"/>
    <w:rsid w:val="00D2191E"/>
    <w:pPr>
      <w:adjustRightInd w:val="0"/>
      <w:spacing w:line="0" w:lineRule="atLeast"/>
      <w:jc w:val="center"/>
      <w:textAlignment w:val="baseline"/>
    </w:pPr>
    <w:rPr>
      <w:rFonts w:ascii="KaiTi_GB2312" w:eastAsia="KaiTi_GB2312" w:hAnsi="Calibri"/>
      <w:sz w:val="21"/>
      <w:szCs w:val="20"/>
    </w:rPr>
  </w:style>
  <w:style w:type="paragraph" w:styleId="afff">
    <w:name w:val="table of figures"/>
    <w:basedOn w:val="a"/>
    <w:next w:val="a"/>
    <w:uiPriority w:val="99"/>
    <w:unhideWhenUsed/>
    <w:rsid w:val="006C2E7B"/>
    <w:pPr>
      <w:ind w:left="480" w:hanging="480"/>
    </w:pPr>
    <w:rPr>
      <w:rFonts w:asciiTheme="minorHAnsi" w:hAnsiTheme="minorHAnsi" w:cstheme="minorHAnsi"/>
      <w:smallCaps/>
      <w:sz w:val="20"/>
      <w:szCs w:val="20"/>
    </w:rPr>
  </w:style>
  <w:style w:type="paragraph" w:customStyle="1" w:styleId="1">
    <w:name w:val="图片标题1"/>
    <w:basedOn w:val="a"/>
    <w:next w:val="a"/>
    <w:rsid w:val="00E72421"/>
    <w:pPr>
      <w:numPr>
        <w:numId w:val="3"/>
      </w:numPr>
      <w:spacing w:line="300" w:lineRule="auto"/>
      <w:jc w:val="center"/>
      <w:textAlignment w:val="baseline"/>
    </w:pPr>
    <w:rPr>
      <w:rFonts w:ascii="黑体" w:eastAsia="黑体"/>
      <w:szCs w:val="20"/>
    </w:rPr>
  </w:style>
  <w:style w:type="paragraph" w:customStyle="1" w:styleId="Char4">
    <w:name w:val="Char4"/>
    <w:basedOn w:val="10"/>
    <w:rsid w:val="00823CED"/>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3">
    <w:name w:val="Char3"/>
    <w:basedOn w:val="10"/>
    <w:rsid w:val="00362C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2">
    <w:name w:val="Char2"/>
    <w:basedOn w:val="10"/>
    <w:rsid w:val="00026AC6"/>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085">
    <w:name w:val="样式 首行缩进:  0.85 厘米"/>
    <w:basedOn w:val="a"/>
    <w:rsid w:val="00932B25"/>
    <w:pPr>
      <w:spacing w:line="360" w:lineRule="auto"/>
      <w:ind w:firstLine="482"/>
    </w:pPr>
    <w:rPr>
      <w:szCs w:val="20"/>
    </w:rPr>
  </w:style>
  <w:style w:type="paragraph" w:customStyle="1" w:styleId="Char10">
    <w:name w:val="Char1"/>
    <w:basedOn w:val="10"/>
    <w:rsid w:val="00932B25"/>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8">
    <w:name w:val="Char8"/>
    <w:basedOn w:val="10"/>
    <w:rsid w:val="00C51D58"/>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7">
    <w:name w:val="Char7"/>
    <w:basedOn w:val="10"/>
    <w:rsid w:val="00D04A4C"/>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6">
    <w:name w:val="Char6"/>
    <w:basedOn w:val="10"/>
    <w:rsid w:val="005E62C0"/>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afff0">
    <w:name w:val="图格式"/>
    <w:basedOn w:val="aff"/>
    <w:link w:val="afff1"/>
    <w:qFormat/>
    <w:rsid w:val="00E41FC7"/>
    <w:pPr>
      <w:tabs>
        <w:tab w:val="right" w:pos="7920"/>
      </w:tabs>
      <w:snapToGrid w:val="0"/>
      <w:spacing w:beforeLines="50" w:before="163" w:afterLines="0" w:line="240" w:lineRule="auto"/>
      <w:textAlignment w:val="baseline"/>
    </w:pPr>
    <w:rPr>
      <w:rFonts w:eastAsia="宋体"/>
      <w:bCs/>
      <w:noProof/>
      <w:szCs w:val="28"/>
      <w:lang w:val="zh-CN" w:bidi="en-US"/>
    </w:rPr>
  </w:style>
  <w:style w:type="character" w:customStyle="1" w:styleId="afff1">
    <w:name w:val="图格式 字符"/>
    <w:basedOn w:val="a0"/>
    <w:link w:val="afff0"/>
    <w:rsid w:val="00E41FC7"/>
    <w:rPr>
      <w:rFonts w:ascii="Times New Roman" w:hAnsi="Times New Roman"/>
      <w:bCs/>
      <w:noProof/>
      <w:kern w:val="2"/>
      <w:sz w:val="21"/>
      <w:szCs w:val="28"/>
      <w:lang w:val="zh-CN" w:bidi="en-US"/>
    </w:rPr>
  </w:style>
  <w:style w:type="paragraph" w:customStyle="1" w:styleId="Char100">
    <w:name w:val="Char10"/>
    <w:basedOn w:val="10"/>
    <w:rsid w:val="0053556E"/>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9">
    <w:name w:val="Char9"/>
    <w:basedOn w:val="10"/>
    <w:rsid w:val="001408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20">
    <w:name w:val="参考文献--样式20"/>
    <w:basedOn w:val="a"/>
    <w:link w:val="--20Char"/>
    <w:rsid w:val="006D4CA0"/>
    <w:pPr>
      <w:ind w:leftChars="200" w:left="200"/>
    </w:pPr>
    <w:rPr>
      <w:sz w:val="21"/>
    </w:rPr>
  </w:style>
  <w:style w:type="character" w:customStyle="1" w:styleId="--20Char">
    <w:name w:val="参考文献--样式20 Char"/>
    <w:basedOn w:val="a0"/>
    <w:link w:val="--20"/>
    <w:rsid w:val="006D4CA0"/>
    <w:rPr>
      <w:rFonts w:ascii="Times New Roman" w:hAnsi="Times New Roman" w:cs="宋体"/>
      <w:sz w:val="21"/>
      <w:szCs w:val="24"/>
    </w:rPr>
  </w:style>
  <w:style w:type="table" w:styleId="15">
    <w:name w:val="Table Classic 1"/>
    <w:basedOn w:val="a1"/>
    <w:uiPriority w:val="99"/>
    <w:semiHidden/>
    <w:unhideWhenUsed/>
    <w:rsid w:val="004B3FC2"/>
    <w:pPr>
      <w:widowControl w:val="0"/>
      <w:spacing w:line="400" w:lineRule="atLeast"/>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51">
    <w:name w:val="表格标题5"/>
    <w:basedOn w:val="a"/>
    <w:link w:val="5Char"/>
    <w:rsid w:val="005A6BCC"/>
    <w:pPr>
      <w:tabs>
        <w:tab w:val="center" w:pos="4320"/>
        <w:tab w:val="right" w:pos="8100"/>
      </w:tabs>
      <w:spacing w:before="120" w:after="120"/>
      <w:jc w:val="center"/>
      <w:textAlignment w:val="center"/>
    </w:pPr>
    <w:rPr>
      <w:sz w:val="21"/>
    </w:rPr>
  </w:style>
  <w:style w:type="character" w:customStyle="1" w:styleId="5Char">
    <w:name w:val="表格标题5 Char"/>
    <w:basedOn w:val="a0"/>
    <w:link w:val="51"/>
    <w:rsid w:val="005A6BCC"/>
    <w:rPr>
      <w:rFonts w:ascii="Times New Roman" w:hAnsi="Times New Roman"/>
      <w:kern w:val="2"/>
      <w:sz w:val="21"/>
      <w:szCs w:val="24"/>
    </w:rPr>
  </w:style>
  <w:style w:type="paragraph" w:customStyle="1" w:styleId="afff2">
    <w:name w:val="非正文标题"/>
    <w:basedOn w:val="afff3"/>
    <w:link w:val="afff4"/>
    <w:qFormat/>
    <w:rsid w:val="00665410"/>
    <w:pPr>
      <w:spacing w:beforeLines="100" w:after="100"/>
    </w:pPr>
    <w:rPr>
      <w:rFonts w:eastAsia="黑体"/>
      <w:sz w:val="36"/>
    </w:rPr>
  </w:style>
  <w:style w:type="paragraph" w:customStyle="1" w:styleId="afff3">
    <w:name w:val="论文题目"/>
    <w:basedOn w:val="10"/>
    <w:link w:val="afff5"/>
    <w:qFormat/>
    <w:rsid w:val="002B1A44"/>
    <w:pPr>
      <w:numPr>
        <w:numId w:val="0"/>
      </w:numPr>
      <w:spacing w:beforeLines="300"/>
    </w:pPr>
    <w:rPr>
      <w:rFonts w:eastAsia="KaiTi_GB2312"/>
      <w:sz w:val="52"/>
      <w:szCs w:val="52"/>
    </w:rPr>
  </w:style>
  <w:style w:type="character" w:customStyle="1" w:styleId="afff4">
    <w:name w:val="非正文标题 字符"/>
    <w:basedOn w:val="11"/>
    <w:link w:val="afff2"/>
    <w:rsid w:val="00665410"/>
    <w:rPr>
      <w:rFonts w:ascii="Times New Roman" w:eastAsia="黑体" w:hAnsi="Times New Roman"/>
      <w:bCs/>
      <w:kern w:val="44"/>
      <w:sz w:val="36"/>
      <w:szCs w:val="52"/>
    </w:rPr>
  </w:style>
  <w:style w:type="paragraph" w:customStyle="1" w:styleId="afff6">
    <w:name w:val="参考文献"/>
    <w:basedOn w:val="a"/>
    <w:link w:val="afff7"/>
    <w:qFormat/>
    <w:rsid w:val="00386393"/>
    <w:pPr>
      <w:autoSpaceDE w:val="0"/>
      <w:autoSpaceDN w:val="0"/>
      <w:adjustRightInd w:val="0"/>
      <w:ind w:left="420" w:hanging="420"/>
    </w:pPr>
    <w:rPr>
      <w:color w:val="000000"/>
      <w:sz w:val="21"/>
      <w:szCs w:val="21"/>
    </w:rPr>
  </w:style>
  <w:style w:type="character" w:customStyle="1" w:styleId="afff5">
    <w:name w:val="论文题目 字符"/>
    <w:basedOn w:val="11"/>
    <w:link w:val="afff3"/>
    <w:rsid w:val="002B1A44"/>
    <w:rPr>
      <w:rFonts w:ascii="Times New Roman" w:eastAsia="KaiTi_GB2312" w:hAnsi="Times New Roman"/>
      <w:bCs/>
      <w:kern w:val="44"/>
      <w:sz w:val="52"/>
      <w:szCs w:val="52"/>
    </w:rPr>
  </w:style>
  <w:style w:type="paragraph" w:customStyle="1" w:styleId="24">
    <w:name w:val="公式解释2"/>
    <w:basedOn w:val="12"/>
    <w:link w:val="25"/>
    <w:qFormat/>
    <w:rsid w:val="008C2DFC"/>
    <w:pPr>
      <w:ind w:firstLineChars="300" w:firstLine="720"/>
    </w:pPr>
  </w:style>
  <w:style w:type="character" w:customStyle="1" w:styleId="afff7">
    <w:name w:val="参考文献 字符"/>
    <w:basedOn w:val="a0"/>
    <w:link w:val="afff6"/>
    <w:rsid w:val="00386393"/>
    <w:rPr>
      <w:rFonts w:ascii="Times New Roman" w:hAnsi="Times New Roman"/>
      <w:color w:val="000000"/>
      <w:sz w:val="21"/>
      <w:szCs w:val="21"/>
    </w:rPr>
  </w:style>
  <w:style w:type="paragraph" w:customStyle="1" w:styleId="afff8">
    <w:name w:val="表格式"/>
    <w:basedOn w:val="nwj"/>
    <w:next w:val="nwj"/>
    <w:link w:val="afff9"/>
    <w:qFormat/>
    <w:rsid w:val="002979B6"/>
    <w:pPr>
      <w:overflowPunct w:val="0"/>
      <w:adjustRightInd w:val="0"/>
      <w:spacing w:line="240" w:lineRule="auto"/>
      <w:ind w:firstLineChars="0" w:firstLine="0"/>
      <w:jc w:val="center"/>
    </w:pPr>
    <w:rPr>
      <w:rFonts w:eastAsiaTheme="minorEastAsia" w:cstheme="minorBidi"/>
      <w:color w:val="000000" w:themeColor="text1"/>
      <w:kern w:val="2"/>
      <w:sz w:val="21"/>
    </w:rPr>
  </w:style>
  <w:style w:type="character" w:customStyle="1" w:styleId="25">
    <w:name w:val="公式解释2 字符"/>
    <w:basedOn w:val="a0"/>
    <w:link w:val="24"/>
    <w:rsid w:val="008C2DFC"/>
    <w:rPr>
      <w:rFonts w:ascii="Times New Roman" w:hAnsi="Times New Roman"/>
      <w:kern w:val="2"/>
      <w:sz w:val="24"/>
      <w:szCs w:val="24"/>
    </w:rPr>
  </w:style>
  <w:style w:type="paragraph" w:customStyle="1" w:styleId="52">
    <w:name w:val="样式5"/>
    <w:link w:val="53"/>
    <w:rsid w:val="004D4A9F"/>
    <w:pPr>
      <w:ind w:firstLine="360"/>
    </w:pPr>
    <w:rPr>
      <w:rFonts w:ascii="Times New Roman" w:hAnsi="Times New Roman"/>
      <w:kern w:val="2"/>
      <w:sz w:val="18"/>
      <w:szCs w:val="18"/>
    </w:rPr>
  </w:style>
  <w:style w:type="character" w:customStyle="1" w:styleId="affa">
    <w:name w:val="表格数据 字符"/>
    <w:basedOn w:val="a0"/>
    <w:link w:val="aff9"/>
    <w:rsid w:val="0070112B"/>
    <w:rPr>
      <w:rFonts w:ascii="Times New Roman" w:hAnsi="Times New Roman" w:cs="宋体"/>
      <w:sz w:val="21"/>
      <w:szCs w:val="22"/>
    </w:rPr>
  </w:style>
  <w:style w:type="character" w:customStyle="1" w:styleId="afff9">
    <w:name w:val="表格式 字符"/>
    <w:basedOn w:val="affa"/>
    <w:link w:val="afff8"/>
    <w:rsid w:val="002979B6"/>
    <w:rPr>
      <w:rFonts w:ascii="Times New Roman" w:eastAsiaTheme="minorEastAsia" w:hAnsi="Times New Roman" w:cstheme="minorBidi"/>
      <w:color w:val="000000" w:themeColor="text1"/>
      <w:kern w:val="2"/>
      <w:sz w:val="21"/>
      <w:szCs w:val="24"/>
    </w:rPr>
  </w:style>
  <w:style w:type="character" w:customStyle="1" w:styleId="53">
    <w:name w:val="样式5 字符"/>
    <w:basedOn w:val="a9"/>
    <w:link w:val="52"/>
    <w:rsid w:val="004D4A9F"/>
    <w:rPr>
      <w:rFonts w:ascii="Verdana" w:eastAsia="FangSong_GB2312" w:hAnsi="Verdana"/>
      <w:color w:val="000000"/>
      <w:kern w:val="2"/>
      <w:sz w:val="18"/>
      <w:szCs w:val="18"/>
      <w:lang w:eastAsia="en-US"/>
    </w:rPr>
  </w:style>
  <w:style w:type="character" w:customStyle="1" w:styleId="Chara">
    <w:name w:val="表格式 Char"/>
    <w:rsid w:val="00BD6828"/>
    <w:rPr>
      <w:rFonts w:ascii="等线 Light" w:eastAsia="等线 Light" w:hAnsi="等线 Light" w:cs="Times New Roman"/>
      <w:b w:val="0"/>
      <w:bCs w:val="0"/>
      <w:noProof/>
      <w:sz w:val="21"/>
      <w:szCs w:val="24"/>
    </w:rPr>
  </w:style>
  <w:style w:type="paragraph" w:customStyle="1" w:styleId="afffa">
    <w:name w:val="表名称"/>
    <w:basedOn w:val="a"/>
    <w:next w:val="afff8"/>
    <w:link w:val="Charb"/>
    <w:qFormat/>
    <w:rsid w:val="00412C7B"/>
    <w:pPr>
      <w:keepNext/>
      <w:keepLines/>
      <w:spacing w:beforeLines="50" w:before="163"/>
      <w:jc w:val="center"/>
      <w:textAlignment w:val="center"/>
    </w:pPr>
    <w:rPr>
      <w:noProof/>
      <w:sz w:val="21"/>
    </w:rPr>
  </w:style>
  <w:style w:type="character" w:customStyle="1" w:styleId="Charb">
    <w:name w:val="表名称 Char"/>
    <w:link w:val="afffa"/>
    <w:rsid w:val="00412C7B"/>
    <w:rPr>
      <w:rFonts w:ascii="Times New Roman" w:hAnsi="Times New Roman"/>
      <w:noProof/>
      <w:sz w:val="21"/>
      <w:szCs w:val="24"/>
    </w:rPr>
  </w:style>
  <w:style w:type="paragraph" w:styleId="TOC">
    <w:name w:val="TOC Heading"/>
    <w:basedOn w:val="10"/>
    <w:next w:val="a"/>
    <w:uiPriority w:val="39"/>
    <w:unhideWhenUsed/>
    <w:qFormat/>
    <w:rsid w:val="00ED3763"/>
    <w:pPr>
      <w:widowControl w:val="0"/>
      <w:numPr>
        <w:numId w:val="0"/>
      </w:numPr>
      <w:spacing w:beforeLines="0" w:afterLines="0" w:line="578" w:lineRule="atLeast"/>
      <w:ind w:firstLineChars="200" w:firstLine="200"/>
      <w:jc w:val="both"/>
      <w:outlineLvl w:val="9"/>
    </w:pPr>
    <w:rPr>
      <w:rFonts w:eastAsia="宋体"/>
      <w:b/>
      <w:sz w:val="44"/>
    </w:rPr>
  </w:style>
  <w:style w:type="character" w:customStyle="1" w:styleId="1Char0">
    <w:name w:val="标题 1 Char"/>
    <w:aliases w:val="一级标题 Char"/>
    <w:uiPriority w:val="9"/>
    <w:rsid w:val="00ED3763"/>
    <w:rPr>
      <w:rFonts w:eastAsia="黑体"/>
      <w:sz w:val="36"/>
      <w:lang w:bidi="ar-SA"/>
    </w:rPr>
  </w:style>
  <w:style w:type="character" w:customStyle="1" w:styleId="Charc">
    <w:name w:val="页眉 Char"/>
    <w:uiPriority w:val="99"/>
    <w:rsid w:val="00ED3763"/>
    <w:rPr>
      <w:sz w:val="18"/>
      <w:szCs w:val="18"/>
    </w:rPr>
  </w:style>
  <w:style w:type="character" w:customStyle="1" w:styleId="Chard">
    <w:name w:val="页脚 Char"/>
    <w:uiPriority w:val="99"/>
    <w:rsid w:val="00ED3763"/>
    <w:rPr>
      <w:sz w:val="18"/>
      <w:szCs w:val="18"/>
    </w:rPr>
  </w:style>
  <w:style w:type="paragraph" w:customStyle="1" w:styleId="afffb">
    <w:name w:val="摘要标题"/>
    <w:basedOn w:val="a"/>
    <w:link w:val="Chare"/>
    <w:qFormat/>
    <w:rsid w:val="005029AE"/>
    <w:pPr>
      <w:spacing w:beforeLines="100" w:afterLines="100"/>
      <w:jc w:val="center"/>
      <w:outlineLvl w:val="0"/>
    </w:pPr>
    <w:rPr>
      <w:rFonts w:eastAsia="黑体"/>
      <w:sz w:val="36"/>
      <w:szCs w:val="36"/>
    </w:rPr>
  </w:style>
  <w:style w:type="character" w:customStyle="1" w:styleId="Chare">
    <w:name w:val="摘要标题 Char"/>
    <w:link w:val="afffb"/>
    <w:rsid w:val="005029AE"/>
    <w:rPr>
      <w:rFonts w:ascii="Times New Roman" w:eastAsia="黑体" w:hAnsi="Times New Roman"/>
      <w:sz w:val="36"/>
      <w:szCs w:val="36"/>
    </w:rPr>
  </w:style>
  <w:style w:type="paragraph" w:customStyle="1" w:styleId="nwj">
    <w:name w:val="nwj正文"/>
    <w:basedOn w:val="a"/>
    <w:link w:val="nwj0"/>
    <w:qFormat/>
    <w:rsid w:val="001451BF"/>
    <w:pPr>
      <w:widowControl w:val="0"/>
      <w:snapToGrid w:val="0"/>
      <w:spacing w:line="400" w:lineRule="atLeast"/>
      <w:ind w:firstLineChars="200" w:firstLine="480"/>
      <w:jc w:val="both"/>
      <w:textAlignment w:val="center"/>
    </w:pPr>
  </w:style>
  <w:style w:type="character" w:customStyle="1" w:styleId="13">
    <w:name w:val="公式解释1 字符"/>
    <w:basedOn w:val="a0"/>
    <w:link w:val="12"/>
    <w:rsid w:val="005E2282"/>
    <w:rPr>
      <w:rFonts w:ascii="Times New Roman" w:hAnsi="Times New Roman"/>
      <w:kern w:val="2"/>
      <w:sz w:val="24"/>
      <w:szCs w:val="24"/>
    </w:rPr>
  </w:style>
  <w:style w:type="character" w:customStyle="1" w:styleId="aff0">
    <w:name w:val="题注 字符"/>
    <w:aliases w:val="图名称 字符"/>
    <w:link w:val="aff"/>
    <w:locked/>
    <w:rsid w:val="00AF1E96"/>
    <w:rPr>
      <w:rFonts w:ascii="Times New Roman" w:eastAsia="楷体" w:hAnsi="Times New Roman"/>
      <w:kern w:val="2"/>
      <w:sz w:val="21"/>
      <w:szCs w:val="21"/>
    </w:rPr>
  </w:style>
  <w:style w:type="paragraph" w:customStyle="1" w:styleId="afffc">
    <w:name w:val="公式"/>
    <w:basedOn w:val="nwj"/>
    <w:link w:val="afffd"/>
    <w:qFormat/>
    <w:rsid w:val="003452E7"/>
    <w:pPr>
      <w:tabs>
        <w:tab w:val="center" w:pos="4395"/>
        <w:tab w:val="right" w:pos="8504"/>
      </w:tabs>
      <w:ind w:firstLineChars="0" w:firstLine="0"/>
      <w:jc w:val="right"/>
      <w:textAlignment w:val="auto"/>
    </w:pPr>
    <w:rPr>
      <w:szCs w:val="21"/>
    </w:rPr>
  </w:style>
  <w:style w:type="character" w:customStyle="1" w:styleId="nwj0">
    <w:name w:val="nwj正文 字符"/>
    <w:basedOn w:val="a0"/>
    <w:link w:val="nwj"/>
    <w:rsid w:val="001451BF"/>
    <w:rPr>
      <w:rFonts w:ascii="Times New Roman" w:hAnsi="Times New Roman"/>
      <w:sz w:val="24"/>
      <w:szCs w:val="24"/>
    </w:rPr>
  </w:style>
  <w:style w:type="character" w:customStyle="1" w:styleId="afffd">
    <w:name w:val="公式 字符"/>
    <w:basedOn w:val="nwj0"/>
    <w:link w:val="afffc"/>
    <w:rsid w:val="003452E7"/>
    <w:rPr>
      <w:rFonts w:ascii="Times New Roman" w:hAnsi="Times New Roman"/>
      <w:sz w:val="24"/>
      <w:szCs w:val="21"/>
    </w:rPr>
  </w:style>
  <w:style w:type="paragraph" w:customStyle="1" w:styleId="afffe">
    <w:name w:val="参考文献标题"/>
    <w:basedOn w:val="a"/>
    <w:link w:val="Charf"/>
    <w:qFormat/>
    <w:rsid w:val="00327A66"/>
    <w:pPr>
      <w:autoSpaceDE w:val="0"/>
      <w:autoSpaceDN w:val="0"/>
      <w:adjustRightInd w:val="0"/>
      <w:spacing w:beforeLines="100" w:afterLines="100"/>
      <w:jc w:val="center"/>
      <w:outlineLvl w:val="0"/>
    </w:pPr>
    <w:rPr>
      <w:rFonts w:eastAsia="黑体" w:hAnsi="Calibri"/>
      <w:b/>
      <w:bCs/>
      <w:color w:val="000000"/>
      <w:sz w:val="28"/>
      <w:szCs w:val="28"/>
    </w:rPr>
  </w:style>
  <w:style w:type="character" w:customStyle="1" w:styleId="Charf">
    <w:name w:val="参考文献标题 Char"/>
    <w:link w:val="afffe"/>
    <w:rsid w:val="00327A66"/>
    <w:rPr>
      <w:rFonts w:ascii="宋体" w:eastAsia="黑体" w:cs="宋体"/>
      <w:b/>
      <w:bCs/>
      <w:color w:val="000000"/>
      <w:sz w:val="28"/>
      <w:szCs w:val="28"/>
    </w:rPr>
  </w:style>
  <w:style w:type="paragraph" w:customStyle="1" w:styleId="affff">
    <w:name w:val="封面"/>
    <w:basedOn w:val="a"/>
    <w:link w:val="affff0"/>
    <w:rsid w:val="00AD0C79"/>
    <w:pPr>
      <w:adjustRightInd w:val="0"/>
      <w:snapToGrid w:val="0"/>
      <w:jc w:val="center"/>
    </w:pPr>
    <w:rPr>
      <w:color w:val="000000"/>
      <w:sz w:val="44"/>
    </w:rPr>
  </w:style>
  <w:style w:type="table" w:customStyle="1" w:styleId="affff1">
    <w:name w:val="三线表"/>
    <w:basedOn w:val="a1"/>
    <w:uiPriority w:val="99"/>
    <w:rsid w:val="008B7B69"/>
    <w:pPr>
      <w:widowControl w:val="0"/>
      <w:adjustRightInd w:val="0"/>
      <w:snapToGrid w:val="0"/>
      <w:spacing w:line="400" w:lineRule="atLeast"/>
      <w:jc w:val="center"/>
    </w:pPr>
    <w:rPr>
      <w:rFonts w:ascii="Times New Roman" w:hAnsi="Times New Roman"/>
      <w:sz w:val="21"/>
    </w:rPr>
    <w:tblPr>
      <w:jc w:val="center"/>
      <w:tblBorders>
        <w:bottom w:val="single" w:sz="12" w:space="0" w:color="auto"/>
      </w:tblBorders>
    </w:tblPr>
    <w:trPr>
      <w:jc w:val="center"/>
    </w:trPr>
    <w:tcPr>
      <w:vAlign w:val="center"/>
    </w:tcPr>
    <w:tblStylePr w:type="firstRow">
      <w:pPr>
        <w:keepNext w:val="0"/>
        <w:pageBreakBefore w:val="0"/>
        <w:widowControl w:val="0"/>
        <w:suppressLineNumbers w:val="0"/>
        <w:suppressAutoHyphens w:val="0"/>
        <w:kinsoku/>
        <w:wordWrap/>
        <w:overflowPunct w:val="0"/>
        <w:adjustRightInd w:val="0"/>
        <w:snapToGrid w:val="0"/>
        <w:spacing w:beforeLines="0" w:beforeAutospacing="0" w:afterLines="0" w:afterAutospacing="0" w:line="400" w:lineRule="exact"/>
        <w:ind w:leftChars="0" w:left="0" w:rightChars="0" w:right="0" w:firstLineChars="0" w:firstLine="0"/>
        <w:contextualSpacing w:val="0"/>
        <w:mirrorIndents w:val="0"/>
        <w:jc w:val="center"/>
        <w:outlineLvl w:val="9"/>
      </w:pPr>
      <w:tblPr/>
      <w:tcPr>
        <w:tcBorders>
          <w:top w:val="single" w:sz="12" w:space="0" w:color="auto"/>
          <w:left w:val="nil"/>
          <w:bottom w:val="single" w:sz="4" w:space="0" w:color="auto"/>
          <w:right w:val="nil"/>
          <w:insideH w:val="nil"/>
          <w:insideV w:val="nil"/>
        </w:tcBorders>
      </w:tcPr>
    </w:tblStylePr>
  </w:style>
  <w:style w:type="character" w:customStyle="1" w:styleId="affff0">
    <w:name w:val="封面 字符"/>
    <w:basedOn w:val="a0"/>
    <w:link w:val="affff"/>
    <w:rsid w:val="00AD0C79"/>
    <w:rPr>
      <w:rFonts w:ascii="Times New Roman" w:hAnsi="Times New Roman"/>
      <w:color w:val="000000"/>
      <w:kern w:val="2"/>
      <w:sz w:val="44"/>
      <w:szCs w:val="24"/>
    </w:rPr>
  </w:style>
  <w:style w:type="paragraph" w:customStyle="1" w:styleId="16">
    <w:name w:val="1"/>
    <w:basedOn w:val="a"/>
    <w:next w:val="a"/>
    <w:autoRedefine/>
    <w:uiPriority w:val="39"/>
    <w:unhideWhenUsed/>
    <w:rsid w:val="00CD30C9"/>
    <w:pPr>
      <w:ind w:leftChars="400" w:left="840"/>
    </w:pPr>
    <w:rPr>
      <w:szCs w:val="20"/>
    </w:rPr>
  </w:style>
  <w:style w:type="table" w:customStyle="1" w:styleId="TableNormal">
    <w:name w:val="Table Normal"/>
    <w:uiPriority w:val="2"/>
    <w:semiHidden/>
    <w:unhideWhenUsed/>
    <w:qFormat/>
    <w:rsid w:val="00C82480"/>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82480"/>
    <w:rPr>
      <w:rFonts w:asciiTheme="minorHAnsi" w:eastAsiaTheme="minorEastAsia" w:hAnsiTheme="minorHAnsi" w:cstheme="minorBidi"/>
      <w:sz w:val="22"/>
      <w:lang w:eastAsia="en-US"/>
    </w:rPr>
  </w:style>
  <w:style w:type="paragraph" w:customStyle="1" w:styleId="affff2">
    <w:name w:val="注释"/>
    <w:basedOn w:val="nwj"/>
    <w:link w:val="affff3"/>
    <w:qFormat/>
    <w:rsid w:val="00802236"/>
    <w:pPr>
      <w:ind w:firstLineChars="0" w:firstLine="0"/>
    </w:pPr>
    <w:rPr>
      <w:sz w:val="18"/>
      <w:szCs w:val="16"/>
    </w:rPr>
  </w:style>
  <w:style w:type="character" w:customStyle="1" w:styleId="affff3">
    <w:name w:val="注释 字符"/>
    <w:basedOn w:val="nwj0"/>
    <w:link w:val="affff2"/>
    <w:rsid w:val="00802236"/>
    <w:rPr>
      <w:rFonts w:ascii="Times New Roman" w:hAnsi="Times New Roman"/>
      <w:kern w:val="2"/>
      <w:sz w:val="18"/>
      <w:szCs w:val="16"/>
    </w:rPr>
  </w:style>
  <w:style w:type="paragraph" w:customStyle="1" w:styleId="affff4">
    <w:name w:val="表中文字"/>
    <w:basedOn w:val="a"/>
    <w:autoRedefine/>
    <w:rsid w:val="000E189D"/>
    <w:rPr>
      <w:sz w:val="21"/>
    </w:rPr>
  </w:style>
  <w:style w:type="paragraph" w:styleId="affff5">
    <w:name w:val="Salutation"/>
    <w:basedOn w:val="a"/>
    <w:next w:val="a"/>
    <w:link w:val="17"/>
    <w:uiPriority w:val="99"/>
    <w:unhideWhenUsed/>
    <w:rsid w:val="00D5275E"/>
    <w:pPr>
      <w:widowControl w:val="0"/>
      <w:spacing w:line="400" w:lineRule="atLeast"/>
      <w:ind w:firstLineChars="200" w:firstLine="200"/>
      <w:jc w:val="both"/>
    </w:pPr>
    <w:rPr>
      <w:kern w:val="2"/>
      <w:szCs w:val="20"/>
    </w:rPr>
  </w:style>
  <w:style w:type="character" w:customStyle="1" w:styleId="affff6">
    <w:name w:val="称呼 字符"/>
    <w:basedOn w:val="a0"/>
    <w:uiPriority w:val="99"/>
    <w:semiHidden/>
    <w:rsid w:val="00D5275E"/>
    <w:rPr>
      <w:rFonts w:ascii="Times New Roman" w:hAnsi="Times New Roman"/>
      <w:sz w:val="24"/>
      <w:szCs w:val="24"/>
    </w:rPr>
  </w:style>
  <w:style w:type="character" w:customStyle="1" w:styleId="17">
    <w:name w:val="称呼 字符1"/>
    <w:link w:val="affff5"/>
    <w:uiPriority w:val="99"/>
    <w:rsid w:val="00D5275E"/>
    <w:rPr>
      <w:rFonts w:ascii="Times New Roman" w:hAnsi="Times New Roman"/>
      <w:kern w:val="2"/>
      <w:sz w:val="24"/>
    </w:rPr>
  </w:style>
  <w:style w:type="character" w:styleId="affff7">
    <w:name w:val="FollowedHyperlink"/>
    <w:basedOn w:val="a0"/>
    <w:uiPriority w:val="99"/>
    <w:semiHidden/>
    <w:unhideWhenUsed/>
    <w:rsid w:val="009130E9"/>
    <w:rPr>
      <w:color w:val="800080" w:themeColor="followedHyperlink"/>
      <w:u w:val="single"/>
    </w:rPr>
  </w:style>
  <w:style w:type="character" w:customStyle="1" w:styleId="Charf0">
    <w:name w:val="图标题 Char"/>
    <w:link w:val="affff8"/>
    <w:rsid w:val="00982740"/>
    <w:rPr>
      <w:rFonts w:ascii="Times New Roman" w:hAnsi="Times New Roman"/>
      <w:sz w:val="21"/>
      <w:szCs w:val="21"/>
    </w:rPr>
  </w:style>
  <w:style w:type="paragraph" w:customStyle="1" w:styleId="affff8">
    <w:name w:val="图标题"/>
    <w:basedOn w:val="a"/>
    <w:next w:val="a"/>
    <w:link w:val="Charf0"/>
    <w:qFormat/>
    <w:rsid w:val="00982740"/>
    <w:pPr>
      <w:tabs>
        <w:tab w:val="left" w:pos="1080"/>
      </w:tabs>
      <w:spacing w:line="360" w:lineRule="auto"/>
      <w:jc w:val="center"/>
    </w:pPr>
    <w:rPr>
      <w:sz w:val="21"/>
      <w:szCs w:val="21"/>
    </w:rPr>
  </w:style>
  <w:style w:type="paragraph" w:customStyle="1" w:styleId="affff9">
    <w:name w:val="图表"/>
    <w:basedOn w:val="a"/>
    <w:qFormat/>
    <w:rsid w:val="002A7774"/>
    <w:pPr>
      <w:widowControl w:val="0"/>
      <w:spacing w:line="360" w:lineRule="auto"/>
      <w:jc w:val="center"/>
    </w:pPr>
    <w:rPr>
      <w:kern w:val="2"/>
      <w:sz w:val="21"/>
    </w:rPr>
  </w:style>
  <w:style w:type="table" w:customStyle="1" w:styleId="61">
    <w:name w:val="清单表 6 彩色1"/>
    <w:basedOn w:val="a1"/>
    <w:uiPriority w:val="51"/>
    <w:rsid w:val="003711A4"/>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8">
    <w:name w:val="表格标题1"/>
    <w:basedOn w:val="a"/>
    <w:next w:val="affb"/>
    <w:rsid w:val="00B665B8"/>
    <w:pPr>
      <w:keepNext/>
      <w:tabs>
        <w:tab w:val="left" w:pos="1077"/>
        <w:tab w:val="left" w:pos="1080"/>
      </w:tabs>
      <w:spacing w:line="360" w:lineRule="auto"/>
      <w:jc w:val="center"/>
    </w:pPr>
    <w:rPr>
      <w:rFonts w:eastAsia="黑体" w:cs="宋体"/>
      <w:sz w:val="21"/>
      <w:szCs w:val="21"/>
    </w:rPr>
  </w:style>
  <w:style w:type="paragraph" w:customStyle="1" w:styleId="26">
    <w:name w:val="样式 首行缩进:  2 字符"/>
    <w:basedOn w:val="a"/>
    <w:rsid w:val="00B665B8"/>
    <w:pPr>
      <w:widowControl w:val="0"/>
      <w:spacing w:line="360" w:lineRule="auto"/>
      <w:ind w:firstLineChars="200" w:firstLine="200"/>
      <w:jc w:val="both"/>
      <w:textAlignment w:val="center"/>
    </w:pPr>
    <w:rPr>
      <w:rFonts w:cs="宋体"/>
      <w:szCs w:val="20"/>
    </w:rPr>
  </w:style>
  <w:style w:type="paragraph" w:customStyle="1" w:styleId="affffa">
    <w:name w:val="图样式"/>
    <w:basedOn w:val="aff"/>
    <w:next w:val="affff8"/>
    <w:qFormat/>
    <w:rsid w:val="00813F57"/>
    <w:pPr>
      <w:keepNext/>
      <w:tabs>
        <w:tab w:val="left" w:pos="1440"/>
      </w:tabs>
      <w:spacing w:afterLines="0" w:line="360" w:lineRule="auto"/>
      <w:textAlignment w:val="baseline"/>
    </w:pPr>
    <w:rPr>
      <w:rFonts w:eastAsia="宋体" w:cs="Arial"/>
      <w:sz w:val="24"/>
      <w:szCs w:val="24"/>
    </w:rPr>
  </w:style>
  <w:style w:type="paragraph" w:customStyle="1" w:styleId="GB23120">
    <w:name w:val="样式 (中文) 楷体_GB2312 红色 居中 行距: 最小值 0 磅"/>
    <w:basedOn w:val="a"/>
    <w:rsid w:val="0013202E"/>
    <w:pPr>
      <w:widowControl w:val="0"/>
      <w:spacing w:line="0" w:lineRule="atLeast"/>
      <w:jc w:val="center"/>
    </w:pPr>
    <w:rPr>
      <w:rFonts w:ascii="KaiTi_GB2312" w:eastAsia="KaiTi_GB2312" w:cs="宋体"/>
      <w:sz w:val="21"/>
      <w:szCs w:val="20"/>
    </w:rPr>
  </w:style>
  <w:style w:type="paragraph" w:customStyle="1" w:styleId="BT2222085099">
    <w:name w:val="样式 样式 BT2222 + 首行缩进:  0.85 厘米 + 首行缩进:  0.99 厘米"/>
    <w:basedOn w:val="a"/>
    <w:autoRedefine/>
    <w:rsid w:val="0013202E"/>
    <w:pPr>
      <w:widowControl w:val="0"/>
      <w:adjustRightInd w:val="0"/>
      <w:spacing w:before="120" w:after="120" w:line="560" w:lineRule="exact"/>
      <w:textAlignment w:val="baseline"/>
      <w:outlineLvl w:val="1"/>
    </w:pPr>
    <w:rPr>
      <w:rFonts w:ascii="Arial" w:eastAsia="黑体" w:hAnsi="Arial" w:cs="宋体"/>
      <w:sz w:val="32"/>
      <w:szCs w:val="20"/>
    </w:rPr>
  </w:style>
  <w:style w:type="paragraph" w:customStyle="1" w:styleId="EndNoteBibliographyTitle">
    <w:name w:val="EndNote Bibliography Title"/>
    <w:basedOn w:val="a"/>
    <w:link w:val="EndNoteBibliographyTitle0"/>
    <w:rsid w:val="00780076"/>
    <w:pPr>
      <w:jc w:val="center"/>
    </w:pPr>
    <w:rPr>
      <w:noProof/>
      <w:sz w:val="20"/>
    </w:rPr>
  </w:style>
  <w:style w:type="character" w:customStyle="1" w:styleId="EndNoteBibliographyTitle0">
    <w:name w:val="EndNote Bibliography Title 字符"/>
    <w:basedOn w:val="nwj0"/>
    <w:link w:val="EndNoteBibliographyTitle"/>
    <w:rsid w:val="00780076"/>
    <w:rPr>
      <w:rFonts w:ascii="Times New Roman" w:hAnsi="Times New Roman"/>
      <w:noProof/>
      <w:sz w:val="24"/>
      <w:szCs w:val="24"/>
    </w:rPr>
  </w:style>
  <w:style w:type="paragraph" w:customStyle="1" w:styleId="EndNoteBibliography">
    <w:name w:val="EndNote Bibliography"/>
    <w:basedOn w:val="a"/>
    <w:link w:val="EndNoteBibliography0"/>
    <w:qFormat/>
    <w:rsid w:val="009F4982"/>
    <w:pPr>
      <w:ind w:left="720" w:hanging="720"/>
      <w:jc w:val="both"/>
    </w:pPr>
    <w:rPr>
      <w:noProof/>
      <w:sz w:val="20"/>
      <w:szCs w:val="21"/>
    </w:rPr>
  </w:style>
  <w:style w:type="character" w:customStyle="1" w:styleId="EndNoteBibliography0">
    <w:name w:val="EndNote Bibliography 字符"/>
    <w:basedOn w:val="nwj0"/>
    <w:link w:val="EndNoteBibliography"/>
    <w:rsid w:val="009F4982"/>
    <w:rPr>
      <w:rFonts w:ascii="Times New Roman" w:hAnsi="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39090196">
      <w:bodyDiv w:val="1"/>
      <w:marLeft w:val="0"/>
      <w:marRight w:val="0"/>
      <w:marTop w:val="0"/>
      <w:marBottom w:val="0"/>
      <w:divBdr>
        <w:top w:val="none" w:sz="0" w:space="0" w:color="auto"/>
        <w:left w:val="none" w:sz="0" w:space="0" w:color="auto"/>
        <w:bottom w:val="none" w:sz="0" w:space="0" w:color="auto"/>
        <w:right w:val="none" w:sz="0" w:space="0" w:color="auto"/>
      </w:divBdr>
    </w:div>
    <w:div w:id="47069491">
      <w:bodyDiv w:val="1"/>
      <w:marLeft w:val="0"/>
      <w:marRight w:val="0"/>
      <w:marTop w:val="0"/>
      <w:marBottom w:val="0"/>
      <w:divBdr>
        <w:top w:val="none" w:sz="0" w:space="0" w:color="auto"/>
        <w:left w:val="none" w:sz="0" w:space="0" w:color="auto"/>
        <w:bottom w:val="none" w:sz="0" w:space="0" w:color="auto"/>
        <w:right w:val="none" w:sz="0" w:space="0" w:color="auto"/>
      </w:divBdr>
    </w:div>
    <w:div w:id="52235483">
      <w:bodyDiv w:val="1"/>
      <w:marLeft w:val="0"/>
      <w:marRight w:val="0"/>
      <w:marTop w:val="0"/>
      <w:marBottom w:val="0"/>
      <w:divBdr>
        <w:top w:val="none" w:sz="0" w:space="0" w:color="auto"/>
        <w:left w:val="none" w:sz="0" w:space="0" w:color="auto"/>
        <w:bottom w:val="none" w:sz="0" w:space="0" w:color="auto"/>
        <w:right w:val="none" w:sz="0" w:space="0" w:color="auto"/>
      </w:divBdr>
    </w:div>
    <w:div w:id="59258143">
      <w:bodyDiv w:val="1"/>
      <w:marLeft w:val="0"/>
      <w:marRight w:val="0"/>
      <w:marTop w:val="0"/>
      <w:marBottom w:val="0"/>
      <w:divBdr>
        <w:top w:val="none" w:sz="0" w:space="0" w:color="auto"/>
        <w:left w:val="none" w:sz="0" w:space="0" w:color="auto"/>
        <w:bottom w:val="none" w:sz="0" w:space="0" w:color="auto"/>
        <w:right w:val="none" w:sz="0" w:space="0" w:color="auto"/>
      </w:divBdr>
    </w:div>
    <w:div w:id="126360261">
      <w:bodyDiv w:val="1"/>
      <w:marLeft w:val="0"/>
      <w:marRight w:val="0"/>
      <w:marTop w:val="0"/>
      <w:marBottom w:val="0"/>
      <w:divBdr>
        <w:top w:val="none" w:sz="0" w:space="0" w:color="auto"/>
        <w:left w:val="none" w:sz="0" w:space="0" w:color="auto"/>
        <w:bottom w:val="none" w:sz="0" w:space="0" w:color="auto"/>
        <w:right w:val="none" w:sz="0" w:space="0" w:color="auto"/>
      </w:divBdr>
    </w:div>
    <w:div w:id="151605920">
      <w:bodyDiv w:val="1"/>
      <w:marLeft w:val="0"/>
      <w:marRight w:val="0"/>
      <w:marTop w:val="0"/>
      <w:marBottom w:val="0"/>
      <w:divBdr>
        <w:top w:val="none" w:sz="0" w:space="0" w:color="auto"/>
        <w:left w:val="none" w:sz="0" w:space="0" w:color="auto"/>
        <w:bottom w:val="none" w:sz="0" w:space="0" w:color="auto"/>
        <w:right w:val="none" w:sz="0" w:space="0" w:color="auto"/>
      </w:divBdr>
    </w:div>
    <w:div w:id="185950970">
      <w:bodyDiv w:val="1"/>
      <w:marLeft w:val="0"/>
      <w:marRight w:val="0"/>
      <w:marTop w:val="0"/>
      <w:marBottom w:val="0"/>
      <w:divBdr>
        <w:top w:val="none" w:sz="0" w:space="0" w:color="auto"/>
        <w:left w:val="none" w:sz="0" w:space="0" w:color="auto"/>
        <w:bottom w:val="none" w:sz="0" w:space="0" w:color="auto"/>
        <w:right w:val="none" w:sz="0" w:space="0" w:color="auto"/>
      </w:divBdr>
    </w:div>
    <w:div w:id="198445302">
      <w:bodyDiv w:val="1"/>
      <w:marLeft w:val="0"/>
      <w:marRight w:val="0"/>
      <w:marTop w:val="0"/>
      <w:marBottom w:val="0"/>
      <w:divBdr>
        <w:top w:val="none" w:sz="0" w:space="0" w:color="auto"/>
        <w:left w:val="none" w:sz="0" w:space="0" w:color="auto"/>
        <w:bottom w:val="none" w:sz="0" w:space="0" w:color="auto"/>
        <w:right w:val="none" w:sz="0" w:space="0" w:color="auto"/>
      </w:divBdr>
    </w:div>
    <w:div w:id="201208226">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282922827">
      <w:bodyDiv w:val="1"/>
      <w:marLeft w:val="0"/>
      <w:marRight w:val="0"/>
      <w:marTop w:val="0"/>
      <w:marBottom w:val="0"/>
      <w:divBdr>
        <w:top w:val="none" w:sz="0" w:space="0" w:color="auto"/>
        <w:left w:val="none" w:sz="0" w:space="0" w:color="auto"/>
        <w:bottom w:val="none" w:sz="0" w:space="0" w:color="auto"/>
        <w:right w:val="none" w:sz="0" w:space="0" w:color="auto"/>
      </w:divBdr>
    </w:div>
    <w:div w:id="373777093">
      <w:bodyDiv w:val="1"/>
      <w:marLeft w:val="0"/>
      <w:marRight w:val="0"/>
      <w:marTop w:val="0"/>
      <w:marBottom w:val="0"/>
      <w:divBdr>
        <w:top w:val="none" w:sz="0" w:space="0" w:color="auto"/>
        <w:left w:val="none" w:sz="0" w:space="0" w:color="auto"/>
        <w:bottom w:val="none" w:sz="0" w:space="0" w:color="auto"/>
        <w:right w:val="none" w:sz="0" w:space="0" w:color="auto"/>
      </w:divBdr>
    </w:div>
    <w:div w:id="394667196">
      <w:bodyDiv w:val="1"/>
      <w:marLeft w:val="0"/>
      <w:marRight w:val="0"/>
      <w:marTop w:val="0"/>
      <w:marBottom w:val="0"/>
      <w:divBdr>
        <w:top w:val="none" w:sz="0" w:space="0" w:color="auto"/>
        <w:left w:val="none" w:sz="0" w:space="0" w:color="auto"/>
        <w:bottom w:val="none" w:sz="0" w:space="0" w:color="auto"/>
        <w:right w:val="none" w:sz="0" w:space="0" w:color="auto"/>
      </w:divBdr>
    </w:div>
    <w:div w:id="410935326">
      <w:bodyDiv w:val="1"/>
      <w:marLeft w:val="0"/>
      <w:marRight w:val="0"/>
      <w:marTop w:val="0"/>
      <w:marBottom w:val="0"/>
      <w:divBdr>
        <w:top w:val="none" w:sz="0" w:space="0" w:color="auto"/>
        <w:left w:val="none" w:sz="0" w:space="0" w:color="auto"/>
        <w:bottom w:val="none" w:sz="0" w:space="0" w:color="auto"/>
        <w:right w:val="none" w:sz="0" w:space="0" w:color="auto"/>
      </w:divBdr>
    </w:div>
    <w:div w:id="413623926">
      <w:bodyDiv w:val="1"/>
      <w:marLeft w:val="0"/>
      <w:marRight w:val="0"/>
      <w:marTop w:val="0"/>
      <w:marBottom w:val="0"/>
      <w:divBdr>
        <w:top w:val="none" w:sz="0" w:space="0" w:color="auto"/>
        <w:left w:val="none" w:sz="0" w:space="0" w:color="auto"/>
        <w:bottom w:val="none" w:sz="0" w:space="0" w:color="auto"/>
        <w:right w:val="none" w:sz="0" w:space="0" w:color="auto"/>
      </w:divBdr>
    </w:div>
    <w:div w:id="437717078">
      <w:bodyDiv w:val="1"/>
      <w:marLeft w:val="0"/>
      <w:marRight w:val="0"/>
      <w:marTop w:val="0"/>
      <w:marBottom w:val="0"/>
      <w:divBdr>
        <w:top w:val="none" w:sz="0" w:space="0" w:color="auto"/>
        <w:left w:val="none" w:sz="0" w:space="0" w:color="auto"/>
        <w:bottom w:val="none" w:sz="0" w:space="0" w:color="auto"/>
        <w:right w:val="none" w:sz="0" w:space="0" w:color="auto"/>
      </w:divBdr>
    </w:div>
    <w:div w:id="524750053">
      <w:bodyDiv w:val="1"/>
      <w:marLeft w:val="0"/>
      <w:marRight w:val="0"/>
      <w:marTop w:val="0"/>
      <w:marBottom w:val="0"/>
      <w:divBdr>
        <w:top w:val="none" w:sz="0" w:space="0" w:color="auto"/>
        <w:left w:val="none" w:sz="0" w:space="0" w:color="auto"/>
        <w:bottom w:val="none" w:sz="0" w:space="0" w:color="auto"/>
        <w:right w:val="none" w:sz="0" w:space="0" w:color="auto"/>
      </w:divBdr>
    </w:div>
    <w:div w:id="560285085">
      <w:bodyDiv w:val="1"/>
      <w:marLeft w:val="0"/>
      <w:marRight w:val="0"/>
      <w:marTop w:val="0"/>
      <w:marBottom w:val="0"/>
      <w:divBdr>
        <w:top w:val="none" w:sz="0" w:space="0" w:color="auto"/>
        <w:left w:val="none" w:sz="0" w:space="0" w:color="auto"/>
        <w:bottom w:val="none" w:sz="0" w:space="0" w:color="auto"/>
        <w:right w:val="none" w:sz="0" w:space="0" w:color="auto"/>
      </w:divBdr>
    </w:div>
    <w:div w:id="592861135">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45627106">
      <w:bodyDiv w:val="1"/>
      <w:marLeft w:val="0"/>
      <w:marRight w:val="0"/>
      <w:marTop w:val="0"/>
      <w:marBottom w:val="0"/>
      <w:divBdr>
        <w:top w:val="none" w:sz="0" w:space="0" w:color="auto"/>
        <w:left w:val="none" w:sz="0" w:space="0" w:color="auto"/>
        <w:bottom w:val="none" w:sz="0" w:space="0" w:color="auto"/>
        <w:right w:val="none" w:sz="0" w:space="0" w:color="auto"/>
      </w:divBdr>
    </w:div>
    <w:div w:id="703023109">
      <w:bodyDiv w:val="1"/>
      <w:marLeft w:val="0"/>
      <w:marRight w:val="0"/>
      <w:marTop w:val="0"/>
      <w:marBottom w:val="0"/>
      <w:divBdr>
        <w:top w:val="none" w:sz="0" w:space="0" w:color="auto"/>
        <w:left w:val="none" w:sz="0" w:space="0" w:color="auto"/>
        <w:bottom w:val="none" w:sz="0" w:space="0" w:color="auto"/>
        <w:right w:val="none" w:sz="0" w:space="0" w:color="auto"/>
      </w:divBdr>
    </w:div>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712382926">
      <w:bodyDiv w:val="1"/>
      <w:marLeft w:val="0"/>
      <w:marRight w:val="0"/>
      <w:marTop w:val="0"/>
      <w:marBottom w:val="0"/>
      <w:divBdr>
        <w:top w:val="none" w:sz="0" w:space="0" w:color="auto"/>
        <w:left w:val="none" w:sz="0" w:space="0" w:color="auto"/>
        <w:bottom w:val="none" w:sz="0" w:space="0" w:color="auto"/>
        <w:right w:val="none" w:sz="0" w:space="0" w:color="auto"/>
      </w:divBdr>
    </w:div>
    <w:div w:id="715399192">
      <w:bodyDiv w:val="1"/>
      <w:marLeft w:val="0"/>
      <w:marRight w:val="0"/>
      <w:marTop w:val="0"/>
      <w:marBottom w:val="0"/>
      <w:divBdr>
        <w:top w:val="none" w:sz="0" w:space="0" w:color="auto"/>
        <w:left w:val="none" w:sz="0" w:space="0" w:color="auto"/>
        <w:bottom w:val="none" w:sz="0" w:space="0" w:color="auto"/>
        <w:right w:val="none" w:sz="0" w:space="0" w:color="auto"/>
      </w:divBdr>
    </w:div>
    <w:div w:id="740062405">
      <w:bodyDiv w:val="1"/>
      <w:marLeft w:val="0"/>
      <w:marRight w:val="0"/>
      <w:marTop w:val="0"/>
      <w:marBottom w:val="0"/>
      <w:divBdr>
        <w:top w:val="none" w:sz="0" w:space="0" w:color="auto"/>
        <w:left w:val="none" w:sz="0" w:space="0" w:color="auto"/>
        <w:bottom w:val="none" w:sz="0" w:space="0" w:color="auto"/>
        <w:right w:val="none" w:sz="0" w:space="0" w:color="auto"/>
      </w:divBdr>
    </w:div>
    <w:div w:id="776482198">
      <w:bodyDiv w:val="1"/>
      <w:marLeft w:val="0"/>
      <w:marRight w:val="0"/>
      <w:marTop w:val="0"/>
      <w:marBottom w:val="0"/>
      <w:divBdr>
        <w:top w:val="none" w:sz="0" w:space="0" w:color="auto"/>
        <w:left w:val="none" w:sz="0" w:space="0" w:color="auto"/>
        <w:bottom w:val="none" w:sz="0" w:space="0" w:color="auto"/>
        <w:right w:val="none" w:sz="0" w:space="0" w:color="auto"/>
      </w:divBdr>
    </w:div>
    <w:div w:id="808206832">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1020857689">
      <w:bodyDiv w:val="1"/>
      <w:marLeft w:val="0"/>
      <w:marRight w:val="0"/>
      <w:marTop w:val="0"/>
      <w:marBottom w:val="0"/>
      <w:divBdr>
        <w:top w:val="none" w:sz="0" w:space="0" w:color="auto"/>
        <w:left w:val="none" w:sz="0" w:space="0" w:color="auto"/>
        <w:bottom w:val="none" w:sz="0" w:space="0" w:color="auto"/>
        <w:right w:val="none" w:sz="0" w:space="0" w:color="auto"/>
      </w:divBdr>
    </w:div>
    <w:div w:id="1059134409">
      <w:bodyDiv w:val="1"/>
      <w:marLeft w:val="0"/>
      <w:marRight w:val="0"/>
      <w:marTop w:val="0"/>
      <w:marBottom w:val="0"/>
      <w:divBdr>
        <w:top w:val="none" w:sz="0" w:space="0" w:color="auto"/>
        <w:left w:val="none" w:sz="0" w:space="0" w:color="auto"/>
        <w:bottom w:val="none" w:sz="0" w:space="0" w:color="auto"/>
        <w:right w:val="none" w:sz="0" w:space="0" w:color="auto"/>
      </w:divBdr>
    </w:div>
    <w:div w:id="1064525214">
      <w:bodyDiv w:val="1"/>
      <w:marLeft w:val="0"/>
      <w:marRight w:val="0"/>
      <w:marTop w:val="0"/>
      <w:marBottom w:val="0"/>
      <w:divBdr>
        <w:top w:val="none" w:sz="0" w:space="0" w:color="auto"/>
        <w:left w:val="none" w:sz="0" w:space="0" w:color="auto"/>
        <w:bottom w:val="none" w:sz="0" w:space="0" w:color="auto"/>
        <w:right w:val="none" w:sz="0" w:space="0" w:color="auto"/>
      </w:divBdr>
    </w:div>
    <w:div w:id="1095521230">
      <w:bodyDiv w:val="1"/>
      <w:marLeft w:val="0"/>
      <w:marRight w:val="0"/>
      <w:marTop w:val="0"/>
      <w:marBottom w:val="0"/>
      <w:divBdr>
        <w:top w:val="none" w:sz="0" w:space="0" w:color="auto"/>
        <w:left w:val="none" w:sz="0" w:space="0" w:color="auto"/>
        <w:bottom w:val="none" w:sz="0" w:space="0" w:color="auto"/>
        <w:right w:val="none" w:sz="0" w:space="0" w:color="auto"/>
      </w:divBdr>
    </w:div>
    <w:div w:id="1140221722">
      <w:bodyDiv w:val="1"/>
      <w:marLeft w:val="0"/>
      <w:marRight w:val="0"/>
      <w:marTop w:val="0"/>
      <w:marBottom w:val="0"/>
      <w:divBdr>
        <w:top w:val="none" w:sz="0" w:space="0" w:color="auto"/>
        <w:left w:val="none" w:sz="0" w:space="0" w:color="auto"/>
        <w:bottom w:val="none" w:sz="0" w:space="0" w:color="auto"/>
        <w:right w:val="none" w:sz="0" w:space="0" w:color="auto"/>
      </w:divBdr>
    </w:div>
    <w:div w:id="1153519668">
      <w:bodyDiv w:val="1"/>
      <w:marLeft w:val="0"/>
      <w:marRight w:val="0"/>
      <w:marTop w:val="0"/>
      <w:marBottom w:val="0"/>
      <w:divBdr>
        <w:top w:val="none" w:sz="0" w:space="0" w:color="auto"/>
        <w:left w:val="none" w:sz="0" w:space="0" w:color="auto"/>
        <w:bottom w:val="none" w:sz="0" w:space="0" w:color="auto"/>
        <w:right w:val="none" w:sz="0" w:space="0" w:color="auto"/>
      </w:divBdr>
    </w:div>
    <w:div w:id="1160849989">
      <w:bodyDiv w:val="1"/>
      <w:marLeft w:val="0"/>
      <w:marRight w:val="0"/>
      <w:marTop w:val="0"/>
      <w:marBottom w:val="0"/>
      <w:divBdr>
        <w:top w:val="none" w:sz="0" w:space="0" w:color="auto"/>
        <w:left w:val="none" w:sz="0" w:space="0" w:color="auto"/>
        <w:bottom w:val="none" w:sz="0" w:space="0" w:color="auto"/>
        <w:right w:val="none" w:sz="0" w:space="0" w:color="auto"/>
      </w:divBdr>
    </w:div>
    <w:div w:id="1181696193">
      <w:bodyDiv w:val="1"/>
      <w:marLeft w:val="0"/>
      <w:marRight w:val="0"/>
      <w:marTop w:val="0"/>
      <w:marBottom w:val="0"/>
      <w:divBdr>
        <w:top w:val="none" w:sz="0" w:space="0" w:color="auto"/>
        <w:left w:val="none" w:sz="0" w:space="0" w:color="auto"/>
        <w:bottom w:val="none" w:sz="0" w:space="0" w:color="auto"/>
        <w:right w:val="none" w:sz="0" w:space="0" w:color="auto"/>
      </w:divBdr>
    </w:div>
    <w:div w:id="1197541391">
      <w:bodyDiv w:val="1"/>
      <w:marLeft w:val="0"/>
      <w:marRight w:val="0"/>
      <w:marTop w:val="0"/>
      <w:marBottom w:val="0"/>
      <w:divBdr>
        <w:top w:val="none" w:sz="0" w:space="0" w:color="auto"/>
        <w:left w:val="none" w:sz="0" w:space="0" w:color="auto"/>
        <w:bottom w:val="none" w:sz="0" w:space="0" w:color="auto"/>
        <w:right w:val="none" w:sz="0" w:space="0" w:color="auto"/>
      </w:divBdr>
    </w:div>
    <w:div w:id="1298337083">
      <w:bodyDiv w:val="1"/>
      <w:marLeft w:val="0"/>
      <w:marRight w:val="0"/>
      <w:marTop w:val="0"/>
      <w:marBottom w:val="0"/>
      <w:divBdr>
        <w:top w:val="none" w:sz="0" w:space="0" w:color="auto"/>
        <w:left w:val="none" w:sz="0" w:space="0" w:color="auto"/>
        <w:bottom w:val="none" w:sz="0" w:space="0" w:color="auto"/>
        <w:right w:val="none" w:sz="0" w:space="0" w:color="auto"/>
      </w:divBdr>
    </w:div>
    <w:div w:id="1299066095">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72614695">
      <w:bodyDiv w:val="1"/>
      <w:marLeft w:val="0"/>
      <w:marRight w:val="0"/>
      <w:marTop w:val="0"/>
      <w:marBottom w:val="0"/>
      <w:divBdr>
        <w:top w:val="none" w:sz="0" w:space="0" w:color="auto"/>
        <w:left w:val="none" w:sz="0" w:space="0" w:color="auto"/>
        <w:bottom w:val="none" w:sz="0" w:space="0" w:color="auto"/>
        <w:right w:val="none" w:sz="0" w:space="0" w:color="auto"/>
      </w:divBdr>
    </w:div>
    <w:div w:id="1383948128">
      <w:bodyDiv w:val="1"/>
      <w:marLeft w:val="0"/>
      <w:marRight w:val="0"/>
      <w:marTop w:val="0"/>
      <w:marBottom w:val="0"/>
      <w:divBdr>
        <w:top w:val="none" w:sz="0" w:space="0" w:color="auto"/>
        <w:left w:val="none" w:sz="0" w:space="0" w:color="auto"/>
        <w:bottom w:val="none" w:sz="0" w:space="0" w:color="auto"/>
        <w:right w:val="none" w:sz="0" w:space="0" w:color="auto"/>
      </w:divBdr>
    </w:div>
    <w:div w:id="1404449374">
      <w:bodyDiv w:val="1"/>
      <w:marLeft w:val="0"/>
      <w:marRight w:val="0"/>
      <w:marTop w:val="0"/>
      <w:marBottom w:val="0"/>
      <w:divBdr>
        <w:top w:val="none" w:sz="0" w:space="0" w:color="auto"/>
        <w:left w:val="none" w:sz="0" w:space="0" w:color="auto"/>
        <w:bottom w:val="none" w:sz="0" w:space="0" w:color="auto"/>
        <w:right w:val="none" w:sz="0" w:space="0" w:color="auto"/>
      </w:divBdr>
    </w:div>
    <w:div w:id="143801653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
    <w:div w:id="1524005954">
      <w:bodyDiv w:val="1"/>
      <w:marLeft w:val="0"/>
      <w:marRight w:val="0"/>
      <w:marTop w:val="0"/>
      <w:marBottom w:val="0"/>
      <w:divBdr>
        <w:top w:val="none" w:sz="0" w:space="0" w:color="auto"/>
        <w:left w:val="none" w:sz="0" w:space="0" w:color="auto"/>
        <w:bottom w:val="none" w:sz="0" w:space="0" w:color="auto"/>
        <w:right w:val="none" w:sz="0" w:space="0" w:color="auto"/>
      </w:divBdr>
      <w:divsChild>
        <w:div w:id="1632705090">
          <w:marLeft w:val="0"/>
          <w:marRight w:val="0"/>
          <w:marTop w:val="0"/>
          <w:marBottom w:val="0"/>
          <w:divBdr>
            <w:top w:val="none" w:sz="0" w:space="0" w:color="auto"/>
            <w:left w:val="none" w:sz="0" w:space="0" w:color="auto"/>
            <w:bottom w:val="none" w:sz="0" w:space="0" w:color="auto"/>
            <w:right w:val="none" w:sz="0" w:space="0" w:color="auto"/>
          </w:divBdr>
        </w:div>
      </w:divsChild>
    </w:div>
    <w:div w:id="1543252793">
      <w:bodyDiv w:val="1"/>
      <w:marLeft w:val="0"/>
      <w:marRight w:val="0"/>
      <w:marTop w:val="0"/>
      <w:marBottom w:val="0"/>
      <w:divBdr>
        <w:top w:val="none" w:sz="0" w:space="0" w:color="auto"/>
        <w:left w:val="none" w:sz="0" w:space="0" w:color="auto"/>
        <w:bottom w:val="none" w:sz="0" w:space="0" w:color="auto"/>
        <w:right w:val="none" w:sz="0" w:space="0" w:color="auto"/>
      </w:divBdr>
    </w:div>
    <w:div w:id="1593661651">
      <w:bodyDiv w:val="1"/>
      <w:marLeft w:val="0"/>
      <w:marRight w:val="0"/>
      <w:marTop w:val="0"/>
      <w:marBottom w:val="0"/>
      <w:divBdr>
        <w:top w:val="none" w:sz="0" w:space="0" w:color="auto"/>
        <w:left w:val="none" w:sz="0" w:space="0" w:color="auto"/>
        <w:bottom w:val="none" w:sz="0" w:space="0" w:color="auto"/>
        <w:right w:val="none" w:sz="0" w:space="0" w:color="auto"/>
      </w:divBdr>
    </w:div>
    <w:div w:id="1605306268">
      <w:bodyDiv w:val="1"/>
      <w:marLeft w:val="0"/>
      <w:marRight w:val="0"/>
      <w:marTop w:val="0"/>
      <w:marBottom w:val="0"/>
      <w:divBdr>
        <w:top w:val="none" w:sz="0" w:space="0" w:color="auto"/>
        <w:left w:val="none" w:sz="0" w:space="0" w:color="auto"/>
        <w:bottom w:val="none" w:sz="0" w:space="0" w:color="auto"/>
        <w:right w:val="none" w:sz="0" w:space="0" w:color="auto"/>
      </w:divBdr>
    </w:div>
    <w:div w:id="1619099482">
      <w:bodyDiv w:val="1"/>
      <w:marLeft w:val="0"/>
      <w:marRight w:val="0"/>
      <w:marTop w:val="0"/>
      <w:marBottom w:val="0"/>
      <w:divBdr>
        <w:top w:val="none" w:sz="0" w:space="0" w:color="auto"/>
        <w:left w:val="none" w:sz="0" w:space="0" w:color="auto"/>
        <w:bottom w:val="none" w:sz="0" w:space="0" w:color="auto"/>
        <w:right w:val="none" w:sz="0" w:space="0" w:color="auto"/>
      </w:divBdr>
    </w:div>
    <w:div w:id="1710180383">
      <w:bodyDiv w:val="1"/>
      <w:marLeft w:val="0"/>
      <w:marRight w:val="0"/>
      <w:marTop w:val="0"/>
      <w:marBottom w:val="0"/>
      <w:divBdr>
        <w:top w:val="none" w:sz="0" w:space="0" w:color="auto"/>
        <w:left w:val="none" w:sz="0" w:space="0" w:color="auto"/>
        <w:bottom w:val="none" w:sz="0" w:space="0" w:color="auto"/>
        <w:right w:val="none" w:sz="0" w:space="0" w:color="auto"/>
      </w:divBdr>
    </w:div>
    <w:div w:id="1763182412">
      <w:bodyDiv w:val="1"/>
      <w:marLeft w:val="0"/>
      <w:marRight w:val="0"/>
      <w:marTop w:val="0"/>
      <w:marBottom w:val="0"/>
      <w:divBdr>
        <w:top w:val="none" w:sz="0" w:space="0" w:color="auto"/>
        <w:left w:val="none" w:sz="0" w:space="0" w:color="auto"/>
        <w:bottom w:val="none" w:sz="0" w:space="0" w:color="auto"/>
        <w:right w:val="none" w:sz="0" w:space="0" w:color="auto"/>
      </w:divBdr>
    </w:div>
    <w:div w:id="1809008108">
      <w:bodyDiv w:val="1"/>
      <w:marLeft w:val="0"/>
      <w:marRight w:val="0"/>
      <w:marTop w:val="0"/>
      <w:marBottom w:val="0"/>
      <w:divBdr>
        <w:top w:val="none" w:sz="0" w:space="0" w:color="auto"/>
        <w:left w:val="none" w:sz="0" w:space="0" w:color="auto"/>
        <w:bottom w:val="none" w:sz="0" w:space="0" w:color="auto"/>
        <w:right w:val="none" w:sz="0" w:space="0" w:color="auto"/>
      </w:divBdr>
    </w:div>
    <w:div w:id="1870334520">
      <w:bodyDiv w:val="1"/>
      <w:marLeft w:val="0"/>
      <w:marRight w:val="0"/>
      <w:marTop w:val="0"/>
      <w:marBottom w:val="0"/>
      <w:divBdr>
        <w:top w:val="none" w:sz="0" w:space="0" w:color="auto"/>
        <w:left w:val="none" w:sz="0" w:space="0" w:color="auto"/>
        <w:bottom w:val="none" w:sz="0" w:space="0" w:color="auto"/>
        <w:right w:val="none" w:sz="0" w:space="0" w:color="auto"/>
      </w:divBdr>
    </w:div>
    <w:div w:id="1895310336">
      <w:bodyDiv w:val="1"/>
      <w:marLeft w:val="0"/>
      <w:marRight w:val="0"/>
      <w:marTop w:val="0"/>
      <w:marBottom w:val="0"/>
      <w:divBdr>
        <w:top w:val="none" w:sz="0" w:space="0" w:color="auto"/>
        <w:left w:val="none" w:sz="0" w:space="0" w:color="auto"/>
        <w:bottom w:val="none" w:sz="0" w:space="0" w:color="auto"/>
        <w:right w:val="none" w:sz="0" w:space="0" w:color="auto"/>
      </w:divBdr>
    </w:div>
    <w:div w:id="1981301416">
      <w:bodyDiv w:val="1"/>
      <w:marLeft w:val="0"/>
      <w:marRight w:val="0"/>
      <w:marTop w:val="0"/>
      <w:marBottom w:val="0"/>
      <w:divBdr>
        <w:top w:val="none" w:sz="0" w:space="0" w:color="auto"/>
        <w:left w:val="none" w:sz="0" w:space="0" w:color="auto"/>
        <w:bottom w:val="none" w:sz="0" w:space="0" w:color="auto"/>
        <w:right w:val="none" w:sz="0" w:space="0" w:color="auto"/>
      </w:divBdr>
    </w:div>
    <w:div w:id="2001225325">
      <w:bodyDiv w:val="1"/>
      <w:marLeft w:val="0"/>
      <w:marRight w:val="0"/>
      <w:marTop w:val="0"/>
      <w:marBottom w:val="0"/>
      <w:divBdr>
        <w:top w:val="none" w:sz="0" w:space="0" w:color="auto"/>
        <w:left w:val="none" w:sz="0" w:space="0" w:color="auto"/>
        <w:bottom w:val="none" w:sz="0" w:space="0" w:color="auto"/>
        <w:right w:val="none" w:sz="0" w:space="0" w:color="auto"/>
      </w:divBdr>
    </w:div>
    <w:div w:id="2015915547">
      <w:bodyDiv w:val="1"/>
      <w:marLeft w:val="0"/>
      <w:marRight w:val="0"/>
      <w:marTop w:val="0"/>
      <w:marBottom w:val="0"/>
      <w:divBdr>
        <w:top w:val="none" w:sz="0" w:space="0" w:color="auto"/>
        <w:left w:val="none" w:sz="0" w:space="0" w:color="auto"/>
        <w:bottom w:val="none" w:sz="0" w:space="0" w:color="auto"/>
        <w:right w:val="none" w:sz="0" w:space="0" w:color="auto"/>
      </w:divBdr>
    </w:div>
    <w:div w:id="2069571950">
      <w:bodyDiv w:val="1"/>
      <w:marLeft w:val="0"/>
      <w:marRight w:val="0"/>
      <w:marTop w:val="0"/>
      <w:marBottom w:val="0"/>
      <w:divBdr>
        <w:top w:val="none" w:sz="0" w:space="0" w:color="auto"/>
        <w:left w:val="none" w:sz="0" w:space="0" w:color="auto"/>
        <w:bottom w:val="none" w:sz="0" w:space="0" w:color="auto"/>
        <w:right w:val="none" w:sz="0" w:space="0" w:color="auto"/>
      </w:divBdr>
    </w:div>
    <w:div w:id="21427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3.wmf"/><Relationship Id="rId63" Type="http://schemas.openxmlformats.org/officeDocument/2006/relationships/image" Target="media/image24.wmf"/><Relationship Id="rId159" Type="http://schemas.openxmlformats.org/officeDocument/2006/relationships/oleObject" Target="embeddings/oleObject72.bin"/><Relationship Id="rId170" Type="http://schemas.openxmlformats.org/officeDocument/2006/relationships/image" Target="media/image76.wmf"/><Relationship Id="rId226" Type="http://schemas.openxmlformats.org/officeDocument/2006/relationships/oleObject" Target="embeddings/oleObject117.bin"/><Relationship Id="rId268" Type="http://schemas.openxmlformats.org/officeDocument/2006/relationships/oleObject" Target="embeddings/oleObject143.bin"/><Relationship Id="rId32" Type="http://schemas.openxmlformats.org/officeDocument/2006/relationships/oleObject" Target="embeddings/oleObject7.bin"/><Relationship Id="rId74" Type="http://schemas.openxmlformats.org/officeDocument/2006/relationships/oleObject" Target="embeddings/oleObject28.bin"/><Relationship Id="rId128" Type="http://schemas.openxmlformats.org/officeDocument/2006/relationships/image" Target="media/image55.wmf"/><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oleObject" Target="embeddings/oleObject127.bin"/><Relationship Id="rId279" Type="http://schemas.openxmlformats.org/officeDocument/2006/relationships/oleObject" Target="embeddings/oleObject150.bin"/><Relationship Id="rId43" Type="http://schemas.openxmlformats.org/officeDocument/2006/relationships/image" Target="media/image14.wmf"/><Relationship Id="rId139" Type="http://schemas.openxmlformats.org/officeDocument/2006/relationships/oleObject" Target="embeddings/oleObject62.bin"/><Relationship Id="rId85" Type="http://schemas.openxmlformats.org/officeDocument/2006/relationships/image" Target="media/image35.wmf"/><Relationship Id="rId150" Type="http://schemas.openxmlformats.org/officeDocument/2006/relationships/image" Target="media/image66.wmf"/><Relationship Id="rId171" Type="http://schemas.openxmlformats.org/officeDocument/2006/relationships/oleObject" Target="embeddings/oleObject78.bin"/><Relationship Id="rId192" Type="http://schemas.openxmlformats.org/officeDocument/2006/relationships/image" Target="media/image86.wmf"/><Relationship Id="rId206" Type="http://schemas.openxmlformats.org/officeDocument/2006/relationships/oleObject" Target="embeddings/oleObject100.bin"/><Relationship Id="rId227" Type="http://schemas.openxmlformats.org/officeDocument/2006/relationships/oleObject" Target="embeddings/oleObject118.bin"/><Relationship Id="rId248" Type="http://schemas.openxmlformats.org/officeDocument/2006/relationships/oleObject" Target="embeddings/oleObject133.bin"/><Relationship Id="rId269" Type="http://schemas.openxmlformats.org/officeDocument/2006/relationships/image" Target="media/image109.wmf"/><Relationship Id="rId12" Type="http://schemas.openxmlformats.org/officeDocument/2006/relationships/footer" Target="footer3.xml"/><Relationship Id="rId33" Type="http://schemas.openxmlformats.org/officeDocument/2006/relationships/image" Target="media/image9.wmf"/><Relationship Id="rId108" Type="http://schemas.openxmlformats.org/officeDocument/2006/relationships/image" Target="media/image45.wmf"/><Relationship Id="rId129" Type="http://schemas.openxmlformats.org/officeDocument/2006/relationships/oleObject" Target="embeddings/oleObject57.bin"/><Relationship Id="rId280" Type="http://schemas.openxmlformats.org/officeDocument/2006/relationships/image" Target="media/image113.wmf"/><Relationship Id="rId54" Type="http://schemas.openxmlformats.org/officeDocument/2006/relationships/oleObject" Target="embeddings/oleObject18.bin"/><Relationship Id="rId75" Type="http://schemas.openxmlformats.org/officeDocument/2006/relationships/image" Target="media/image30.wmf"/><Relationship Id="rId96" Type="http://schemas.openxmlformats.org/officeDocument/2006/relationships/oleObject" Target="embeddings/oleObject39.bin"/><Relationship Id="rId140" Type="http://schemas.openxmlformats.org/officeDocument/2006/relationships/image" Target="media/image61.wmf"/><Relationship Id="rId161" Type="http://schemas.openxmlformats.org/officeDocument/2006/relationships/oleObject" Target="embeddings/oleObject73.bin"/><Relationship Id="rId182" Type="http://schemas.openxmlformats.org/officeDocument/2006/relationships/image" Target="media/image82.wmf"/><Relationship Id="rId217" Type="http://schemas.openxmlformats.org/officeDocument/2006/relationships/oleObject" Target="embeddings/oleObject111.bin"/><Relationship Id="rId6" Type="http://schemas.openxmlformats.org/officeDocument/2006/relationships/footnotes" Target="footnotes.xml"/><Relationship Id="rId238" Type="http://schemas.openxmlformats.org/officeDocument/2006/relationships/oleObject" Target="embeddings/oleObject128.bin"/><Relationship Id="rId259" Type="http://schemas.openxmlformats.org/officeDocument/2006/relationships/image" Target="media/image104.wmf"/><Relationship Id="rId23" Type="http://schemas.openxmlformats.org/officeDocument/2006/relationships/image" Target="media/image4.wmf"/><Relationship Id="rId119" Type="http://schemas.openxmlformats.org/officeDocument/2006/relationships/oleObject" Target="embeddings/oleObject52.bin"/><Relationship Id="rId270" Type="http://schemas.openxmlformats.org/officeDocument/2006/relationships/oleObject" Target="embeddings/oleObject144.bin"/><Relationship Id="rId44" Type="http://schemas.openxmlformats.org/officeDocument/2006/relationships/oleObject" Target="embeddings/oleObject13.bin"/><Relationship Id="rId65" Type="http://schemas.openxmlformats.org/officeDocument/2006/relationships/image" Target="media/image25.wmf"/><Relationship Id="rId86" Type="http://schemas.openxmlformats.org/officeDocument/2006/relationships/oleObject" Target="embeddings/oleObject34.bin"/><Relationship Id="rId130" Type="http://schemas.openxmlformats.org/officeDocument/2006/relationships/image" Target="media/image56.wmf"/><Relationship Id="rId151" Type="http://schemas.openxmlformats.org/officeDocument/2006/relationships/oleObject" Target="embeddings/oleObject68.bin"/><Relationship Id="rId172" Type="http://schemas.openxmlformats.org/officeDocument/2006/relationships/image" Target="media/image77.wmf"/><Relationship Id="rId193" Type="http://schemas.openxmlformats.org/officeDocument/2006/relationships/oleObject" Target="embeddings/oleObject90.bin"/><Relationship Id="rId207" Type="http://schemas.openxmlformats.org/officeDocument/2006/relationships/oleObject" Target="embeddings/oleObject101.bin"/><Relationship Id="rId228" Type="http://schemas.openxmlformats.org/officeDocument/2006/relationships/oleObject" Target="embeddings/oleObject119.bin"/><Relationship Id="rId249" Type="http://schemas.openxmlformats.org/officeDocument/2006/relationships/image" Target="media/image99.wmf"/><Relationship Id="rId13" Type="http://schemas.openxmlformats.org/officeDocument/2006/relationships/header" Target="header2.xml"/><Relationship Id="rId109" Type="http://schemas.openxmlformats.org/officeDocument/2006/relationships/oleObject" Target="embeddings/oleObject47.bin"/><Relationship Id="rId260" Type="http://schemas.openxmlformats.org/officeDocument/2006/relationships/oleObject" Target="embeddings/oleObject139.bin"/><Relationship Id="rId281" Type="http://schemas.openxmlformats.org/officeDocument/2006/relationships/oleObject" Target="embeddings/oleObject151.bin"/><Relationship Id="rId34" Type="http://schemas.openxmlformats.org/officeDocument/2006/relationships/oleObject" Target="embeddings/oleObject8.bin"/><Relationship Id="rId55" Type="http://schemas.openxmlformats.org/officeDocument/2006/relationships/image" Target="media/image20.wmf"/><Relationship Id="rId76" Type="http://schemas.openxmlformats.org/officeDocument/2006/relationships/oleObject" Target="embeddings/oleObject29.bin"/><Relationship Id="rId97" Type="http://schemas.openxmlformats.org/officeDocument/2006/relationships/oleObject" Target="embeddings/oleObject40.bin"/><Relationship Id="rId120" Type="http://schemas.openxmlformats.org/officeDocument/2006/relationships/image" Target="media/image51.wmf"/><Relationship Id="rId141" Type="http://schemas.openxmlformats.org/officeDocument/2006/relationships/oleObject" Target="embeddings/oleObject63.bin"/><Relationship Id="rId7" Type="http://schemas.openxmlformats.org/officeDocument/2006/relationships/endnotes" Target="endnotes.xml"/><Relationship Id="rId162" Type="http://schemas.openxmlformats.org/officeDocument/2006/relationships/image" Target="media/image72.wmf"/><Relationship Id="rId183" Type="http://schemas.openxmlformats.org/officeDocument/2006/relationships/oleObject" Target="embeddings/oleObject84.bin"/><Relationship Id="rId218" Type="http://schemas.openxmlformats.org/officeDocument/2006/relationships/oleObject" Target="embeddings/oleObject112.bin"/><Relationship Id="rId239" Type="http://schemas.openxmlformats.org/officeDocument/2006/relationships/image" Target="media/image94.wmf"/><Relationship Id="rId250" Type="http://schemas.openxmlformats.org/officeDocument/2006/relationships/oleObject" Target="embeddings/oleObject134.bin"/><Relationship Id="rId271" Type="http://schemas.openxmlformats.org/officeDocument/2006/relationships/image" Target="media/image110.wmf"/><Relationship Id="rId24" Type="http://schemas.openxmlformats.org/officeDocument/2006/relationships/oleObject" Target="embeddings/oleObject3.bin"/><Relationship Id="rId45" Type="http://schemas.openxmlformats.org/officeDocument/2006/relationships/image" Target="media/image15.wmf"/><Relationship Id="rId66" Type="http://schemas.openxmlformats.org/officeDocument/2006/relationships/oleObject" Target="embeddings/oleObject24.bin"/><Relationship Id="rId87" Type="http://schemas.openxmlformats.org/officeDocument/2006/relationships/image" Target="media/image36.wmf"/><Relationship Id="rId110" Type="http://schemas.openxmlformats.org/officeDocument/2006/relationships/image" Target="media/image46.wmf"/><Relationship Id="rId131" Type="http://schemas.openxmlformats.org/officeDocument/2006/relationships/oleObject" Target="embeddings/oleObject58.bin"/><Relationship Id="rId152" Type="http://schemas.openxmlformats.org/officeDocument/2006/relationships/image" Target="media/image67.wmf"/><Relationship Id="rId173" Type="http://schemas.openxmlformats.org/officeDocument/2006/relationships/oleObject" Target="embeddings/oleObject79.bin"/><Relationship Id="rId194" Type="http://schemas.openxmlformats.org/officeDocument/2006/relationships/image" Target="media/image87.wmf"/><Relationship Id="rId208" Type="http://schemas.openxmlformats.org/officeDocument/2006/relationships/oleObject" Target="embeddings/oleObject102.bin"/><Relationship Id="rId229" Type="http://schemas.openxmlformats.org/officeDocument/2006/relationships/oleObject" Target="embeddings/oleObject120.bin"/><Relationship Id="rId240" Type="http://schemas.openxmlformats.org/officeDocument/2006/relationships/oleObject" Target="embeddings/oleObject129.bin"/><Relationship Id="rId261" Type="http://schemas.openxmlformats.org/officeDocument/2006/relationships/image" Target="media/image105.wmf"/><Relationship Id="rId14" Type="http://schemas.openxmlformats.org/officeDocument/2006/relationships/header" Target="header3.xml"/><Relationship Id="rId35" Type="http://schemas.openxmlformats.org/officeDocument/2006/relationships/image" Target="media/image10.wmf"/><Relationship Id="rId56" Type="http://schemas.openxmlformats.org/officeDocument/2006/relationships/oleObject" Target="embeddings/oleObject19.bin"/><Relationship Id="rId77" Type="http://schemas.openxmlformats.org/officeDocument/2006/relationships/image" Target="media/image31.wmf"/><Relationship Id="rId100" Type="http://schemas.openxmlformats.org/officeDocument/2006/relationships/image" Target="media/image41.wmf"/><Relationship Id="rId282" Type="http://schemas.openxmlformats.org/officeDocument/2006/relationships/oleObject" Target="embeddings/oleObject152.bin"/><Relationship Id="rId8" Type="http://schemas.openxmlformats.org/officeDocument/2006/relationships/image" Target="media/image1.jpeg"/><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image" Target="media/image62.wmf"/><Relationship Id="rId163" Type="http://schemas.openxmlformats.org/officeDocument/2006/relationships/oleObject" Target="embeddings/oleObject74.bin"/><Relationship Id="rId184" Type="http://schemas.openxmlformats.org/officeDocument/2006/relationships/image" Target="media/image83.wmf"/><Relationship Id="rId219" Type="http://schemas.openxmlformats.org/officeDocument/2006/relationships/oleObject" Target="embeddings/oleObject113.bin"/><Relationship Id="rId230" Type="http://schemas.openxmlformats.org/officeDocument/2006/relationships/oleObject" Target="embeddings/oleObject121.bin"/><Relationship Id="rId251" Type="http://schemas.openxmlformats.org/officeDocument/2006/relationships/image" Target="media/image100.wmf"/><Relationship Id="rId25" Type="http://schemas.openxmlformats.org/officeDocument/2006/relationships/image" Target="media/image5.wmf"/><Relationship Id="rId46" Type="http://schemas.openxmlformats.org/officeDocument/2006/relationships/oleObject" Target="embeddings/oleObject14.bin"/><Relationship Id="rId67" Type="http://schemas.openxmlformats.org/officeDocument/2006/relationships/image" Target="media/image26.wmf"/><Relationship Id="rId272" Type="http://schemas.openxmlformats.org/officeDocument/2006/relationships/oleObject" Target="embeddings/oleObject145.bin"/><Relationship Id="rId88" Type="http://schemas.openxmlformats.org/officeDocument/2006/relationships/oleObject" Target="embeddings/oleObject35.bin"/><Relationship Id="rId111" Type="http://schemas.openxmlformats.org/officeDocument/2006/relationships/oleObject" Target="embeddings/oleObject48.bin"/><Relationship Id="rId132" Type="http://schemas.openxmlformats.org/officeDocument/2006/relationships/image" Target="media/image57.wmf"/><Relationship Id="rId153" Type="http://schemas.openxmlformats.org/officeDocument/2006/relationships/oleObject" Target="embeddings/oleObject69.bin"/><Relationship Id="rId174" Type="http://schemas.openxmlformats.org/officeDocument/2006/relationships/image" Target="media/image78.wmf"/><Relationship Id="rId195" Type="http://schemas.openxmlformats.org/officeDocument/2006/relationships/oleObject" Target="embeddings/oleObject91.bin"/><Relationship Id="rId209" Type="http://schemas.openxmlformats.org/officeDocument/2006/relationships/oleObject" Target="embeddings/oleObject103.bin"/><Relationship Id="rId220" Type="http://schemas.openxmlformats.org/officeDocument/2006/relationships/oleObject" Target="embeddings/oleObject114.bin"/><Relationship Id="rId241" Type="http://schemas.openxmlformats.org/officeDocument/2006/relationships/image" Target="media/image95.wmf"/><Relationship Id="rId15" Type="http://schemas.openxmlformats.org/officeDocument/2006/relationships/footer" Target="footer4.xml"/><Relationship Id="rId36" Type="http://schemas.openxmlformats.org/officeDocument/2006/relationships/oleObject" Target="embeddings/oleObject9.bin"/><Relationship Id="rId57" Type="http://schemas.openxmlformats.org/officeDocument/2006/relationships/image" Target="media/image21.wmf"/><Relationship Id="rId262" Type="http://schemas.openxmlformats.org/officeDocument/2006/relationships/oleObject" Target="embeddings/oleObject140.bin"/><Relationship Id="rId283" Type="http://schemas.openxmlformats.org/officeDocument/2006/relationships/oleObject" Target="embeddings/oleObject153.bin"/><Relationship Id="rId78" Type="http://schemas.openxmlformats.org/officeDocument/2006/relationships/oleObject" Target="embeddings/oleObject30.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2.wmf"/><Relationship Id="rId143" Type="http://schemas.openxmlformats.org/officeDocument/2006/relationships/oleObject" Target="embeddings/oleObject64.bin"/><Relationship Id="rId164" Type="http://schemas.openxmlformats.org/officeDocument/2006/relationships/image" Target="media/image73.wmf"/><Relationship Id="rId185" Type="http://schemas.openxmlformats.org/officeDocument/2006/relationships/oleObject" Target="embeddings/oleObject85.bin"/><Relationship Id="rId9" Type="http://schemas.openxmlformats.org/officeDocument/2006/relationships/footer" Target="footer1.xml"/><Relationship Id="rId210" Type="http://schemas.openxmlformats.org/officeDocument/2006/relationships/oleObject" Target="embeddings/oleObject104.bin"/><Relationship Id="rId26" Type="http://schemas.openxmlformats.org/officeDocument/2006/relationships/oleObject" Target="embeddings/oleObject4.bin"/><Relationship Id="rId231" Type="http://schemas.openxmlformats.org/officeDocument/2006/relationships/oleObject" Target="embeddings/oleObject122.bin"/><Relationship Id="rId252" Type="http://schemas.openxmlformats.org/officeDocument/2006/relationships/oleObject" Target="embeddings/oleObject135.bin"/><Relationship Id="rId273" Type="http://schemas.openxmlformats.org/officeDocument/2006/relationships/oleObject" Target="embeddings/oleObject146.bin"/><Relationship Id="rId47" Type="http://schemas.openxmlformats.org/officeDocument/2006/relationships/image" Target="media/image16.wmf"/><Relationship Id="rId68" Type="http://schemas.openxmlformats.org/officeDocument/2006/relationships/oleObject" Target="embeddings/oleObject25.bin"/><Relationship Id="rId89" Type="http://schemas.openxmlformats.org/officeDocument/2006/relationships/image" Target="media/image37.wmf"/><Relationship Id="rId112" Type="http://schemas.openxmlformats.org/officeDocument/2006/relationships/image" Target="media/image47.wmf"/><Relationship Id="rId133" Type="http://schemas.openxmlformats.org/officeDocument/2006/relationships/oleObject" Target="embeddings/oleObject59.bin"/><Relationship Id="rId154" Type="http://schemas.openxmlformats.org/officeDocument/2006/relationships/image" Target="media/image68.wmf"/><Relationship Id="rId175" Type="http://schemas.openxmlformats.org/officeDocument/2006/relationships/oleObject" Target="embeddings/oleObject80.bin"/><Relationship Id="rId196" Type="http://schemas.openxmlformats.org/officeDocument/2006/relationships/image" Target="media/image88.wmf"/><Relationship Id="rId200" Type="http://schemas.openxmlformats.org/officeDocument/2006/relationships/oleObject" Target="embeddings/oleObject94.bin"/><Relationship Id="rId16" Type="http://schemas.openxmlformats.org/officeDocument/2006/relationships/footer" Target="footer5.xml"/><Relationship Id="rId221" Type="http://schemas.openxmlformats.org/officeDocument/2006/relationships/image" Target="media/image90.wmf"/><Relationship Id="rId242" Type="http://schemas.openxmlformats.org/officeDocument/2006/relationships/oleObject" Target="embeddings/oleObject130.bin"/><Relationship Id="rId263" Type="http://schemas.openxmlformats.org/officeDocument/2006/relationships/image" Target="media/image106.wmf"/><Relationship Id="rId284" Type="http://schemas.openxmlformats.org/officeDocument/2006/relationships/footer" Target="footer8.xml"/><Relationship Id="rId37" Type="http://schemas.openxmlformats.org/officeDocument/2006/relationships/image" Target="media/image11.wmf"/><Relationship Id="rId58" Type="http://schemas.openxmlformats.org/officeDocument/2006/relationships/oleObject" Target="embeddings/oleObject20.bin"/><Relationship Id="rId79" Type="http://schemas.openxmlformats.org/officeDocument/2006/relationships/image" Target="media/image32.wmf"/><Relationship Id="rId102" Type="http://schemas.openxmlformats.org/officeDocument/2006/relationships/image" Target="media/image42.wmf"/><Relationship Id="rId123" Type="http://schemas.openxmlformats.org/officeDocument/2006/relationships/oleObject" Target="embeddings/oleObject54.bin"/><Relationship Id="rId144" Type="http://schemas.openxmlformats.org/officeDocument/2006/relationships/image" Target="media/image63.wmf"/><Relationship Id="rId90" Type="http://schemas.openxmlformats.org/officeDocument/2006/relationships/oleObject" Target="embeddings/oleObject36.bin"/><Relationship Id="rId165" Type="http://schemas.openxmlformats.org/officeDocument/2006/relationships/oleObject" Target="embeddings/oleObject75.bin"/><Relationship Id="rId186" Type="http://schemas.openxmlformats.org/officeDocument/2006/relationships/image" Target="media/image84.wmf"/><Relationship Id="rId211" Type="http://schemas.openxmlformats.org/officeDocument/2006/relationships/oleObject" Target="embeddings/oleObject105.bin"/><Relationship Id="rId232" Type="http://schemas.openxmlformats.org/officeDocument/2006/relationships/oleObject" Target="embeddings/oleObject123.bin"/><Relationship Id="rId253" Type="http://schemas.openxmlformats.org/officeDocument/2006/relationships/image" Target="media/image101.wmf"/><Relationship Id="rId274" Type="http://schemas.openxmlformats.org/officeDocument/2006/relationships/oleObject" Target="embeddings/oleObject147.bin"/><Relationship Id="rId27" Type="http://schemas.openxmlformats.org/officeDocument/2006/relationships/image" Target="media/image6.wmf"/><Relationship Id="rId48" Type="http://schemas.openxmlformats.org/officeDocument/2006/relationships/oleObject" Target="embeddings/oleObject15.bin"/><Relationship Id="rId69" Type="http://schemas.openxmlformats.org/officeDocument/2006/relationships/image" Target="media/image27.wmf"/><Relationship Id="rId113" Type="http://schemas.openxmlformats.org/officeDocument/2006/relationships/oleObject" Target="embeddings/oleObject49.bin"/><Relationship Id="rId134" Type="http://schemas.openxmlformats.org/officeDocument/2006/relationships/image" Target="media/image58.wmf"/><Relationship Id="rId80" Type="http://schemas.openxmlformats.org/officeDocument/2006/relationships/oleObject" Target="embeddings/oleObject31.bin"/><Relationship Id="rId155" Type="http://schemas.openxmlformats.org/officeDocument/2006/relationships/oleObject" Target="embeddings/oleObject70.bin"/><Relationship Id="rId176" Type="http://schemas.openxmlformats.org/officeDocument/2006/relationships/image" Target="media/image79.wmf"/><Relationship Id="rId197" Type="http://schemas.openxmlformats.org/officeDocument/2006/relationships/oleObject" Target="embeddings/oleObject92.bin"/><Relationship Id="rId201" Type="http://schemas.openxmlformats.org/officeDocument/2006/relationships/oleObject" Target="embeddings/oleObject95.bin"/><Relationship Id="rId222" Type="http://schemas.openxmlformats.org/officeDocument/2006/relationships/oleObject" Target="embeddings/oleObject115.bin"/><Relationship Id="rId243" Type="http://schemas.openxmlformats.org/officeDocument/2006/relationships/image" Target="media/image96.wmf"/><Relationship Id="rId264" Type="http://schemas.openxmlformats.org/officeDocument/2006/relationships/oleObject" Target="embeddings/oleObject141.bin"/><Relationship Id="rId285" Type="http://schemas.openxmlformats.org/officeDocument/2006/relationships/footer" Target="footer9.xml"/><Relationship Id="rId17" Type="http://schemas.openxmlformats.org/officeDocument/2006/relationships/footer" Target="footer6.xml"/><Relationship Id="rId38" Type="http://schemas.openxmlformats.org/officeDocument/2006/relationships/oleObject" Target="embeddings/oleObject10.bin"/><Relationship Id="rId59" Type="http://schemas.openxmlformats.org/officeDocument/2006/relationships/image" Target="media/image22.wmf"/><Relationship Id="rId103" Type="http://schemas.openxmlformats.org/officeDocument/2006/relationships/oleObject" Target="embeddings/oleObject44.bin"/><Relationship Id="rId124" Type="http://schemas.openxmlformats.org/officeDocument/2006/relationships/image" Target="media/image53.wmf"/><Relationship Id="rId70" Type="http://schemas.openxmlformats.org/officeDocument/2006/relationships/oleObject" Target="embeddings/oleObject26.bin"/><Relationship Id="rId91" Type="http://schemas.openxmlformats.org/officeDocument/2006/relationships/image" Target="media/image38.wmf"/><Relationship Id="rId145" Type="http://schemas.openxmlformats.org/officeDocument/2006/relationships/oleObject" Target="embeddings/oleObject65.bin"/><Relationship Id="rId166" Type="http://schemas.openxmlformats.org/officeDocument/2006/relationships/image" Target="media/image7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oleObject" Target="embeddings/oleObject124.bin"/><Relationship Id="rId254" Type="http://schemas.openxmlformats.org/officeDocument/2006/relationships/oleObject" Target="embeddings/oleObject136.bin"/><Relationship Id="rId28" Type="http://schemas.openxmlformats.org/officeDocument/2006/relationships/oleObject" Target="embeddings/oleObject5.bin"/><Relationship Id="rId49" Type="http://schemas.openxmlformats.org/officeDocument/2006/relationships/image" Target="media/image17.wmf"/><Relationship Id="rId114" Type="http://schemas.openxmlformats.org/officeDocument/2006/relationships/image" Target="media/image48.wmf"/><Relationship Id="rId275" Type="http://schemas.openxmlformats.org/officeDocument/2006/relationships/oleObject" Target="embeddings/oleObject148.bin"/><Relationship Id="rId60" Type="http://schemas.openxmlformats.org/officeDocument/2006/relationships/oleObject" Target="embeddings/oleObject21.bin"/><Relationship Id="rId81" Type="http://schemas.openxmlformats.org/officeDocument/2006/relationships/image" Target="media/image33.wmf"/><Relationship Id="rId135" Type="http://schemas.openxmlformats.org/officeDocument/2006/relationships/oleObject" Target="embeddings/oleObject60.bin"/><Relationship Id="rId156" Type="http://schemas.openxmlformats.org/officeDocument/2006/relationships/image" Target="media/image69.wmf"/><Relationship Id="rId177" Type="http://schemas.openxmlformats.org/officeDocument/2006/relationships/oleObject" Target="embeddings/oleObject81.bin"/><Relationship Id="rId198" Type="http://schemas.openxmlformats.org/officeDocument/2006/relationships/image" Target="media/image89.wmf"/><Relationship Id="rId202" Type="http://schemas.openxmlformats.org/officeDocument/2006/relationships/oleObject" Target="embeddings/oleObject96.bin"/><Relationship Id="rId223" Type="http://schemas.openxmlformats.org/officeDocument/2006/relationships/image" Target="media/image91.wmf"/><Relationship Id="rId244" Type="http://schemas.openxmlformats.org/officeDocument/2006/relationships/oleObject" Target="embeddings/oleObject131.bin"/><Relationship Id="rId18" Type="http://schemas.openxmlformats.org/officeDocument/2006/relationships/footer" Target="footer7.xml"/><Relationship Id="rId39" Type="http://schemas.openxmlformats.org/officeDocument/2006/relationships/image" Target="media/image12.wmf"/><Relationship Id="rId265" Type="http://schemas.openxmlformats.org/officeDocument/2006/relationships/image" Target="media/image107.wmf"/><Relationship Id="rId286" Type="http://schemas.openxmlformats.org/officeDocument/2006/relationships/fontTable" Target="fontTable.xml"/><Relationship Id="rId50" Type="http://schemas.openxmlformats.org/officeDocument/2006/relationships/oleObject" Target="embeddings/oleObject16.bin"/><Relationship Id="rId104" Type="http://schemas.openxmlformats.org/officeDocument/2006/relationships/image" Target="media/image43.wmf"/><Relationship Id="rId125" Type="http://schemas.openxmlformats.org/officeDocument/2006/relationships/oleObject" Target="embeddings/oleObject55.bin"/><Relationship Id="rId146" Type="http://schemas.openxmlformats.org/officeDocument/2006/relationships/image" Target="media/image64.wmf"/><Relationship Id="rId167" Type="http://schemas.openxmlformats.org/officeDocument/2006/relationships/oleObject" Target="embeddings/oleObject76.bin"/><Relationship Id="rId188" Type="http://schemas.openxmlformats.org/officeDocument/2006/relationships/oleObject" Target="embeddings/oleObject87.bin"/><Relationship Id="rId71" Type="http://schemas.openxmlformats.org/officeDocument/2006/relationships/image" Target="media/image28.wmf"/><Relationship Id="rId92" Type="http://schemas.openxmlformats.org/officeDocument/2006/relationships/oleObject" Target="embeddings/oleObject37.bin"/><Relationship Id="rId213" Type="http://schemas.openxmlformats.org/officeDocument/2006/relationships/oleObject" Target="embeddings/oleObject107.bin"/><Relationship Id="rId234" Type="http://schemas.openxmlformats.org/officeDocument/2006/relationships/image" Target="media/image93.wmf"/><Relationship Id="rId2" Type="http://schemas.openxmlformats.org/officeDocument/2006/relationships/numbering" Target="numbering.xml"/><Relationship Id="rId29" Type="http://schemas.openxmlformats.org/officeDocument/2006/relationships/image" Target="media/image7.wmf"/><Relationship Id="rId255" Type="http://schemas.openxmlformats.org/officeDocument/2006/relationships/image" Target="media/image102.wmf"/><Relationship Id="rId276" Type="http://schemas.openxmlformats.org/officeDocument/2006/relationships/image" Target="media/image111.wmf"/><Relationship Id="rId40" Type="http://schemas.openxmlformats.org/officeDocument/2006/relationships/oleObject" Target="embeddings/oleObject11.bin"/><Relationship Id="rId115" Type="http://schemas.openxmlformats.org/officeDocument/2006/relationships/oleObject" Target="embeddings/oleObject50.bin"/><Relationship Id="rId136" Type="http://schemas.openxmlformats.org/officeDocument/2006/relationships/image" Target="media/image59.wmf"/><Relationship Id="rId157" Type="http://schemas.openxmlformats.org/officeDocument/2006/relationships/oleObject" Target="embeddings/oleObject71.bin"/><Relationship Id="rId178" Type="http://schemas.openxmlformats.org/officeDocument/2006/relationships/image" Target="media/image80.wmf"/><Relationship Id="rId61" Type="http://schemas.openxmlformats.org/officeDocument/2006/relationships/image" Target="media/image23.wmf"/><Relationship Id="rId82" Type="http://schemas.openxmlformats.org/officeDocument/2006/relationships/oleObject" Target="embeddings/oleObject32.bin"/><Relationship Id="rId199" Type="http://schemas.openxmlformats.org/officeDocument/2006/relationships/oleObject" Target="embeddings/oleObject93.bin"/><Relationship Id="rId203" Type="http://schemas.openxmlformats.org/officeDocument/2006/relationships/oleObject" Target="embeddings/oleObject97.bin"/><Relationship Id="rId19" Type="http://schemas.openxmlformats.org/officeDocument/2006/relationships/image" Target="media/image2.wmf"/><Relationship Id="rId224" Type="http://schemas.openxmlformats.org/officeDocument/2006/relationships/oleObject" Target="embeddings/oleObject116.bin"/><Relationship Id="rId245" Type="http://schemas.openxmlformats.org/officeDocument/2006/relationships/image" Target="media/image97.wmf"/><Relationship Id="rId266" Type="http://schemas.openxmlformats.org/officeDocument/2006/relationships/oleObject" Target="embeddings/oleObject142.bin"/><Relationship Id="rId287" Type="http://schemas.openxmlformats.org/officeDocument/2006/relationships/theme" Target="theme/theme1.xml"/><Relationship Id="rId30" Type="http://schemas.openxmlformats.org/officeDocument/2006/relationships/oleObject" Target="embeddings/oleObject6.bin"/><Relationship Id="rId105" Type="http://schemas.openxmlformats.org/officeDocument/2006/relationships/oleObject" Target="embeddings/oleObject45.bin"/><Relationship Id="rId126" Type="http://schemas.openxmlformats.org/officeDocument/2006/relationships/image" Target="media/image54.wmf"/><Relationship Id="rId147" Type="http://schemas.openxmlformats.org/officeDocument/2006/relationships/oleObject" Target="embeddings/oleObject66.bin"/><Relationship Id="rId168" Type="http://schemas.openxmlformats.org/officeDocument/2006/relationships/image" Target="media/image75.wmf"/><Relationship Id="rId51" Type="http://schemas.openxmlformats.org/officeDocument/2006/relationships/image" Target="media/image18.wmf"/><Relationship Id="rId72" Type="http://schemas.openxmlformats.org/officeDocument/2006/relationships/oleObject" Target="embeddings/oleObject27.bin"/><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5.bin"/><Relationship Id="rId256" Type="http://schemas.openxmlformats.org/officeDocument/2006/relationships/oleObject" Target="embeddings/oleObject137.bin"/><Relationship Id="rId277" Type="http://schemas.openxmlformats.org/officeDocument/2006/relationships/oleObject" Target="embeddings/oleObject149.bin"/><Relationship Id="rId116" Type="http://schemas.openxmlformats.org/officeDocument/2006/relationships/image" Target="media/image49.wmf"/><Relationship Id="rId137" Type="http://schemas.openxmlformats.org/officeDocument/2006/relationships/oleObject" Target="embeddings/oleObject61.bin"/><Relationship Id="rId158" Type="http://schemas.openxmlformats.org/officeDocument/2006/relationships/image" Target="media/image70.wmf"/><Relationship Id="rId20" Type="http://schemas.openxmlformats.org/officeDocument/2006/relationships/oleObject" Target="embeddings/oleObject1.bin"/><Relationship Id="rId41" Type="http://schemas.openxmlformats.org/officeDocument/2006/relationships/image" Target="media/image13.wmf"/><Relationship Id="rId62" Type="http://schemas.openxmlformats.org/officeDocument/2006/relationships/oleObject" Target="embeddings/oleObject22.bin"/><Relationship Id="rId83" Type="http://schemas.openxmlformats.org/officeDocument/2006/relationships/image" Target="media/image34.wmf"/><Relationship Id="rId179" Type="http://schemas.openxmlformats.org/officeDocument/2006/relationships/oleObject" Target="embeddings/oleObject82.bin"/><Relationship Id="rId190" Type="http://schemas.openxmlformats.org/officeDocument/2006/relationships/oleObject" Target="embeddings/oleObject88.bin"/><Relationship Id="rId204" Type="http://schemas.openxmlformats.org/officeDocument/2006/relationships/oleObject" Target="embeddings/oleObject98.bin"/><Relationship Id="rId225" Type="http://schemas.openxmlformats.org/officeDocument/2006/relationships/image" Target="media/image92.wmf"/><Relationship Id="rId246" Type="http://schemas.openxmlformats.org/officeDocument/2006/relationships/oleObject" Target="embeddings/oleObject132.bin"/><Relationship Id="rId267" Type="http://schemas.openxmlformats.org/officeDocument/2006/relationships/image" Target="media/image108.wmf"/><Relationship Id="rId106" Type="http://schemas.openxmlformats.org/officeDocument/2006/relationships/image" Target="media/image44.wmf"/><Relationship Id="rId127" Type="http://schemas.openxmlformats.org/officeDocument/2006/relationships/oleObject" Target="embeddings/oleObject56.bin"/><Relationship Id="rId10" Type="http://schemas.openxmlformats.org/officeDocument/2006/relationships/footer" Target="footer2.xml"/><Relationship Id="rId31" Type="http://schemas.openxmlformats.org/officeDocument/2006/relationships/image" Target="media/image8.wmf"/><Relationship Id="rId52" Type="http://schemas.openxmlformats.org/officeDocument/2006/relationships/oleObject" Target="embeddings/oleObject17.bin"/><Relationship Id="rId73" Type="http://schemas.openxmlformats.org/officeDocument/2006/relationships/image" Target="media/image29.wmf"/><Relationship Id="rId94" Type="http://schemas.openxmlformats.org/officeDocument/2006/relationships/oleObject" Target="embeddings/oleObject38.bin"/><Relationship Id="rId148" Type="http://schemas.openxmlformats.org/officeDocument/2006/relationships/image" Target="media/image65.wmf"/><Relationship Id="rId169" Type="http://schemas.openxmlformats.org/officeDocument/2006/relationships/oleObject" Target="embeddings/oleObject77.bin"/><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oleObject" Target="embeddings/oleObject109.bin"/><Relationship Id="rId236" Type="http://schemas.openxmlformats.org/officeDocument/2006/relationships/oleObject" Target="embeddings/oleObject126.bin"/><Relationship Id="rId257" Type="http://schemas.openxmlformats.org/officeDocument/2006/relationships/image" Target="media/image103.wmf"/><Relationship Id="rId278" Type="http://schemas.openxmlformats.org/officeDocument/2006/relationships/image" Target="media/image112.wmf"/><Relationship Id="rId42" Type="http://schemas.openxmlformats.org/officeDocument/2006/relationships/oleObject" Target="embeddings/oleObject12.bin"/><Relationship Id="rId84" Type="http://schemas.openxmlformats.org/officeDocument/2006/relationships/oleObject" Target="embeddings/oleObject33.bin"/><Relationship Id="rId138" Type="http://schemas.openxmlformats.org/officeDocument/2006/relationships/image" Target="media/image60.wmf"/><Relationship Id="rId191" Type="http://schemas.openxmlformats.org/officeDocument/2006/relationships/oleObject" Target="embeddings/oleObject89.bin"/><Relationship Id="rId205" Type="http://schemas.openxmlformats.org/officeDocument/2006/relationships/oleObject" Target="embeddings/oleObject99.bin"/><Relationship Id="rId247" Type="http://schemas.openxmlformats.org/officeDocument/2006/relationships/image" Target="media/image98.wmf"/><Relationship Id="rId107" Type="http://schemas.openxmlformats.org/officeDocument/2006/relationships/oleObject" Target="embeddings/oleObject46.bin"/><Relationship Id="rId11" Type="http://schemas.openxmlformats.org/officeDocument/2006/relationships/header" Target="header1.xml"/><Relationship Id="rId53" Type="http://schemas.openxmlformats.org/officeDocument/2006/relationships/image" Target="media/image19.wmf"/><Relationship Id="rId149" Type="http://schemas.openxmlformats.org/officeDocument/2006/relationships/oleObject" Target="embeddings/oleObject67.bin"/><Relationship Id="rId95" Type="http://schemas.openxmlformats.org/officeDocument/2006/relationships/image" Target="media/image40.wmf"/><Relationship Id="rId160" Type="http://schemas.openxmlformats.org/officeDocument/2006/relationships/image" Target="media/image71.wmf"/><Relationship Id="rId216" Type="http://schemas.openxmlformats.org/officeDocument/2006/relationships/oleObject" Target="embeddings/oleObject110.bin"/><Relationship Id="rId258" Type="http://schemas.openxmlformats.org/officeDocument/2006/relationships/oleObject" Target="embeddings/oleObject138.bin"/><Relationship Id="rId22" Type="http://schemas.openxmlformats.org/officeDocument/2006/relationships/oleObject" Target="embeddings/oleObject2.bin"/><Relationship Id="rId64" Type="http://schemas.openxmlformats.org/officeDocument/2006/relationships/oleObject" Target="embeddings/oleObject23.bin"/><Relationship Id="rId118"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88286-6109-45F9-BC74-1D8B649D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3267</TotalTime>
  <Pages>41</Pages>
  <Words>10914</Words>
  <Characters>62216</Characters>
  <Application>Microsoft Office Word</Application>
  <DocSecurity>0</DocSecurity>
  <Lines>518</Lines>
  <Paragraphs>145</Paragraphs>
  <ScaleCrop>false</ScaleCrop>
  <Company>微软中国</Company>
  <LinksUpToDate>false</LinksUpToDate>
  <CharactersWithSpaces>72985</CharactersWithSpaces>
  <SharedDoc>false</SharedDoc>
  <HLinks>
    <vt:vector size="642" baseType="variant">
      <vt:variant>
        <vt:i4>1048628</vt:i4>
      </vt:variant>
      <vt:variant>
        <vt:i4>657</vt:i4>
      </vt:variant>
      <vt:variant>
        <vt:i4>0</vt:i4>
      </vt:variant>
      <vt:variant>
        <vt:i4>5</vt:i4>
      </vt:variant>
      <vt:variant>
        <vt:lpwstr/>
      </vt:variant>
      <vt:variant>
        <vt:lpwstr>_Toc346371617</vt:lpwstr>
      </vt:variant>
      <vt:variant>
        <vt:i4>1048628</vt:i4>
      </vt:variant>
      <vt:variant>
        <vt:i4>651</vt:i4>
      </vt:variant>
      <vt:variant>
        <vt:i4>0</vt:i4>
      </vt:variant>
      <vt:variant>
        <vt:i4>5</vt:i4>
      </vt:variant>
      <vt:variant>
        <vt:lpwstr/>
      </vt:variant>
      <vt:variant>
        <vt:lpwstr>_Toc346371616</vt:lpwstr>
      </vt:variant>
      <vt:variant>
        <vt:i4>1048628</vt:i4>
      </vt:variant>
      <vt:variant>
        <vt:i4>645</vt:i4>
      </vt:variant>
      <vt:variant>
        <vt:i4>0</vt:i4>
      </vt:variant>
      <vt:variant>
        <vt:i4>5</vt:i4>
      </vt:variant>
      <vt:variant>
        <vt:lpwstr/>
      </vt:variant>
      <vt:variant>
        <vt:lpwstr>_Toc346371615</vt:lpwstr>
      </vt:variant>
      <vt:variant>
        <vt:i4>1048628</vt:i4>
      </vt:variant>
      <vt:variant>
        <vt:i4>639</vt:i4>
      </vt:variant>
      <vt:variant>
        <vt:i4>0</vt:i4>
      </vt:variant>
      <vt:variant>
        <vt:i4>5</vt:i4>
      </vt:variant>
      <vt:variant>
        <vt:lpwstr/>
      </vt:variant>
      <vt:variant>
        <vt:lpwstr>_Toc346371614</vt:lpwstr>
      </vt:variant>
      <vt:variant>
        <vt:i4>1048628</vt:i4>
      </vt:variant>
      <vt:variant>
        <vt:i4>633</vt:i4>
      </vt:variant>
      <vt:variant>
        <vt:i4>0</vt:i4>
      </vt:variant>
      <vt:variant>
        <vt:i4>5</vt:i4>
      </vt:variant>
      <vt:variant>
        <vt:lpwstr/>
      </vt:variant>
      <vt:variant>
        <vt:lpwstr>_Toc346371613</vt:lpwstr>
      </vt:variant>
      <vt:variant>
        <vt:i4>1048628</vt:i4>
      </vt:variant>
      <vt:variant>
        <vt:i4>627</vt:i4>
      </vt:variant>
      <vt:variant>
        <vt:i4>0</vt:i4>
      </vt:variant>
      <vt:variant>
        <vt:i4>5</vt:i4>
      </vt:variant>
      <vt:variant>
        <vt:lpwstr/>
      </vt:variant>
      <vt:variant>
        <vt:lpwstr>_Toc346371612</vt:lpwstr>
      </vt:variant>
      <vt:variant>
        <vt:i4>1048628</vt:i4>
      </vt:variant>
      <vt:variant>
        <vt:i4>621</vt:i4>
      </vt:variant>
      <vt:variant>
        <vt:i4>0</vt:i4>
      </vt:variant>
      <vt:variant>
        <vt:i4>5</vt:i4>
      </vt:variant>
      <vt:variant>
        <vt:lpwstr/>
      </vt:variant>
      <vt:variant>
        <vt:lpwstr>_Toc346371611</vt:lpwstr>
      </vt:variant>
      <vt:variant>
        <vt:i4>1048628</vt:i4>
      </vt:variant>
      <vt:variant>
        <vt:i4>615</vt:i4>
      </vt:variant>
      <vt:variant>
        <vt:i4>0</vt:i4>
      </vt:variant>
      <vt:variant>
        <vt:i4>5</vt:i4>
      </vt:variant>
      <vt:variant>
        <vt:lpwstr/>
      </vt:variant>
      <vt:variant>
        <vt:lpwstr>_Toc346371610</vt:lpwstr>
      </vt:variant>
      <vt:variant>
        <vt:i4>1114164</vt:i4>
      </vt:variant>
      <vt:variant>
        <vt:i4>609</vt:i4>
      </vt:variant>
      <vt:variant>
        <vt:i4>0</vt:i4>
      </vt:variant>
      <vt:variant>
        <vt:i4>5</vt:i4>
      </vt:variant>
      <vt:variant>
        <vt:lpwstr/>
      </vt:variant>
      <vt:variant>
        <vt:lpwstr>_Toc346371609</vt:lpwstr>
      </vt:variant>
      <vt:variant>
        <vt:i4>1114164</vt:i4>
      </vt:variant>
      <vt:variant>
        <vt:i4>603</vt:i4>
      </vt:variant>
      <vt:variant>
        <vt:i4>0</vt:i4>
      </vt:variant>
      <vt:variant>
        <vt:i4>5</vt:i4>
      </vt:variant>
      <vt:variant>
        <vt:lpwstr/>
      </vt:variant>
      <vt:variant>
        <vt:lpwstr>_Toc346371608</vt:lpwstr>
      </vt:variant>
      <vt:variant>
        <vt:i4>1114164</vt:i4>
      </vt:variant>
      <vt:variant>
        <vt:i4>597</vt:i4>
      </vt:variant>
      <vt:variant>
        <vt:i4>0</vt:i4>
      </vt:variant>
      <vt:variant>
        <vt:i4>5</vt:i4>
      </vt:variant>
      <vt:variant>
        <vt:lpwstr/>
      </vt:variant>
      <vt:variant>
        <vt:lpwstr>_Toc346371607</vt:lpwstr>
      </vt:variant>
      <vt:variant>
        <vt:i4>1114164</vt:i4>
      </vt:variant>
      <vt:variant>
        <vt:i4>591</vt:i4>
      </vt:variant>
      <vt:variant>
        <vt:i4>0</vt:i4>
      </vt:variant>
      <vt:variant>
        <vt:i4>5</vt:i4>
      </vt:variant>
      <vt:variant>
        <vt:lpwstr/>
      </vt:variant>
      <vt:variant>
        <vt:lpwstr>_Toc346371606</vt:lpwstr>
      </vt:variant>
      <vt:variant>
        <vt:i4>1114164</vt:i4>
      </vt:variant>
      <vt:variant>
        <vt:i4>585</vt:i4>
      </vt:variant>
      <vt:variant>
        <vt:i4>0</vt:i4>
      </vt:variant>
      <vt:variant>
        <vt:i4>5</vt:i4>
      </vt:variant>
      <vt:variant>
        <vt:lpwstr/>
      </vt:variant>
      <vt:variant>
        <vt:lpwstr>_Toc346371605</vt:lpwstr>
      </vt:variant>
      <vt:variant>
        <vt:i4>1114164</vt:i4>
      </vt:variant>
      <vt:variant>
        <vt:i4>579</vt:i4>
      </vt:variant>
      <vt:variant>
        <vt:i4>0</vt:i4>
      </vt:variant>
      <vt:variant>
        <vt:i4>5</vt:i4>
      </vt:variant>
      <vt:variant>
        <vt:lpwstr/>
      </vt:variant>
      <vt:variant>
        <vt:lpwstr>_Toc346371604</vt:lpwstr>
      </vt:variant>
      <vt:variant>
        <vt:i4>1114164</vt:i4>
      </vt:variant>
      <vt:variant>
        <vt:i4>573</vt:i4>
      </vt:variant>
      <vt:variant>
        <vt:i4>0</vt:i4>
      </vt:variant>
      <vt:variant>
        <vt:i4>5</vt:i4>
      </vt:variant>
      <vt:variant>
        <vt:lpwstr/>
      </vt:variant>
      <vt:variant>
        <vt:lpwstr>_Toc346371603</vt:lpwstr>
      </vt:variant>
      <vt:variant>
        <vt:i4>1114164</vt:i4>
      </vt:variant>
      <vt:variant>
        <vt:i4>567</vt:i4>
      </vt:variant>
      <vt:variant>
        <vt:i4>0</vt:i4>
      </vt:variant>
      <vt:variant>
        <vt:i4>5</vt:i4>
      </vt:variant>
      <vt:variant>
        <vt:lpwstr/>
      </vt:variant>
      <vt:variant>
        <vt:lpwstr>_Toc346371602</vt:lpwstr>
      </vt:variant>
      <vt:variant>
        <vt:i4>1114164</vt:i4>
      </vt:variant>
      <vt:variant>
        <vt:i4>561</vt:i4>
      </vt:variant>
      <vt:variant>
        <vt:i4>0</vt:i4>
      </vt:variant>
      <vt:variant>
        <vt:i4>5</vt:i4>
      </vt:variant>
      <vt:variant>
        <vt:lpwstr/>
      </vt:variant>
      <vt:variant>
        <vt:lpwstr>_Toc346371601</vt:lpwstr>
      </vt:variant>
      <vt:variant>
        <vt:i4>1114164</vt:i4>
      </vt:variant>
      <vt:variant>
        <vt:i4>555</vt:i4>
      </vt:variant>
      <vt:variant>
        <vt:i4>0</vt:i4>
      </vt:variant>
      <vt:variant>
        <vt:i4>5</vt:i4>
      </vt:variant>
      <vt:variant>
        <vt:lpwstr/>
      </vt:variant>
      <vt:variant>
        <vt:lpwstr>_Toc346371600</vt:lpwstr>
      </vt:variant>
      <vt:variant>
        <vt:i4>1572919</vt:i4>
      </vt:variant>
      <vt:variant>
        <vt:i4>549</vt:i4>
      </vt:variant>
      <vt:variant>
        <vt:i4>0</vt:i4>
      </vt:variant>
      <vt:variant>
        <vt:i4>5</vt:i4>
      </vt:variant>
      <vt:variant>
        <vt:lpwstr/>
      </vt:variant>
      <vt:variant>
        <vt:lpwstr>_Toc346371599</vt:lpwstr>
      </vt:variant>
      <vt:variant>
        <vt:i4>1572919</vt:i4>
      </vt:variant>
      <vt:variant>
        <vt:i4>543</vt:i4>
      </vt:variant>
      <vt:variant>
        <vt:i4>0</vt:i4>
      </vt:variant>
      <vt:variant>
        <vt:i4>5</vt:i4>
      </vt:variant>
      <vt:variant>
        <vt:lpwstr/>
      </vt:variant>
      <vt:variant>
        <vt:lpwstr>_Toc346371598</vt:lpwstr>
      </vt:variant>
      <vt:variant>
        <vt:i4>1572919</vt:i4>
      </vt:variant>
      <vt:variant>
        <vt:i4>537</vt:i4>
      </vt:variant>
      <vt:variant>
        <vt:i4>0</vt:i4>
      </vt:variant>
      <vt:variant>
        <vt:i4>5</vt:i4>
      </vt:variant>
      <vt:variant>
        <vt:lpwstr/>
      </vt:variant>
      <vt:variant>
        <vt:lpwstr>_Toc346371597</vt:lpwstr>
      </vt:variant>
      <vt:variant>
        <vt:i4>1572919</vt:i4>
      </vt:variant>
      <vt:variant>
        <vt:i4>531</vt:i4>
      </vt:variant>
      <vt:variant>
        <vt:i4>0</vt:i4>
      </vt:variant>
      <vt:variant>
        <vt:i4>5</vt:i4>
      </vt:variant>
      <vt:variant>
        <vt:lpwstr/>
      </vt:variant>
      <vt:variant>
        <vt:lpwstr>_Toc346371596</vt:lpwstr>
      </vt:variant>
      <vt:variant>
        <vt:i4>1572919</vt:i4>
      </vt:variant>
      <vt:variant>
        <vt:i4>525</vt:i4>
      </vt:variant>
      <vt:variant>
        <vt:i4>0</vt:i4>
      </vt:variant>
      <vt:variant>
        <vt:i4>5</vt:i4>
      </vt:variant>
      <vt:variant>
        <vt:lpwstr/>
      </vt:variant>
      <vt:variant>
        <vt:lpwstr>_Toc346371595</vt:lpwstr>
      </vt:variant>
      <vt:variant>
        <vt:i4>1572919</vt:i4>
      </vt:variant>
      <vt:variant>
        <vt:i4>519</vt:i4>
      </vt:variant>
      <vt:variant>
        <vt:i4>0</vt:i4>
      </vt:variant>
      <vt:variant>
        <vt:i4>5</vt:i4>
      </vt:variant>
      <vt:variant>
        <vt:lpwstr/>
      </vt:variant>
      <vt:variant>
        <vt:lpwstr>_Toc346371594</vt:lpwstr>
      </vt:variant>
      <vt:variant>
        <vt:i4>1572919</vt:i4>
      </vt:variant>
      <vt:variant>
        <vt:i4>513</vt:i4>
      </vt:variant>
      <vt:variant>
        <vt:i4>0</vt:i4>
      </vt:variant>
      <vt:variant>
        <vt:i4>5</vt:i4>
      </vt:variant>
      <vt:variant>
        <vt:lpwstr/>
      </vt:variant>
      <vt:variant>
        <vt:lpwstr>_Toc346371593</vt:lpwstr>
      </vt:variant>
      <vt:variant>
        <vt:i4>1572919</vt:i4>
      </vt:variant>
      <vt:variant>
        <vt:i4>507</vt:i4>
      </vt:variant>
      <vt:variant>
        <vt:i4>0</vt:i4>
      </vt:variant>
      <vt:variant>
        <vt:i4>5</vt:i4>
      </vt:variant>
      <vt:variant>
        <vt:lpwstr/>
      </vt:variant>
      <vt:variant>
        <vt:lpwstr>_Toc346371592</vt:lpwstr>
      </vt:variant>
      <vt:variant>
        <vt:i4>1572919</vt:i4>
      </vt:variant>
      <vt:variant>
        <vt:i4>501</vt:i4>
      </vt:variant>
      <vt:variant>
        <vt:i4>0</vt:i4>
      </vt:variant>
      <vt:variant>
        <vt:i4>5</vt:i4>
      </vt:variant>
      <vt:variant>
        <vt:lpwstr/>
      </vt:variant>
      <vt:variant>
        <vt:lpwstr>_Toc346371591</vt:lpwstr>
      </vt:variant>
      <vt:variant>
        <vt:i4>1572919</vt:i4>
      </vt:variant>
      <vt:variant>
        <vt:i4>495</vt:i4>
      </vt:variant>
      <vt:variant>
        <vt:i4>0</vt:i4>
      </vt:variant>
      <vt:variant>
        <vt:i4>5</vt:i4>
      </vt:variant>
      <vt:variant>
        <vt:lpwstr/>
      </vt:variant>
      <vt:variant>
        <vt:lpwstr>_Toc346371590</vt:lpwstr>
      </vt:variant>
      <vt:variant>
        <vt:i4>1638455</vt:i4>
      </vt:variant>
      <vt:variant>
        <vt:i4>489</vt:i4>
      </vt:variant>
      <vt:variant>
        <vt:i4>0</vt:i4>
      </vt:variant>
      <vt:variant>
        <vt:i4>5</vt:i4>
      </vt:variant>
      <vt:variant>
        <vt:lpwstr/>
      </vt:variant>
      <vt:variant>
        <vt:lpwstr>_Toc346371589</vt:lpwstr>
      </vt:variant>
      <vt:variant>
        <vt:i4>1638455</vt:i4>
      </vt:variant>
      <vt:variant>
        <vt:i4>483</vt:i4>
      </vt:variant>
      <vt:variant>
        <vt:i4>0</vt:i4>
      </vt:variant>
      <vt:variant>
        <vt:i4>5</vt:i4>
      </vt:variant>
      <vt:variant>
        <vt:lpwstr/>
      </vt:variant>
      <vt:variant>
        <vt:lpwstr>_Toc346371588</vt:lpwstr>
      </vt:variant>
      <vt:variant>
        <vt:i4>1638455</vt:i4>
      </vt:variant>
      <vt:variant>
        <vt:i4>477</vt:i4>
      </vt:variant>
      <vt:variant>
        <vt:i4>0</vt:i4>
      </vt:variant>
      <vt:variant>
        <vt:i4>5</vt:i4>
      </vt:variant>
      <vt:variant>
        <vt:lpwstr/>
      </vt:variant>
      <vt:variant>
        <vt:lpwstr>_Toc346371587</vt:lpwstr>
      </vt:variant>
      <vt:variant>
        <vt:i4>1638455</vt:i4>
      </vt:variant>
      <vt:variant>
        <vt:i4>471</vt:i4>
      </vt:variant>
      <vt:variant>
        <vt:i4>0</vt:i4>
      </vt:variant>
      <vt:variant>
        <vt:i4>5</vt:i4>
      </vt:variant>
      <vt:variant>
        <vt:lpwstr/>
      </vt:variant>
      <vt:variant>
        <vt:lpwstr>_Toc346371586</vt:lpwstr>
      </vt:variant>
      <vt:variant>
        <vt:i4>1638455</vt:i4>
      </vt:variant>
      <vt:variant>
        <vt:i4>465</vt:i4>
      </vt:variant>
      <vt:variant>
        <vt:i4>0</vt:i4>
      </vt:variant>
      <vt:variant>
        <vt:i4>5</vt:i4>
      </vt:variant>
      <vt:variant>
        <vt:lpwstr/>
      </vt:variant>
      <vt:variant>
        <vt:lpwstr>_Toc346371585</vt:lpwstr>
      </vt:variant>
      <vt:variant>
        <vt:i4>1638455</vt:i4>
      </vt:variant>
      <vt:variant>
        <vt:i4>459</vt:i4>
      </vt:variant>
      <vt:variant>
        <vt:i4>0</vt:i4>
      </vt:variant>
      <vt:variant>
        <vt:i4>5</vt:i4>
      </vt:variant>
      <vt:variant>
        <vt:lpwstr/>
      </vt:variant>
      <vt:variant>
        <vt:lpwstr>_Toc346371584</vt:lpwstr>
      </vt:variant>
      <vt:variant>
        <vt:i4>1638455</vt:i4>
      </vt:variant>
      <vt:variant>
        <vt:i4>453</vt:i4>
      </vt:variant>
      <vt:variant>
        <vt:i4>0</vt:i4>
      </vt:variant>
      <vt:variant>
        <vt:i4>5</vt:i4>
      </vt:variant>
      <vt:variant>
        <vt:lpwstr/>
      </vt:variant>
      <vt:variant>
        <vt:lpwstr>_Toc346371583</vt:lpwstr>
      </vt:variant>
      <vt:variant>
        <vt:i4>1638455</vt:i4>
      </vt:variant>
      <vt:variant>
        <vt:i4>447</vt:i4>
      </vt:variant>
      <vt:variant>
        <vt:i4>0</vt:i4>
      </vt:variant>
      <vt:variant>
        <vt:i4>5</vt:i4>
      </vt:variant>
      <vt:variant>
        <vt:lpwstr/>
      </vt:variant>
      <vt:variant>
        <vt:lpwstr>_Toc346371582</vt:lpwstr>
      </vt:variant>
      <vt:variant>
        <vt:i4>1638455</vt:i4>
      </vt:variant>
      <vt:variant>
        <vt:i4>441</vt:i4>
      </vt:variant>
      <vt:variant>
        <vt:i4>0</vt:i4>
      </vt:variant>
      <vt:variant>
        <vt:i4>5</vt:i4>
      </vt:variant>
      <vt:variant>
        <vt:lpwstr/>
      </vt:variant>
      <vt:variant>
        <vt:lpwstr>_Toc346371581</vt:lpwstr>
      </vt:variant>
      <vt:variant>
        <vt:i4>1638455</vt:i4>
      </vt:variant>
      <vt:variant>
        <vt:i4>435</vt:i4>
      </vt:variant>
      <vt:variant>
        <vt:i4>0</vt:i4>
      </vt:variant>
      <vt:variant>
        <vt:i4>5</vt:i4>
      </vt:variant>
      <vt:variant>
        <vt:lpwstr/>
      </vt:variant>
      <vt:variant>
        <vt:lpwstr>_Toc346371580</vt:lpwstr>
      </vt:variant>
      <vt:variant>
        <vt:i4>1441847</vt:i4>
      </vt:variant>
      <vt:variant>
        <vt:i4>429</vt:i4>
      </vt:variant>
      <vt:variant>
        <vt:i4>0</vt:i4>
      </vt:variant>
      <vt:variant>
        <vt:i4>5</vt:i4>
      </vt:variant>
      <vt:variant>
        <vt:lpwstr/>
      </vt:variant>
      <vt:variant>
        <vt:lpwstr>_Toc346371579</vt:lpwstr>
      </vt:variant>
      <vt:variant>
        <vt:i4>1441847</vt:i4>
      </vt:variant>
      <vt:variant>
        <vt:i4>423</vt:i4>
      </vt:variant>
      <vt:variant>
        <vt:i4>0</vt:i4>
      </vt:variant>
      <vt:variant>
        <vt:i4>5</vt:i4>
      </vt:variant>
      <vt:variant>
        <vt:lpwstr/>
      </vt:variant>
      <vt:variant>
        <vt:lpwstr>_Toc346371578</vt:lpwstr>
      </vt:variant>
      <vt:variant>
        <vt:i4>1441847</vt:i4>
      </vt:variant>
      <vt:variant>
        <vt:i4>417</vt:i4>
      </vt:variant>
      <vt:variant>
        <vt:i4>0</vt:i4>
      </vt:variant>
      <vt:variant>
        <vt:i4>5</vt:i4>
      </vt:variant>
      <vt:variant>
        <vt:lpwstr/>
      </vt:variant>
      <vt:variant>
        <vt:lpwstr>_Toc346371577</vt:lpwstr>
      </vt:variant>
      <vt:variant>
        <vt:i4>1441847</vt:i4>
      </vt:variant>
      <vt:variant>
        <vt:i4>411</vt:i4>
      </vt:variant>
      <vt:variant>
        <vt:i4>0</vt:i4>
      </vt:variant>
      <vt:variant>
        <vt:i4>5</vt:i4>
      </vt:variant>
      <vt:variant>
        <vt:lpwstr/>
      </vt:variant>
      <vt:variant>
        <vt:lpwstr>_Toc346371576</vt:lpwstr>
      </vt:variant>
      <vt:variant>
        <vt:i4>1441847</vt:i4>
      </vt:variant>
      <vt:variant>
        <vt:i4>405</vt:i4>
      </vt:variant>
      <vt:variant>
        <vt:i4>0</vt:i4>
      </vt:variant>
      <vt:variant>
        <vt:i4>5</vt:i4>
      </vt:variant>
      <vt:variant>
        <vt:lpwstr/>
      </vt:variant>
      <vt:variant>
        <vt:lpwstr>_Toc346371575</vt:lpwstr>
      </vt:variant>
      <vt:variant>
        <vt:i4>1441847</vt:i4>
      </vt:variant>
      <vt:variant>
        <vt:i4>399</vt:i4>
      </vt:variant>
      <vt:variant>
        <vt:i4>0</vt:i4>
      </vt:variant>
      <vt:variant>
        <vt:i4>5</vt:i4>
      </vt:variant>
      <vt:variant>
        <vt:lpwstr/>
      </vt:variant>
      <vt:variant>
        <vt:lpwstr>_Toc346371574</vt:lpwstr>
      </vt:variant>
      <vt:variant>
        <vt:i4>1441847</vt:i4>
      </vt:variant>
      <vt:variant>
        <vt:i4>393</vt:i4>
      </vt:variant>
      <vt:variant>
        <vt:i4>0</vt:i4>
      </vt:variant>
      <vt:variant>
        <vt:i4>5</vt:i4>
      </vt:variant>
      <vt:variant>
        <vt:lpwstr/>
      </vt:variant>
      <vt:variant>
        <vt:lpwstr>_Toc346371573</vt:lpwstr>
      </vt:variant>
      <vt:variant>
        <vt:i4>1441847</vt:i4>
      </vt:variant>
      <vt:variant>
        <vt:i4>387</vt:i4>
      </vt:variant>
      <vt:variant>
        <vt:i4>0</vt:i4>
      </vt:variant>
      <vt:variant>
        <vt:i4>5</vt:i4>
      </vt:variant>
      <vt:variant>
        <vt:lpwstr/>
      </vt:variant>
      <vt:variant>
        <vt:lpwstr>_Toc346371572</vt:lpwstr>
      </vt:variant>
      <vt:variant>
        <vt:i4>1441847</vt:i4>
      </vt:variant>
      <vt:variant>
        <vt:i4>381</vt:i4>
      </vt:variant>
      <vt:variant>
        <vt:i4>0</vt:i4>
      </vt:variant>
      <vt:variant>
        <vt:i4>5</vt:i4>
      </vt:variant>
      <vt:variant>
        <vt:lpwstr/>
      </vt:variant>
      <vt:variant>
        <vt:lpwstr>_Toc346371571</vt:lpwstr>
      </vt:variant>
      <vt:variant>
        <vt:i4>1441847</vt:i4>
      </vt:variant>
      <vt:variant>
        <vt:i4>375</vt:i4>
      </vt:variant>
      <vt:variant>
        <vt:i4>0</vt:i4>
      </vt:variant>
      <vt:variant>
        <vt:i4>5</vt:i4>
      </vt:variant>
      <vt:variant>
        <vt:lpwstr/>
      </vt:variant>
      <vt:variant>
        <vt:lpwstr>_Toc346371570</vt:lpwstr>
      </vt:variant>
      <vt:variant>
        <vt:i4>1507383</vt:i4>
      </vt:variant>
      <vt:variant>
        <vt:i4>369</vt:i4>
      </vt:variant>
      <vt:variant>
        <vt:i4>0</vt:i4>
      </vt:variant>
      <vt:variant>
        <vt:i4>5</vt:i4>
      </vt:variant>
      <vt:variant>
        <vt:lpwstr/>
      </vt:variant>
      <vt:variant>
        <vt:lpwstr>_Toc346371569</vt:lpwstr>
      </vt:variant>
      <vt:variant>
        <vt:i4>1507383</vt:i4>
      </vt:variant>
      <vt:variant>
        <vt:i4>363</vt:i4>
      </vt:variant>
      <vt:variant>
        <vt:i4>0</vt:i4>
      </vt:variant>
      <vt:variant>
        <vt:i4>5</vt:i4>
      </vt:variant>
      <vt:variant>
        <vt:lpwstr/>
      </vt:variant>
      <vt:variant>
        <vt:lpwstr>_Toc346371568</vt:lpwstr>
      </vt:variant>
      <vt:variant>
        <vt:i4>1507383</vt:i4>
      </vt:variant>
      <vt:variant>
        <vt:i4>357</vt:i4>
      </vt:variant>
      <vt:variant>
        <vt:i4>0</vt:i4>
      </vt:variant>
      <vt:variant>
        <vt:i4>5</vt:i4>
      </vt:variant>
      <vt:variant>
        <vt:lpwstr/>
      </vt:variant>
      <vt:variant>
        <vt:lpwstr>_Toc346371567</vt:lpwstr>
      </vt:variant>
      <vt:variant>
        <vt:i4>1507383</vt:i4>
      </vt:variant>
      <vt:variant>
        <vt:i4>351</vt:i4>
      </vt:variant>
      <vt:variant>
        <vt:i4>0</vt:i4>
      </vt:variant>
      <vt:variant>
        <vt:i4>5</vt:i4>
      </vt:variant>
      <vt:variant>
        <vt:lpwstr/>
      </vt:variant>
      <vt:variant>
        <vt:lpwstr>_Toc346371566</vt:lpwstr>
      </vt:variant>
      <vt:variant>
        <vt:i4>1507383</vt:i4>
      </vt:variant>
      <vt:variant>
        <vt:i4>345</vt:i4>
      </vt:variant>
      <vt:variant>
        <vt:i4>0</vt:i4>
      </vt:variant>
      <vt:variant>
        <vt:i4>5</vt:i4>
      </vt:variant>
      <vt:variant>
        <vt:lpwstr/>
      </vt:variant>
      <vt:variant>
        <vt:lpwstr>_Toc346371565</vt:lpwstr>
      </vt:variant>
      <vt:variant>
        <vt:i4>1507383</vt:i4>
      </vt:variant>
      <vt:variant>
        <vt:i4>339</vt:i4>
      </vt:variant>
      <vt:variant>
        <vt:i4>0</vt:i4>
      </vt:variant>
      <vt:variant>
        <vt:i4>5</vt:i4>
      </vt:variant>
      <vt:variant>
        <vt:lpwstr/>
      </vt:variant>
      <vt:variant>
        <vt:lpwstr>_Toc346371564</vt:lpwstr>
      </vt:variant>
      <vt:variant>
        <vt:i4>1507383</vt:i4>
      </vt:variant>
      <vt:variant>
        <vt:i4>333</vt:i4>
      </vt:variant>
      <vt:variant>
        <vt:i4>0</vt:i4>
      </vt:variant>
      <vt:variant>
        <vt:i4>5</vt:i4>
      </vt:variant>
      <vt:variant>
        <vt:lpwstr/>
      </vt:variant>
      <vt:variant>
        <vt:lpwstr>_Toc346371563</vt:lpwstr>
      </vt:variant>
      <vt:variant>
        <vt:i4>1507383</vt:i4>
      </vt:variant>
      <vt:variant>
        <vt:i4>327</vt:i4>
      </vt:variant>
      <vt:variant>
        <vt:i4>0</vt:i4>
      </vt:variant>
      <vt:variant>
        <vt:i4>5</vt:i4>
      </vt:variant>
      <vt:variant>
        <vt:lpwstr/>
      </vt:variant>
      <vt:variant>
        <vt:lpwstr>_Toc346371562</vt:lpwstr>
      </vt:variant>
      <vt:variant>
        <vt:i4>1507383</vt:i4>
      </vt:variant>
      <vt:variant>
        <vt:i4>321</vt:i4>
      </vt:variant>
      <vt:variant>
        <vt:i4>0</vt:i4>
      </vt:variant>
      <vt:variant>
        <vt:i4>5</vt:i4>
      </vt:variant>
      <vt:variant>
        <vt:lpwstr/>
      </vt:variant>
      <vt:variant>
        <vt:lpwstr>_Toc346371561</vt:lpwstr>
      </vt:variant>
      <vt:variant>
        <vt:i4>1507383</vt:i4>
      </vt:variant>
      <vt:variant>
        <vt:i4>315</vt:i4>
      </vt:variant>
      <vt:variant>
        <vt:i4>0</vt:i4>
      </vt:variant>
      <vt:variant>
        <vt:i4>5</vt:i4>
      </vt:variant>
      <vt:variant>
        <vt:lpwstr/>
      </vt:variant>
      <vt:variant>
        <vt:lpwstr>_Toc346371560</vt:lpwstr>
      </vt:variant>
      <vt:variant>
        <vt:i4>1310775</vt:i4>
      </vt:variant>
      <vt:variant>
        <vt:i4>309</vt:i4>
      </vt:variant>
      <vt:variant>
        <vt:i4>0</vt:i4>
      </vt:variant>
      <vt:variant>
        <vt:i4>5</vt:i4>
      </vt:variant>
      <vt:variant>
        <vt:lpwstr/>
      </vt:variant>
      <vt:variant>
        <vt:lpwstr>_Toc346371559</vt:lpwstr>
      </vt:variant>
      <vt:variant>
        <vt:i4>1310775</vt:i4>
      </vt:variant>
      <vt:variant>
        <vt:i4>303</vt:i4>
      </vt:variant>
      <vt:variant>
        <vt:i4>0</vt:i4>
      </vt:variant>
      <vt:variant>
        <vt:i4>5</vt:i4>
      </vt:variant>
      <vt:variant>
        <vt:lpwstr/>
      </vt:variant>
      <vt:variant>
        <vt:lpwstr>_Toc346371558</vt:lpwstr>
      </vt:variant>
      <vt:variant>
        <vt:i4>1310775</vt:i4>
      </vt:variant>
      <vt:variant>
        <vt:i4>297</vt:i4>
      </vt:variant>
      <vt:variant>
        <vt:i4>0</vt:i4>
      </vt:variant>
      <vt:variant>
        <vt:i4>5</vt:i4>
      </vt:variant>
      <vt:variant>
        <vt:lpwstr/>
      </vt:variant>
      <vt:variant>
        <vt:lpwstr>_Toc346371557</vt:lpwstr>
      </vt:variant>
      <vt:variant>
        <vt:i4>1310775</vt:i4>
      </vt:variant>
      <vt:variant>
        <vt:i4>291</vt:i4>
      </vt:variant>
      <vt:variant>
        <vt:i4>0</vt:i4>
      </vt:variant>
      <vt:variant>
        <vt:i4>5</vt:i4>
      </vt:variant>
      <vt:variant>
        <vt:lpwstr/>
      </vt:variant>
      <vt:variant>
        <vt:lpwstr>_Toc346371556</vt:lpwstr>
      </vt:variant>
      <vt:variant>
        <vt:i4>1310775</vt:i4>
      </vt:variant>
      <vt:variant>
        <vt:i4>285</vt:i4>
      </vt:variant>
      <vt:variant>
        <vt:i4>0</vt:i4>
      </vt:variant>
      <vt:variant>
        <vt:i4>5</vt:i4>
      </vt:variant>
      <vt:variant>
        <vt:lpwstr/>
      </vt:variant>
      <vt:variant>
        <vt:lpwstr>_Toc346371555</vt:lpwstr>
      </vt:variant>
      <vt:variant>
        <vt:i4>1310775</vt:i4>
      </vt:variant>
      <vt:variant>
        <vt:i4>279</vt:i4>
      </vt:variant>
      <vt:variant>
        <vt:i4>0</vt:i4>
      </vt:variant>
      <vt:variant>
        <vt:i4>5</vt:i4>
      </vt:variant>
      <vt:variant>
        <vt:lpwstr/>
      </vt:variant>
      <vt:variant>
        <vt:lpwstr>_Toc346371554</vt:lpwstr>
      </vt:variant>
      <vt:variant>
        <vt:i4>1310775</vt:i4>
      </vt:variant>
      <vt:variant>
        <vt:i4>273</vt:i4>
      </vt:variant>
      <vt:variant>
        <vt:i4>0</vt:i4>
      </vt:variant>
      <vt:variant>
        <vt:i4>5</vt:i4>
      </vt:variant>
      <vt:variant>
        <vt:lpwstr/>
      </vt:variant>
      <vt:variant>
        <vt:lpwstr>_Toc346371553</vt:lpwstr>
      </vt:variant>
      <vt:variant>
        <vt:i4>1310775</vt:i4>
      </vt:variant>
      <vt:variant>
        <vt:i4>267</vt:i4>
      </vt:variant>
      <vt:variant>
        <vt:i4>0</vt:i4>
      </vt:variant>
      <vt:variant>
        <vt:i4>5</vt:i4>
      </vt:variant>
      <vt:variant>
        <vt:lpwstr/>
      </vt:variant>
      <vt:variant>
        <vt:lpwstr>_Toc346371552</vt:lpwstr>
      </vt:variant>
      <vt:variant>
        <vt:i4>1310775</vt:i4>
      </vt:variant>
      <vt:variant>
        <vt:i4>261</vt:i4>
      </vt:variant>
      <vt:variant>
        <vt:i4>0</vt:i4>
      </vt:variant>
      <vt:variant>
        <vt:i4>5</vt:i4>
      </vt:variant>
      <vt:variant>
        <vt:lpwstr/>
      </vt:variant>
      <vt:variant>
        <vt:lpwstr>_Toc346371551</vt:lpwstr>
      </vt:variant>
      <vt:variant>
        <vt:i4>1310775</vt:i4>
      </vt:variant>
      <vt:variant>
        <vt:i4>255</vt:i4>
      </vt:variant>
      <vt:variant>
        <vt:i4>0</vt:i4>
      </vt:variant>
      <vt:variant>
        <vt:i4>5</vt:i4>
      </vt:variant>
      <vt:variant>
        <vt:lpwstr/>
      </vt:variant>
      <vt:variant>
        <vt:lpwstr>_Toc346371550</vt:lpwstr>
      </vt:variant>
      <vt:variant>
        <vt:i4>1376311</vt:i4>
      </vt:variant>
      <vt:variant>
        <vt:i4>249</vt:i4>
      </vt:variant>
      <vt:variant>
        <vt:i4>0</vt:i4>
      </vt:variant>
      <vt:variant>
        <vt:i4>5</vt:i4>
      </vt:variant>
      <vt:variant>
        <vt:lpwstr/>
      </vt:variant>
      <vt:variant>
        <vt:lpwstr>_Toc346371549</vt:lpwstr>
      </vt:variant>
      <vt:variant>
        <vt:i4>1376311</vt:i4>
      </vt:variant>
      <vt:variant>
        <vt:i4>243</vt:i4>
      </vt:variant>
      <vt:variant>
        <vt:i4>0</vt:i4>
      </vt:variant>
      <vt:variant>
        <vt:i4>5</vt:i4>
      </vt:variant>
      <vt:variant>
        <vt:lpwstr/>
      </vt:variant>
      <vt:variant>
        <vt:lpwstr>_Toc346371548</vt:lpwstr>
      </vt:variant>
      <vt:variant>
        <vt:i4>1376311</vt:i4>
      </vt:variant>
      <vt:variant>
        <vt:i4>237</vt:i4>
      </vt:variant>
      <vt:variant>
        <vt:i4>0</vt:i4>
      </vt:variant>
      <vt:variant>
        <vt:i4>5</vt:i4>
      </vt:variant>
      <vt:variant>
        <vt:lpwstr/>
      </vt:variant>
      <vt:variant>
        <vt:lpwstr>_Toc346371547</vt:lpwstr>
      </vt:variant>
      <vt:variant>
        <vt:i4>1376311</vt:i4>
      </vt:variant>
      <vt:variant>
        <vt:i4>231</vt:i4>
      </vt:variant>
      <vt:variant>
        <vt:i4>0</vt:i4>
      </vt:variant>
      <vt:variant>
        <vt:i4>5</vt:i4>
      </vt:variant>
      <vt:variant>
        <vt:lpwstr/>
      </vt:variant>
      <vt:variant>
        <vt:lpwstr>_Toc346371546</vt:lpwstr>
      </vt:variant>
      <vt:variant>
        <vt:i4>1376311</vt:i4>
      </vt:variant>
      <vt:variant>
        <vt:i4>225</vt:i4>
      </vt:variant>
      <vt:variant>
        <vt:i4>0</vt:i4>
      </vt:variant>
      <vt:variant>
        <vt:i4>5</vt:i4>
      </vt:variant>
      <vt:variant>
        <vt:lpwstr/>
      </vt:variant>
      <vt:variant>
        <vt:lpwstr>_Toc346371545</vt:lpwstr>
      </vt:variant>
      <vt:variant>
        <vt:i4>1376311</vt:i4>
      </vt:variant>
      <vt:variant>
        <vt:i4>219</vt:i4>
      </vt:variant>
      <vt:variant>
        <vt:i4>0</vt:i4>
      </vt:variant>
      <vt:variant>
        <vt:i4>5</vt:i4>
      </vt:variant>
      <vt:variant>
        <vt:lpwstr/>
      </vt:variant>
      <vt:variant>
        <vt:lpwstr>_Toc346371544</vt:lpwstr>
      </vt:variant>
      <vt:variant>
        <vt:i4>1376311</vt:i4>
      </vt:variant>
      <vt:variant>
        <vt:i4>213</vt:i4>
      </vt:variant>
      <vt:variant>
        <vt:i4>0</vt:i4>
      </vt:variant>
      <vt:variant>
        <vt:i4>5</vt:i4>
      </vt:variant>
      <vt:variant>
        <vt:lpwstr/>
      </vt:variant>
      <vt:variant>
        <vt:lpwstr>_Toc346371543</vt:lpwstr>
      </vt:variant>
      <vt:variant>
        <vt:i4>1376311</vt:i4>
      </vt:variant>
      <vt:variant>
        <vt:i4>207</vt:i4>
      </vt:variant>
      <vt:variant>
        <vt:i4>0</vt:i4>
      </vt:variant>
      <vt:variant>
        <vt:i4>5</vt:i4>
      </vt:variant>
      <vt:variant>
        <vt:lpwstr/>
      </vt:variant>
      <vt:variant>
        <vt:lpwstr>_Toc346371542</vt:lpwstr>
      </vt:variant>
      <vt:variant>
        <vt:i4>1376311</vt:i4>
      </vt:variant>
      <vt:variant>
        <vt:i4>201</vt:i4>
      </vt:variant>
      <vt:variant>
        <vt:i4>0</vt:i4>
      </vt:variant>
      <vt:variant>
        <vt:i4>5</vt:i4>
      </vt:variant>
      <vt:variant>
        <vt:lpwstr/>
      </vt:variant>
      <vt:variant>
        <vt:lpwstr>_Toc346371541</vt:lpwstr>
      </vt:variant>
      <vt:variant>
        <vt:i4>1376311</vt:i4>
      </vt:variant>
      <vt:variant>
        <vt:i4>195</vt:i4>
      </vt:variant>
      <vt:variant>
        <vt:i4>0</vt:i4>
      </vt:variant>
      <vt:variant>
        <vt:i4>5</vt:i4>
      </vt:variant>
      <vt:variant>
        <vt:lpwstr/>
      </vt:variant>
      <vt:variant>
        <vt:lpwstr>_Toc346371540</vt:lpwstr>
      </vt:variant>
      <vt:variant>
        <vt:i4>1179703</vt:i4>
      </vt:variant>
      <vt:variant>
        <vt:i4>189</vt:i4>
      </vt:variant>
      <vt:variant>
        <vt:i4>0</vt:i4>
      </vt:variant>
      <vt:variant>
        <vt:i4>5</vt:i4>
      </vt:variant>
      <vt:variant>
        <vt:lpwstr/>
      </vt:variant>
      <vt:variant>
        <vt:lpwstr>_Toc346371539</vt:lpwstr>
      </vt:variant>
      <vt:variant>
        <vt:i4>1179703</vt:i4>
      </vt:variant>
      <vt:variant>
        <vt:i4>183</vt:i4>
      </vt:variant>
      <vt:variant>
        <vt:i4>0</vt:i4>
      </vt:variant>
      <vt:variant>
        <vt:i4>5</vt:i4>
      </vt:variant>
      <vt:variant>
        <vt:lpwstr/>
      </vt:variant>
      <vt:variant>
        <vt:lpwstr>_Toc346371538</vt:lpwstr>
      </vt:variant>
      <vt:variant>
        <vt:i4>1179703</vt:i4>
      </vt:variant>
      <vt:variant>
        <vt:i4>177</vt:i4>
      </vt:variant>
      <vt:variant>
        <vt:i4>0</vt:i4>
      </vt:variant>
      <vt:variant>
        <vt:i4>5</vt:i4>
      </vt:variant>
      <vt:variant>
        <vt:lpwstr/>
      </vt:variant>
      <vt:variant>
        <vt:lpwstr>_Toc346371537</vt:lpwstr>
      </vt:variant>
      <vt:variant>
        <vt:i4>1179703</vt:i4>
      </vt:variant>
      <vt:variant>
        <vt:i4>171</vt:i4>
      </vt:variant>
      <vt:variant>
        <vt:i4>0</vt:i4>
      </vt:variant>
      <vt:variant>
        <vt:i4>5</vt:i4>
      </vt:variant>
      <vt:variant>
        <vt:lpwstr/>
      </vt:variant>
      <vt:variant>
        <vt:lpwstr>_Toc346371536</vt:lpwstr>
      </vt:variant>
      <vt:variant>
        <vt:i4>1179703</vt:i4>
      </vt:variant>
      <vt:variant>
        <vt:i4>165</vt:i4>
      </vt:variant>
      <vt:variant>
        <vt:i4>0</vt:i4>
      </vt:variant>
      <vt:variant>
        <vt:i4>5</vt:i4>
      </vt:variant>
      <vt:variant>
        <vt:lpwstr/>
      </vt:variant>
      <vt:variant>
        <vt:lpwstr>_Toc346371535</vt:lpwstr>
      </vt:variant>
      <vt:variant>
        <vt:i4>1179703</vt:i4>
      </vt:variant>
      <vt:variant>
        <vt:i4>159</vt:i4>
      </vt:variant>
      <vt:variant>
        <vt:i4>0</vt:i4>
      </vt:variant>
      <vt:variant>
        <vt:i4>5</vt:i4>
      </vt:variant>
      <vt:variant>
        <vt:lpwstr/>
      </vt:variant>
      <vt:variant>
        <vt:lpwstr>_Toc346371534</vt:lpwstr>
      </vt:variant>
      <vt:variant>
        <vt:i4>1179703</vt:i4>
      </vt:variant>
      <vt:variant>
        <vt:i4>153</vt:i4>
      </vt:variant>
      <vt:variant>
        <vt:i4>0</vt:i4>
      </vt:variant>
      <vt:variant>
        <vt:i4>5</vt:i4>
      </vt:variant>
      <vt:variant>
        <vt:lpwstr/>
      </vt:variant>
      <vt:variant>
        <vt:lpwstr>_Toc346371533</vt:lpwstr>
      </vt:variant>
      <vt:variant>
        <vt:i4>1179703</vt:i4>
      </vt:variant>
      <vt:variant>
        <vt:i4>147</vt:i4>
      </vt:variant>
      <vt:variant>
        <vt:i4>0</vt:i4>
      </vt:variant>
      <vt:variant>
        <vt:i4>5</vt:i4>
      </vt:variant>
      <vt:variant>
        <vt:lpwstr/>
      </vt:variant>
      <vt:variant>
        <vt:lpwstr>_Toc346371532</vt:lpwstr>
      </vt:variant>
      <vt:variant>
        <vt:i4>1179703</vt:i4>
      </vt:variant>
      <vt:variant>
        <vt:i4>141</vt:i4>
      </vt:variant>
      <vt:variant>
        <vt:i4>0</vt:i4>
      </vt:variant>
      <vt:variant>
        <vt:i4>5</vt:i4>
      </vt:variant>
      <vt:variant>
        <vt:lpwstr/>
      </vt:variant>
      <vt:variant>
        <vt:lpwstr>_Toc346371531</vt:lpwstr>
      </vt:variant>
      <vt:variant>
        <vt:i4>1179703</vt:i4>
      </vt:variant>
      <vt:variant>
        <vt:i4>135</vt:i4>
      </vt:variant>
      <vt:variant>
        <vt:i4>0</vt:i4>
      </vt:variant>
      <vt:variant>
        <vt:i4>5</vt:i4>
      </vt:variant>
      <vt:variant>
        <vt:lpwstr/>
      </vt:variant>
      <vt:variant>
        <vt:lpwstr>_Toc346371530</vt:lpwstr>
      </vt:variant>
      <vt:variant>
        <vt:i4>1245239</vt:i4>
      </vt:variant>
      <vt:variant>
        <vt:i4>129</vt:i4>
      </vt:variant>
      <vt:variant>
        <vt:i4>0</vt:i4>
      </vt:variant>
      <vt:variant>
        <vt:i4>5</vt:i4>
      </vt:variant>
      <vt:variant>
        <vt:lpwstr/>
      </vt:variant>
      <vt:variant>
        <vt:lpwstr>_Toc346371529</vt:lpwstr>
      </vt:variant>
      <vt:variant>
        <vt:i4>1245239</vt:i4>
      </vt:variant>
      <vt:variant>
        <vt:i4>123</vt:i4>
      </vt:variant>
      <vt:variant>
        <vt:i4>0</vt:i4>
      </vt:variant>
      <vt:variant>
        <vt:i4>5</vt:i4>
      </vt:variant>
      <vt:variant>
        <vt:lpwstr/>
      </vt:variant>
      <vt:variant>
        <vt:lpwstr>_Toc346371528</vt:lpwstr>
      </vt:variant>
      <vt:variant>
        <vt:i4>1245239</vt:i4>
      </vt:variant>
      <vt:variant>
        <vt:i4>117</vt:i4>
      </vt:variant>
      <vt:variant>
        <vt:i4>0</vt:i4>
      </vt:variant>
      <vt:variant>
        <vt:i4>5</vt:i4>
      </vt:variant>
      <vt:variant>
        <vt:lpwstr/>
      </vt:variant>
      <vt:variant>
        <vt:lpwstr>_Toc346371527</vt:lpwstr>
      </vt:variant>
      <vt:variant>
        <vt:i4>1245239</vt:i4>
      </vt:variant>
      <vt:variant>
        <vt:i4>111</vt:i4>
      </vt:variant>
      <vt:variant>
        <vt:i4>0</vt:i4>
      </vt:variant>
      <vt:variant>
        <vt:i4>5</vt:i4>
      </vt:variant>
      <vt:variant>
        <vt:lpwstr/>
      </vt:variant>
      <vt:variant>
        <vt:lpwstr>_Toc346371526</vt:lpwstr>
      </vt:variant>
      <vt:variant>
        <vt:i4>1245239</vt:i4>
      </vt:variant>
      <vt:variant>
        <vt:i4>105</vt:i4>
      </vt:variant>
      <vt:variant>
        <vt:i4>0</vt:i4>
      </vt:variant>
      <vt:variant>
        <vt:i4>5</vt:i4>
      </vt:variant>
      <vt:variant>
        <vt:lpwstr/>
      </vt:variant>
      <vt:variant>
        <vt:lpwstr>_Toc346371525</vt:lpwstr>
      </vt:variant>
      <vt:variant>
        <vt:i4>1245239</vt:i4>
      </vt:variant>
      <vt:variant>
        <vt:i4>99</vt:i4>
      </vt:variant>
      <vt:variant>
        <vt:i4>0</vt:i4>
      </vt:variant>
      <vt:variant>
        <vt:i4>5</vt:i4>
      </vt:variant>
      <vt:variant>
        <vt:lpwstr/>
      </vt:variant>
      <vt:variant>
        <vt:lpwstr>_Toc346371524</vt:lpwstr>
      </vt:variant>
      <vt:variant>
        <vt:i4>1245239</vt:i4>
      </vt:variant>
      <vt:variant>
        <vt:i4>93</vt:i4>
      </vt:variant>
      <vt:variant>
        <vt:i4>0</vt:i4>
      </vt:variant>
      <vt:variant>
        <vt:i4>5</vt:i4>
      </vt:variant>
      <vt:variant>
        <vt:lpwstr/>
      </vt:variant>
      <vt:variant>
        <vt:lpwstr>_Toc346371523</vt:lpwstr>
      </vt:variant>
      <vt:variant>
        <vt:i4>1245239</vt:i4>
      </vt:variant>
      <vt:variant>
        <vt:i4>87</vt:i4>
      </vt:variant>
      <vt:variant>
        <vt:i4>0</vt:i4>
      </vt:variant>
      <vt:variant>
        <vt:i4>5</vt:i4>
      </vt:variant>
      <vt:variant>
        <vt:lpwstr/>
      </vt:variant>
      <vt:variant>
        <vt:lpwstr>_Toc346371522</vt:lpwstr>
      </vt:variant>
      <vt:variant>
        <vt:i4>1245239</vt:i4>
      </vt:variant>
      <vt:variant>
        <vt:i4>81</vt:i4>
      </vt:variant>
      <vt:variant>
        <vt:i4>0</vt:i4>
      </vt:variant>
      <vt:variant>
        <vt:i4>5</vt:i4>
      </vt:variant>
      <vt:variant>
        <vt:lpwstr/>
      </vt:variant>
      <vt:variant>
        <vt:lpwstr>_Toc346371521</vt:lpwstr>
      </vt:variant>
      <vt:variant>
        <vt:i4>1245239</vt:i4>
      </vt:variant>
      <vt:variant>
        <vt:i4>75</vt:i4>
      </vt:variant>
      <vt:variant>
        <vt:i4>0</vt:i4>
      </vt:variant>
      <vt:variant>
        <vt:i4>5</vt:i4>
      </vt:variant>
      <vt:variant>
        <vt:lpwstr/>
      </vt:variant>
      <vt:variant>
        <vt:lpwstr>_Toc346371520</vt:lpwstr>
      </vt:variant>
      <vt:variant>
        <vt:i4>1048631</vt:i4>
      </vt:variant>
      <vt:variant>
        <vt:i4>69</vt:i4>
      </vt:variant>
      <vt:variant>
        <vt:i4>0</vt:i4>
      </vt:variant>
      <vt:variant>
        <vt:i4>5</vt:i4>
      </vt:variant>
      <vt:variant>
        <vt:lpwstr/>
      </vt:variant>
      <vt:variant>
        <vt:lpwstr>_Toc346371519</vt:lpwstr>
      </vt:variant>
      <vt:variant>
        <vt:i4>1048631</vt:i4>
      </vt:variant>
      <vt:variant>
        <vt:i4>63</vt:i4>
      </vt:variant>
      <vt:variant>
        <vt:i4>0</vt:i4>
      </vt:variant>
      <vt:variant>
        <vt:i4>5</vt:i4>
      </vt:variant>
      <vt:variant>
        <vt:lpwstr/>
      </vt:variant>
      <vt:variant>
        <vt:lpwstr>_Toc346371518</vt:lpwstr>
      </vt:variant>
      <vt:variant>
        <vt:i4>1048631</vt:i4>
      </vt:variant>
      <vt:variant>
        <vt:i4>57</vt:i4>
      </vt:variant>
      <vt:variant>
        <vt:i4>0</vt:i4>
      </vt:variant>
      <vt:variant>
        <vt:i4>5</vt:i4>
      </vt:variant>
      <vt:variant>
        <vt:lpwstr/>
      </vt:variant>
      <vt:variant>
        <vt:lpwstr>_Toc346371517</vt:lpwstr>
      </vt:variant>
      <vt:variant>
        <vt:i4>1048631</vt:i4>
      </vt:variant>
      <vt:variant>
        <vt:i4>51</vt:i4>
      </vt:variant>
      <vt:variant>
        <vt:i4>0</vt:i4>
      </vt:variant>
      <vt:variant>
        <vt:i4>5</vt:i4>
      </vt:variant>
      <vt:variant>
        <vt:lpwstr/>
      </vt:variant>
      <vt:variant>
        <vt:lpwstr>_Toc346371516</vt:lpwstr>
      </vt:variant>
      <vt:variant>
        <vt:i4>1048631</vt:i4>
      </vt:variant>
      <vt:variant>
        <vt:i4>45</vt:i4>
      </vt:variant>
      <vt:variant>
        <vt:i4>0</vt:i4>
      </vt:variant>
      <vt:variant>
        <vt:i4>5</vt:i4>
      </vt:variant>
      <vt:variant>
        <vt:lpwstr/>
      </vt:variant>
      <vt:variant>
        <vt:lpwstr>_Toc346371515</vt:lpwstr>
      </vt:variant>
      <vt:variant>
        <vt:i4>1048631</vt:i4>
      </vt:variant>
      <vt:variant>
        <vt:i4>39</vt:i4>
      </vt:variant>
      <vt:variant>
        <vt:i4>0</vt:i4>
      </vt:variant>
      <vt:variant>
        <vt:i4>5</vt:i4>
      </vt:variant>
      <vt:variant>
        <vt:lpwstr/>
      </vt:variant>
      <vt:variant>
        <vt:lpwstr>_Toc346371514</vt:lpwstr>
      </vt:variant>
      <vt:variant>
        <vt:i4>1048631</vt:i4>
      </vt:variant>
      <vt:variant>
        <vt:i4>33</vt:i4>
      </vt:variant>
      <vt:variant>
        <vt:i4>0</vt:i4>
      </vt:variant>
      <vt:variant>
        <vt:i4>5</vt:i4>
      </vt:variant>
      <vt:variant>
        <vt:lpwstr/>
      </vt:variant>
      <vt:variant>
        <vt:lpwstr>_Toc346371513</vt:lpwstr>
      </vt:variant>
      <vt:variant>
        <vt:i4>1048631</vt:i4>
      </vt:variant>
      <vt:variant>
        <vt:i4>27</vt:i4>
      </vt:variant>
      <vt:variant>
        <vt:i4>0</vt:i4>
      </vt:variant>
      <vt:variant>
        <vt:i4>5</vt:i4>
      </vt:variant>
      <vt:variant>
        <vt:lpwstr/>
      </vt:variant>
      <vt:variant>
        <vt:lpwstr>_Toc346371512</vt:lpwstr>
      </vt:variant>
      <vt:variant>
        <vt:i4>1048631</vt:i4>
      </vt:variant>
      <vt:variant>
        <vt:i4>21</vt:i4>
      </vt:variant>
      <vt:variant>
        <vt:i4>0</vt:i4>
      </vt:variant>
      <vt:variant>
        <vt:i4>5</vt:i4>
      </vt:variant>
      <vt:variant>
        <vt:lpwstr/>
      </vt:variant>
      <vt:variant>
        <vt:lpwstr>_Toc346371511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you HASAKI</cp:lastModifiedBy>
  <cp:revision>1142</cp:revision>
  <cp:lastPrinted>2022-04-11T14:04:00Z</cp:lastPrinted>
  <dcterms:created xsi:type="dcterms:W3CDTF">2022-12-24T02:16:00Z</dcterms:created>
  <dcterms:modified xsi:type="dcterms:W3CDTF">2023-01-04T03:05:00Z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(#C1.#E1)</vt:lpwstr>
  </property>
  <property fmtid="{D5CDD505-2E9C-101B-9397-08002B2CF9AE}" pid="10" name="MTEqnNumsOnRight">
    <vt:bool>true</vt:bool>
  </property>
  <property fmtid="{D5CDD505-2E9C-101B-9397-08002B2CF9AE}" pid="11" name="GrammarlyDocumentId">
    <vt:lpwstr>6c1d311b4738a820b74b788b4cb33c9e067a3d6ed03c5c1a9f807bc295ab7aad</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http://www.zotero.org/styles/china-national-standard-gb-t-7714-2015-numeric</vt:lpwstr>
  </property>
  <property fmtid="{D5CDD505-2E9C-101B-9397-08002B2CF9AE}" pid="23" name="Mendeley Recent Style Name 5_1">
    <vt:lpwstr>China National Standard GB/T 7714-2015 (numeric, 中文)</vt:lpwstr>
  </property>
  <property fmtid="{D5CDD505-2E9C-101B-9397-08002B2CF9AE}" pid="24" name="Mendeley Recent Style Id 6_1">
    <vt:lpwstr>http://www.zotero.org/styles/harvard-cite-them-right</vt:lpwstr>
  </property>
  <property fmtid="{D5CDD505-2E9C-101B-9397-08002B2CF9AE}" pid="25" name="Mendeley Recent Style Name 6_1">
    <vt:lpwstr>Cite Them Right 12th edition - Harvard</vt:lpwstr>
  </property>
  <property fmtid="{D5CDD505-2E9C-101B-9397-08002B2CF9AE}" pid="26" name="Mendeley Recent Style Id 7_1">
    <vt:lpwstr>http://www.zotero.org/styles/ieee</vt:lpwstr>
  </property>
  <property fmtid="{D5CDD505-2E9C-101B-9397-08002B2CF9AE}" pid="27" name="Mendeley Recent Style Name 7_1">
    <vt:lpwstr>IEEE</vt:lpwstr>
  </property>
  <property fmtid="{D5CDD505-2E9C-101B-9397-08002B2CF9AE}" pid="28" name="Mendeley Recent Style Id 8_1">
    <vt:lpwstr>http://www.zotero.org/styles/modern-humanities-research-association</vt:lpwstr>
  </property>
  <property fmtid="{D5CDD505-2E9C-101B-9397-08002B2CF9AE}" pid="29" name="Mendeley Recent Style Name 8_1">
    <vt:lpwstr>Modern Humanities Research Association 3rd edition (note with bibliography)</vt:lpwstr>
  </property>
  <property fmtid="{D5CDD505-2E9C-101B-9397-08002B2CF9AE}" pid="30" name="Mendeley Recent Style Id 9_1">
    <vt:lpwstr>http://www.zotero.org/styles/modern-language-association</vt:lpwstr>
  </property>
  <property fmtid="{D5CDD505-2E9C-101B-9397-08002B2CF9AE}" pid="31" name="Mendeley Recent Style Name 9_1">
    <vt:lpwstr>Modern Language Association 9th edition</vt:lpwstr>
  </property>
  <property fmtid="{D5CDD505-2E9C-101B-9397-08002B2CF9AE}" pid="32" name="Mendeley Document_1">
    <vt:lpwstr>True</vt:lpwstr>
  </property>
  <property fmtid="{D5CDD505-2E9C-101B-9397-08002B2CF9AE}" pid="33" name="Mendeley Unique User Id_1">
    <vt:lpwstr>53ca098e-a42b-3190-9b2d-4105eab205f3</vt:lpwstr>
  </property>
  <property fmtid="{D5CDD505-2E9C-101B-9397-08002B2CF9AE}" pid="34" name="Mendeley Citation Style_1">
    <vt:lpwstr>http://www.zotero.org/styles/china-national-standard-gb-t-7714-2015-numeric</vt:lpwstr>
  </property>
</Properties>
</file>