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9E77" w14:textId="77777777" w:rsidR="00DB6CA5" w:rsidRPr="00DA08FB" w:rsidRDefault="00DB6CA5" w:rsidP="00DA08FB">
      <w:pPr>
        <w:spacing w:afterLines="160" w:after="384" w:line="22" w:lineRule="atLeast"/>
        <w:jc w:val="center"/>
        <w:rPr>
          <w:rFonts w:ascii="Times New Roman" w:hAnsi="Times New Roman" w:cs="Times New Roman"/>
          <w:sz w:val="24"/>
          <w:szCs w:val="24"/>
        </w:rPr>
      </w:pPr>
      <w:r w:rsidRPr="00DA08FB">
        <w:rPr>
          <w:rFonts w:ascii="Times New Roman" w:hAnsi="Times New Roman" w:cs="Times New Roman"/>
          <w:sz w:val="24"/>
          <w:szCs w:val="24"/>
        </w:rPr>
        <w:t>Zürcher Hochschule für Angewandte Wissenschaften</w:t>
      </w:r>
    </w:p>
    <w:p w14:paraId="2587045D" w14:textId="77777777" w:rsidR="00DB6CA5" w:rsidRPr="00DA08FB" w:rsidRDefault="00DB6CA5" w:rsidP="00DA08FB">
      <w:pPr>
        <w:spacing w:afterLines="160" w:after="384" w:line="22" w:lineRule="atLeast"/>
        <w:jc w:val="center"/>
        <w:rPr>
          <w:rFonts w:ascii="Times New Roman" w:hAnsi="Times New Roman" w:cs="Times New Roman"/>
          <w:sz w:val="24"/>
          <w:szCs w:val="24"/>
        </w:rPr>
      </w:pPr>
      <w:r w:rsidRPr="00DA08FB">
        <w:rPr>
          <w:rFonts w:ascii="Times New Roman" w:hAnsi="Times New Roman" w:cs="Times New Roman"/>
          <w:sz w:val="24"/>
          <w:szCs w:val="24"/>
        </w:rPr>
        <w:t xml:space="preserve">School </w:t>
      </w:r>
      <w:proofErr w:type="spellStart"/>
      <w:r w:rsidRPr="00DA08FB">
        <w:rPr>
          <w:rFonts w:ascii="Times New Roman" w:hAnsi="Times New Roman" w:cs="Times New Roman"/>
          <w:sz w:val="24"/>
          <w:szCs w:val="24"/>
        </w:rPr>
        <w:t>of</w:t>
      </w:r>
      <w:proofErr w:type="spellEnd"/>
      <w:r w:rsidRPr="00DA08FB">
        <w:rPr>
          <w:rFonts w:ascii="Times New Roman" w:hAnsi="Times New Roman" w:cs="Times New Roman"/>
          <w:sz w:val="24"/>
          <w:szCs w:val="24"/>
        </w:rPr>
        <w:t xml:space="preserve"> Management and Law</w:t>
      </w:r>
    </w:p>
    <w:p w14:paraId="47BF220D" w14:textId="524AF4DA" w:rsidR="00DB6CA5" w:rsidRPr="00DA08FB" w:rsidRDefault="00DB6CA5" w:rsidP="00DA08FB">
      <w:pPr>
        <w:spacing w:afterLines="160" w:after="384" w:line="22" w:lineRule="atLeast"/>
        <w:jc w:val="center"/>
        <w:rPr>
          <w:rFonts w:ascii="Times New Roman" w:hAnsi="Times New Roman" w:cs="Times New Roman"/>
          <w:sz w:val="24"/>
          <w:szCs w:val="24"/>
          <w:lang w:val="en-GB"/>
        </w:rPr>
      </w:pPr>
      <w:r w:rsidRPr="00DA08FB">
        <w:rPr>
          <w:rFonts w:ascii="Times New Roman" w:hAnsi="Times New Roman" w:cs="Times New Roman"/>
          <w:sz w:val="24"/>
          <w:szCs w:val="24"/>
          <w:lang w:val="en-GB"/>
        </w:rPr>
        <w:t>Advanced Quantitative Methods</w:t>
      </w:r>
    </w:p>
    <w:p w14:paraId="0A8A2464" w14:textId="2F98060E" w:rsidR="00DB6CA5" w:rsidRPr="00DA08FB" w:rsidRDefault="00DB6CA5" w:rsidP="00DA08FB">
      <w:pPr>
        <w:spacing w:afterLines="160" w:after="384" w:line="22" w:lineRule="atLeast"/>
        <w:jc w:val="center"/>
        <w:rPr>
          <w:rFonts w:ascii="Times New Roman" w:hAnsi="Times New Roman" w:cs="Times New Roman"/>
          <w:sz w:val="24"/>
          <w:szCs w:val="24"/>
          <w:lang w:val="en-US"/>
        </w:rPr>
      </w:pPr>
      <w:r w:rsidRPr="00DA08FB">
        <w:rPr>
          <w:rFonts w:ascii="Times New Roman" w:hAnsi="Times New Roman" w:cs="Times New Roman"/>
          <w:sz w:val="24"/>
          <w:szCs w:val="24"/>
          <w:lang w:val="en-US"/>
        </w:rPr>
        <w:t>Fall semester 2022</w:t>
      </w:r>
    </w:p>
    <w:p w14:paraId="70A2D7BB" w14:textId="77777777" w:rsidR="00DB6CA5" w:rsidRPr="00DA08FB" w:rsidRDefault="00DB6CA5" w:rsidP="00DA08FB">
      <w:pPr>
        <w:spacing w:afterLines="160" w:after="384" w:line="22" w:lineRule="atLeast"/>
        <w:jc w:val="center"/>
        <w:rPr>
          <w:rFonts w:ascii="Times New Roman" w:hAnsi="Times New Roman" w:cs="Times New Roman"/>
          <w:sz w:val="24"/>
          <w:szCs w:val="24"/>
          <w:lang w:val="en-US"/>
        </w:rPr>
      </w:pPr>
    </w:p>
    <w:p w14:paraId="323B251C" w14:textId="77777777" w:rsidR="00DB6CA5" w:rsidRPr="00DA08FB" w:rsidRDefault="00DB6CA5" w:rsidP="00DA08FB">
      <w:pPr>
        <w:spacing w:afterLines="160" w:after="384" w:line="22" w:lineRule="atLeast"/>
        <w:jc w:val="center"/>
        <w:rPr>
          <w:rFonts w:ascii="Times New Roman" w:hAnsi="Times New Roman" w:cs="Times New Roman"/>
          <w:sz w:val="24"/>
          <w:szCs w:val="24"/>
          <w:lang w:val="en-US"/>
        </w:rPr>
      </w:pPr>
    </w:p>
    <w:p w14:paraId="220B6689" w14:textId="77777777" w:rsidR="00DB6CA5" w:rsidRPr="00DA08FB" w:rsidRDefault="00DB6CA5" w:rsidP="00DA08FB">
      <w:pPr>
        <w:spacing w:afterLines="160" w:after="384" w:line="22" w:lineRule="atLeast"/>
        <w:jc w:val="center"/>
        <w:rPr>
          <w:rFonts w:ascii="Times New Roman" w:hAnsi="Times New Roman" w:cs="Times New Roman"/>
          <w:sz w:val="24"/>
          <w:szCs w:val="24"/>
          <w:lang w:val="en-US"/>
        </w:rPr>
      </w:pPr>
    </w:p>
    <w:p w14:paraId="4A1C07D4" w14:textId="1E8221C5" w:rsidR="00DB6CA5" w:rsidRPr="00DA08FB" w:rsidRDefault="00DB6CA5" w:rsidP="00DA08FB">
      <w:pPr>
        <w:spacing w:afterLines="160" w:after="384" w:line="22" w:lineRule="atLeast"/>
        <w:jc w:val="center"/>
        <w:rPr>
          <w:rFonts w:ascii="Times New Roman" w:hAnsi="Times New Roman" w:cs="Times New Roman"/>
          <w:sz w:val="24"/>
          <w:szCs w:val="24"/>
          <w:lang w:val="en-US"/>
        </w:rPr>
      </w:pPr>
      <w:r w:rsidRPr="00DA08FB">
        <w:rPr>
          <w:rFonts w:ascii="Times New Roman" w:hAnsi="Times New Roman" w:cs="Times New Roman"/>
          <w:b/>
          <w:sz w:val="24"/>
          <w:szCs w:val="24"/>
          <w:lang w:val="en-US"/>
        </w:rPr>
        <w:t>Building stable and robust models. Identify the relationships with most stable coefficients over time</w:t>
      </w:r>
    </w:p>
    <w:p w14:paraId="30653073" w14:textId="77777777" w:rsidR="00DB6CA5" w:rsidRPr="00DA08FB" w:rsidRDefault="00DB6CA5" w:rsidP="00DA08FB">
      <w:pPr>
        <w:spacing w:afterLines="160" w:after="384" w:line="22" w:lineRule="atLeast"/>
        <w:jc w:val="center"/>
        <w:rPr>
          <w:rFonts w:ascii="Times New Roman" w:hAnsi="Times New Roman" w:cs="Times New Roman"/>
          <w:sz w:val="24"/>
          <w:szCs w:val="24"/>
          <w:lang w:val="en-US"/>
        </w:rPr>
      </w:pPr>
    </w:p>
    <w:p w14:paraId="35007CDA" w14:textId="77777777" w:rsidR="00DB6CA5" w:rsidRPr="00DA08FB" w:rsidRDefault="00DB6CA5" w:rsidP="00DA08FB">
      <w:pPr>
        <w:spacing w:afterLines="160" w:after="384" w:line="22" w:lineRule="atLeast"/>
        <w:jc w:val="center"/>
        <w:rPr>
          <w:rFonts w:ascii="Times New Roman" w:hAnsi="Times New Roman" w:cs="Times New Roman"/>
          <w:sz w:val="24"/>
          <w:szCs w:val="24"/>
          <w:lang w:val="en-US"/>
        </w:rPr>
      </w:pPr>
    </w:p>
    <w:p w14:paraId="6EC27F33" w14:textId="0BDA8A5C" w:rsidR="00DB6CA5" w:rsidRPr="0040755F" w:rsidRDefault="00DB6CA5" w:rsidP="00DA08FB">
      <w:pPr>
        <w:spacing w:afterLines="160" w:after="384" w:line="22" w:lineRule="atLeast"/>
        <w:jc w:val="center"/>
        <w:rPr>
          <w:rFonts w:ascii="Times New Roman" w:hAnsi="Times New Roman" w:cs="Times New Roman"/>
          <w:b/>
          <w:bCs/>
          <w:sz w:val="24"/>
          <w:szCs w:val="24"/>
          <w:lang w:val="en-US"/>
        </w:rPr>
      </w:pPr>
      <w:r w:rsidRPr="0040755F">
        <w:rPr>
          <w:rFonts w:ascii="Times New Roman" w:hAnsi="Times New Roman" w:cs="Times New Roman"/>
          <w:b/>
          <w:bCs/>
          <w:sz w:val="24"/>
          <w:szCs w:val="24"/>
          <w:lang w:val="en-US"/>
        </w:rPr>
        <w:t>Presented by:</w:t>
      </w:r>
    </w:p>
    <w:p w14:paraId="3696B6B9" w14:textId="30F908B8" w:rsidR="00DB6CA5" w:rsidRPr="0040755F" w:rsidRDefault="00DB6CA5" w:rsidP="00DA08FB">
      <w:pPr>
        <w:spacing w:afterLines="160" w:after="384" w:line="22" w:lineRule="atLeast"/>
        <w:jc w:val="center"/>
        <w:rPr>
          <w:rFonts w:ascii="Times New Roman" w:hAnsi="Times New Roman" w:cs="Times New Roman"/>
          <w:sz w:val="24"/>
          <w:szCs w:val="24"/>
          <w:lang w:val="en-US"/>
        </w:rPr>
      </w:pPr>
      <w:r w:rsidRPr="0040755F">
        <w:rPr>
          <w:rFonts w:ascii="Times New Roman" w:hAnsi="Times New Roman" w:cs="Times New Roman"/>
          <w:sz w:val="24"/>
          <w:szCs w:val="24"/>
          <w:lang w:val="en-US"/>
        </w:rPr>
        <w:t xml:space="preserve">Luca </w:t>
      </w:r>
      <w:proofErr w:type="spellStart"/>
      <w:r w:rsidRPr="0040755F">
        <w:rPr>
          <w:rFonts w:ascii="Times New Roman" w:hAnsi="Times New Roman" w:cs="Times New Roman"/>
          <w:sz w:val="24"/>
          <w:szCs w:val="24"/>
          <w:lang w:val="en-US"/>
        </w:rPr>
        <w:t>Bühler</w:t>
      </w:r>
      <w:proofErr w:type="spellEnd"/>
      <w:r w:rsidRPr="0040755F">
        <w:rPr>
          <w:rFonts w:ascii="Times New Roman" w:hAnsi="Times New Roman" w:cs="Times New Roman"/>
          <w:sz w:val="24"/>
          <w:szCs w:val="24"/>
          <w:lang w:val="en-US"/>
        </w:rPr>
        <w:t xml:space="preserve"> (</w:t>
      </w:r>
      <w:proofErr w:type="spellStart"/>
      <w:r w:rsidRPr="0040755F">
        <w:rPr>
          <w:rFonts w:ascii="Times New Roman" w:hAnsi="Times New Roman" w:cs="Times New Roman"/>
          <w:sz w:val="24"/>
          <w:szCs w:val="24"/>
          <w:lang w:val="en-US"/>
        </w:rPr>
        <w:t>buehlluc</w:t>
      </w:r>
      <w:proofErr w:type="spellEnd"/>
      <w:r w:rsidRPr="0040755F">
        <w:rPr>
          <w:rFonts w:ascii="Times New Roman" w:hAnsi="Times New Roman" w:cs="Times New Roman"/>
          <w:sz w:val="24"/>
          <w:szCs w:val="24"/>
          <w:lang w:val="en-US"/>
        </w:rPr>
        <w:t>)</w:t>
      </w:r>
    </w:p>
    <w:p w14:paraId="3C6DB05B" w14:textId="3CE1B45C" w:rsidR="00DB6CA5" w:rsidRPr="0040755F" w:rsidRDefault="00DB6CA5" w:rsidP="00DA08FB">
      <w:pPr>
        <w:spacing w:afterLines="160" w:after="384" w:line="22" w:lineRule="atLeast"/>
        <w:jc w:val="center"/>
        <w:rPr>
          <w:rFonts w:ascii="Times New Roman" w:hAnsi="Times New Roman" w:cs="Times New Roman"/>
          <w:sz w:val="24"/>
          <w:szCs w:val="24"/>
          <w:lang w:val="en-US"/>
        </w:rPr>
      </w:pPr>
      <w:proofErr w:type="spellStart"/>
      <w:r w:rsidRPr="0040755F">
        <w:rPr>
          <w:rFonts w:ascii="Times New Roman" w:hAnsi="Times New Roman" w:cs="Times New Roman"/>
          <w:sz w:val="24"/>
          <w:szCs w:val="24"/>
          <w:lang w:val="en-US"/>
        </w:rPr>
        <w:t>Eldar</w:t>
      </w:r>
      <w:proofErr w:type="spellEnd"/>
      <w:r w:rsidRPr="0040755F">
        <w:rPr>
          <w:rFonts w:ascii="Times New Roman" w:hAnsi="Times New Roman" w:cs="Times New Roman"/>
          <w:sz w:val="24"/>
          <w:szCs w:val="24"/>
          <w:lang w:val="en-US"/>
        </w:rPr>
        <w:t xml:space="preserve"> </w:t>
      </w:r>
      <w:proofErr w:type="spellStart"/>
      <w:r w:rsidRPr="0040755F">
        <w:rPr>
          <w:rFonts w:ascii="Times New Roman" w:hAnsi="Times New Roman" w:cs="Times New Roman"/>
          <w:sz w:val="24"/>
          <w:szCs w:val="24"/>
          <w:lang w:val="en-US"/>
        </w:rPr>
        <w:t>Hasani</w:t>
      </w:r>
      <w:proofErr w:type="spellEnd"/>
      <w:r w:rsidRPr="0040755F">
        <w:rPr>
          <w:rFonts w:ascii="Times New Roman" w:hAnsi="Times New Roman" w:cs="Times New Roman"/>
          <w:sz w:val="24"/>
          <w:szCs w:val="24"/>
          <w:lang w:val="en-US"/>
        </w:rPr>
        <w:t xml:space="preserve"> (</w:t>
      </w:r>
      <w:proofErr w:type="spellStart"/>
      <w:r w:rsidRPr="0040755F">
        <w:rPr>
          <w:rFonts w:ascii="Times New Roman" w:hAnsi="Times New Roman" w:cs="Times New Roman"/>
          <w:sz w:val="24"/>
          <w:szCs w:val="24"/>
          <w:lang w:val="en-US"/>
        </w:rPr>
        <w:t>hasaneld</w:t>
      </w:r>
      <w:proofErr w:type="spellEnd"/>
      <w:r w:rsidRPr="0040755F">
        <w:rPr>
          <w:rFonts w:ascii="Times New Roman" w:hAnsi="Times New Roman" w:cs="Times New Roman"/>
          <w:sz w:val="24"/>
          <w:szCs w:val="24"/>
          <w:lang w:val="en-US"/>
        </w:rPr>
        <w:t>)</w:t>
      </w:r>
    </w:p>
    <w:p w14:paraId="4EEC9FF6" w14:textId="77777777" w:rsidR="00DB6CA5" w:rsidRPr="0040755F" w:rsidRDefault="00DB6CA5" w:rsidP="00DA08FB">
      <w:pPr>
        <w:spacing w:afterLines="160" w:after="384" w:line="22" w:lineRule="atLeast"/>
        <w:jc w:val="center"/>
        <w:rPr>
          <w:rFonts w:ascii="Times New Roman" w:hAnsi="Times New Roman" w:cs="Times New Roman"/>
          <w:sz w:val="24"/>
          <w:szCs w:val="24"/>
          <w:lang w:val="en-US"/>
        </w:rPr>
      </w:pPr>
      <w:r w:rsidRPr="0040755F">
        <w:rPr>
          <w:rFonts w:ascii="Times New Roman" w:hAnsi="Times New Roman" w:cs="Times New Roman"/>
          <w:sz w:val="24"/>
          <w:szCs w:val="24"/>
          <w:lang w:val="en-US"/>
        </w:rPr>
        <w:t>Silvano Probst (</w:t>
      </w:r>
      <w:proofErr w:type="spellStart"/>
      <w:r w:rsidRPr="0040755F">
        <w:rPr>
          <w:rFonts w:ascii="Times New Roman" w:hAnsi="Times New Roman" w:cs="Times New Roman"/>
          <w:sz w:val="24"/>
          <w:szCs w:val="24"/>
          <w:lang w:val="en-US"/>
        </w:rPr>
        <w:t>probssil</w:t>
      </w:r>
      <w:proofErr w:type="spellEnd"/>
      <w:r w:rsidRPr="0040755F">
        <w:rPr>
          <w:rFonts w:ascii="Times New Roman" w:hAnsi="Times New Roman" w:cs="Times New Roman"/>
          <w:sz w:val="24"/>
          <w:szCs w:val="24"/>
          <w:lang w:val="en-US"/>
        </w:rPr>
        <w:t>)</w:t>
      </w:r>
    </w:p>
    <w:p w14:paraId="299F1C3A" w14:textId="77777777" w:rsidR="00DB6CA5" w:rsidRPr="0040755F" w:rsidRDefault="00DB6CA5" w:rsidP="00DA08FB">
      <w:pPr>
        <w:spacing w:afterLines="160" w:after="384" w:line="22" w:lineRule="atLeast"/>
        <w:rPr>
          <w:rFonts w:ascii="Times New Roman" w:hAnsi="Times New Roman" w:cs="Times New Roman"/>
          <w:sz w:val="24"/>
          <w:szCs w:val="24"/>
          <w:lang w:val="en-US"/>
        </w:rPr>
      </w:pPr>
    </w:p>
    <w:p w14:paraId="580AA29A" w14:textId="77777777" w:rsidR="00DB6CA5" w:rsidRPr="0040755F" w:rsidRDefault="00DB6CA5" w:rsidP="00DA08FB">
      <w:pPr>
        <w:spacing w:afterLines="160" w:after="384" w:line="22" w:lineRule="atLeast"/>
        <w:jc w:val="center"/>
        <w:rPr>
          <w:rFonts w:ascii="Times New Roman" w:hAnsi="Times New Roman" w:cs="Times New Roman"/>
          <w:sz w:val="24"/>
          <w:szCs w:val="24"/>
          <w:lang w:val="en-US"/>
        </w:rPr>
      </w:pPr>
    </w:p>
    <w:p w14:paraId="2B0CDD5E" w14:textId="73BDB7F9" w:rsidR="00DB6CA5" w:rsidRPr="00DA08FB" w:rsidRDefault="00DB6CA5" w:rsidP="00DA08FB">
      <w:pPr>
        <w:spacing w:afterLines="160" w:after="384" w:line="22" w:lineRule="atLeast"/>
        <w:jc w:val="center"/>
        <w:rPr>
          <w:rFonts w:ascii="Times New Roman" w:hAnsi="Times New Roman" w:cs="Times New Roman"/>
          <w:b/>
          <w:bCs/>
          <w:sz w:val="24"/>
          <w:szCs w:val="24"/>
          <w:lang w:val="en-US"/>
        </w:rPr>
      </w:pPr>
      <w:r w:rsidRPr="00DA08FB">
        <w:rPr>
          <w:rFonts w:ascii="Times New Roman" w:hAnsi="Times New Roman" w:cs="Times New Roman"/>
          <w:b/>
          <w:bCs/>
          <w:sz w:val="24"/>
          <w:szCs w:val="24"/>
          <w:lang w:val="en-US"/>
        </w:rPr>
        <w:t>Submitted to:</w:t>
      </w:r>
    </w:p>
    <w:p w14:paraId="760764EB" w14:textId="78B3F4A9" w:rsidR="00DB6CA5" w:rsidRDefault="00DB6CA5" w:rsidP="00DA08FB">
      <w:pPr>
        <w:spacing w:afterLines="160" w:after="384" w:line="22" w:lineRule="atLeast"/>
        <w:jc w:val="center"/>
        <w:rPr>
          <w:rFonts w:ascii="Times New Roman" w:hAnsi="Times New Roman" w:cs="Times New Roman"/>
          <w:sz w:val="24"/>
          <w:szCs w:val="24"/>
          <w:lang w:val="en-US"/>
        </w:rPr>
      </w:pPr>
      <w:r w:rsidRPr="00DA08FB">
        <w:rPr>
          <w:rFonts w:ascii="Times New Roman" w:hAnsi="Times New Roman" w:cs="Times New Roman"/>
          <w:sz w:val="24"/>
          <w:szCs w:val="24"/>
          <w:lang w:val="en-US"/>
        </w:rPr>
        <w:t xml:space="preserve">Tomasz </w:t>
      </w:r>
      <w:proofErr w:type="spellStart"/>
      <w:r w:rsidRPr="00DA08FB">
        <w:rPr>
          <w:rFonts w:ascii="Times New Roman" w:hAnsi="Times New Roman" w:cs="Times New Roman"/>
          <w:sz w:val="24"/>
          <w:szCs w:val="24"/>
          <w:lang w:val="en-US"/>
        </w:rPr>
        <w:t>Orpiszewski</w:t>
      </w:r>
      <w:proofErr w:type="spellEnd"/>
      <w:r w:rsidRPr="00DA08FB">
        <w:rPr>
          <w:rFonts w:ascii="Times New Roman" w:hAnsi="Times New Roman" w:cs="Times New Roman"/>
          <w:sz w:val="24"/>
          <w:szCs w:val="24"/>
          <w:lang w:val="en-US"/>
        </w:rPr>
        <w:t xml:space="preserve"> (</w:t>
      </w:r>
      <w:proofErr w:type="spellStart"/>
      <w:r w:rsidRPr="00DA08FB">
        <w:rPr>
          <w:rFonts w:ascii="Times New Roman" w:hAnsi="Times New Roman" w:cs="Times New Roman"/>
          <w:sz w:val="24"/>
          <w:szCs w:val="24"/>
          <w:lang w:val="en-US"/>
        </w:rPr>
        <w:t>orpi</w:t>
      </w:r>
      <w:proofErr w:type="spellEnd"/>
      <w:r w:rsidRPr="00DA08FB">
        <w:rPr>
          <w:rFonts w:ascii="Times New Roman" w:hAnsi="Times New Roman" w:cs="Times New Roman"/>
          <w:sz w:val="24"/>
          <w:szCs w:val="24"/>
          <w:lang w:val="en-US"/>
        </w:rPr>
        <w:t>)</w:t>
      </w:r>
    </w:p>
    <w:p w14:paraId="4BB1C752" w14:textId="77777777" w:rsidR="00B278B2" w:rsidRPr="00DA08FB" w:rsidRDefault="00B278B2" w:rsidP="00DA08FB">
      <w:pPr>
        <w:spacing w:afterLines="160" w:after="384" w:line="22" w:lineRule="atLeast"/>
        <w:jc w:val="center"/>
        <w:rPr>
          <w:rFonts w:ascii="Times New Roman" w:hAnsi="Times New Roman" w:cs="Times New Roman"/>
          <w:sz w:val="24"/>
          <w:szCs w:val="24"/>
          <w:lang w:val="en-US"/>
        </w:rPr>
      </w:pPr>
    </w:p>
    <w:p w14:paraId="14B79312" w14:textId="690776F7" w:rsidR="00DB6CA5" w:rsidRPr="00700D7A" w:rsidRDefault="00DB6CA5" w:rsidP="00DA08FB">
      <w:pPr>
        <w:spacing w:afterLines="160" w:after="384" w:line="22" w:lineRule="atLeast"/>
        <w:jc w:val="center"/>
        <w:rPr>
          <w:rFonts w:ascii="Times New Roman" w:hAnsi="Times New Roman" w:cs="Times New Roman"/>
          <w:sz w:val="24"/>
          <w:szCs w:val="24"/>
          <w:lang w:val="en-US"/>
        </w:rPr>
      </w:pPr>
      <w:r w:rsidRPr="00700D7A">
        <w:rPr>
          <w:rFonts w:ascii="Times New Roman" w:hAnsi="Times New Roman" w:cs="Times New Roman"/>
          <w:sz w:val="24"/>
          <w:szCs w:val="24"/>
          <w:lang w:val="en-US"/>
        </w:rPr>
        <w:t>May 2022</w:t>
      </w:r>
    </w:p>
    <w:p w14:paraId="7BC222BB" w14:textId="76C0AB1F" w:rsidR="00DA08FB" w:rsidRPr="00DA08FB" w:rsidRDefault="00DB6CA5" w:rsidP="00DA08FB">
      <w:pPr>
        <w:spacing w:afterLines="160" w:after="384" w:line="22" w:lineRule="atLeast"/>
        <w:rPr>
          <w:rFonts w:ascii="Times New Roman" w:hAnsi="Times New Roman" w:cs="Times New Roman"/>
          <w:sz w:val="24"/>
          <w:szCs w:val="24"/>
          <w:lang w:val="en-US"/>
        </w:rPr>
      </w:pPr>
      <w:r w:rsidRPr="00700D7A">
        <w:rPr>
          <w:rFonts w:ascii="Times New Roman" w:hAnsi="Times New Roman" w:cs="Times New Roman"/>
          <w:sz w:val="24"/>
          <w:szCs w:val="24"/>
          <w:lang w:val="en-US"/>
        </w:rPr>
        <w:br w:type="page"/>
      </w:r>
    </w:p>
    <w:p w14:paraId="4C3A4818" w14:textId="77777777" w:rsidR="005D2457" w:rsidRDefault="00A1542B" w:rsidP="0042098F">
      <w:pPr>
        <w:spacing w:after="120" w:line="288" w:lineRule="auto"/>
        <w:jc w:val="both"/>
        <w:rPr>
          <w:rStyle w:val="berschrift1Zchn"/>
          <w:rFonts w:ascii="Times New Roman" w:hAnsi="Times New Roman" w:cs="Times New Roman"/>
          <w:b/>
          <w:bCs/>
          <w:sz w:val="24"/>
          <w:szCs w:val="24"/>
          <w:u w:val="single"/>
          <w:lang w:val="en-US"/>
        </w:rPr>
      </w:pPr>
      <w:r w:rsidRPr="00B278B2">
        <w:rPr>
          <w:rStyle w:val="berschrift1Zchn"/>
          <w:rFonts w:ascii="Times New Roman" w:hAnsi="Times New Roman" w:cs="Times New Roman"/>
          <w:b/>
          <w:bCs/>
          <w:sz w:val="24"/>
          <w:szCs w:val="24"/>
          <w:u w:val="single"/>
          <w:lang w:val="en-US"/>
        </w:rPr>
        <w:lastRenderedPageBreak/>
        <w:t>Literature review</w:t>
      </w:r>
    </w:p>
    <w:p w14:paraId="61F07758" w14:textId="074DBC37" w:rsidR="00B60892" w:rsidRPr="00700D7A" w:rsidRDefault="00B60892" w:rsidP="0042098F">
      <w:pPr>
        <w:spacing w:after="120" w:line="288" w:lineRule="auto"/>
        <w:jc w:val="both"/>
        <w:rPr>
          <w:rFonts w:ascii="Times New Roman" w:eastAsiaTheme="majorEastAsia" w:hAnsi="Times New Roman" w:cs="Times New Roman"/>
          <w:b/>
          <w:bCs/>
          <w:color w:val="2F5496" w:themeColor="accent1" w:themeShade="BF"/>
          <w:sz w:val="24"/>
          <w:szCs w:val="24"/>
          <w:u w:val="single"/>
          <w:lang w:val="en-US"/>
        </w:rPr>
      </w:pPr>
      <w:r w:rsidRPr="00DA08FB">
        <w:rPr>
          <w:rFonts w:ascii="Times New Roman" w:hAnsi="Times New Roman" w:cs="Times New Roman"/>
          <w:sz w:val="24"/>
          <w:szCs w:val="24"/>
          <w:lang w:val="en-US"/>
        </w:rPr>
        <w:t xml:space="preserve">That a regression model is suitable for robust modeling of stock returns in global markets has been already shown in the past (Guerard, </w:t>
      </w:r>
      <w:proofErr w:type="gramStart"/>
      <w:r w:rsidRPr="00DA08FB">
        <w:rPr>
          <w:rFonts w:ascii="Times New Roman" w:hAnsi="Times New Roman" w:cs="Times New Roman"/>
          <w:sz w:val="24"/>
          <w:szCs w:val="24"/>
          <w:lang w:val="en-US"/>
        </w:rPr>
        <w:t>Xu</w:t>
      </w:r>
      <w:proofErr w:type="gramEnd"/>
      <w:r w:rsidR="005B5365" w:rsidRPr="00DA08FB">
        <w:rPr>
          <w:rFonts w:ascii="Times New Roman" w:hAnsi="Times New Roman" w:cs="Times New Roman"/>
          <w:sz w:val="24"/>
          <w:szCs w:val="24"/>
          <w:lang w:val="en-US"/>
        </w:rPr>
        <w:t xml:space="preserve"> </w:t>
      </w:r>
      <w:r w:rsidRPr="00DA08FB">
        <w:rPr>
          <w:rFonts w:ascii="Times New Roman" w:hAnsi="Times New Roman" w:cs="Times New Roman"/>
          <w:sz w:val="24"/>
          <w:szCs w:val="24"/>
          <w:lang w:val="en-US"/>
        </w:rPr>
        <w:t>and Markowitz, 2018</w:t>
      </w:r>
      <w:r w:rsidR="00DA4942" w:rsidRPr="00DA08FB">
        <w:rPr>
          <w:rFonts w:ascii="Times New Roman" w:hAnsi="Times New Roman" w:cs="Times New Roman"/>
          <w:sz w:val="24"/>
          <w:szCs w:val="24"/>
          <w:lang w:val="en-US"/>
        </w:rPr>
        <w:t>, p. 6</w:t>
      </w:r>
      <w:r w:rsidRPr="00DA08FB">
        <w:rPr>
          <w:rFonts w:ascii="Times New Roman" w:hAnsi="Times New Roman" w:cs="Times New Roman"/>
          <w:sz w:val="24"/>
          <w:szCs w:val="24"/>
          <w:lang w:val="en-US"/>
        </w:rPr>
        <w:t>), but the selected firm-specific variables must meet two criteria: (1) the information must be statically significant and persistent, and (2) statistical techniques could be applied to extract the information (Guerard</w:t>
      </w:r>
      <w:r w:rsidR="00840BE9" w:rsidRPr="00DA08FB">
        <w:rPr>
          <w:rFonts w:ascii="Times New Roman" w:hAnsi="Times New Roman" w:cs="Times New Roman"/>
          <w:sz w:val="24"/>
          <w:szCs w:val="24"/>
          <w:lang w:val="en-US"/>
        </w:rPr>
        <w:t xml:space="preserve"> et al.</w:t>
      </w:r>
      <w:r w:rsidRPr="00DA08FB">
        <w:rPr>
          <w:rFonts w:ascii="Times New Roman" w:hAnsi="Times New Roman" w:cs="Times New Roman"/>
          <w:sz w:val="24"/>
          <w:szCs w:val="24"/>
          <w:lang w:val="en-US"/>
        </w:rPr>
        <w:t>, 2018</w:t>
      </w:r>
      <w:r w:rsidR="00DA4942" w:rsidRPr="00DA08FB">
        <w:rPr>
          <w:rFonts w:ascii="Times New Roman" w:hAnsi="Times New Roman" w:cs="Times New Roman"/>
          <w:sz w:val="24"/>
          <w:szCs w:val="24"/>
          <w:lang w:val="en-US"/>
        </w:rPr>
        <w:t>, p. 4</w:t>
      </w:r>
      <w:r w:rsidRPr="00DA08FB">
        <w:rPr>
          <w:rFonts w:ascii="Times New Roman" w:hAnsi="Times New Roman" w:cs="Times New Roman"/>
          <w:sz w:val="24"/>
          <w:szCs w:val="24"/>
          <w:lang w:val="en-US"/>
        </w:rPr>
        <w:t>). OLS analysis can falsely provide inflated as well as attenuated estimates of the various coefficients when the variance-covariance of the error terms is unknown (Greene, 1978</w:t>
      </w:r>
      <w:r w:rsidR="00DA4942" w:rsidRPr="00DA08FB">
        <w:rPr>
          <w:rFonts w:ascii="Times New Roman" w:hAnsi="Times New Roman" w:cs="Times New Roman"/>
          <w:sz w:val="24"/>
          <w:szCs w:val="24"/>
          <w:lang w:val="en-US"/>
        </w:rPr>
        <w:t>, p. 461</w:t>
      </w:r>
      <w:r w:rsidRPr="00DA08FB">
        <w:rPr>
          <w:rFonts w:ascii="Times New Roman" w:hAnsi="Times New Roman" w:cs="Times New Roman"/>
          <w:sz w:val="24"/>
          <w:szCs w:val="24"/>
          <w:lang w:val="en-US"/>
        </w:rPr>
        <w:t>). It is true that the more multico</w:t>
      </w:r>
      <w:r w:rsidR="00DA4942" w:rsidRPr="00DA08FB">
        <w:rPr>
          <w:rFonts w:ascii="Times New Roman" w:hAnsi="Times New Roman" w:cs="Times New Roman"/>
          <w:sz w:val="24"/>
          <w:szCs w:val="24"/>
          <w:lang w:val="en-US"/>
        </w:rPr>
        <w:t>l</w:t>
      </w:r>
      <w:r w:rsidRPr="00DA08FB">
        <w:rPr>
          <w:rFonts w:ascii="Times New Roman" w:hAnsi="Times New Roman" w:cs="Times New Roman"/>
          <w:sz w:val="24"/>
          <w:szCs w:val="24"/>
          <w:lang w:val="en-US"/>
        </w:rPr>
        <w:t>linear the regressors get, the less predictable the random error in the parameter estimate will be (Greene</w:t>
      </w:r>
      <w:r w:rsidR="00840BE9" w:rsidRPr="00DA08FB">
        <w:rPr>
          <w:rFonts w:ascii="Times New Roman" w:hAnsi="Times New Roman" w:cs="Times New Roman"/>
          <w:sz w:val="24"/>
          <w:szCs w:val="24"/>
          <w:lang w:val="en-US"/>
        </w:rPr>
        <w:t>,</w:t>
      </w:r>
      <w:r w:rsidRPr="00DA08FB">
        <w:rPr>
          <w:rFonts w:ascii="Times New Roman" w:hAnsi="Times New Roman" w:cs="Times New Roman"/>
          <w:sz w:val="24"/>
          <w:szCs w:val="24"/>
          <w:lang w:val="en-US"/>
        </w:rPr>
        <w:t xml:space="preserve"> 1978</w:t>
      </w:r>
      <w:r w:rsidR="00DA4942" w:rsidRPr="00DA08FB">
        <w:rPr>
          <w:rFonts w:ascii="Times New Roman" w:hAnsi="Times New Roman" w:cs="Times New Roman"/>
          <w:sz w:val="24"/>
          <w:szCs w:val="24"/>
          <w:lang w:val="en-US"/>
        </w:rPr>
        <w:t>, p. 462</w:t>
      </w:r>
      <w:r w:rsidRPr="00DA08FB">
        <w:rPr>
          <w:rFonts w:ascii="Times New Roman" w:hAnsi="Times New Roman" w:cs="Times New Roman"/>
          <w:sz w:val="24"/>
          <w:szCs w:val="24"/>
          <w:lang w:val="en-US"/>
        </w:rPr>
        <w:t>). Outliers are not errors but are an essential part of the error distribution and must be accounted for (Nolan</w:t>
      </w:r>
      <w:r w:rsidR="00840BE9" w:rsidRPr="00DA08FB">
        <w:rPr>
          <w:rFonts w:ascii="Times New Roman" w:hAnsi="Times New Roman" w:cs="Times New Roman"/>
          <w:sz w:val="24"/>
          <w:szCs w:val="24"/>
          <w:lang w:val="en-US"/>
        </w:rPr>
        <w:t xml:space="preserve"> and </w:t>
      </w:r>
      <w:r w:rsidRPr="00DA08FB">
        <w:rPr>
          <w:rFonts w:ascii="Times New Roman" w:hAnsi="Times New Roman" w:cs="Times New Roman"/>
          <w:sz w:val="24"/>
          <w:szCs w:val="24"/>
          <w:lang w:val="en-US"/>
        </w:rPr>
        <w:t>Ojeda-</w:t>
      </w:r>
      <w:proofErr w:type="spellStart"/>
      <w:r w:rsidRPr="00DA08FB">
        <w:rPr>
          <w:rFonts w:ascii="Times New Roman" w:hAnsi="Times New Roman" w:cs="Times New Roman"/>
          <w:sz w:val="24"/>
          <w:szCs w:val="24"/>
          <w:lang w:val="en-US"/>
        </w:rPr>
        <w:t>Revah</w:t>
      </w:r>
      <w:proofErr w:type="spellEnd"/>
      <w:r w:rsidRPr="00DA08FB">
        <w:rPr>
          <w:rFonts w:ascii="Times New Roman" w:hAnsi="Times New Roman" w:cs="Times New Roman"/>
          <w:sz w:val="24"/>
          <w:szCs w:val="24"/>
          <w:lang w:val="en-US"/>
        </w:rPr>
        <w:t>, 2013</w:t>
      </w:r>
      <w:r w:rsidR="004F32B0" w:rsidRPr="00DA08FB">
        <w:rPr>
          <w:rFonts w:ascii="Times New Roman" w:hAnsi="Times New Roman" w:cs="Times New Roman"/>
          <w:sz w:val="24"/>
          <w:szCs w:val="24"/>
          <w:lang w:val="en-US"/>
        </w:rPr>
        <w:t>, p. 186</w:t>
      </w:r>
      <w:r w:rsidRPr="00DA08FB">
        <w:rPr>
          <w:rFonts w:ascii="Times New Roman" w:hAnsi="Times New Roman" w:cs="Times New Roman"/>
          <w:sz w:val="24"/>
          <w:szCs w:val="24"/>
          <w:lang w:val="en-US"/>
        </w:rPr>
        <w:t xml:space="preserve"> &amp; Lambert and Lindsey, 1999</w:t>
      </w:r>
      <w:r w:rsidR="004F32B0" w:rsidRPr="00DA08FB">
        <w:rPr>
          <w:rFonts w:ascii="Times New Roman" w:hAnsi="Times New Roman" w:cs="Times New Roman"/>
          <w:sz w:val="24"/>
          <w:szCs w:val="24"/>
          <w:lang w:val="en-US"/>
        </w:rPr>
        <w:t>, p. 409</w:t>
      </w:r>
      <w:r w:rsidRPr="00DA08FB">
        <w:rPr>
          <w:rFonts w:ascii="Times New Roman" w:hAnsi="Times New Roman" w:cs="Times New Roman"/>
          <w:sz w:val="24"/>
          <w:szCs w:val="24"/>
          <w:lang w:val="en-US"/>
        </w:rPr>
        <w:t xml:space="preserve">). For heavy distributions of </w:t>
      </w:r>
      <w:r w:rsidR="006C41CF" w:rsidRPr="00DA08FB">
        <w:rPr>
          <w:rFonts w:ascii="Times New Roman" w:hAnsi="Times New Roman" w:cs="Times New Roman"/>
          <w:sz w:val="24"/>
          <w:szCs w:val="24"/>
          <w:lang w:val="en-US"/>
        </w:rPr>
        <w:t xml:space="preserve">the </w:t>
      </w:r>
      <w:r w:rsidRPr="00DA08FB">
        <w:rPr>
          <w:rFonts w:ascii="Times New Roman" w:hAnsi="Times New Roman" w:cs="Times New Roman"/>
          <w:sz w:val="24"/>
          <w:szCs w:val="24"/>
          <w:lang w:val="en-US"/>
        </w:rPr>
        <w:t>tails, the variances of the error terms can significantly affect the regression coefficients (Nolan</w:t>
      </w:r>
      <w:r w:rsidR="00840BE9" w:rsidRPr="00DA08FB">
        <w:rPr>
          <w:rFonts w:ascii="Times New Roman" w:hAnsi="Times New Roman" w:cs="Times New Roman"/>
          <w:sz w:val="24"/>
          <w:szCs w:val="24"/>
          <w:lang w:val="en-US"/>
        </w:rPr>
        <w:t xml:space="preserve"> and </w:t>
      </w:r>
      <w:r w:rsidRPr="00DA08FB">
        <w:rPr>
          <w:rFonts w:ascii="Times New Roman" w:hAnsi="Times New Roman" w:cs="Times New Roman"/>
          <w:sz w:val="24"/>
          <w:szCs w:val="24"/>
          <w:lang w:val="en-US"/>
        </w:rPr>
        <w:t>Ojeda-</w:t>
      </w:r>
      <w:proofErr w:type="spellStart"/>
      <w:r w:rsidRPr="00DA08FB">
        <w:rPr>
          <w:rFonts w:ascii="Times New Roman" w:hAnsi="Times New Roman" w:cs="Times New Roman"/>
          <w:sz w:val="24"/>
          <w:szCs w:val="24"/>
          <w:lang w:val="en-US"/>
        </w:rPr>
        <w:t>Revah</w:t>
      </w:r>
      <w:proofErr w:type="spellEnd"/>
      <w:r w:rsidRPr="00DA08FB">
        <w:rPr>
          <w:rFonts w:ascii="Times New Roman" w:hAnsi="Times New Roman" w:cs="Times New Roman"/>
          <w:sz w:val="24"/>
          <w:szCs w:val="24"/>
          <w:lang w:val="en-US"/>
        </w:rPr>
        <w:t>, 2013</w:t>
      </w:r>
      <w:r w:rsidR="00CD3637" w:rsidRPr="00DA08FB">
        <w:rPr>
          <w:rFonts w:ascii="Times New Roman" w:hAnsi="Times New Roman" w:cs="Times New Roman"/>
          <w:sz w:val="24"/>
          <w:szCs w:val="24"/>
          <w:lang w:val="en-US"/>
        </w:rPr>
        <w:t>, p. 186</w:t>
      </w:r>
      <w:r w:rsidRPr="00DA08FB">
        <w:rPr>
          <w:rFonts w:ascii="Times New Roman" w:hAnsi="Times New Roman" w:cs="Times New Roman"/>
          <w:sz w:val="24"/>
          <w:szCs w:val="24"/>
          <w:lang w:val="en-US"/>
        </w:rPr>
        <w:t>). Lambert and Lindsey (1999</w:t>
      </w:r>
      <w:r w:rsidR="004F32B0" w:rsidRPr="00DA08FB">
        <w:rPr>
          <w:rFonts w:ascii="Times New Roman" w:hAnsi="Times New Roman" w:cs="Times New Roman"/>
          <w:sz w:val="24"/>
          <w:szCs w:val="24"/>
          <w:lang w:val="en-US"/>
        </w:rPr>
        <w:t>, p. 417</w:t>
      </w:r>
      <w:r w:rsidRPr="00DA08FB">
        <w:rPr>
          <w:rFonts w:ascii="Times New Roman" w:hAnsi="Times New Roman" w:cs="Times New Roman"/>
          <w:sz w:val="24"/>
          <w:szCs w:val="24"/>
          <w:lang w:val="en-US"/>
        </w:rPr>
        <w:t xml:space="preserve">) therefore believe that modeling </w:t>
      </w:r>
      <w:r w:rsidR="00AE7BF9" w:rsidRPr="00DA08FB">
        <w:rPr>
          <w:rFonts w:ascii="Times New Roman" w:hAnsi="Times New Roman" w:cs="Times New Roman"/>
          <w:sz w:val="24"/>
          <w:szCs w:val="24"/>
          <w:lang w:val="en-US"/>
        </w:rPr>
        <w:t xml:space="preserve">the </w:t>
      </w:r>
      <w:r w:rsidRPr="00DA08FB">
        <w:rPr>
          <w:rFonts w:ascii="Times New Roman" w:hAnsi="Times New Roman" w:cs="Times New Roman"/>
          <w:sz w:val="24"/>
          <w:szCs w:val="24"/>
          <w:lang w:val="en-US"/>
        </w:rPr>
        <w:t>mode as a function of covariates would often be more appropriate in economic studies than other location parameters. However, the former is more difficult to interpret (Lambert and Lindsey (1999</w:t>
      </w:r>
      <w:r w:rsidR="004F32B0" w:rsidRPr="00DA08FB">
        <w:rPr>
          <w:rFonts w:ascii="Times New Roman" w:hAnsi="Times New Roman" w:cs="Times New Roman"/>
          <w:sz w:val="24"/>
          <w:szCs w:val="24"/>
          <w:lang w:val="en-US"/>
        </w:rPr>
        <w:t>, p. 417</w:t>
      </w:r>
      <w:r w:rsidRPr="00DA08FB">
        <w:rPr>
          <w:rFonts w:ascii="Times New Roman" w:hAnsi="Times New Roman" w:cs="Times New Roman"/>
          <w:sz w:val="24"/>
          <w:szCs w:val="24"/>
          <w:lang w:val="en-US"/>
        </w:rPr>
        <w:t xml:space="preserve">). When modeling a regression model </w:t>
      </w:r>
      <w:r w:rsidR="0086056B" w:rsidRPr="00DA08FB">
        <w:rPr>
          <w:rFonts w:ascii="Times New Roman" w:hAnsi="Times New Roman" w:cs="Times New Roman"/>
          <w:sz w:val="24"/>
          <w:szCs w:val="24"/>
          <w:lang w:val="en-US"/>
        </w:rPr>
        <w:t>with</w:t>
      </w:r>
      <w:r w:rsidRPr="00DA08FB">
        <w:rPr>
          <w:rFonts w:ascii="Times New Roman" w:hAnsi="Times New Roman" w:cs="Times New Roman"/>
          <w:sz w:val="24"/>
          <w:szCs w:val="24"/>
          <w:lang w:val="en-US"/>
        </w:rPr>
        <w:t xml:space="preserve"> time series, non-stationarity is a frequently observed </w:t>
      </w:r>
      <w:r w:rsidR="0086056B" w:rsidRPr="00DA08FB">
        <w:rPr>
          <w:rFonts w:ascii="Times New Roman" w:hAnsi="Times New Roman" w:cs="Times New Roman"/>
          <w:sz w:val="24"/>
          <w:szCs w:val="24"/>
          <w:lang w:val="en-US"/>
        </w:rPr>
        <w:t>issue</w:t>
      </w:r>
      <w:r w:rsidRPr="00DA08FB">
        <w:rPr>
          <w:rFonts w:ascii="Times New Roman" w:hAnsi="Times New Roman" w:cs="Times New Roman"/>
          <w:sz w:val="24"/>
          <w:szCs w:val="24"/>
          <w:lang w:val="en-US"/>
        </w:rPr>
        <w:t xml:space="preserve"> (</w:t>
      </w:r>
      <w:r w:rsidR="00947EDF" w:rsidRPr="00DA08FB">
        <w:rPr>
          <w:rFonts w:ascii="Times New Roman" w:hAnsi="Times New Roman" w:cs="Times New Roman"/>
          <w:sz w:val="24"/>
          <w:szCs w:val="24"/>
          <w:lang w:val="en-US"/>
        </w:rPr>
        <w:t>Dimitrova</w:t>
      </w:r>
      <w:r w:rsidR="00DA4942" w:rsidRPr="00DA08FB">
        <w:rPr>
          <w:rFonts w:ascii="Times New Roman" w:hAnsi="Times New Roman" w:cs="Times New Roman"/>
          <w:sz w:val="24"/>
          <w:szCs w:val="24"/>
          <w:lang w:val="en-US"/>
        </w:rPr>
        <w:t>, 2005, p. 1</w:t>
      </w:r>
      <w:r w:rsidR="00030B4E" w:rsidRPr="00DA08FB">
        <w:rPr>
          <w:rFonts w:ascii="Times New Roman" w:hAnsi="Times New Roman" w:cs="Times New Roman"/>
          <w:sz w:val="24"/>
          <w:szCs w:val="24"/>
          <w:lang w:val="en-US"/>
        </w:rPr>
        <w:t>5</w:t>
      </w:r>
      <w:r w:rsidRPr="00DA08FB">
        <w:rPr>
          <w:rFonts w:ascii="Times New Roman" w:hAnsi="Times New Roman" w:cs="Times New Roman"/>
          <w:sz w:val="24"/>
          <w:szCs w:val="24"/>
          <w:lang w:val="en-US"/>
        </w:rPr>
        <w:t>). A nonstationary variable does not show constant means and variances over time and is more likely to correlate with recent lags. The result is inflated R</w:t>
      </w:r>
      <w:r w:rsidRPr="00DA08FB">
        <w:rPr>
          <w:rFonts w:ascii="Times New Roman" w:hAnsi="Times New Roman" w:cs="Times New Roman"/>
          <w:sz w:val="24"/>
          <w:szCs w:val="24"/>
          <w:vertAlign w:val="superscript"/>
          <w:lang w:val="en-US"/>
        </w:rPr>
        <w:t>2</w:t>
      </w:r>
      <w:r w:rsidRPr="00DA08FB">
        <w:rPr>
          <w:rFonts w:ascii="Times New Roman" w:hAnsi="Times New Roman" w:cs="Times New Roman"/>
          <w:sz w:val="24"/>
          <w:szCs w:val="24"/>
          <w:lang w:val="en-US"/>
        </w:rPr>
        <w:t xml:space="preserve"> values and T-statistics (</w:t>
      </w:r>
      <w:r w:rsidR="00947EDF" w:rsidRPr="00DA08FB">
        <w:rPr>
          <w:rFonts w:ascii="Times New Roman" w:hAnsi="Times New Roman" w:cs="Times New Roman"/>
          <w:sz w:val="24"/>
          <w:szCs w:val="24"/>
          <w:lang w:val="en-US"/>
        </w:rPr>
        <w:t>Dimitrova</w:t>
      </w:r>
      <w:r w:rsidR="00030B4E" w:rsidRPr="00DA08FB">
        <w:rPr>
          <w:rFonts w:ascii="Times New Roman" w:hAnsi="Times New Roman" w:cs="Times New Roman"/>
          <w:sz w:val="24"/>
          <w:szCs w:val="24"/>
          <w:lang w:val="en-US"/>
        </w:rPr>
        <w:t>, 2005, p. 15</w:t>
      </w:r>
      <w:r w:rsidRPr="00DA08FB">
        <w:rPr>
          <w:rFonts w:ascii="Times New Roman" w:hAnsi="Times New Roman" w:cs="Times New Roman"/>
          <w:sz w:val="24"/>
          <w:szCs w:val="24"/>
          <w:lang w:val="en-US"/>
        </w:rPr>
        <w:t xml:space="preserve">). To check this, a Dickey-Fuller test can be performed (Omoruyi </w:t>
      </w:r>
      <w:r w:rsidR="00840BE9" w:rsidRPr="00DA08FB">
        <w:rPr>
          <w:rFonts w:ascii="Times New Roman" w:hAnsi="Times New Roman" w:cs="Times New Roman"/>
          <w:sz w:val="24"/>
          <w:szCs w:val="24"/>
          <w:lang w:val="en-US"/>
        </w:rPr>
        <w:t>and</w:t>
      </w:r>
      <w:r w:rsidRPr="00DA08FB">
        <w:rPr>
          <w:rFonts w:ascii="Times New Roman" w:hAnsi="Times New Roman" w:cs="Times New Roman"/>
          <w:sz w:val="24"/>
          <w:szCs w:val="24"/>
          <w:lang w:val="en-US"/>
        </w:rPr>
        <w:t xml:space="preserve"> </w:t>
      </w:r>
      <w:proofErr w:type="spellStart"/>
      <w:r w:rsidRPr="00DA08FB">
        <w:rPr>
          <w:rFonts w:ascii="Times New Roman" w:hAnsi="Times New Roman" w:cs="Times New Roman"/>
          <w:sz w:val="24"/>
          <w:szCs w:val="24"/>
          <w:lang w:val="en-US"/>
        </w:rPr>
        <w:t>Osaretin</w:t>
      </w:r>
      <w:proofErr w:type="spellEnd"/>
      <w:r w:rsidRPr="00DA08FB">
        <w:rPr>
          <w:rFonts w:ascii="Times New Roman" w:hAnsi="Times New Roman" w:cs="Times New Roman"/>
          <w:sz w:val="24"/>
          <w:szCs w:val="24"/>
          <w:lang w:val="en-US"/>
        </w:rPr>
        <w:t>, 2015</w:t>
      </w:r>
      <w:r w:rsidR="00030B4E" w:rsidRPr="00DA08FB">
        <w:rPr>
          <w:rFonts w:ascii="Times New Roman" w:hAnsi="Times New Roman" w:cs="Times New Roman"/>
          <w:sz w:val="24"/>
          <w:szCs w:val="24"/>
          <w:lang w:val="en-US"/>
        </w:rPr>
        <w:t>, p. 18</w:t>
      </w:r>
      <w:r w:rsidRPr="00DA08FB">
        <w:rPr>
          <w:rFonts w:ascii="Times New Roman" w:hAnsi="Times New Roman" w:cs="Times New Roman"/>
          <w:sz w:val="24"/>
          <w:szCs w:val="24"/>
          <w:lang w:val="en-US"/>
        </w:rPr>
        <w:t>). In addition, heteroskedasticity must be omitted, otherwise the error term does not exhibit constant variance (</w:t>
      </w:r>
      <w:r w:rsidR="00947EDF" w:rsidRPr="00DA08FB">
        <w:rPr>
          <w:rFonts w:ascii="Times New Roman" w:hAnsi="Times New Roman" w:cs="Times New Roman"/>
          <w:sz w:val="24"/>
          <w:szCs w:val="24"/>
          <w:lang w:val="en-US"/>
        </w:rPr>
        <w:t>Dimitrova</w:t>
      </w:r>
      <w:r w:rsidR="00030B4E" w:rsidRPr="00DA08FB">
        <w:rPr>
          <w:rFonts w:ascii="Times New Roman" w:hAnsi="Times New Roman" w:cs="Times New Roman"/>
          <w:sz w:val="24"/>
          <w:szCs w:val="24"/>
          <w:lang w:val="en-US"/>
        </w:rPr>
        <w:t>, 2005, p. 17</w:t>
      </w:r>
      <w:r w:rsidRPr="00DA08FB">
        <w:rPr>
          <w:rFonts w:ascii="Times New Roman" w:hAnsi="Times New Roman" w:cs="Times New Roman"/>
          <w:sz w:val="24"/>
          <w:szCs w:val="24"/>
          <w:lang w:val="en-US"/>
        </w:rPr>
        <w:t>). A stable model is provided by BLUE</w:t>
      </w:r>
      <w:r w:rsidR="0086056B" w:rsidRPr="00DA08FB">
        <w:rPr>
          <w:rFonts w:ascii="Times New Roman" w:hAnsi="Times New Roman" w:cs="Times New Roman"/>
          <w:sz w:val="24"/>
          <w:szCs w:val="24"/>
          <w:lang w:val="en-US"/>
        </w:rPr>
        <w:t>-estimation</w:t>
      </w:r>
      <w:r w:rsidRPr="00DA08FB">
        <w:rPr>
          <w:rFonts w:ascii="Times New Roman" w:hAnsi="Times New Roman" w:cs="Times New Roman"/>
          <w:sz w:val="24"/>
          <w:szCs w:val="24"/>
          <w:lang w:val="en-US"/>
        </w:rPr>
        <w:t xml:space="preserve"> (</w:t>
      </w:r>
      <w:r w:rsidR="00AE7BF9" w:rsidRPr="00DA08FB">
        <w:rPr>
          <w:rFonts w:ascii="Times New Roman" w:hAnsi="Times New Roman" w:cs="Times New Roman"/>
          <w:sz w:val="24"/>
          <w:szCs w:val="24"/>
          <w:lang w:val="en-US"/>
        </w:rPr>
        <w:t>“</w:t>
      </w:r>
      <w:r w:rsidRPr="00DA08FB">
        <w:rPr>
          <w:rFonts w:ascii="Times New Roman" w:hAnsi="Times New Roman" w:cs="Times New Roman"/>
          <w:sz w:val="24"/>
          <w:szCs w:val="24"/>
          <w:lang w:val="en-US"/>
        </w:rPr>
        <w:t>Best Linear Unbiased Estimator</w:t>
      </w:r>
      <w:r w:rsidR="00AE7BF9" w:rsidRPr="00DA08FB">
        <w:rPr>
          <w:rFonts w:ascii="Times New Roman" w:hAnsi="Times New Roman" w:cs="Times New Roman"/>
          <w:sz w:val="24"/>
          <w:szCs w:val="24"/>
          <w:lang w:val="en-US"/>
        </w:rPr>
        <w:t>”</w:t>
      </w:r>
      <w:r w:rsidRPr="00DA08FB">
        <w:rPr>
          <w:rFonts w:ascii="Times New Roman" w:hAnsi="Times New Roman" w:cs="Times New Roman"/>
          <w:sz w:val="24"/>
          <w:szCs w:val="24"/>
          <w:lang w:val="en-US"/>
        </w:rPr>
        <w:t>), where convergence rates must be consistent with respect to the tails, error distribution, and distribution of the independent variables (Nolan</w:t>
      </w:r>
      <w:r w:rsidR="00840BE9" w:rsidRPr="00DA08FB">
        <w:rPr>
          <w:rFonts w:ascii="Times New Roman" w:hAnsi="Times New Roman" w:cs="Times New Roman"/>
          <w:sz w:val="24"/>
          <w:szCs w:val="24"/>
          <w:lang w:val="en-US"/>
        </w:rPr>
        <w:t xml:space="preserve"> and </w:t>
      </w:r>
      <w:r w:rsidRPr="00DA08FB">
        <w:rPr>
          <w:rFonts w:ascii="Times New Roman" w:hAnsi="Times New Roman" w:cs="Times New Roman"/>
          <w:sz w:val="24"/>
          <w:szCs w:val="24"/>
          <w:lang w:val="en-US"/>
        </w:rPr>
        <w:t>Ojeda-</w:t>
      </w:r>
      <w:proofErr w:type="spellStart"/>
      <w:r w:rsidRPr="00DA08FB">
        <w:rPr>
          <w:rFonts w:ascii="Times New Roman" w:hAnsi="Times New Roman" w:cs="Times New Roman"/>
          <w:sz w:val="24"/>
          <w:szCs w:val="24"/>
          <w:lang w:val="en-US"/>
        </w:rPr>
        <w:t>Revah</w:t>
      </w:r>
      <w:proofErr w:type="spellEnd"/>
      <w:r w:rsidRPr="00DA08FB">
        <w:rPr>
          <w:rFonts w:ascii="Times New Roman" w:hAnsi="Times New Roman" w:cs="Times New Roman"/>
          <w:sz w:val="24"/>
          <w:szCs w:val="24"/>
          <w:lang w:val="en-US"/>
        </w:rPr>
        <w:t>, 2013</w:t>
      </w:r>
      <w:r w:rsidR="004F32B0" w:rsidRPr="00DA08FB">
        <w:rPr>
          <w:rFonts w:ascii="Times New Roman" w:hAnsi="Times New Roman" w:cs="Times New Roman"/>
          <w:sz w:val="24"/>
          <w:szCs w:val="24"/>
          <w:lang w:val="en-US"/>
        </w:rPr>
        <w:t>, p. 187</w:t>
      </w:r>
      <w:r w:rsidRPr="00DA08FB">
        <w:rPr>
          <w:rFonts w:ascii="Times New Roman" w:hAnsi="Times New Roman" w:cs="Times New Roman"/>
          <w:sz w:val="24"/>
          <w:szCs w:val="24"/>
          <w:lang w:val="en-US"/>
        </w:rPr>
        <w:t xml:space="preserve">). In the study of stock values, the results of Siew and </w:t>
      </w:r>
      <w:proofErr w:type="spellStart"/>
      <w:r w:rsidRPr="00DA08FB">
        <w:rPr>
          <w:rFonts w:ascii="Times New Roman" w:hAnsi="Times New Roman" w:cs="Times New Roman"/>
          <w:sz w:val="24"/>
          <w:szCs w:val="24"/>
          <w:lang w:val="en-US"/>
        </w:rPr>
        <w:t>Nordin</w:t>
      </w:r>
      <w:proofErr w:type="spellEnd"/>
      <w:r w:rsidRPr="00DA08FB">
        <w:rPr>
          <w:rFonts w:ascii="Times New Roman" w:hAnsi="Times New Roman" w:cs="Times New Roman"/>
          <w:sz w:val="24"/>
          <w:szCs w:val="24"/>
          <w:lang w:val="en-US"/>
        </w:rPr>
        <w:t xml:space="preserve"> (2012</w:t>
      </w:r>
      <w:r w:rsidR="006B2517" w:rsidRPr="00DA08FB">
        <w:rPr>
          <w:rFonts w:ascii="Times New Roman" w:hAnsi="Times New Roman" w:cs="Times New Roman"/>
          <w:sz w:val="24"/>
          <w:szCs w:val="24"/>
          <w:lang w:val="en-US"/>
        </w:rPr>
        <w:t>, p. 2</w:t>
      </w:r>
      <w:r w:rsidRPr="00DA08FB">
        <w:rPr>
          <w:rFonts w:ascii="Times New Roman" w:hAnsi="Times New Roman" w:cs="Times New Roman"/>
          <w:sz w:val="24"/>
          <w:szCs w:val="24"/>
          <w:lang w:val="en-US"/>
        </w:rPr>
        <w:t>) showed that regression techniques can be improved if the data are standardized into a common data type. For example, converting real numbers to categorical ordinal data can</w:t>
      </w:r>
      <w:r w:rsidR="0086056B" w:rsidRPr="00DA08FB">
        <w:rPr>
          <w:rFonts w:ascii="Times New Roman" w:hAnsi="Times New Roman" w:cs="Times New Roman"/>
          <w:sz w:val="24"/>
          <w:szCs w:val="24"/>
          <w:lang w:val="en-US"/>
        </w:rPr>
        <w:t xml:space="preserve"> enhance</w:t>
      </w:r>
      <w:r w:rsidRPr="00DA08FB">
        <w:rPr>
          <w:rFonts w:ascii="Times New Roman" w:hAnsi="Times New Roman" w:cs="Times New Roman"/>
          <w:sz w:val="24"/>
          <w:szCs w:val="24"/>
          <w:lang w:val="en-US"/>
        </w:rPr>
        <w:t xml:space="preserve"> the results of regression techniques.</w:t>
      </w:r>
    </w:p>
    <w:p w14:paraId="7369D205" w14:textId="0D169A3D" w:rsidR="00DA08FB" w:rsidRDefault="00B60892" w:rsidP="0042098F">
      <w:pPr>
        <w:spacing w:after="120" w:line="288" w:lineRule="auto"/>
        <w:jc w:val="both"/>
        <w:rPr>
          <w:rFonts w:ascii="Times New Roman" w:hAnsi="Times New Roman" w:cs="Times New Roman"/>
          <w:sz w:val="24"/>
          <w:szCs w:val="24"/>
          <w:lang w:val="en-US"/>
        </w:rPr>
      </w:pPr>
      <w:r w:rsidRPr="00DA08FB">
        <w:rPr>
          <w:rFonts w:ascii="Times New Roman" w:hAnsi="Times New Roman" w:cs="Times New Roman"/>
          <w:sz w:val="24"/>
          <w:szCs w:val="24"/>
          <w:lang w:val="en-US"/>
        </w:rPr>
        <w:t>The efficient market hypothesis states that all information</w:t>
      </w:r>
      <w:r w:rsidR="00AE7BF9" w:rsidRPr="00DA08FB">
        <w:rPr>
          <w:rFonts w:ascii="Times New Roman" w:hAnsi="Times New Roman" w:cs="Times New Roman"/>
          <w:sz w:val="24"/>
          <w:szCs w:val="24"/>
          <w:lang w:val="en-US"/>
        </w:rPr>
        <w:t xml:space="preserve"> should</w:t>
      </w:r>
      <w:r w:rsidRPr="00DA08FB">
        <w:rPr>
          <w:rFonts w:ascii="Times New Roman" w:hAnsi="Times New Roman" w:cs="Times New Roman"/>
          <w:sz w:val="24"/>
          <w:szCs w:val="24"/>
          <w:lang w:val="en-US"/>
        </w:rPr>
        <w:t xml:space="preserve"> already</w:t>
      </w:r>
      <w:r w:rsidR="00AE7BF9" w:rsidRPr="00DA08FB">
        <w:rPr>
          <w:rFonts w:ascii="Times New Roman" w:hAnsi="Times New Roman" w:cs="Times New Roman"/>
          <w:sz w:val="24"/>
          <w:szCs w:val="24"/>
          <w:lang w:val="en-US"/>
        </w:rPr>
        <w:t xml:space="preserve"> be</w:t>
      </w:r>
      <w:r w:rsidRPr="00DA08FB">
        <w:rPr>
          <w:rFonts w:ascii="Times New Roman" w:hAnsi="Times New Roman" w:cs="Times New Roman"/>
          <w:sz w:val="24"/>
          <w:szCs w:val="24"/>
          <w:lang w:val="en-US"/>
        </w:rPr>
        <w:t xml:space="preserve"> priced into the market</w:t>
      </w:r>
      <w:r w:rsidR="00AE7BF9" w:rsidRPr="00DA08FB">
        <w:rPr>
          <w:rFonts w:ascii="Times New Roman" w:hAnsi="Times New Roman" w:cs="Times New Roman"/>
          <w:sz w:val="24"/>
          <w:szCs w:val="24"/>
          <w:lang w:val="en-US"/>
        </w:rPr>
        <w:t xml:space="preserve"> prices</w:t>
      </w:r>
      <w:r w:rsidRPr="00DA08FB">
        <w:rPr>
          <w:rFonts w:ascii="Times New Roman" w:hAnsi="Times New Roman" w:cs="Times New Roman"/>
          <w:sz w:val="24"/>
          <w:szCs w:val="24"/>
          <w:lang w:val="en-US"/>
        </w:rPr>
        <w:t xml:space="preserve"> and thus the vector of coefficients is likely to be very close to zero (Guerard</w:t>
      </w:r>
      <w:r w:rsidR="00840BE9" w:rsidRPr="00DA08FB">
        <w:rPr>
          <w:rFonts w:ascii="Times New Roman" w:hAnsi="Times New Roman" w:cs="Times New Roman"/>
          <w:sz w:val="24"/>
          <w:szCs w:val="24"/>
          <w:lang w:val="en-US"/>
        </w:rPr>
        <w:t xml:space="preserve"> et al.</w:t>
      </w:r>
      <w:r w:rsidRPr="00DA08FB">
        <w:rPr>
          <w:rFonts w:ascii="Times New Roman" w:hAnsi="Times New Roman" w:cs="Times New Roman"/>
          <w:sz w:val="24"/>
          <w:szCs w:val="24"/>
          <w:lang w:val="en-US"/>
        </w:rPr>
        <w:t>, 2018</w:t>
      </w:r>
      <w:r w:rsidR="00DA4942" w:rsidRPr="00DA08FB">
        <w:rPr>
          <w:rFonts w:ascii="Times New Roman" w:hAnsi="Times New Roman" w:cs="Times New Roman"/>
          <w:sz w:val="24"/>
          <w:szCs w:val="24"/>
          <w:lang w:val="en-US"/>
        </w:rPr>
        <w:t>, p. 20</w:t>
      </w:r>
      <w:r w:rsidRPr="00DA08FB">
        <w:rPr>
          <w:rFonts w:ascii="Times New Roman" w:hAnsi="Times New Roman" w:cs="Times New Roman"/>
          <w:sz w:val="24"/>
          <w:szCs w:val="24"/>
          <w:lang w:val="en-US"/>
        </w:rPr>
        <w:t xml:space="preserve">). Prediction of a stock price would be possible </w:t>
      </w:r>
      <w:r w:rsidR="0086056B" w:rsidRPr="00DA08FB">
        <w:rPr>
          <w:rFonts w:ascii="Times New Roman" w:hAnsi="Times New Roman" w:cs="Times New Roman"/>
          <w:sz w:val="24"/>
          <w:szCs w:val="24"/>
          <w:lang w:val="en-US"/>
        </w:rPr>
        <w:t>when</w:t>
      </w:r>
      <w:r w:rsidRPr="00DA08FB">
        <w:rPr>
          <w:rFonts w:ascii="Times New Roman" w:hAnsi="Times New Roman" w:cs="Times New Roman"/>
          <w:sz w:val="24"/>
          <w:szCs w:val="24"/>
          <w:lang w:val="en-US"/>
        </w:rPr>
        <w:t xml:space="preserve"> using macroeconomic variables (Omoruyi</w:t>
      </w:r>
      <w:r w:rsidR="00840BE9" w:rsidRPr="00DA08FB">
        <w:rPr>
          <w:rFonts w:ascii="Times New Roman" w:hAnsi="Times New Roman" w:cs="Times New Roman"/>
          <w:sz w:val="24"/>
          <w:szCs w:val="24"/>
          <w:lang w:val="en-US"/>
        </w:rPr>
        <w:t xml:space="preserve"> and</w:t>
      </w:r>
      <w:r w:rsidRPr="00DA08FB">
        <w:rPr>
          <w:rFonts w:ascii="Times New Roman" w:hAnsi="Times New Roman" w:cs="Times New Roman"/>
          <w:sz w:val="24"/>
          <w:szCs w:val="24"/>
          <w:lang w:val="en-US"/>
        </w:rPr>
        <w:t xml:space="preserve"> </w:t>
      </w:r>
      <w:proofErr w:type="spellStart"/>
      <w:r w:rsidRPr="00DA08FB">
        <w:rPr>
          <w:rFonts w:ascii="Times New Roman" w:hAnsi="Times New Roman" w:cs="Times New Roman"/>
          <w:sz w:val="24"/>
          <w:szCs w:val="24"/>
          <w:lang w:val="en-US"/>
        </w:rPr>
        <w:t>Osaretin</w:t>
      </w:r>
      <w:proofErr w:type="spellEnd"/>
      <w:r w:rsidRPr="00DA08FB">
        <w:rPr>
          <w:rFonts w:ascii="Times New Roman" w:hAnsi="Times New Roman" w:cs="Times New Roman"/>
          <w:sz w:val="24"/>
          <w:szCs w:val="24"/>
          <w:lang w:val="en-US"/>
        </w:rPr>
        <w:t>, 2015</w:t>
      </w:r>
      <w:r w:rsidR="00030B4E" w:rsidRPr="00DA08FB">
        <w:rPr>
          <w:rFonts w:ascii="Times New Roman" w:hAnsi="Times New Roman" w:cs="Times New Roman"/>
          <w:sz w:val="24"/>
          <w:szCs w:val="24"/>
          <w:lang w:val="en-US"/>
        </w:rPr>
        <w:t xml:space="preserve">, p. </w:t>
      </w:r>
      <w:r w:rsidR="00CD3637" w:rsidRPr="00DA08FB">
        <w:rPr>
          <w:rFonts w:ascii="Times New Roman" w:hAnsi="Times New Roman" w:cs="Times New Roman"/>
          <w:sz w:val="24"/>
          <w:szCs w:val="24"/>
          <w:lang w:val="en-US"/>
        </w:rPr>
        <w:t>33</w:t>
      </w:r>
      <w:r w:rsidRPr="00DA08FB">
        <w:rPr>
          <w:rFonts w:ascii="Times New Roman" w:hAnsi="Times New Roman" w:cs="Times New Roman"/>
          <w:sz w:val="24"/>
          <w:szCs w:val="24"/>
          <w:lang w:val="en-US"/>
        </w:rPr>
        <w:t xml:space="preserve">), but such predictions on future stock prices turn out to be </w:t>
      </w:r>
      <w:r w:rsidR="00AE7BF9" w:rsidRPr="00DA08FB">
        <w:rPr>
          <w:rFonts w:ascii="Times New Roman" w:hAnsi="Times New Roman" w:cs="Times New Roman"/>
          <w:sz w:val="24"/>
          <w:szCs w:val="24"/>
          <w:lang w:val="en-US"/>
        </w:rPr>
        <w:t>quite</w:t>
      </w:r>
      <w:r w:rsidRPr="00DA08FB">
        <w:rPr>
          <w:rFonts w:ascii="Times New Roman" w:hAnsi="Times New Roman" w:cs="Times New Roman"/>
          <w:sz w:val="24"/>
          <w:szCs w:val="24"/>
          <w:lang w:val="en-US"/>
        </w:rPr>
        <w:t xml:space="preserve"> difficult (</w:t>
      </w:r>
      <w:proofErr w:type="spellStart"/>
      <w:r w:rsidRPr="00DA08FB">
        <w:rPr>
          <w:rFonts w:ascii="Times New Roman" w:hAnsi="Times New Roman" w:cs="Times New Roman"/>
          <w:sz w:val="24"/>
          <w:szCs w:val="24"/>
          <w:lang w:val="en-US"/>
        </w:rPr>
        <w:t>Bhuriya</w:t>
      </w:r>
      <w:proofErr w:type="spellEnd"/>
      <w:r w:rsidRPr="00DA08FB">
        <w:rPr>
          <w:rFonts w:ascii="Times New Roman" w:hAnsi="Times New Roman" w:cs="Times New Roman"/>
          <w:sz w:val="24"/>
          <w:szCs w:val="24"/>
          <w:lang w:val="en-US"/>
        </w:rPr>
        <w:t xml:space="preserve">, Kaushal, </w:t>
      </w:r>
      <w:proofErr w:type="gramStart"/>
      <w:r w:rsidRPr="00DA08FB">
        <w:rPr>
          <w:rFonts w:ascii="Times New Roman" w:hAnsi="Times New Roman" w:cs="Times New Roman"/>
          <w:sz w:val="24"/>
          <w:szCs w:val="24"/>
          <w:lang w:val="en-US"/>
        </w:rPr>
        <w:t>Sharma</w:t>
      </w:r>
      <w:proofErr w:type="gramEnd"/>
      <w:r w:rsidRPr="00DA08FB">
        <w:rPr>
          <w:rFonts w:ascii="Times New Roman" w:hAnsi="Times New Roman" w:cs="Times New Roman"/>
          <w:sz w:val="24"/>
          <w:szCs w:val="24"/>
          <w:lang w:val="en-US"/>
        </w:rPr>
        <w:t xml:space="preserve"> and Singh, 2017</w:t>
      </w:r>
      <w:r w:rsidR="006B2517" w:rsidRPr="00DA08FB">
        <w:rPr>
          <w:rFonts w:ascii="Times New Roman" w:hAnsi="Times New Roman" w:cs="Times New Roman"/>
          <w:sz w:val="24"/>
          <w:szCs w:val="24"/>
          <w:lang w:val="en-US"/>
        </w:rPr>
        <w:t>, p. 510</w:t>
      </w:r>
      <w:r w:rsidRPr="00DA08FB">
        <w:rPr>
          <w:rFonts w:ascii="Times New Roman" w:hAnsi="Times New Roman" w:cs="Times New Roman"/>
          <w:sz w:val="24"/>
          <w:szCs w:val="24"/>
          <w:lang w:val="en-US"/>
        </w:rPr>
        <w:t>).  The exchange rate between two different countries can be considered as a possible dependent variable. While an upward trend</w:t>
      </w:r>
      <w:r w:rsidR="0043608E" w:rsidRPr="00DA08FB">
        <w:rPr>
          <w:rFonts w:ascii="Times New Roman" w:hAnsi="Times New Roman" w:cs="Times New Roman"/>
          <w:sz w:val="24"/>
          <w:szCs w:val="24"/>
          <w:lang w:val="en-US"/>
        </w:rPr>
        <w:t xml:space="preserve"> </w:t>
      </w:r>
      <w:r w:rsidRPr="00DA08FB">
        <w:rPr>
          <w:rFonts w:ascii="Times New Roman" w:hAnsi="Times New Roman" w:cs="Times New Roman"/>
          <w:sz w:val="24"/>
          <w:szCs w:val="24"/>
          <w:lang w:val="en-US"/>
        </w:rPr>
        <w:t>in the stock market</w:t>
      </w:r>
      <w:r w:rsidR="0043608E" w:rsidRPr="00DA08FB">
        <w:rPr>
          <w:rFonts w:ascii="Times New Roman" w:hAnsi="Times New Roman" w:cs="Times New Roman"/>
          <w:sz w:val="24"/>
          <w:szCs w:val="24"/>
          <w:lang w:val="en-US"/>
        </w:rPr>
        <w:t>, in the short run,</w:t>
      </w:r>
      <w:r w:rsidRPr="00DA08FB">
        <w:rPr>
          <w:rFonts w:ascii="Times New Roman" w:hAnsi="Times New Roman" w:cs="Times New Roman"/>
          <w:sz w:val="24"/>
          <w:szCs w:val="24"/>
          <w:lang w:val="en-US"/>
        </w:rPr>
        <w:t xml:space="preserve"> tends to cause currency depreciation, a weak currency may cause a decline</w:t>
      </w:r>
      <w:r w:rsidR="003D3923" w:rsidRPr="00DA08FB">
        <w:rPr>
          <w:rFonts w:ascii="Times New Roman" w:hAnsi="Times New Roman" w:cs="Times New Roman"/>
          <w:sz w:val="24"/>
          <w:szCs w:val="24"/>
          <w:lang w:val="en-US"/>
        </w:rPr>
        <w:t xml:space="preserve"> of the stock market</w:t>
      </w:r>
      <w:r w:rsidRPr="00DA08FB">
        <w:rPr>
          <w:rFonts w:ascii="Times New Roman" w:hAnsi="Times New Roman" w:cs="Times New Roman"/>
          <w:sz w:val="24"/>
          <w:szCs w:val="24"/>
          <w:lang w:val="en-US"/>
        </w:rPr>
        <w:t xml:space="preserve"> (</w:t>
      </w:r>
      <w:r w:rsidR="00947EDF" w:rsidRPr="00DA08FB">
        <w:rPr>
          <w:rFonts w:ascii="Times New Roman" w:hAnsi="Times New Roman" w:cs="Times New Roman"/>
          <w:sz w:val="24"/>
          <w:szCs w:val="24"/>
          <w:lang w:val="en-US"/>
        </w:rPr>
        <w:t>Dimitrova</w:t>
      </w:r>
      <w:r w:rsidR="00030B4E" w:rsidRPr="00DA08FB">
        <w:rPr>
          <w:rFonts w:ascii="Times New Roman" w:hAnsi="Times New Roman" w:cs="Times New Roman"/>
          <w:sz w:val="24"/>
          <w:szCs w:val="24"/>
          <w:lang w:val="en-US"/>
        </w:rPr>
        <w:t>, 2005, p. 21</w:t>
      </w:r>
      <w:r w:rsidRPr="00DA08FB">
        <w:rPr>
          <w:rFonts w:ascii="Times New Roman" w:hAnsi="Times New Roman" w:cs="Times New Roman"/>
          <w:sz w:val="24"/>
          <w:szCs w:val="24"/>
          <w:lang w:val="en-US"/>
        </w:rPr>
        <w:t xml:space="preserve">). Gavin (1989) already showed that a booming stock market has a positive effect on aggregate demand. Industrial production, inflation, yield spread between </w:t>
      </w:r>
      <w:r w:rsidR="00947EDF" w:rsidRPr="00DA08FB">
        <w:rPr>
          <w:rFonts w:ascii="Times New Roman" w:hAnsi="Times New Roman" w:cs="Times New Roman"/>
          <w:sz w:val="24"/>
          <w:szCs w:val="24"/>
          <w:lang w:val="en-US"/>
        </w:rPr>
        <w:t>long- and short-term</w:t>
      </w:r>
      <w:r w:rsidRPr="00DA08FB">
        <w:rPr>
          <w:rFonts w:ascii="Times New Roman" w:hAnsi="Times New Roman" w:cs="Times New Roman"/>
          <w:sz w:val="24"/>
          <w:szCs w:val="24"/>
          <w:lang w:val="en-US"/>
        </w:rPr>
        <w:t xml:space="preserve"> government bonds would significantly explain stock returns (Omoruyi</w:t>
      </w:r>
      <w:r w:rsidR="00840BE9" w:rsidRPr="00DA08FB">
        <w:rPr>
          <w:rFonts w:ascii="Times New Roman" w:hAnsi="Times New Roman" w:cs="Times New Roman"/>
          <w:sz w:val="24"/>
          <w:szCs w:val="24"/>
          <w:lang w:val="en-US"/>
        </w:rPr>
        <w:t xml:space="preserve"> and </w:t>
      </w:r>
      <w:proofErr w:type="spellStart"/>
      <w:r w:rsidRPr="00DA08FB">
        <w:rPr>
          <w:rFonts w:ascii="Times New Roman" w:hAnsi="Times New Roman" w:cs="Times New Roman"/>
          <w:sz w:val="24"/>
          <w:szCs w:val="24"/>
          <w:lang w:val="en-US"/>
        </w:rPr>
        <w:t>Osaretin</w:t>
      </w:r>
      <w:proofErr w:type="spellEnd"/>
      <w:r w:rsidR="00840BE9" w:rsidRPr="00DA08FB">
        <w:rPr>
          <w:rFonts w:ascii="Times New Roman" w:hAnsi="Times New Roman" w:cs="Times New Roman"/>
          <w:sz w:val="24"/>
          <w:szCs w:val="24"/>
          <w:lang w:val="en-US"/>
        </w:rPr>
        <w:t>,</w:t>
      </w:r>
      <w:r w:rsidRPr="00DA08FB">
        <w:rPr>
          <w:rFonts w:ascii="Times New Roman" w:hAnsi="Times New Roman" w:cs="Times New Roman"/>
          <w:sz w:val="24"/>
          <w:szCs w:val="24"/>
          <w:lang w:val="en-US"/>
        </w:rPr>
        <w:t xml:space="preserve"> 2015</w:t>
      </w:r>
      <w:r w:rsidR="00CD3637" w:rsidRPr="00DA08FB">
        <w:rPr>
          <w:rFonts w:ascii="Times New Roman" w:hAnsi="Times New Roman" w:cs="Times New Roman"/>
          <w:sz w:val="24"/>
          <w:szCs w:val="24"/>
          <w:lang w:val="en-US"/>
        </w:rPr>
        <w:t>, p. 21</w:t>
      </w:r>
      <w:r w:rsidRPr="00DA08FB">
        <w:rPr>
          <w:rFonts w:ascii="Times New Roman" w:hAnsi="Times New Roman" w:cs="Times New Roman"/>
          <w:sz w:val="24"/>
          <w:szCs w:val="24"/>
          <w:lang w:val="en-US"/>
        </w:rPr>
        <w:t>). Industrial production and consumer price index positively influence the stock market, whereas money supply and inflation tend to show a negative relationship (Omoruyi</w:t>
      </w:r>
      <w:r w:rsidR="00840BE9" w:rsidRPr="00DA08FB">
        <w:rPr>
          <w:rFonts w:ascii="Times New Roman" w:hAnsi="Times New Roman" w:cs="Times New Roman"/>
          <w:sz w:val="24"/>
          <w:szCs w:val="24"/>
          <w:lang w:val="en-US"/>
        </w:rPr>
        <w:t xml:space="preserve"> and</w:t>
      </w:r>
      <w:r w:rsidRPr="00DA08FB">
        <w:rPr>
          <w:rFonts w:ascii="Times New Roman" w:hAnsi="Times New Roman" w:cs="Times New Roman"/>
          <w:sz w:val="24"/>
          <w:szCs w:val="24"/>
          <w:lang w:val="en-US"/>
        </w:rPr>
        <w:t xml:space="preserve"> </w:t>
      </w:r>
      <w:proofErr w:type="spellStart"/>
      <w:r w:rsidRPr="00DA08FB">
        <w:rPr>
          <w:rFonts w:ascii="Times New Roman" w:hAnsi="Times New Roman" w:cs="Times New Roman"/>
          <w:sz w:val="24"/>
          <w:szCs w:val="24"/>
          <w:lang w:val="en-US"/>
        </w:rPr>
        <w:t>Osaret</w:t>
      </w:r>
      <w:r w:rsidR="00840BE9" w:rsidRPr="00DA08FB">
        <w:rPr>
          <w:rFonts w:ascii="Times New Roman" w:hAnsi="Times New Roman" w:cs="Times New Roman"/>
          <w:sz w:val="24"/>
          <w:szCs w:val="24"/>
          <w:lang w:val="en-US"/>
        </w:rPr>
        <w:t>in</w:t>
      </w:r>
      <w:proofErr w:type="spellEnd"/>
      <w:r w:rsidRPr="00DA08FB">
        <w:rPr>
          <w:rFonts w:ascii="Times New Roman" w:hAnsi="Times New Roman" w:cs="Times New Roman"/>
          <w:sz w:val="24"/>
          <w:szCs w:val="24"/>
          <w:lang w:val="en-US"/>
        </w:rPr>
        <w:t>, 2015</w:t>
      </w:r>
      <w:r w:rsidR="00CD3637" w:rsidRPr="00DA08FB">
        <w:rPr>
          <w:rFonts w:ascii="Times New Roman" w:hAnsi="Times New Roman" w:cs="Times New Roman"/>
          <w:sz w:val="24"/>
          <w:szCs w:val="24"/>
          <w:lang w:val="en-US"/>
        </w:rPr>
        <w:t>, p. 21</w:t>
      </w:r>
      <w:r w:rsidRPr="00DA08FB">
        <w:rPr>
          <w:rFonts w:ascii="Times New Roman" w:hAnsi="Times New Roman" w:cs="Times New Roman"/>
          <w:sz w:val="24"/>
          <w:szCs w:val="24"/>
          <w:lang w:val="en-US"/>
        </w:rPr>
        <w:t xml:space="preserve">). </w:t>
      </w:r>
      <w:proofErr w:type="spellStart"/>
      <w:r w:rsidRPr="00DA08FB">
        <w:rPr>
          <w:rFonts w:ascii="Times New Roman" w:hAnsi="Times New Roman" w:cs="Times New Roman"/>
          <w:sz w:val="24"/>
          <w:szCs w:val="24"/>
          <w:lang w:val="en-US"/>
        </w:rPr>
        <w:t>Fama</w:t>
      </w:r>
      <w:proofErr w:type="spellEnd"/>
      <w:r w:rsidRPr="00DA08FB">
        <w:rPr>
          <w:rFonts w:ascii="Times New Roman" w:hAnsi="Times New Roman" w:cs="Times New Roman"/>
          <w:sz w:val="24"/>
          <w:szCs w:val="24"/>
          <w:lang w:val="en-US"/>
        </w:rPr>
        <w:t xml:space="preserve"> (1981) already showed the negative relationship between stock price and inflation. </w:t>
      </w:r>
      <w:r w:rsidR="00DA08FB">
        <w:rPr>
          <w:rFonts w:ascii="Times New Roman" w:hAnsi="Times New Roman" w:cs="Times New Roman"/>
          <w:sz w:val="24"/>
          <w:szCs w:val="24"/>
          <w:lang w:val="en-US"/>
        </w:rPr>
        <w:br w:type="page"/>
      </w:r>
    </w:p>
    <w:p w14:paraId="0F6EC15C" w14:textId="77777777" w:rsidR="0042098F" w:rsidRDefault="00DA08FB" w:rsidP="0042098F">
      <w:pPr>
        <w:pStyle w:val="berschrift1"/>
        <w:spacing w:before="0" w:after="120" w:line="288" w:lineRule="auto"/>
        <w:jc w:val="both"/>
        <w:rPr>
          <w:rFonts w:ascii="Times New Roman" w:hAnsi="Times New Roman" w:cs="Times New Roman"/>
          <w:b/>
          <w:bCs/>
          <w:sz w:val="24"/>
          <w:szCs w:val="24"/>
          <w:u w:val="single"/>
          <w:lang w:val="en-US"/>
        </w:rPr>
      </w:pPr>
      <w:r w:rsidRPr="00B278B2">
        <w:rPr>
          <w:rFonts w:ascii="Times New Roman" w:hAnsi="Times New Roman" w:cs="Times New Roman"/>
          <w:b/>
          <w:bCs/>
          <w:sz w:val="24"/>
          <w:szCs w:val="24"/>
          <w:u w:val="single"/>
          <w:lang w:val="en-US"/>
        </w:rPr>
        <w:lastRenderedPageBreak/>
        <w:t>Data description</w:t>
      </w:r>
    </w:p>
    <w:p w14:paraId="6E9F379B" w14:textId="3700A459" w:rsidR="001253AD" w:rsidRDefault="001253AD" w:rsidP="0042098F">
      <w:pPr>
        <w:spacing w:after="120" w:line="288" w:lineRule="auto"/>
        <w:jc w:val="both"/>
        <w:rPr>
          <w:rFonts w:ascii="Times New Roman" w:hAnsi="Times New Roman" w:cs="Times New Roman"/>
          <w:sz w:val="24"/>
          <w:szCs w:val="24"/>
          <w:lang w:val="en-US"/>
        </w:rPr>
      </w:pPr>
      <w:r w:rsidRPr="001253AD">
        <w:rPr>
          <w:rFonts w:ascii="Times New Roman" w:hAnsi="Times New Roman" w:cs="Times New Roman"/>
          <w:sz w:val="24"/>
          <w:szCs w:val="24"/>
          <w:lang w:val="en-US"/>
        </w:rPr>
        <w:t xml:space="preserve">We have selected ten stocks from ten different companies and four different continents as the data we need to apply to the model. The companies are placed either in Asia, </w:t>
      </w:r>
      <w:proofErr w:type="gramStart"/>
      <w:r w:rsidRPr="001253AD">
        <w:rPr>
          <w:rFonts w:ascii="Times New Roman" w:hAnsi="Times New Roman" w:cs="Times New Roman"/>
          <w:sz w:val="24"/>
          <w:szCs w:val="24"/>
          <w:lang w:val="en-US"/>
        </w:rPr>
        <w:t>Europe</w:t>
      </w:r>
      <w:proofErr w:type="gramEnd"/>
      <w:r w:rsidRPr="001253AD">
        <w:rPr>
          <w:rFonts w:ascii="Times New Roman" w:hAnsi="Times New Roman" w:cs="Times New Roman"/>
          <w:sz w:val="24"/>
          <w:szCs w:val="24"/>
          <w:lang w:val="en-US"/>
        </w:rPr>
        <w:t xml:space="preserve"> or the USA. All ten stocks are from the "technology" sector. This sector showed a very interesting development due to the great demand in the last ten years. Due to the interest rate hikes, which are likely in the coming months, this sector will also be one of the more interesting </w:t>
      </w:r>
      <w:proofErr w:type="gramStart"/>
      <w:r w:rsidRPr="001253AD">
        <w:rPr>
          <w:rFonts w:ascii="Times New Roman" w:hAnsi="Times New Roman" w:cs="Times New Roman"/>
          <w:sz w:val="24"/>
          <w:szCs w:val="24"/>
          <w:lang w:val="en-US"/>
        </w:rPr>
        <w:t>in the near future</w:t>
      </w:r>
      <w:proofErr w:type="gramEnd"/>
      <w:r w:rsidRPr="001253AD">
        <w:rPr>
          <w:rFonts w:ascii="Times New Roman" w:hAnsi="Times New Roman" w:cs="Times New Roman"/>
          <w:sz w:val="24"/>
          <w:szCs w:val="24"/>
          <w:lang w:val="en-US"/>
        </w:rPr>
        <w:t>. Furthermore, we have selected only companies that are in an index that includes the largest capitalized companies in the country or continents.</w:t>
      </w:r>
    </w:p>
    <w:p w14:paraId="38D385D8" w14:textId="69BF6554" w:rsidR="00DA08FB" w:rsidRPr="00DA08FB" w:rsidRDefault="00DA08FB" w:rsidP="0042098F">
      <w:pPr>
        <w:spacing w:after="120" w:line="288" w:lineRule="auto"/>
        <w:jc w:val="both"/>
        <w:rPr>
          <w:rFonts w:ascii="Times New Roman" w:hAnsi="Times New Roman" w:cs="Times New Roman"/>
          <w:sz w:val="24"/>
          <w:szCs w:val="24"/>
          <w:lang w:val="en-US"/>
        </w:rPr>
      </w:pPr>
      <w:r w:rsidRPr="00DA08FB">
        <w:rPr>
          <w:rFonts w:ascii="Times New Roman" w:hAnsi="Times New Roman" w:cs="Times New Roman"/>
          <w:sz w:val="24"/>
          <w:szCs w:val="24"/>
          <w:lang w:val="en-US"/>
        </w:rPr>
        <w:t>Of these ten companies, the monthly closing prices over the last ten years are used. Thus, we obtain 120 month-end prices of ten different companies.</w:t>
      </w:r>
      <w:r w:rsidR="003B620E">
        <w:rPr>
          <w:rFonts w:ascii="Times New Roman" w:hAnsi="Times New Roman" w:cs="Times New Roman"/>
          <w:sz w:val="24"/>
          <w:szCs w:val="24"/>
          <w:lang w:val="en-US"/>
        </w:rPr>
        <w:t xml:space="preserve"> In addition, to </w:t>
      </w:r>
      <w:r w:rsidRPr="00DA08FB">
        <w:rPr>
          <w:rFonts w:ascii="Times New Roman" w:hAnsi="Times New Roman" w:cs="Times New Roman"/>
          <w:sz w:val="24"/>
          <w:szCs w:val="24"/>
          <w:lang w:val="en-US"/>
        </w:rPr>
        <w:t>be able to test the volatility of the stocks for changes in global economic events, the OLS model requires macroeconomic data. The following</w:t>
      </w:r>
      <w:r w:rsidR="001076C3">
        <w:rPr>
          <w:rFonts w:ascii="Times New Roman" w:hAnsi="Times New Roman" w:cs="Times New Roman"/>
          <w:sz w:val="24"/>
          <w:szCs w:val="24"/>
          <w:lang w:val="en-US"/>
        </w:rPr>
        <w:t>s</w:t>
      </w:r>
      <w:r w:rsidRPr="00DA08FB">
        <w:rPr>
          <w:rFonts w:ascii="Times New Roman" w:hAnsi="Times New Roman" w:cs="Times New Roman"/>
          <w:sz w:val="24"/>
          <w:szCs w:val="24"/>
          <w:lang w:val="en-US"/>
        </w:rPr>
        <w:t xml:space="preserve"> are relevant for this paper: </w:t>
      </w:r>
      <w:r w:rsidR="001076C3">
        <w:rPr>
          <w:rFonts w:ascii="Times New Roman" w:hAnsi="Times New Roman" w:cs="Times New Roman"/>
          <w:sz w:val="24"/>
          <w:szCs w:val="24"/>
          <w:lang w:val="en-US"/>
        </w:rPr>
        <w:t>“GDP”, “</w:t>
      </w:r>
      <w:r w:rsidRPr="00DA08FB">
        <w:rPr>
          <w:rFonts w:ascii="Times New Roman" w:hAnsi="Times New Roman" w:cs="Times New Roman"/>
          <w:sz w:val="24"/>
          <w:szCs w:val="24"/>
          <w:lang w:val="en-US"/>
        </w:rPr>
        <w:t xml:space="preserve">unemployment </w:t>
      </w:r>
      <w:r w:rsidR="001076C3">
        <w:rPr>
          <w:rFonts w:ascii="Times New Roman" w:hAnsi="Times New Roman" w:cs="Times New Roman"/>
          <w:sz w:val="24"/>
          <w:szCs w:val="24"/>
          <w:lang w:val="en-US"/>
        </w:rPr>
        <w:t>rate”</w:t>
      </w:r>
      <w:r w:rsidRPr="00DA08FB">
        <w:rPr>
          <w:rFonts w:ascii="Times New Roman" w:hAnsi="Times New Roman" w:cs="Times New Roman"/>
          <w:sz w:val="24"/>
          <w:szCs w:val="24"/>
          <w:lang w:val="en-US"/>
        </w:rPr>
        <w:t xml:space="preserve">, </w:t>
      </w:r>
      <w:r w:rsidR="001076C3">
        <w:rPr>
          <w:rFonts w:ascii="Times New Roman" w:hAnsi="Times New Roman" w:cs="Times New Roman"/>
          <w:sz w:val="24"/>
          <w:szCs w:val="24"/>
          <w:lang w:val="en-US"/>
        </w:rPr>
        <w:t>“</w:t>
      </w:r>
      <w:r w:rsidRPr="00DA08FB">
        <w:rPr>
          <w:rFonts w:ascii="Times New Roman" w:hAnsi="Times New Roman" w:cs="Times New Roman"/>
          <w:sz w:val="24"/>
          <w:szCs w:val="24"/>
          <w:lang w:val="en-US"/>
        </w:rPr>
        <w:t>consumer price index</w:t>
      </w:r>
      <w:r w:rsidR="001076C3">
        <w:rPr>
          <w:rFonts w:ascii="Times New Roman" w:hAnsi="Times New Roman" w:cs="Times New Roman"/>
          <w:sz w:val="24"/>
          <w:szCs w:val="24"/>
          <w:lang w:val="en-US"/>
        </w:rPr>
        <w:t>”</w:t>
      </w:r>
      <w:r w:rsidRPr="00DA08FB">
        <w:rPr>
          <w:rFonts w:ascii="Times New Roman" w:hAnsi="Times New Roman" w:cs="Times New Roman"/>
          <w:sz w:val="24"/>
          <w:szCs w:val="24"/>
          <w:lang w:val="en-US"/>
        </w:rPr>
        <w:t xml:space="preserve">, </w:t>
      </w:r>
      <w:r w:rsidR="001076C3">
        <w:rPr>
          <w:rFonts w:ascii="Times New Roman" w:hAnsi="Times New Roman" w:cs="Times New Roman"/>
          <w:sz w:val="24"/>
          <w:szCs w:val="24"/>
          <w:lang w:val="en-US"/>
        </w:rPr>
        <w:t>“wholesale price index”, “retail sales”, “industrial output”, “import”, “export” and “</w:t>
      </w:r>
      <w:r w:rsidRPr="00DA08FB">
        <w:rPr>
          <w:rFonts w:ascii="Times New Roman" w:hAnsi="Times New Roman" w:cs="Times New Roman"/>
          <w:sz w:val="24"/>
          <w:szCs w:val="24"/>
          <w:lang w:val="en-US"/>
        </w:rPr>
        <w:t>production capacity utilization</w:t>
      </w:r>
      <w:r w:rsidR="001076C3">
        <w:rPr>
          <w:rFonts w:ascii="Times New Roman" w:hAnsi="Times New Roman" w:cs="Times New Roman"/>
          <w:sz w:val="24"/>
          <w:szCs w:val="24"/>
          <w:lang w:val="en-US"/>
        </w:rPr>
        <w:t>”.</w:t>
      </w:r>
    </w:p>
    <w:p w14:paraId="25C2730E" w14:textId="20F3ADF5" w:rsidR="00DA08FB" w:rsidRDefault="00DA08FB" w:rsidP="0042098F">
      <w:pPr>
        <w:spacing w:after="120" w:line="288" w:lineRule="auto"/>
        <w:jc w:val="both"/>
        <w:rPr>
          <w:rFonts w:ascii="Times New Roman" w:hAnsi="Times New Roman" w:cs="Times New Roman"/>
          <w:sz w:val="24"/>
          <w:szCs w:val="24"/>
          <w:lang w:val="en-US"/>
        </w:rPr>
      </w:pPr>
      <w:r w:rsidRPr="00DA08FB">
        <w:rPr>
          <w:rFonts w:ascii="Times New Roman" w:hAnsi="Times New Roman" w:cs="Times New Roman"/>
          <w:sz w:val="24"/>
          <w:szCs w:val="24"/>
          <w:lang w:val="en-US"/>
        </w:rPr>
        <w:t xml:space="preserve">The data comes exclusively from Refinitiv and Bloomberg and is pulled directly from </w:t>
      </w:r>
      <w:r w:rsidR="001076C3">
        <w:rPr>
          <w:rFonts w:ascii="Times New Roman" w:hAnsi="Times New Roman" w:cs="Times New Roman"/>
          <w:sz w:val="24"/>
          <w:szCs w:val="24"/>
          <w:lang w:val="en-US"/>
        </w:rPr>
        <w:t xml:space="preserve">their database </w:t>
      </w:r>
      <w:r w:rsidRPr="00DA08FB">
        <w:rPr>
          <w:rFonts w:ascii="Times New Roman" w:hAnsi="Times New Roman" w:cs="Times New Roman"/>
          <w:sz w:val="24"/>
          <w:szCs w:val="24"/>
          <w:lang w:val="en-US"/>
        </w:rPr>
        <w:t xml:space="preserve">into </w:t>
      </w:r>
      <w:r w:rsidR="001076C3">
        <w:rPr>
          <w:rFonts w:ascii="Times New Roman" w:hAnsi="Times New Roman" w:cs="Times New Roman"/>
          <w:sz w:val="24"/>
          <w:szCs w:val="24"/>
          <w:lang w:val="en-US"/>
        </w:rPr>
        <w:t>our</w:t>
      </w:r>
      <w:r w:rsidRPr="00DA08FB">
        <w:rPr>
          <w:rFonts w:ascii="Times New Roman" w:hAnsi="Times New Roman" w:cs="Times New Roman"/>
          <w:sz w:val="24"/>
          <w:szCs w:val="24"/>
          <w:lang w:val="en-US"/>
        </w:rPr>
        <w:t xml:space="preserve"> Python-based program.</w:t>
      </w:r>
      <w:r w:rsidR="00763D33">
        <w:rPr>
          <w:rFonts w:ascii="Times New Roman" w:hAnsi="Times New Roman" w:cs="Times New Roman"/>
          <w:sz w:val="24"/>
          <w:szCs w:val="24"/>
          <w:lang w:val="en-US"/>
        </w:rPr>
        <w:t xml:space="preserve"> T</w:t>
      </w:r>
      <w:r w:rsidRPr="00DA08FB">
        <w:rPr>
          <w:rFonts w:ascii="Times New Roman" w:hAnsi="Times New Roman" w:cs="Times New Roman"/>
          <w:sz w:val="24"/>
          <w:szCs w:val="24"/>
          <w:lang w:val="en-US"/>
        </w:rPr>
        <w:t xml:space="preserve">he same process is performed with Excel </w:t>
      </w:r>
      <w:r w:rsidR="00763D33">
        <w:rPr>
          <w:rFonts w:ascii="Times New Roman" w:hAnsi="Times New Roman" w:cs="Times New Roman"/>
          <w:sz w:val="24"/>
          <w:szCs w:val="24"/>
          <w:lang w:val="en-US"/>
        </w:rPr>
        <w:t>to check</w:t>
      </w:r>
      <w:r w:rsidRPr="00DA08FB">
        <w:rPr>
          <w:rFonts w:ascii="Times New Roman" w:hAnsi="Times New Roman" w:cs="Times New Roman"/>
          <w:sz w:val="24"/>
          <w:szCs w:val="24"/>
          <w:lang w:val="en-US"/>
        </w:rPr>
        <w:t xml:space="preserve"> the data for</w:t>
      </w:r>
      <w:r w:rsidR="00763D33">
        <w:rPr>
          <w:rFonts w:ascii="Times New Roman" w:hAnsi="Times New Roman" w:cs="Times New Roman"/>
          <w:sz w:val="24"/>
          <w:szCs w:val="24"/>
          <w:lang w:val="en-US"/>
        </w:rPr>
        <w:t xml:space="preserve"> their</w:t>
      </w:r>
      <w:r w:rsidRPr="00DA08FB">
        <w:rPr>
          <w:rFonts w:ascii="Times New Roman" w:hAnsi="Times New Roman" w:cs="Times New Roman"/>
          <w:sz w:val="24"/>
          <w:szCs w:val="24"/>
          <w:lang w:val="en-US"/>
        </w:rPr>
        <w:t xml:space="preserve"> equality. In a second step, the data is checked on Python. Missing or incorrect data will be changed. After an initial analysis in Python, a database is created. Finally, so that the data can be used efficiently with Python for the model, it is exported and saved to an SQL database after the first analysis.</w:t>
      </w:r>
    </w:p>
    <w:p w14:paraId="04E49CC4" w14:textId="77777777" w:rsidR="001253AD" w:rsidRPr="00DA08FB" w:rsidRDefault="001253AD" w:rsidP="0042098F">
      <w:pPr>
        <w:spacing w:after="120" w:line="288" w:lineRule="auto"/>
        <w:jc w:val="both"/>
        <w:rPr>
          <w:rFonts w:ascii="Times New Roman" w:hAnsi="Times New Roman" w:cs="Times New Roman"/>
          <w:sz w:val="24"/>
          <w:szCs w:val="24"/>
          <w:lang w:val="en-US"/>
        </w:rPr>
      </w:pPr>
    </w:p>
    <w:p w14:paraId="3D343F56" w14:textId="77777777" w:rsidR="00B945B0" w:rsidRDefault="00DA08FB" w:rsidP="00B945B0">
      <w:pPr>
        <w:pStyle w:val="berschrift1"/>
        <w:spacing w:before="0" w:after="120" w:line="288" w:lineRule="auto"/>
        <w:rPr>
          <w:rFonts w:ascii="Times New Roman" w:hAnsi="Times New Roman" w:cs="Times New Roman"/>
          <w:b/>
          <w:bCs/>
          <w:sz w:val="24"/>
          <w:szCs w:val="24"/>
          <w:u w:val="single"/>
          <w:lang w:val="en-US"/>
        </w:rPr>
      </w:pPr>
      <w:r w:rsidRPr="00B278B2">
        <w:rPr>
          <w:rFonts w:ascii="Times New Roman" w:hAnsi="Times New Roman" w:cs="Times New Roman"/>
          <w:b/>
          <w:bCs/>
          <w:sz w:val="24"/>
          <w:szCs w:val="24"/>
          <w:u w:val="single"/>
          <w:lang w:val="en-US"/>
        </w:rPr>
        <w:t>Share data analysis</w:t>
      </w:r>
    </w:p>
    <w:p w14:paraId="3F475B0E" w14:textId="2A1FA3DE" w:rsidR="00B945B0" w:rsidRPr="00B945B0" w:rsidRDefault="00B945B0" w:rsidP="00B945B0">
      <w:pPr>
        <w:spacing w:after="120" w:line="288" w:lineRule="auto"/>
        <w:jc w:val="both"/>
        <w:rPr>
          <w:rFonts w:ascii="Times New Roman" w:hAnsi="Times New Roman" w:cs="Times New Roman"/>
          <w:sz w:val="24"/>
          <w:szCs w:val="24"/>
          <w:lang w:val="en-US"/>
        </w:rPr>
      </w:pPr>
      <w:r w:rsidRPr="00B945B0">
        <w:rPr>
          <w:rFonts w:ascii="Times New Roman" w:hAnsi="Times New Roman" w:cs="Times New Roman"/>
          <w:sz w:val="24"/>
          <w:szCs w:val="24"/>
          <w:lang w:val="en-US"/>
        </w:rPr>
        <w:t>After importing all macro as well as stock data, the analysis started. The whole dataset of the selected stocks has no missing data.</w:t>
      </w:r>
    </w:p>
    <w:p w14:paraId="41CAB401" w14:textId="4F92A4CA" w:rsidR="00763D33" w:rsidRDefault="00537416" w:rsidP="0042098F">
      <w:pPr>
        <w:keepNext/>
        <w:spacing w:after="120" w:line="288" w:lineRule="auto"/>
        <w:jc w:val="both"/>
      </w:pPr>
      <w:r>
        <w:rPr>
          <w:noProof/>
        </w:rPr>
        <mc:AlternateContent>
          <mc:Choice Requires="wps">
            <w:drawing>
              <wp:anchor distT="0" distB="0" distL="114300" distR="114300" simplePos="0" relativeHeight="251686912" behindDoc="1" locked="0" layoutInCell="1" allowOverlap="1" wp14:anchorId="47C8A882" wp14:editId="23180136">
                <wp:simplePos x="0" y="0"/>
                <wp:positionH relativeFrom="column">
                  <wp:posOffset>1449070</wp:posOffset>
                </wp:positionH>
                <wp:positionV relativeFrom="paragraph">
                  <wp:posOffset>1677670</wp:posOffset>
                </wp:positionV>
                <wp:extent cx="2861945" cy="635"/>
                <wp:effectExtent l="0" t="0" r="0" b="0"/>
                <wp:wrapTight wrapText="bothSides">
                  <wp:wrapPolygon edited="0">
                    <wp:start x="0" y="0"/>
                    <wp:lineTo x="0" y="21600"/>
                    <wp:lineTo x="21600" y="21600"/>
                    <wp:lineTo x="21600" y="0"/>
                  </wp:wrapPolygon>
                </wp:wrapTight>
                <wp:docPr id="13" name="Textfeld 13"/>
                <wp:cNvGraphicFramePr/>
                <a:graphic xmlns:a="http://schemas.openxmlformats.org/drawingml/2006/main">
                  <a:graphicData uri="http://schemas.microsoft.com/office/word/2010/wordprocessingShape">
                    <wps:wsp>
                      <wps:cNvSpPr txBox="1"/>
                      <wps:spPr>
                        <a:xfrm>
                          <a:off x="0" y="0"/>
                          <a:ext cx="2861945" cy="635"/>
                        </a:xfrm>
                        <a:prstGeom prst="rect">
                          <a:avLst/>
                        </a:prstGeom>
                        <a:solidFill>
                          <a:prstClr val="white"/>
                        </a:solidFill>
                        <a:ln>
                          <a:noFill/>
                        </a:ln>
                      </wps:spPr>
                      <wps:txbx>
                        <w:txbxContent>
                          <w:p w14:paraId="01F1025B" w14:textId="5039CD72" w:rsidR="00537416" w:rsidRPr="00D26455" w:rsidRDefault="00537416" w:rsidP="00537416">
                            <w:pPr>
                              <w:pStyle w:val="Beschriftung"/>
                              <w:rPr>
                                <w:rFonts w:ascii="Times New Roman" w:hAnsi="Times New Roman" w:cs="Times New Roman"/>
                                <w:noProof/>
                                <w:sz w:val="24"/>
                                <w:szCs w:val="24"/>
                              </w:rPr>
                            </w:pPr>
                            <w:r>
                              <w:t xml:space="preserve">Figure 1 </w:t>
                            </w:r>
                            <w:proofErr w:type="spellStart"/>
                            <w:r w:rsidRPr="009843F1">
                              <w:t>Section</w:t>
                            </w:r>
                            <w:proofErr w:type="spellEnd"/>
                            <w:r w:rsidRPr="009843F1">
                              <w:t xml:space="preserve"> 3.2. "</w:t>
                            </w:r>
                            <w:proofErr w:type="spellStart"/>
                            <w:r w:rsidRPr="009843F1">
                              <w:t>asset</w:t>
                            </w:r>
                            <w:proofErr w:type="spellEnd"/>
                            <w:r w:rsidRPr="009843F1">
                              <w:t xml:space="preserve"> </w:t>
                            </w:r>
                            <w:proofErr w:type="spellStart"/>
                            <w:r w:rsidRPr="009843F1">
                              <w:t>data</w:t>
                            </w:r>
                            <w:proofErr w:type="spellEnd"/>
                            <w:r w:rsidRPr="009843F1">
                              <w:t xml:space="preserve"> </w:t>
                            </w:r>
                            <w:proofErr w:type="spellStart"/>
                            <w:r w:rsidRPr="009843F1">
                              <w:t>normalized</w:t>
                            </w:r>
                            <w:proofErr w:type="spellEnd"/>
                            <w:r w:rsidRPr="009843F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C8A882" id="_x0000_t202" coordsize="21600,21600" o:spt="202" path="m,l,21600r21600,l21600,xe">
                <v:stroke joinstyle="miter"/>
                <v:path gradientshapeok="t" o:connecttype="rect"/>
              </v:shapetype>
              <v:shape id="Textfeld 13" o:spid="_x0000_s1026" type="#_x0000_t202" style="position:absolute;left:0;text-align:left;margin-left:114.1pt;margin-top:132.1pt;width:225.3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46FgIAADgEAAAOAAAAZHJzL2Uyb0RvYy54bWysU8GO2jAQvVfqP1i+lwDtol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b0dja5+3TDmaTc7ONN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" stroked="f">
                <v:textbox style="mso-fit-shape-to-text:t" inset="0,0,0,0">
                  <w:txbxContent>
                    <w:p w14:paraId="01F1025B" w14:textId="5039CD72" w:rsidR="00537416" w:rsidRPr="00D26455" w:rsidRDefault="00537416" w:rsidP="00537416">
                      <w:pPr>
                        <w:pStyle w:val="Beschriftung"/>
                        <w:rPr>
                          <w:rFonts w:ascii="Times New Roman" w:hAnsi="Times New Roman" w:cs="Times New Roman"/>
                          <w:noProof/>
                          <w:sz w:val="24"/>
                          <w:szCs w:val="24"/>
                        </w:rPr>
                      </w:pPr>
                      <w:r>
                        <w:t xml:space="preserve">Figure 1 </w:t>
                      </w:r>
                      <w:proofErr w:type="spellStart"/>
                      <w:r w:rsidRPr="009843F1">
                        <w:t>Section</w:t>
                      </w:r>
                      <w:proofErr w:type="spellEnd"/>
                      <w:r w:rsidRPr="009843F1">
                        <w:t xml:space="preserve"> 3.2. "</w:t>
                      </w:r>
                      <w:proofErr w:type="spellStart"/>
                      <w:r w:rsidRPr="009843F1">
                        <w:t>asset</w:t>
                      </w:r>
                      <w:proofErr w:type="spellEnd"/>
                      <w:r w:rsidRPr="009843F1">
                        <w:t xml:space="preserve"> </w:t>
                      </w:r>
                      <w:proofErr w:type="spellStart"/>
                      <w:r w:rsidRPr="009843F1">
                        <w:t>data</w:t>
                      </w:r>
                      <w:proofErr w:type="spellEnd"/>
                      <w:r w:rsidRPr="009843F1">
                        <w:t xml:space="preserve"> </w:t>
                      </w:r>
                      <w:proofErr w:type="spellStart"/>
                      <w:r w:rsidRPr="009843F1">
                        <w:t>normalized</w:t>
                      </w:r>
                      <w:proofErr w:type="spellEnd"/>
                      <w:r w:rsidRPr="009843F1">
                        <w:t>"</w:t>
                      </w:r>
                    </w:p>
                  </w:txbxContent>
                </v:textbox>
                <w10:wrap type="tight"/>
              </v:shape>
            </w:pict>
          </mc:Fallback>
        </mc:AlternateContent>
      </w:r>
      <w:r w:rsidR="00DA08FB" w:rsidRPr="00DA08FB">
        <w:rPr>
          <w:rFonts w:ascii="Times New Roman" w:hAnsi="Times New Roman" w:cs="Times New Roman"/>
          <w:noProof/>
          <w:sz w:val="24"/>
          <w:szCs w:val="24"/>
        </w:rPr>
        <w:drawing>
          <wp:anchor distT="0" distB="0" distL="114300" distR="114300" simplePos="0" relativeHeight="251684864" behindDoc="1" locked="0" layoutInCell="1" allowOverlap="1" wp14:anchorId="0C8E8882" wp14:editId="76E59DE4">
            <wp:simplePos x="0" y="0"/>
            <wp:positionH relativeFrom="margin">
              <wp:align>center</wp:align>
            </wp:positionH>
            <wp:positionV relativeFrom="paragraph">
              <wp:posOffset>4445</wp:posOffset>
            </wp:positionV>
            <wp:extent cx="2862000" cy="1616400"/>
            <wp:effectExtent l="0" t="0" r="0" b="3175"/>
            <wp:wrapTight wrapText="bothSides">
              <wp:wrapPolygon edited="0">
                <wp:start x="0" y="0"/>
                <wp:lineTo x="0" y="21388"/>
                <wp:lineTo x="21423" y="21388"/>
                <wp:lineTo x="2142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00" cy="1616400"/>
                    </a:xfrm>
                    <a:prstGeom prst="rect">
                      <a:avLst/>
                    </a:prstGeom>
                  </pic:spPr>
                </pic:pic>
              </a:graphicData>
            </a:graphic>
            <wp14:sizeRelH relativeFrom="margin">
              <wp14:pctWidth>0</wp14:pctWidth>
            </wp14:sizeRelH>
            <wp14:sizeRelV relativeFrom="margin">
              <wp14:pctHeight>0</wp14:pctHeight>
            </wp14:sizeRelV>
          </wp:anchor>
        </w:drawing>
      </w:r>
    </w:p>
    <w:p w14:paraId="0879E3BC" w14:textId="24EC73CC" w:rsidR="00A1542B" w:rsidRPr="00067AA0" w:rsidRDefault="00A1542B" w:rsidP="0042098F">
      <w:pPr>
        <w:pStyle w:val="Beschriftung"/>
        <w:spacing w:after="120" w:line="288" w:lineRule="auto"/>
        <w:jc w:val="both"/>
        <w:rPr>
          <w:lang w:val="en-US"/>
        </w:rPr>
      </w:pPr>
    </w:p>
    <w:p w14:paraId="7B9361CB" w14:textId="77777777" w:rsidR="00B945B0" w:rsidRDefault="00B945B0" w:rsidP="0042098F">
      <w:pPr>
        <w:spacing w:after="120" w:line="288" w:lineRule="auto"/>
        <w:jc w:val="both"/>
        <w:rPr>
          <w:rFonts w:ascii="Times New Roman" w:hAnsi="Times New Roman" w:cs="Times New Roman"/>
          <w:sz w:val="24"/>
          <w:szCs w:val="24"/>
          <w:lang w:val="en-US"/>
        </w:rPr>
      </w:pPr>
    </w:p>
    <w:p w14:paraId="1FCE685E" w14:textId="77777777" w:rsidR="00B945B0" w:rsidRDefault="00B945B0" w:rsidP="0042098F">
      <w:pPr>
        <w:spacing w:after="120" w:line="288" w:lineRule="auto"/>
        <w:jc w:val="both"/>
        <w:rPr>
          <w:rFonts w:ascii="Times New Roman" w:hAnsi="Times New Roman" w:cs="Times New Roman"/>
          <w:sz w:val="24"/>
          <w:szCs w:val="24"/>
          <w:lang w:val="en-US"/>
        </w:rPr>
      </w:pPr>
    </w:p>
    <w:p w14:paraId="66B4DD6F" w14:textId="77777777" w:rsidR="00B945B0" w:rsidRDefault="00B945B0" w:rsidP="0042098F">
      <w:pPr>
        <w:spacing w:after="120" w:line="288" w:lineRule="auto"/>
        <w:jc w:val="both"/>
        <w:rPr>
          <w:rFonts w:ascii="Times New Roman" w:hAnsi="Times New Roman" w:cs="Times New Roman"/>
          <w:sz w:val="24"/>
          <w:szCs w:val="24"/>
          <w:lang w:val="en-US"/>
        </w:rPr>
      </w:pPr>
    </w:p>
    <w:p w14:paraId="6746E0CB" w14:textId="77777777" w:rsidR="00B945B0" w:rsidRDefault="00B945B0" w:rsidP="0042098F">
      <w:pPr>
        <w:spacing w:after="120" w:line="288" w:lineRule="auto"/>
        <w:jc w:val="both"/>
        <w:rPr>
          <w:rFonts w:ascii="Times New Roman" w:hAnsi="Times New Roman" w:cs="Times New Roman"/>
          <w:sz w:val="24"/>
          <w:szCs w:val="24"/>
          <w:lang w:val="en-US"/>
        </w:rPr>
      </w:pPr>
    </w:p>
    <w:p w14:paraId="11A70347" w14:textId="77777777" w:rsidR="00537416" w:rsidRDefault="00537416" w:rsidP="0042098F">
      <w:pPr>
        <w:spacing w:after="120" w:line="288" w:lineRule="auto"/>
        <w:jc w:val="both"/>
        <w:rPr>
          <w:rFonts w:ascii="Times New Roman" w:hAnsi="Times New Roman" w:cs="Times New Roman"/>
          <w:sz w:val="24"/>
          <w:szCs w:val="24"/>
          <w:lang w:val="en-US"/>
        </w:rPr>
      </w:pPr>
    </w:p>
    <w:p w14:paraId="54994507" w14:textId="5D5DC5A5" w:rsidR="005A416B" w:rsidRPr="00DA08FB" w:rsidRDefault="00DA08FB" w:rsidP="0042098F">
      <w:pPr>
        <w:spacing w:after="120" w:line="288" w:lineRule="auto"/>
        <w:jc w:val="both"/>
        <w:rPr>
          <w:rFonts w:ascii="Times New Roman" w:hAnsi="Times New Roman" w:cs="Times New Roman"/>
          <w:sz w:val="24"/>
          <w:szCs w:val="24"/>
          <w:lang w:val="en-US"/>
        </w:rPr>
      </w:pPr>
      <w:r w:rsidRPr="00DA08FB">
        <w:rPr>
          <w:rFonts w:ascii="Times New Roman" w:hAnsi="Times New Roman" w:cs="Times New Roman"/>
          <w:sz w:val="24"/>
          <w:szCs w:val="24"/>
          <w:lang w:val="en-US"/>
        </w:rPr>
        <w:t xml:space="preserve">In a first step we analyzed the original data, </w:t>
      </w:r>
      <w:proofErr w:type="gramStart"/>
      <w:r w:rsidRPr="00DA08FB">
        <w:rPr>
          <w:rFonts w:ascii="Times New Roman" w:hAnsi="Times New Roman" w:cs="Times New Roman"/>
          <w:sz w:val="24"/>
          <w:szCs w:val="24"/>
          <w:lang w:val="en-US"/>
        </w:rPr>
        <w:t>i.e.</w:t>
      </w:r>
      <w:proofErr w:type="gramEnd"/>
      <w:r w:rsidRPr="00DA08FB">
        <w:rPr>
          <w:rFonts w:ascii="Times New Roman" w:hAnsi="Times New Roman" w:cs="Times New Roman"/>
          <w:sz w:val="24"/>
          <w:szCs w:val="24"/>
          <w:lang w:val="en-US"/>
        </w:rPr>
        <w:t xml:space="preserve"> the actual prices, as well as checked for normal distribution and stationarity. In the boxplots</w:t>
      </w:r>
      <w:r w:rsidR="00763D33">
        <w:rPr>
          <w:rFonts w:ascii="Times New Roman" w:hAnsi="Times New Roman" w:cs="Times New Roman"/>
          <w:sz w:val="24"/>
          <w:szCs w:val="24"/>
          <w:lang w:val="en-US"/>
        </w:rPr>
        <w:t>,</w:t>
      </w:r>
      <w:r w:rsidRPr="00DA08FB">
        <w:rPr>
          <w:rFonts w:ascii="Times New Roman" w:hAnsi="Times New Roman" w:cs="Times New Roman"/>
          <w:sz w:val="24"/>
          <w:szCs w:val="24"/>
          <w:lang w:val="en-US"/>
        </w:rPr>
        <w:t xml:space="preserve"> presented</w:t>
      </w:r>
      <w:r w:rsidR="00763D33">
        <w:rPr>
          <w:rFonts w:ascii="Times New Roman" w:hAnsi="Times New Roman" w:cs="Times New Roman"/>
          <w:sz w:val="24"/>
          <w:szCs w:val="24"/>
          <w:lang w:val="en-US"/>
        </w:rPr>
        <w:t xml:space="preserve"> under section 3.3</w:t>
      </w:r>
      <w:r w:rsidRPr="00DA08FB">
        <w:rPr>
          <w:rFonts w:ascii="Times New Roman" w:hAnsi="Times New Roman" w:cs="Times New Roman"/>
          <w:sz w:val="24"/>
          <w:szCs w:val="24"/>
          <w:lang w:val="en-US"/>
        </w:rPr>
        <w:t>, a trend can already be seen over the 10 years for each stock (each stock was presented using 11 boxplots and thus divided into 11 sub-periods). In the "descriptive statistics" section</w:t>
      </w:r>
      <w:r w:rsidR="00763D33">
        <w:rPr>
          <w:rFonts w:ascii="Times New Roman" w:hAnsi="Times New Roman" w:cs="Times New Roman"/>
          <w:sz w:val="24"/>
          <w:szCs w:val="24"/>
          <w:lang w:val="en-US"/>
        </w:rPr>
        <w:t xml:space="preserve"> (3.4)</w:t>
      </w:r>
      <w:r w:rsidRPr="00DA08FB">
        <w:rPr>
          <w:rFonts w:ascii="Times New Roman" w:hAnsi="Times New Roman" w:cs="Times New Roman"/>
          <w:sz w:val="24"/>
          <w:szCs w:val="24"/>
          <w:lang w:val="en-US"/>
        </w:rPr>
        <w:t>, it is easy to see that both the mean and the median increase strongly over the years, across all assets. The standard deviations also remain stable until 2020, although they have increased during</w:t>
      </w:r>
      <w:r w:rsidR="00067AA0">
        <w:rPr>
          <w:rFonts w:ascii="Times New Roman" w:hAnsi="Times New Roman" w:cs="Times New Roman"/>
          <w:sz w:val="24"/>
          <w:szCs w:val="24"/>
          <w:lang w:val="en-US"/>
        </w:rPr>
        <w:t xml:space="preserve"> the</w:t>
      </w:r>
      <w:r w:rsidRPr="00DA08FB">
        <w:rPr>
          <w:rFonts w:ascii="Times New Roman" w:hAnsi="Times New Roman" w:cs="Times New Roman"/>
          <w:sz w:val="24"/>
          <w:szCs w:val="24"/>
          <w:lang w:val="en-US"/>
        </w:rPr>
        <w:t xml:space="preserve"> "Corona Crisis". The visual representation of all stock prices also reveals that there is no stationarity </w:t>
      </w:r>
      <w:r w:rsidRPr="0040755F">
        <w:rPr>
          <w:rFonts w:ascii="Times New Roman" w:hAnsi="Times New Roman" w:cs="Times New Roman"/>
          <w:sz w:val="24"/>
          <w:szCs w:val="24"/>
          <w:lang w:val="en-US"/>
        </w:rPr>
        <w:t>(p-</w:t>
      </w:r>
      <w:r w:rsidR="0040755F" w:rsidRPr="0040755F">
        <w:rPr>
          <w:rFonts w:ascii="Times New Roman" w:hAnsi="Times New Roman" w:cs="Times New Roman"/>
          <w:sz w:val="24"/>
          <w:szCs w:val="24"/>
          <w:lang w:val="en-US"/>
        </w:rPr>
        <w:lastRenderedPageBreak/>
        <w:t>v</w:t>
      </w:r>
      <w:r w:rsidRPr="0040755F">
        <w:rPr>
          <w:rFonts w:ascii="Times New Roman" w:hAnsi="Times New Roman" w:cs="Times New Roman"/>
          <w:sz w:val="24"/>
          <w:szCs w:val="24"/>
          <w:lang w:val="en-US"/>
        </w:rPr>
        <w:t>alue: 0.73 or higher),</w:t>
      </w:r>
      <w:r w:rsidRPr="00DA08FB">
        <w:rPr>
          <w:rFonts w:ascii="Times New Roman" w:hAnsi="Times New Roman" w:cs="Times New Roman"/>
          <w:sz w:val="24"/>
          <w:szCs w:val="24"/>
          <w:lang w:val="en-US"/>
        </w:rPr>
        <w:t xml:space="preserve"> which is basically normal. In the composition, the trend can be seen as well as some seasonality</w:t>
      </w:r>
      <w:r w:rsidR="00067AA0">
        <w:rPr>
          <w:rFonts w:ascii="Times New Roman" w:hAnsi="Times New Roman" w:cs="Times New Roman"/>
          <w:sz w:val="24"/>
          <w:szCs w:val="24"/>
          <w:lang w:val="en-US"/>
        </w:rPr>
        <w:t>.</w:t>
      </w:r>
    </w:p>
    <w:p w14:paraId="3F4C75F4" w14:textId="0D9A8534" w:rsidR="00A1542B" w:rsidRPr="00A1542B" w:rsidRDefault="004B283B" w:rsidP="0042098F">
      <w:pPr>
        <w:keepNext/>
        <w:spacing w:after="120" w:line="288" w:lineRule="auto"/>
        <w:jc w:val="both"/>
        <w:rPr>
          <w:lang w:val="en-US"/>
        </w:rPr>
      </w:pPr>
      <w:r w:rsidRPr="00DA08FB">
        <w:rPr>
          <w:rFonts w:ascii="Times New Roman" w:hAnsi="Times New Roman" w:cs="Times New Roman"/>
          <w:noProof/>
          <w:sz w:val="24"/>
          <w:szCs w:val="24"/>
        </w:rPr>
        <w:drawing>
          <wp:anchor distT="0" distB="0" distL="114300" distR="114300" simplePos="0" relativeHeight="251663360" behindDoc="1" locked="0" layoutInCell="1" allowOverlap="1" wp14:anchorId="4967FB4C" wp14:editId="37881BC8">
            <wp:simplePos x="0" y="0"/>
            <wp:positionH relativeFrom="margin">
              <wp:posOffset>485775</wp:posOffset>
            </wp:positionH>
            <wp:positionV relativeFrom="paragraph">
              <wp:posOffset>10795</wp:posOffset>
            </wp:positionV>
            <wp:extent cx="1939925" cy="1310005"/>
            <wp:effectExtent l="0" t="0" r="3175" b="4445"/>
            <wp:wrapTight wrapText="bothSides">
              <wp:wrapPolygon edited="0">
                <wp:start x="0" y="0"/>
                <wp:lineTo x="0" y="21359"/>
                <wp:lineTo x="21423" y="21359"/>
                <wp:lineTo x="21423"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1939925" cy="1310005"/>
                    </a:xfrm>
                    <a:prstGeom prst="rect">
                      <a:avLst/>
                    </a:prstGeom>
                  </pic:spPr>
                </pic:pic>
              </a:graphicData>
            </a:graphic>
            <wp14:sizeRelH relativeFrom="margin">
              <wp14:pctWidth>0</wp14:pctWidth>
            </wp14:sizeRelH>
            <wp14:sizeRelV relativeFrom="margin">
              <wp14:pctHeight>0</wp14:pctHeight>
            </wp14:sizeRelV>
          </wp:anchor>
        </w:drawing>
      </w:r>
      <w:r w:rsidRPr="00DA08FB">
        <w:rPr>
          <w:rFonts w:ascii="Times New Roman" w:hAnsi="Times New Roman" w:cs="Times New Roman"/>
          <w:noProof/>
          <w:sz w:val="24"/>
          <w:szCs w:val="24"/>
        </w:rPr>
        <w:drawing>
          <wp:anchor distT="0" distB="0" distL="114300" distR="114300" simplePos="0" relativeHeight="251664384" behindDoc="1" locked="0" layoutInCell="1" allowOverlap="1" wp14:anchorId="38B3A087" wp14:editId="4F3D2782">
            <wp:simplePos x="0" y="0"/>
            <wp:positionH relativeFrom="column">
              <wp:posOffset>3300730</wp:posOffset>
            </wp:positionH>
            <wp:positionV relativeFrom="paragraph">
              <wp:posOffset>10795</wp:posOffset>
            </wp:positionV>
            <wp:extent cx="1961515" cy="1310005"/>
            <wp:effectExtent l="0" t="0" r="635" b="4445"/>
            <wp:wrapTight wrapText="bothSides">
              <wp:wrapPolygon edited="0">
                <wp:start x="0" y="0"/>
                <wp:lineTo x="0" y="21359"/>
                <wp:lineTo x="21397" y="21359"/>
                <wp:lineTo x="2139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1961515" cy="1310005"/>
                    </a:xfrm>
                    <a:prstGeom prst="rect">
                      <a:avLst/>
                    </a:prstGeom>
                  </pic:spPr>
                </pic:pic>
              </a:graphicData>
            </a:graphic>
            <wp14:sizeRelH relativeFrom="margin">
              <wp14:pctWidth>0</wp14:pctWidth>
            </wp14:sizeRelH>
            <wp14:sizeRelV relativeFrom="margin">
              <wp14:pctHeight>0</wp14:pctHeight>
            </wp14:sizeRelV>
          </wp:anchor>
        </w:drawing>
      </w:r>
      <w:r w:rsidR="00DA08FB" w:rsidRPr="00DA08FB">
        <w:rPr>
          <w:rFonts w:ascii="Times New Roman" w:hAnsi="Times New Roman" w:cs="Times New Roman"/>
          <w:sz w:val="24"/>
          <w:szCs w:val="24"/>
          <w:lang w:val="en-US"/>
        </w:rPr>
        <w:t xml:space="preserve"> </w:t>
      </w:r>
    </w:p>
    <w:p w14:paraId="562C0720" w14:textId="4C968F33" w:rsidR="00A1542B" w:rsidRPr="00067AA0" w:rsidRDefault="00A1542B" w:rsidP="0042098F">
      <w:pPr>
        <w:keepNext/>
        <w:spacing w:after="120" w:line="288" w:lineRule="auto"/>
        <w:jc w:val="both"/>
        <w:rPr>
          <w:lang w:val="en-US"/>
        </w:rPr>
      </w:pPr>
    </w:p>
    <w:p w14:paraId="21629C03" w14:textId="626587A2" w:rsidR="00A1542B" w:rsidRDefault="00A1542B" w:rsidP="0042098F">
      <w:pPr>
        <w:spacing w:after="120" w:line="288" w:lineRule="auto"/>
        <w:jc w:val="both"/>
        <w:rPr>
          <w:rFonts w:ascii="Times New Roman" w:hAnsi="Times New Roman" w:cs="Times New Roman"/>
          <w:sz w:val="24"/>
          <w:szCs w:val="24"/>
          <w:lang w:val="en-US"/>
        </w:rPr>
      </w:pPr>
    </w:p>
    <w:p w14:paraId="4B8D262E" w14:textId="5C2F28BB" w:rsidR="00A1542B" w:rsidRDefault="00A1542B" w:rsidP="0042098F">
      <w:pPr>
        <w:spacing w:after="120" w:line="288" w:lineRule="auto"/>
        <w:jc w:val="both"/>
        <w:rPr>
          <w:rFonts w:ascii="Times New Roman" w:hAnsi="Times New Roman" w:cs="Times New Roman"/>
          <w:sz w:val="24"/>
          <w:szCs w:val="24"/>
          <w:lang w:val="en-US"/>
        </w:rPr>
      </w:pPr>
    </w:p>
    <w:p w14:paraId="0FCDBD2B" w14:textId="4F1B6334" w:rsidR="005A416B" w:rsidRDefault="005A416B" w:rsidP="0042098F">
      <w:pPr>
        <w:spacing w:after="120" w:line="288" w:lineRule="auto"/>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73600" behindDoc="1" locked="0" layoutInCell="1" allowOverlap="1" wp14:anchorId="3060412F" wp14:editId="2415BE4B">
                <wp:simplePos x="0" y="0"/>
                <wp:positionH relativeFrom="column">
                  <wp:posOffset>596265</wp:posOffset>
                </wp:positionH>
                <wp:positionV relativeFrom="paragraph">
                  <wp:posOffset>241935</wp:posOffset>
                </wp:positionV>
                <wp:extent cx="1939925" cy="635"/>
                <wp:effectExtent l="0" t="0" r="0" b="0"/>
                <wp:wrapTight wrapText="bothSides">
                  <wp:wrapPolygon edited="0">
                    <wp:start x="0" y="0"/>
                    <wp:lineTo x="0" y="21600"/>
                    <wp:lineTo x="21600" y="21600"/>
                    <wp:lineTo x="21600" y="0"/>
                  </wp:wrapPolygon>
                </wp:wrapTight>
                <wp:docPr id="16" name="Textfeld 16"/>
                <wp:cNvGraphicFramePr/>
                <a:graphic xmlns:a="http://schemas.openxmlformats.org/drawingml/2006/main">
                  <a:graphicData uri="http://schemas.microsoft.com/office/word/2010/wordprocessingShape">
                    <wps:wsp>
                      <wps:cNvSpPr txBox="1"/>
                      <wps:spPr>
                        <a:xfrm>
                          <a:off x="0" y="0"/>
                          <a:ext cx="1939925" cy="635"/>
                        </a:xfrm>
                        <a:prstGeom prst="rect">
                          <a:avLst/>
                        </a:prstGeom>
                        <a:solidFill>
                          <a:prstClr val="white"/>
                        </a:solidFill>
                        <a:ln>
                          <a:noFill/>
                        </a:ln>
                      </wps:spPr>
                      <wps:txbx>
                        <w:txbxContent>
                          <w:p w14:paraId="13C54D70" w14:textId="09D3D01A" w:rsidR="00067AA0" w:rsidRPr="00067AA0" w:rsidRDefault="00067AA0" w:rsidP="00067AA0">
                            <w:pPr>
                              <w:pStyle w:val="Beschriftung"/>
                              <w:rPr>
                                <w:rFonts w:ascii="Times New Roman" w:hAnsi="Times New Roman" w:cs="Times New Roman"/>
                                <w:noProof/>
                                <w:sz w:val="24"/>
                                <w:szCs w:val="24"/>
                                <w:lang w:val="en-US"/>
                              </w:rPr>
                            </w:pPr>
                            <w:r w:rsidRPr="00067AA0">
                              <w:rPr>
                                <w:lang w:val="en-US"/>
                              </w:rPr>
                              <w:t xml:space="preserve">Figure </w:t>
                            </w:r>
                            <w:r w:rsidRPr="0040755F">
                              <w:rPr>
                                <w:lang w:val="en-US"/>
                              </w:rPr>
                              <w:t>2</w:t>
                            </w:r>
                            <w:r w:rsidRPr="00067AA0">
                              <w:rPr>
                                <w:lang w:val="en-US"/>
                              </w:rPr>
                              <w:t xml:space="preserve"> Section 3.5. "</w:t>
                            </w:r>
                            <w:proofErr w:type="gramStart"/>
                            <w:r w:rsidRPr="00067AA0">
                              <w:rPr>
                                <w:lang w:val="en-US"/>
                              </w:rPr>
                              <w:t>visual</w:t>
                            </w:r>
                            <w:proofErr w:type="gramEnd"/>
                            <w:r w:rsidRPr="00067AA0">
                              <w:rPr>
                                <w:lang w:val="en-US"/>
                              </w:rPr>
                              <w:t xml:space="preserve"> stationarity (Apple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0412F" id="Textfeld 16" o:spid="_x0000_s1027" type="#_x0000_t202" style="position:absolute;left:0;text-align:left;margin-left:46.95pt;margin-top:19.05pt;width:152.7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" stroked="f">
                <v:textbox style="mso-fit-shape-to-text:t" inset="0,0,0,0">
                  <w:txbxContent>
                    <w:p w14:paraId="13C54D70" w14:textId="09D3D01A" w:rsidR="00067AA0" w:rsidRPr="00067AA0" w:rsidRDefault="00067AA0" w:rsidP="00067AA0">
                      <w:pPr>
                        <w:pStyle w:val="Beschriftung"/>
                        <w:rPr>
                          <w:rFonts w:ascii="Times New Roman" w:hAnsi="Times New Roman" w:cs="Times New Roman"/>
                          <w:noProof/>
                          <w:sz w:val="24"/>
                          <w:szCs w:val="24"/>
                          <w:lang w:val="en-US"/>
                        </w:rPr>
                      </w:pPr>
                      <w:r w:rsidRPr="00067AA0">
                        <w:rPr>
                          <w:lang w:val="en-US"/>
                        </w:rPr>
                        <w:t xml:space="preserve">Figure </w:t>
                      </w:r>
                      <w:r w:rsidRPr="0040755F">
                        <w:rPr>
                          <w:lang w:val="en-US"/>
                        </w:rPr>
                        <w:t>2</w:t>
                      </w:r>
                      <w:r w:rsidRPr="00067AA0">
                        <w:rPr>
                          <w:lang w:val="en-US"/>
                        </w:rPr>
                        <w:t xml:space="preserve"> Section 3.5. "</w:t>
                      </w:r>
                      <w:proofErr w:type="gramStart"/>
                      <w:r w:rsidRPr="00067AA0">
                        <w:rPr>
                          <w:lang w:val="en-US"/>
                        </w:rPr>
                        <w:t>visual</w:t>
                      </w:r>
                      <w:proofErr w:type="gramEnd"/>
                      <w:r w:rsidRPr="00067AA0">
                        <w:rPr>
                          <w:lang w:val="en-US"/>
                        </w:rPr>
                        <w:t xml:space="preserve"> stationarity (Apple Original)”</w:t>
                      </w:r>
                    </w:p>
                  </w:txbxContent>
                </v:textbox>
                <w10:wrap type="tight"/>
              </v:shape>
            </w:pict>
          </mc:Fallback>
        </mc:AlternateContent>
      </w:r>
      <w:r>
        <w:rPr>
          <w:noProof/>
        </w:rPr>
        <mc:AlternateContent>
          <mc:Choice Requires="wps">
            <w:drawing>
              <wp:anchor distT="0" distB="0" distL="114300" distR="114300" simplePos="0" relativeHeight="251675648" behindDoc="1" locked="0" layoutInCell="1" allowOverlap="1" wp14:anchorId="05243E32" wp14:editId="526DCB94">
                <wp:simplePos x="0" y="0"/>
                <wp:positionH relativeFrom="column">
                  <wp:posOffset>3285490</wp:posOffset>
                </wp:positionH>
                <wp:positionV relativeFrom="paragraph">
                  <wp:posOffset>220980</wp:posOffset>
                </wp:positionV>
                <wp:extent cx="1961515" cy="635"/>
                <wp:effectExtent l="0" t="0" r="0" b="0"/>
                <wp:wrapTight wrapText="bothSides">
                  <wp:wrapPolygon edited="0">
                    <wp:start x="0" y="0"/>
                    <wp:lineTo x="0" y="21600"/>
                    <wp:lineTo x="21600" y="21600"/>
                    <wp:lineTo x="21600" y="0"/>
                  </wp:wrapPolygon>
                </wp:wrapTight>
                <wp:docPr id="17" name="Textfeld 17"/>
                <wp:cNvGraphicFramePr/>
                <a:graphic xmlns:a="http://schemas.openxmlformats.org/drawingml/2006/main">
                  <a:graphicData uri="http://schemas.microsoft.com/office/word/2010/wordprocessingShape">
                    <wps:wsp>
                      <wps:cNvSpPr txBox="1"/>
                      <wps:spPr>
                        <a:xfrm>
                          <a:off x="0" y="0"/>
                          <a:ext cx="1961515" cy="635"/>
                        </a:xfrm>
                        <a:prstGeom prst="rect">
                          <a:avLst/>
                        </a:prstGeom>
                        <a:solidFill>
                          <a:prstClr val="white"/>
                        </a:solidFill>
                        <a:ln>
                          <a:noFill/>
                        </a:ln>
                      </wps:spPr>
                      <wps:txbx>
                        <w:txbxContent>
                          <w:p w14:paraId="3013EC07" w14:textId="2D190941" w:rsidR="00067AA0" w:rsidRPr="00067AA0" w:rsidRDefault="00067AA0" w:rsidP="00067AA0">
                            <w:pPr>
                              <w:pStyle w:val="Beschriftung"/>
                              <w:rPr>
                                <w:rFonts w:ascii="Times New Roman" w:hAnsi="Times New Roman" w:cs="Times New Roman"/>
                                <w:noProof/>
                                <w:sz w:val="24"/>
                                <w:szCs w:val="24"/>
                                <w:lang w:val="fr-CH"/>
                              </w:rPr>
                            </w:pPr>
                            <w:r w:rsidRPr="00067AA0">
                              <w:rPr>
                                <w:lang w:val="fr-CH"/>
                              </w:rPr>
                              <w:t xml:space="preserve">Figure </w:t>
                            </w:r>
                            <w:r w:rsidRPr="0040755F">
                              <w:rPr>
                                <w:lang w:val="fr-CH"/>
                              </w:rPr>
                              <w:t>3</w:t>
                            </w:r>
                            <w:r w:rsidRPr="00067AA0">
                              <w:rPr>
                                <w:lang w:val="fr-CH"/>
                              </w:rPr>
                              <w:t xml:space="preserve"> Section 3.6. "normal distribution (Apple Original)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43E32" id="Textfeld 17" o:spid="_x0000_s1028" type="#_x0000_t202" style="position:absolute;left:0;text-align:left;margin-left:258.7pt;margin-top:17.4pt;width:154.4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" stroked="f">
                <v:textbox style="mso-fit-shape-to-text:t" inset="0,0,0,0">
                  <w:txbxContent>
                    <w:p w14:paraId="3013EC07" w14:textId="2D190941" w:rsidR="00067AA0" w:rsidRPr="00067AA0" w:rsidRDefault="00067AA0" w:rsidP="00067AA0">
                      <w:pPr>
                        <w:pStyle w:val="Beschriftung"/>
                        <w:rPr>
                          <w:rFonts w:ascii="Times New Roman" w:hAnsi="Times New Roman" w:cs="Times New Roman"/>
                          <w:noProof/>
                          <w:sz w:val="24"/>
                          <w:szCs w:val="24"/>
                          <w:lang w:val="fr-CH"/>
                        </w:rPr>
                      </w:pPr>
                      <w:r w:rsidRPr="00067AA0">
                        <w:rPr>
                          <w:lang w:val="fr-CH"/>
                        </w:rPr>
                        <w:t xml:space="preserve">Figure </w:t>
                      </w:r>
                      <w:r w:rsidRPr="0040755F">
                        <w:rPr>
                          <w:lang w:val="fr-CH"/>
                        </w:rPr>
                        <w:t>3</w:t>
                      </w:r>
                      <w:r w:rsidRPr="00067AA0">
                        <w:rPr>
                          <w:lang w:val="fr-CH"/>
                        </w:rPr>
                        <w:t xml:space="preserve"> Section 3.6. "normal distribution (Apple Original) "</w:t>
                      </w:r>
                    </w:p>
                  </w:txbxContent>
                </v:textbox>
                <w10:wrap type="tight"/>
              </v:shape>
            </w:pict>
          </mc:Fallback>
        </mc:AlternateContent>
      </w:r>
      <w:r w:rsidR="00667389">
        <w:rPr>
          <w:rFonts w:ascii="Times New Roman" w:hAnsi="Times New Roman" w:cs="Times New Roman"/>
          <w:sz w:val="24"/>
          <w:szCs w:val="24"/>
          <w:lang w:val="en-US"/>
        </w:rPr>
        <w:br/>
      </w:r>
      <w:r w:rsidR="00667389">
        <w:rPr>
          <w:rFonts w:ascii="Times New Roman" w:hAnsi="Times New Roman" w:cs="Times New Roman"/>
          <w:sz w:val="24"/>
          <w:szCs w:val="24"/>
          <w:lang w:val="en-US"/>
        </w:rPr>
        <w:br/>
      </w:r>
    </w:p>
    <w:p w14:paraId="18B7E534" w14:textId="07E27F66" w:rsidR="005A416B" w:rsidRDefault="005A416B" w:rsidP="0042098F">
      <w:pPr>
        <w:spacing w:after="120" w:line="288" w:lineRule="auto"/>
        <w:jc w:val="both"/>
        <w:rPr>
          <w:rFonts w:ascii="Times New Roman" w:hAnsi="Times New Roman" w:cs="Times New Roman"/>
          <w:sz w:val="24"/>
          <w:szCs w:val="24"/>
          <w:lang w:val="en-US"/>
        </w:rPr>
      </w:pPr>
    </w:p>
    <w:p w14:paraId="1EC59380" w14:textId="77777777" w:rsidR="005A416B" w:rsidRDefault="005A416B" w:rsidP="0042098F">
      <w:pPr>
        <w:spacing w:after="120" w:line="288" w:lineRule="auto"/>
        <w:jc w:val="both"/>
        <w:rPr>
          <w:rFonts w:ascii="Times New Roman" w:hAnsi="Times New Roman" w:cs="Times New Roman"/>
          <w:sz w:val="24"/>
          <w:szCs w:val="24"/>
          <w:lang w:val="en-US"/>
        </w:rPr>
      </w:pPr>
    </w:p>
    <w:p w14:paraId="5AEE2D27" w14:textId="32C775ED" w:rsidR="00DA08FB" w:rsidRDefault="00DA08FB" w:rsidP="0042098F">
      <w:pPr>
        <w:spacing w:after="120" w:line="288" w:lineRule="auto"/>
        <w:jc w:val="both"/>
        <w:rPr>
          <w:rFonts w:ascii="Times New Roman" w:hAnsi="Times New Roman" w:cs="Times New Roman"/>
          <w:sz w:val="24"/>
          <w:szCs w:val="24"/>
          <w:lang w:val="en-US"/>
        </w:rPr>
      </w:pPr>
      <w:r w:rsidRPr="00DA08FB">
        <w:rPr>
          <w:rFonts w:ascii="Times New Roman" w:hAnsi="Times New Roman" w:cs="Times New Roman"/>
          <w:sz w:val="24"/>
          <w:szCs w:val="24"/>
          <w:lang w:val="en-US"/>
        </w:rPr>
        <w:t xml:space="preserve">In a second step, we analyzed the "log returns" of the stocks and checked for normal distribution as well as stationarity. The median, mean and standard deviation are now constant around zero over the years. The visual representation shows that the entire data set of the stocks is stationary and can therefore be used for our model. This is also shown by the Dickey-Fuller </w:t>
      </w:r>
      <w:r w:rsidRPr="003F7B21">
        <w:rPr>
          <w:rFonts w:ascii="Times New Roman" w:hAnsi="Times New Roman" w:cs="Times New Roman"/>
          <w:sz w:val="24"/>
          <w:szCs w:val="24"/>
          <w:lang w:val="en-US"/>
        </w:rPr>
        <w:t>test (p-Value: 0.049 or lower).</w:t>
      </w:r>
      <w:r w:rsidRPr="00DA08FB">
        <w:rPr>
          <w:rFonts w:ascii="Times New Roman" w:hAnsi="Times New Roman" w:cs="Times New Roman"/>
          <w:sz w:val="24"/>
          <w:szCs w:val="24"/>
          <w:lang w:val="en-US"/>
        </w:rPr>
        <w:t xml:space="preserve"> Boxplots were also created for the "log returns" for each stock; now </w:t>
      </w:r>
      <w:r w:rsidR="00067AA0">
        <w:rPr>
          <w:rFonts w:ascii="Times New Roman" w:hAnsi="Times New Roman" w:cs="Times New Roman"/>
          <w:sz w:val="24"/>
          <w:szCs w:val="24"/>
          <w:lang w:val="en-US"/>
        </w:rPr>
        <w:t xml:space="preserve">they </w:t>
      </w:r>
      <w:r w:rsidRPr="00DA08FB">
        <w:rPr>
          <w:rFonts w:ascii="Times New Roman" w:hAnsi="Times New Roman" w:cs="Times New Roman"/>
          <w:sz w:val="24"/>
          <w:szCs w:val="24"/>
          <w:lang w:val="en-US"/>
        </w:rPr>
        <w:t xml:space="preserve">form a line across the years. In the composition of the "log returns", it is now also apparent that the residuals follow a line and the trends have disappeared. As for the normal distribution of the "log returns", only the daily fluctuations of Nvidia and SAP are not normally distributed (p-Value: 0.023 &amp; 0.000001). </w:t>
      </w:r>
    </w:p>
    <w:p w14:paraId="5361E523" w14:textId="29207AD0" w:rsidR="005A416B" w:rsidRPr="00DA08FB" w:rsidRDefault="005A416B" w:rsidP="0042098F">
      <w:pPr>
        <w:spacing w:after="120" w:line="288" w:lineRule="auto"/>
        <w:jc w:val="both"/>
        <w:rPr>
          <w:rFonts w:ascii="Times New Roman" w:hAnsi="Times New Roman" w:cs="Times New Roman"/>
          <w:sz w:val="24"/>
          <w:szCs w:val="24"/>
          <w:lang w:val="en-US"/>
        </w:rPr>
      </w:pPr>
    </w:p>
    <w:p w14:paraId="7ABB60D6" w14:textId="007FA404" w:rsidR="00067AA0" w:rsidRPr="0040755F" w:rsidRDefault="007E5D9E" w:rsidP="0042098F">
      <w:pPr>
        <w:keepNext/>
        <w:spacing w:after="120" w:line="288" w:lineRule="auto"/>
        <w:jc w:val="both"/>
        <w:rPr>
          <w:lang w:val="en-US"/>
        </w:rPr>
      </w:pPr>
      <w:r w:rsidRPr="00DA08FB">
        <w:rPr>
          <w:rFonts w:ascii="Times New Roman" w:hAnsi="Times New Roman" w:cs="Times New Roman"/>
          <w:noProof/>
          <w:sz w:val="24"/>
          <w:szCs w:val="24"/>
        </w:rPr>
        <w:drawing>
          <wp:anchor distT="0" distB="0" distL="114300" distR="114300" simplePos="0" relativeHeight="251679744" behindDoc="1" locked="0" layoutInCell="1" allowOverlap="1" wp14:anchorId="48BED804" wp14:editId="46578BB1">
            <wp:simplePos x="0" y="0"/>
            <wp:positionH relativeFrom="column">
              <wp:posOffset>3294380</wp:posOffset>
            </wp:positionH>
            <wp:positionV relativeFrom="paragraph">
              <wp:posOffset>6985</wp:posOffset>
            </wp:positionV>
            <wp:extent cx="2048400" cy="1339200"/>
            <wp:effectExtent l="0" t="0" r="0" b="0"/>
            <wp:wrapTight wrapText="bothSides">
              <wp:wrapPolygon edited="0">
                <wp:start x="0" y="0"/>
                <wp:lineTo x="0" y="21211"/>
                <wp:lineTo x="21299" y="21211"/>
                <wp:lineTo x="21299"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3">
                      <a:extLst>
                        <a:ext uri="{28A0092B-C50C-407E-A947-70E740481C1C}">
                          <a14:useLocalDpi xmlns:a14="http://schemas.microsoft.com/office/drawing/2010/main" val="0"/>
                        </a:ext>
                      </a:extLst>
                    </a:blip>
                    <a:stretch>
                      <a:fillRect/>
                    </a:stretch>
                  </pic:blipFill>
                  <pic:spPr>
                    <a:xfrm>
                      <a:off x="0" y="0"/>
                      <a:ext cx="2048400" cy="1339200"/>
                    </a:xfrm>
                    <a:prstGeom prst="rect">
                      <a:avLst/>
                    </a:prstGeom>
                  </pic:spPr>
                </pic:pic>
              </a:graphicData>
            </a:graphic>
            <wp14:sizeRelH relativeFrom="margin">
              <wp14:pctWidth>0</wp14:pctWidth>
            </wp14:sizeRelH>
            <wp14:sizeRelV relativeFrom="margin">
              <wp14:pctHeight>0</wp14:pctHeight>
            </wp14:sizeRelV>
          </wp:anchor>
        </w:drawing>
      </w:r>
      <w:r w:rsidRPr="00DA08FB">
        <w:rPr>
          <w:rFonts w:ascii="Times New Roman" w:hAnsi="Times New Roman" w:cs="Times New Roman"/>
          <w:noProof/>
          <w:sz w:val="24"/>
          <w:szCs w:val="24"/>
        </w:rPr>
        <w:drawing>
          <wp:anchor distT="0" distB="0" distL="114300" distR="114300" simplePos="0" relativeHeight="251676672" behindDoc="1" locked="0" layoutInCell="1" allowOverlap="1" wp14:anchorId="5EE3CFD6" wp14:editId="5FEBE5CA">
            <wp:simplePos x="0" y="0"/>
            <wp:positionH relativeFrom="column">
              <wp:posOffset>419100</wp:posOffset>
            </wp:positionH>
            <wp:positionV relativeFrom="paragraph">
              <wp:posOffset>5080</wp:posOffset>
            </wp:positionV>
            <wp:extent cx="2008800" cy="1339200"/>
            <wp:effectExtent l="0" t="0" r="0" b="0"/>
            <wp:wrapTight wrapText="bothSides">
              <wp:wrapPolygon edited="0">
                <wp:start x="0" y="0"/>
                <wp:lineTo x="0" y="21211"/>
                <wp:lineTo x="21306" y="21211"/>
                <wp:lineTo x="21306"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a:extLst>
                        <a:ext uri="{28A0092B-C50C-407E-A947-70E740481C1C}">
                          <a14:useLocalDpi xmlns:a14="http://schemas.microsoft.com/office/drawing/2010/main" val="0"/>
                        </a:ext>
                      </a:extLst>
                    </a:blip>
                    <a:stretch>
                      <a:fillRect/>
                    </a:stretch>
                  </pic:blipFill>
                  <pic:spPr>
                    <a:xfrm>
                      <a:off x="0" y="0"/>
                      <a:ext cx="2008800" cy="1339200"/>
                    </a:xfrm>
                    <a:prstGeom prst="rect">
                      <a:avLst/>
                    </a:prstGeom>
                  </pic:spPr>
                </pic:pic>
              </a:graphicData>
            </a:graphic>
            <wp14:sizeRelH relativeFrom="margin">
              <wp14:pctWidth>0</wp14:pctWidth>
            </wp14:sizeRelH>
            <wp14:sizeRelV relativeFrom="margin">
              <wp14:pctHeight>0</wp14:pctHeight>
            </wp14:sizeRelV>
          </wp:anchor>
        </w:drawing>
      </w:r>
    </w:p>
    <w:p w14:paraId="017EF9F7" w14:textId="2D1C218E" w:rsidR="00067AA0" w:rsidRPr="00152D4F" w:rsidRDefault="00067AA0" w:rsidP="0042098F">
      <w:pPr>
        <w:pStyle w:val="Beschriftung"/>
        <w:spacing w:after="120" w:line="288" w:lineRule="auto"/>
        <w:jc w:val="both"/>
        <w:rPr>
          <w:lang w:val="en-US"/>
        </w:rPr>
      </w:pPr>
      <w:r w:rsidRPr="00152D4F">
        <w:rPr>
          <w:lang w:val="en-US"/>
        </w:rPr>
        <w:t xml:space="preserve"> </w:t>
      </w:r>
    </w:p>
    <w:p w14:paraId="4886CD22" w14:textId="76D93D0B" w:rsidR="00152D4F" w:rsidRPr="0040755F" w:rsidRDefault="00152D4F" w:rsidP="0042098F">
      <w:pPr>
        <w:keepNext/>
        <w:spacing w:after="120" w:line="288" w:lineRule="auto"/>
        <w:jc w:val="both"/>
        <w:rPr>
          <w:lang w:val="en-US"/>
        </w:rPr>
      </w:pPr>
    </w:p>
    <w:p w14:paraId="7E470F0D" w14:textId="49062AD9" w:rsidR="00DA08FB" w:rsidRPr="0040755F" w:rsidRDefault="00DA08FB" w:rsidP="0042098F">
      <w:pPr>
        <w:pStyle w:val="Beschriftung"/>
        <w:spacing w:after="120" w:line="288" w:lineRule="auto"/>
        <w:jc w:val="both"/>
        <w:rPr>
          <w:rFonts w:ascii="Times New Roman" w:hAnsi="Times New Roman" w:cs="Times New Roman"/>
          <w:sz w:val="24"/>
          <w:szCs w:val="24"/>
          <w:lang w:val="en-US"/>
        </w:rPr>
      </w:pPr>
    </w:p>
    <w:p w14:paraId="70ADC9CC" w14:textId="77777777" w:rsidR="00152D4F" w:rsidRDefault="00152D4F" w:rsidP="0042098F">
      <w:pPr>
        <w:pStyle w:val="berschrift1"/>
        <w:spacing w:before="0" w:after="120" w:line="288" w:lineRule="auto"/>
        <w:jc w:val="both"/>
        <w:rPr>
          <w:rFonts w:ascii="Times New Roman" w:hAnsi="Times New Roman" w:cs="Times New Roman"/>
          <w:b/>
          <w:bCs/>
          <w:sz w:val="24"/>
          <w:szCs w:val="24"/>
          <w:u w:val="single"/>
          <w:lang w:val="en-US"/>
        </w:rPr>
      </w:pPr>
    </w:p>
    <w:p w14:paraId="2ECF8578" w14:textId="3BC3E919" w:rsidR="00152D4F" w:rsidRDefault="00EF135A" w:rsidP="0042098F">
      <w:pPr>
        <w:pStyle w:val="berschrift1"/>
        <w:spacing w:before="0" w:after="120" w:line="288" w:lineRule="auto"/>
        <w:jc w:val="both"/>
        <w:rPr>
          <w:rFonts w:ascii="Times New Roman" w:hAnsi="Times New Roman" w:cs="Times New Roman"/>
          <w:b/>
          <w:bCs/>
          <w:sz w:val="24"/>
          <w:szCs w:val="24"/>
          <w:u w:val="single"/>
          <w:lang w:val="en-US"/>
        </w:rPr>
      </w:pPr>
      <w:r>
        <w:rPr>
          <w:noProof/>
        </w:rPr>
        <mc:AlternateContent>
          <mc:Choice Requires="wps">
            <w:drawing>
              <wp:anchor distT="0" distB="0" distL="114300" distR="114300" simplePos="0" relativeHeight="251681792" behindDoc="1" locked="0" layoutInCell="1" allowOverlap="1" wp14:anchorId="5C70482C" wp14:editId="6AC07D6C">
                <wp:simplePos x="0" y="0"/>
                <wp:positionH relativeFrom="column">
                  <wp:posOffset>3350260</wp:posOffset>
                </wp:positionH>
                <wp:positionV relativeFrom="paragraph">
                  <wp:posOffset>22225</wp:posOffset>
                </wp:positionV>
                <wp:extent cx="2047875" cy="635"/>
                <wp:effectExtent l="0" t="0" r="0" b="0"/>
                <wp:wrapTight wrapText="bothSides">
                  <wp:wrapPolygon edited="0">
                    <wp:start x="0" y="0"/>
                    <wp:lineTo x="0" y="21600"/>
                    <wp:lineTo x="21600" y="21600"/>
                    <wp:lineTo x="21600" y="0"/>
                  </wp:wrapPolygon>
                </wp:wrapTight>
                <wp:docPr id="19" name="Textfeld 19"/>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14:paraId="44B864B8" w14:textId="2F6724CA" w:rsidR="00152D4F" w:rsidRPr="00DD1238" w:rsidRDefault="00152D4F" w:rsidP="00152D4F">
                            <w:pPr>
                              <w:pStyle w:val="Beschriftung"/>
                              <w:rPr>
                                <w:rFonts w:ascii="Times New Roman" w:hAnsi="Times New Roman" w:cs="Times New Roman"/>
                                <w:noProof/>
                                <w:sz w:val="24"/>
                                <w:szCs w:val="24"/>
                              </w:rPr>
                            </w:pPr>
                            <w:r>
                              <w:t xml:space="preserve">Figure 5 </w:t>
                            </w:r>
                            <w:proofErr w:type="spellStart"/>
                            <w:r w:rsidRPr="00B168AB">
                              <w:t>Section</w:t>
                            </w:r>
                            <w:proofErr w:type="spellEnd"/>
                            <w:r w:rsidRPr="00B168AB">
                              <w:t xml:space="preserve"> </w:t>
                            </w:r>
                            <w:r>
                              <w:t>3</w:t>
                            </w:r>
                            <w:r w:rsidRPr="00B168AB">
                              <w:t xml:space="preserve">.11. "normal </w:t>
                            </w:r>
                            <w:proofErr w:type="spellStart"/>
                            <w:r w:rsidRPr="00B168AB">
                              <w:t>distribution</w:t>
                            </w:r>
                            <w:proofErr w:type="spellEnd"/>
                            <w:r w:rsidRPr="00B168AB">
                              <w:t xml:space="preserve"> (Apple Returns)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0482C" id="Textfeld 19" o:spid="_x0000_s1029" type="#_x0000_t202" style="position:absolute;left:0;text-align:left;margin-left:263.8pt;margin-top:1.75pt;width:161.2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" stroked="f">
                <v:textbox style="mso-fit-shape-to-text:t" inset="0,0,0,0">
                  <w:txbxContent>
                    <w:p w14:paraId="44B864B8" w14:textId="2F6724CA" w:rsidR="00152D4F" w:rsidRPr="00DD1238" w:rsidRDefault="00152D4F" w:rsidP="00152D4F">
                      <w:pPr>
                        <w:pStyle w:val="Beschriftung"/>
                        <w:rPr>
                          <w:rFonts w:ascii="Times New Roman" w:hAnsi="Times New Roman" w:cs="Times New Roman"/>
                          <w:noProof/>
                          <w:sz w:val="24"/>
                          <w:szCs w:val="24"/>
                        </w:rPr>
                      </w:pPr>
                      <w:r>
                        <w:t xml:space="preserve">Figure 5 </w:t>
                      </w:r>
                      <w:proofErr w:type="spellStart"/>
                      <w:r w:rsidRPr="00B168AB">
                        <w:t>Section</w:t>
                      </w:r>
                      <w:proofErr w:type="spellEnd"/>
                      <w:r w:rsidRPr="00B168AB">
                        <w:t xml:space="preserve"> </w:t>
                      </w:r>
                      <w:r>
                        <w:t>3</w:t>
                      </w:r>
                      <w:r w:rsidRPr="00B168AB">
                        <w:t xml:space="preserve">.11. "normal </w:t>
                      </w:r>
                      <w:proofErr w:type="spellStart"/>
                      <w:r w:rsidRPr="00B168AB">
                        <w:t>distribution</w:t>
                      </w:r>
                      <w:proofErr w:type="spellEnd"/>
                      <w:r w:rsidRPr="00B168AB">
                        <w:t xml:space="preserve"> (Apple Returns) "</w:t>
                      </w:r>
                    </w:p>
                  </w:txbxContent>
                </v:textbox>
                <w10:wrap type="tight"/>
              </v:shape>
            </w:pict>
          </mc:Fallback>
        </mc:AlternateContent>
      </w:r>
      <w:r>
        <w:rPr>
          <w:noProof/>
        </w:rPr>
        <mc:AlternateContent>
          <mc:Choice Requires="wps">
            <w:drawing>
              <wp:anchor distT="0" distB="0" distL="114300" distR="114300" simplePos="0" relativeHeight="251678720" behindDoc="1" locked="0" layoutInCell="1" allowOverlap="1" wp14:anchorId="73B9A8CC" wp14:editId="36803C8D">
                <wp:simplePos x="0" y="0"/>
                <wp:positionH relativeFrom="column">
                  <wp:posOffset>502285</wp:posOffset>
                </wp:positionH>
                <wp:positionV relativeFrom="paragraph">
                  <wp:posOffset>6985</wp:posOffset>
                </wp:positionV>
                <wp:extent cx="2008505" cy="635"/>
                <wp:effectExtent l="0" t="0" r="0" b="0"/>
                <wp:wrapTight wrapText="bothSides">
                  <wp:wrapPolygon edited="0">
                    <wp:start x="0" y="0"/>
                    <wp:lineTo x="0" y="21600"/>
                    <wp:lineTo x="21600" y="21600"/>
                    <wp:lineTo x="21600" y="0"/>
                  </wp:wrapPolygon>
                </wp:wrapTight>
                <wp:docPr id="18" name="Textfeld 18"/>
                <wp:cNvGraphicFramePr/>
                <a:graphic xmlns:a="http://schemas.openxmlformats.org/drawingml/2006/main">
                  <a:graphicData uri="http://schemas.microsoft.com/office/word/2010/wordprocessingShape">
                    <wps:wsp>
                      <wps:cNvSpPr txBox="1"/>
                      <wps:spPr>
                        <a:xfrm>
                          <a:off x="0" y="0"/>
                          <a:ext cx="2008505" cy="635"/>
                        </a:xfrm>
                        <a:prstGeom prst="rect">
                          <a:avLst/>
                        </a:prstGeom>
                        <a:solidFill>
                          <a:prstClr val="white"/>
                        </a:solidFill>
                        <a:ln>
                          <a:noFill/>
                        </a:ln>
                      </wps:spPr>
                      <wps:txbx>
                        <w:txbxContent>
                          <w:p w14:paraId="55EFF8F2" w14:textId="1981680A" w:rsidR="00152D4F" w:rsidRPr="00152D4F" w:rsidRDefault="00152D4F" w:rsidP="00152D4F">
                            <w:pPr>
                              <w:pStyle w:val="Beschriftung"/>
                              <w:rPr>
                                <w:rFonts w:ascii="Times New Roman" w:hAnsi="Times New Roman" w:cs="Times New Roman"/>
                                <w:noProof/>
                                <w:sz w:val="24"/>
                                <w:szCs w:val="24"/>
                                <w:lang w:val="en-US"/>
                              </w:rPr>
                            </w:pPr>
                            <w:r w:rsidRPr="00152D4F">
                              <w:rPr>
                                <w:lang w:val="en-US"/>
                              </w:rPr>
                              <w:t>Figure 4 Section 3.10. "Stationarity view (Apple Returns)"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9A8CC" id="Textfeld 18" o:spid="_x0000_s1030" type="#_x0000_t202" style="position:absolute;left:0;text-align:left;margin-left:39.55pt;margin-top:.55pt;width:158.1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" stroked="f">
                <v:textbox style="mso-fit-shape-to-text:t" inset="0,0,0,0">
                  <w:txbxContent>
                    <w:p w14:paraId="55EFF8F2" w14:textId="1981680A" w:rsidR="00152D4F" w:rsidRPr="00152D4F" w:rsidRDefault="00152D4F" w:rsidP="00152D4F">
                      <w:pPr>
                        <w:pStyle w:val="Beschriftung"/>
                        <w:rPr>
                          <w:rFonts w:ascii="Times New Roman" w:hAnsi="Times New Roman" w:cs="Times New Roman"/>
                          <w:noProof/>
                          <w:sz w:val="24"/>
                          <w:szCs w:val="24"/>
                          <w:lang w:val="en-US"/>
                        </w:rPr>
                      </w:pPr>
                      <w:r w:rsidRPr="00152D4F">
                        <w:rPr>
                          <w:lang w:val="en-US"/>
                        </w:rPr>
                        <w:t>Figure 4 Section 3.10. "Stationarity view (Apple Returns)"</w:t>
                      </w:r>
                    </w:p>
                  </w:txbxContent>
                </v:textbox>
                <w10:wrap type="tight"/>
              </v:shape>
            </w:pict>
          </mc:Fallback>
        </mc:AlternateContent>
      </w:r>
    </w:p>
    <w:p w14:paraId="1D15BFF8" w14:textId="77777777" w:rsidR="007E5D9E" w:rsidRDefault="007E5D9E" w:rsidP="0042098F">
      <w:pPr>
        <w:pStyle w:val="berschrift1"/>
        <w:spacing w:before="0" w:after="120" w:line="288" w:lineRule="auto"/>
        <w:jc w:val="both"/>
        <w:rPr>
          <w:rFonts w:ascii="Times New Roman" w:hAnsi="Times New Roman" w:cs="Times New Roman"/>
          <w:b/>
          <w:bCs/>
          <w:sz w:val="24"/>
          <w:szCs w:val="24"/>
          <w:u w:val="single"/>
          <w:lang w:val="en-US"/>
        </w:rPr>
      </w:pPr>
    </w:p>
    <w:p w14:paraId="3B2AE1BC" w14:textId="77777777" w:rsidR="009A736F" w:rsidRDefault="00DA08FB" w:rsidP="009A736F">
      <w:pPr>
        <w:pStyle w:val="berschrift1"/>
        <w:spacing w:before="0" w:after="120" w:line="288" w:lineRule="auto"/>
        <w:rPr>
          <w:rFonts w:ascii="Times New Roman" w:hAnsi="Times New Roman" w:cs="Times New Roman"/>
          <w:b/>
          <w:bCs/>
          <w:sz w:val="24"/>
          <w:szCs w:val="24"/>
          <w:u w:val="single"/>
          <w:lang w:val="en-US"/>
        </w:rPr>
      </w:pPr>
      <w:r w:rsidRPr="00B278B2">
        <w:rPr>
          <w:rFonts w:ascii="Times New Roman" w:hAnsi="Times New Roman" w:cs="Times New Roman"/>
          <w:b/>
          <w:bCs/>
          <w:sz w:val="24"/>
          <w:szCs w:val="24"/>
          <w:u w:val="single"/>
          <w:lang w:val="en-US"/>
        </w:rPr>
        <w:t>Macro Data Analysis</w:t>
      </w:r>
    </w:p>
    <w:p w14:paraId="2AE8ED97" w14:textId="3C9FF28E" w:rsidR="00DA08FB" w:rsidRPr="00F8778E" w:rsidRDefault="00DA08FB" w:rsidP="00F8778E">
      <w:pPr>
        <w:spacing w:after="120" w:line="288" w:lineRule="auto"/>
        <w:jc w:val="both"/>
        <w:rPr>
          <w:rFonts w:ascii="Times New Roman" w:hAnsi="Times New Roman" w:cs="Times New Roman"/>
          <w:b/>
          <w:bCs/>
          <w:sz w:val="24"/>
          <w:szCs w:val="24"/>
          <w:u w:val="single"/>
          <w:lang w:val="en-US"/>
        </w:rPr>
      </w:pPr>
      <w:r w:rsidRPr="00F8778E">
        <w:rPr>
          <w:rFonts w:ascii="Times New Roman" w:hAnsi="Times New Roman" w:cs="Times New Roman"/>
          <w:sz w:val="24"/>
          <w:szCs w:val="24"/>
          <w:lang w:val="en-US"/>
        </w:rPr>
        <w:t xml:space="preserve">For the macroeconomic </w:t>
      </w:r>
      <w:proofErr w:type="gramStart"/>
      <w:r w:rsidRPr="00F8778E">
        <w:rPr>
          <w:rFonts w:ascii="Times New Roman" w:hAnsi="Times New Roman" w:cs="Times New Roman"/>
          <w:sz w:val="24"/>
          <w:szCs w:val="24"/>
          <w:lang w:val="en-US"/>
        </w:rPr>
        <w:t>variables</w:t>
      </w:r>
      <w:proofErr w:type="gramEnd"/>
      <w:r w:rsidRPr="00F8778E">
        <w:rPr>
          <w:rFonts w:ascii="Times New Roman" w:hAnsi="Times New Roman" w:cs="Times New Roman"/>
          <w:sz w:val="24"/>
          <w:szCs w:val="24"/>
          <w:lang w:val="en-US"/>
        </w:rPr>
        <w:t xml:space="preserve"> dataset, </w:t>
      </w:r>
      <w:r w:rsidR="00657BA7" w:rsidRPr="00F8778E">
        <w:rPr>
          <w:rFonts w:ascii="Times New Roman" w:hAnsi="Times New Roman" w:cs="Times New Roman"/>
          <w:sz w:val="24"/>
          <w:szCs w:val="24"/>
          <w:lang w:val="en-US"/>
        </w:rPr>
        <w:t>in several of them were found some</w:t>
      </w:r>
      <w:r w:rsidRPr="00F8778E">
        <w:rPr>
          <w:rFonts w:ascii="Times New Roman" w:hAnsi="Times New Roman" w:cs="Times New Roman"/>
          <w:sz w:val="24"/>
          <w:szCs w:val="24"/>
          <w:lang w:val="en-US"/>
        </w:rPr>
        <w:t xml:space="preserve"> missing values. To fill the missing values, we used the "forward fill" method. The "</w:t>
      </w:r>
      <w:proofErr w:type="spellStart"/>
      <w:proofErr w:type="gramStart"/>
      <w:r w:rsidRPr="00F8778E">
        <w:rPr>
          <w:rFonts w:ascii="Times New Roman" w:hAnsi="Times New Roman" w:cs="Times New Roman"/>
          <w:sz w:val="24"/>
          <w:szCs w:val="24"/>
          <w:lang w:val="en-US"/>
        </w:rPr>
        <w:t>ffill</w:t>
      </w:r>
      <w:proofErr w:type="spellEnd"/>
      <w:r w:rsidRPr="00F8778E">
        <w:rPr>
          <w:rFonts w:ascii="Times New Roman" w:hAnsi="Times New Roman" w:cs="Times New Roman"/>
          <w:sz w:val="24"/>
          <w:szCs w:val="24"/>
          <w:lang w:val="en-US"/>
        </w:rPr>
        <w:t>(</w:t>
      </w:r>
      <w:proofErr w:type="gramEnd"/>
      <w:r w:rsidRPr="00F8778E">
        <w:rPr>
          <w:rFonts w:ascii="Times New Roman" w:hAnsi="Times New Roman" w:cs="Times New Roman"/>
          <w:sz w:val="24"/>
          <w:szCs w:val="24"/>
          <w:lang w:val="en-US"/>
        </w:rPr>
        <w:t xml:space="preserve">)" method replaces the "NA" values with the value from the previous row. For the import figures of South Korea, it has missing values from the beginning </w:t>
      </w:r>
      <w:r w:rsidR="00152D4F" w:rsidRPr="00F8778E">
        <w:rPr>
          <w:rFonts w:ascii="Times New Roman" w:hAnsi="Times New Roman" w:cs="Times New Roman"/>
          <w:sz w:val="24"/>
          <w:szCs w:val="24"/>
          <w:lang w:val="en-US"/>
        </w:rPr>
        <w:t>of our dataset</w:t>
      </w:r>
      <w:r w:rsidRPr="00F8778E">
        <w:rPr>
          <w:rFonts w:ascii="Times New Roman" w:hAnsi="Times New Roman" w:cs="Times New Roman"/>
          <w:sz w:val="24"/>
          <w:szCs w:val="24"/>
          <w:lang w:val="en-US"/>
        </w:rPr>
        <w:t xml:space="preserve">, so the "back fill" method was </w:t>
      </w:r>
      <w:r w:rsidR="00152D4F" w:rsidRPr="00F8778E">
        <w:rPr>
          <w:rFonts w:ascii="Times New Roman" w:hAnsi="Times New Roman" w:cs="Times New Roman"/>
          <w:sz w:val="24"/>
          <w:szCs w:val="24"/>
          <w:lang w:val="en-US"/>
        </w:rPr>
        <w:t>needed</w:t>
      </w:r>
      <w:r w:rsidRPr="00F8778E">
        <w:rPr>
          <w:rFonts w:ascii="Times New Roman" w:hAnsi="Times New Roman" w:cs="Times New Roman"/>
          <w:sz w:val="24"/>
          <w:szCs w:val="24"/>
          <w:lang w:val="en-US"/>
        </w:rPr>
        <w:t>. After these corrections, the entire data set is complete.</w:t>
      </w:r>
    </w:p>
    <w:p w14:paraId="44EF8768" w14:textId="479A71F6" w:rsidR="00DA08FB" w:rsidRPr="00DA08FB" w:rsidRDefault="00DA08FB" w:rsidP="0042098F">
      <w:pPr>
        <w:spacing w:after="120" w:line="288" w:lineRule="auto"/>
        <w:jc w:val="both"/>
        <w:rPr>
          <w:rFonts w:ascii="Times New Roman" w:hAnsi="Times New Roman" w:cs="Times New Roman"/>
          <w:sz w:val="24"/>
          <w:szCs w:val="24"/>
          <w:lang w:val="en-US"/>
        </w:rPr>
      </w:pPr>
      <w:r w:rsidRPr="00DA08FB">
        <w:rPr>
          <w:rFonts w:ascii="Times New Roman" w:hAnsi="Times New Roman" w:cs="Times New Roman"/>
          <w:sz w:val="24"/>
          <w:szCs w:val="24"/>
          <w:lang w:val="en-US"/>
        </w:rPr>
        <w:t>In order not to use highly correlated macro data in the OLS model and to</w:t>
      </w:r>
      <w:r w:rsidR="00152D4F">
        <w:rPr>
          <w:rFonts w:ascii="Times New Roman" w:hAnsi="Times New Roman" w:cs="Times New Roman"/>
          <w:sz w:val="24"/>
          <w:szCs w:val="24"/>
          <w:lang w:val="en-US"/>
        </w:rPr>
        <w:t xml:space="preserve"> finally</w:t>
      </w:r>
      <w:r w:rsidRPr="00DA08FB">
        <w:rPr>
          <w:rFonts w:ascii="Times New Roman" w:hAnsi="Times New Roman" w:cs="Times New Roman"/>
          <w:sz w:val="24"/>
          <w:szCs w:val="24"/>
          <w:lang w:val="en-US"/>
        </w:rPr>
        <w:t xml:space="preserve"> build a stable model, we checked</w:t>
      </w:r>
      <w:r w:rsidR="00152D4F">
        <w:rPr>
          <w:rFonts w:ascii="Times New Roman" w:hAnsi="Times New Roman" w:cs="Times New Roman"/>
          <w:sz w:val="24"/>
          <w:szCs w:val="24"/>
          <w:lang w:val="en-US"/>
        </w:rPr>
        <w:t xml:space="preserve"> in section 4.2</w:t>
      </w:r>
      <w:r w:rsidRPr="00DA08FB">
        <w:rPr>
          <w:rFonts w:ascii="Times New Roman" w:hAnsi="Times New Roman" w:cs="Times New Roman"/>
          <w:sz w:val="24"/>
          <w:szCs w:val="24"/>
          <w:lang w:val="en-US"/>
        </w:rPr>
        <w:t xml:space="preserve"> the macro data for multicollinearity. For each country or continent, this allowed us to discard some macro data. For example, production capacity utilization</w:t>
      </w:r>
      <w:r w:rsidR="007823AA">
        <w:rPr>
          <w:rFonts w:ascii="Times New Roman" w:hAnsi="Times New Roman" w:cs="Times New Roman"/>
          <w:sz w:val="24"/>
          <w:szCs w:val="24"/>
          <w:lang w:val="en-US"/>
        </w:rPr>
        <w:t xml:space="preserve"> was discarded since it</w:t>
      </w:r>
      <w:r w:rsidRPr="00DA08FB">
        <w:rPr>
          <w:rFonts w:ascii="Times New Roman" w:hAnsi="Times New Roman" w:cs="Times New Roman"/>
          <w:sz w:val="24"/>
          <w:szCs w:val="24"/>
          <w:lang w:val="en-US"/>
        </w:rPr>
        <w:t xml:space="preserve"> correlates strongly negatively with unemployment rates in the </w:t>
      </w:r>
      <w:r w:rsidRPr="00DA08FB">
        <w:rPr>
          <w:rFonts w:ascii="Times New Roman" w:hAnsi="Times New Roman" w:cs="Times New Roman"/>
          <w:sz w:val="24"/>
          <w:szCs w:val="24"/>
          <w:lang w:val="en-US"/>
        </w:rPr>
        <w:lastRenderedPageBreak/>
        <w:t>United</w:t>
      </w:r>
      <w:r w:rsidR="007823AA">
        <w:rPr>
          <w:rFonts w:ascii="Times New Roman" w:hAnsi="Times New Roman" w:cs="Times New Roman"/>
          <w:sz w:val="24"/>
          <w:szCs w:val="24"/>
          <w:lang w:val="en-US"/>
        </w:rPr>
        <w:t xml:space="preserve"> </w:t>
      </w:r>
      <w:r w:rsidRPr="00DA08FB">
        <w:rPr>
          <w:rFonts w:ascii="Times New Roman" w:hAnsi="Times New Roman" w:cs="Times New Roman"/>
          <w:sz w:val="24"/>
          <w:szCs w:val="24"/>
          <w:lang w:val="en-US"/>
        </w:rPr>
        <w:t>States (</w:t>
      </w:r>
      <w:r w:rsidRPr="00DA08FB">
        <w:rPr>
          <w:rFonts w:ascii="Times New Roman" w:hAnsi="Times New Roman" w:cs="Times New Roman"/>
          <w:i/>
          <w:iCs/>
          <w:sz w:val="24"/>
          <w:szCs w:val="24"/>
          <w:lang w:val="en-US"/>
        </w:rPr>
        <w:t>p</w:t>
      </w:r>
      <w:r w:rsidR="00657BA7">
        <w:rPr>
          <w:rFonts w:ascii="Times New Roman" w:hAnsi="Times New Roman" w:cs="Times New Roman"/>
          <w:i/>
          <w:iCs/>
          <w:sz w:val="24"/>
          <w:szCs w:val="24"/>
          <w:lang w:val="en-US"/>
        </w:rPr>
        <w:t xml:space="preserve"> </w:t>
      </w:r>
      <w:r w:rsidRPr="00DA08FB">
        <w:rPr>
          <w:rFonts w:ascii="Times New Roman" w:hAnsi="Times New Roman" w:cs="Times New Roman"/>
          <w:sz w:val="24"/>
          <w:szCs w:val="24"/>
          <w:lang w:val="en-US"/>
        </w:rPr>
        <w:t>= -0.64). For t</w:t>
      </w:r>
      <w:r w:rsidR="007823AA">
        <w:rPr>
          <w:rFonts w:ascii="Times New Roman" w:hAnsi="Times New Roman" w:cs="Times New Roman"/>
          <w:sz w:val="24"/>
          <w:szCs w:val="24"/>
          <w:lang w:val="en-US"/>
        </w:rPr>
        <w:t>he remaining</w:t>
      </w:r>
      <w:r w:rsidRPr="00DA08FB">
        <w:rPr>
          <w:rFonts w:ascii="Times New Roman" w:hAnsi="Times New Roman" w:cs="Times New Roman"/>
          <w:sz w:val="24"/>
          <w:szCs w:val="24"/>
          <w:lang w:val="en-US"/>
        </w:rPr>
        <w:t xml:space="preserve"> macro data per country/continent, a boxplot was created.</w:t>
      </w:r>
      <w:r w:rsidR="007823AA">
        <w:rPr>
          <w:rFonts w:ascii="Times New Roman" w:hAnsi="Times New Roman" w:cs="Times New Roman"/>
          <w:sz w:val="24"/>
          <w:szCs w:val="24"/>
          <w:lang w:val="en-US"/>
        </w:rPr>
        <w:t xml:space="preserve"> T</w:t>
      </w:r>
      <w:r w:rsidRPr="00DA08FB">
        <w:rPr>
          <w:rFonts w:ascii="Times New Roman" w:hAnsi="Times New Roman" w:cs="Times New Roman"/>
          <w:sz w:val="24"/>
          <w:szCs w:val="24"/>
          <w:lang w:val="en-US"/>
        </w:rPr>
        <w:t xml:space="preserve">he closer together the boxplot is and the fewer outliers, the more stable the macroeconomic variable is. </w:t>
      </w:r>
    </w:p>
    <w:p w14:paraId="342A7A8C" w14:textId="02F0D3D3" w:rsidR="00DA08FB" w:rsidRDefault="00DA08FB" w:rsidP="0042098F">
      <w:pPr>
        <w:spacing w:after="120" w:line="288" w:lineRule="auto"/>
        <w:jc w:val="both"/>
        <w:rPr>
          <w:rFonts w:ascii="Times New Roman" w:hAnsi="Times New Roman" w:cs="Times New Roman"/>
          <w:sz w:val="24"/>
          <w:szCs w:val="24"/>
          <w:lang w:val="en-US"/>
        </w:rPr>
      </w:pPr>
      <w:r w:rsidRPr="00DA08FB">
        <w:rPr>
          <w:rFonts w:ascii="Times New Roman" w:hAnsi="Times New Roman" w:cs="Times New Roman"/>
          <w:sz w:val="24"/>
          <w:szCs w:val="24"/>
          <w:lang w:val="en-US"/>
        </w:rPr>
        <w:t xml:space="preserve">For a stable model to be built, the macro data must also be stationary. About half of the macroeconomic variables are stationary in the "original", </w:t>
      </w:r>
      <w:proofErr w:type="gramStart"/>
      <w:r w:rsidRPr="00DA08FB">
        <w:rPr>
          <w:rFonts w:ascii="Times New Roman" w:hAnsi="Times New Roman" w:cs="Times New Roman"/>
          <w:sz w:val="24"/>
          <w:szCs w:val="24"/>
          <w:lang w:val="en-US"/>
        </w:rPr>
        <w:t>i.e.</w:t>
      </w:r>
      <w:proofErr w:type="gramEnd"/>
      <w:r w:rsidRPr="00DA08FB">
        <w:rPr>
          <w:rFonts w:ascii="Times New Roman" w:hAnsi="Times New Roman" w:cs="Times New Roman"/>
          <w:sz w:val="24"/>
          <w:szCs w:val="24"/>
          <w:lang w:val="en-US"/>
        </w:rPr>
        <w:t xml:space="preserve"> already from</w:t>
      </w:r>
      <w:r w:rsidR="007823AA">
        <w:rPr>
          <w:rFonts w:ascii="Times New Roman" w:hAnsi="Times New Roman" w:cs="Times New Roman"/>
          <w:sz w:val="24"/>
          <w:szCs w:val="24"/>
          <w:lang w:val="en-US"/>
        </w:rPr>
        <w:t xml:space="preserve"> the first</w:t>
      </w:r>
      <w:r w:rsidRPr="00DA08FB">
        <w:rPr>
          <w:rFonts w:ascii="Times New Roman" w:hAnsi="Times New Roman" w:cs="Times New Roman"/>
          <w:sz w:val="24"/>
          <w:szCs w:val="24"/>
          <w:lang w:val="en-US"/>
        </w:rPr>
        <w:t xml:space="preserve"> download. After converting the macro data to "returns," only the unemployment figures for South Korea remained non-stationary (p-Value: 0.13), which is why they were removed from the data set.</w:t>
      </w:r>
    </w:p>
    <w:p w14:paraId="2519ACC5" w14:textId="77777777" w:rsidR="00F8778E" w:rsidRPr="00DA08FB" w:rsidRDefault="00F8778E" w:rsidP="0042098F">
      <w:pPr>
        <w:spacing w:after="120" w:line="288" w:lineRule="auto"/>
        <w:jc w:val="both"/>
        <w:rPr>
          <w:rFonts w:ascii="Times New Roman" w:hAnsi="Times New Roman" w:cs="Times New Roman"/>
          <w:sz w:val="24"/>
          <w:szCs w:val="24"/>
          <w:lang w:val="en-US"/>
        </w:rPr>
      </w:pPr>
    </w:p>
    <w:p w14:paraId="36885679" w14:textId="77777777" w:rsidR="00960969" w:rsidRDefault="00B278B2" w:rsidP="00960969">
      <w:pPr>
        <w:pStyle w:val="berschrift1"/>
        <w:spacing w:before="0" w:after="120" w:line="288" w:lineRule="auto"/>
        <w:rPr>
          <w:rFonts w:ascii="Times New Roman" w:hAnsi="Times New Roman" w:cs="Times New Roman"/>
          <w:b/>
          <w:bCs/>
          <w:sz w:val="24"/>
          <w:szCs w:val="24"/>
          <w:u w:val="single"/>
          <w:lang w:val="en-US"/>
        </w:rPr>
      </w:pPr>
      <w:r w:rsidRPr="00B278B2">
        <w:rPr>
          <w:rFonts w:ascii="Times New Roman" w:hAnsi="Times New Roman" w:cs="Times New Roman"/>
          <w:b/>
          <w:bCs/>
          <w:sz w:val="24"/>
          <w:szCs w:val="24"/>
          <w:u w:val="single"/>
          <w:lang w:val="en-US"/>
        </w:rPr>
        <w:t>Modeling</w:t>
      </w:r>
    </w:p>
    <w:p w14:paraId="5B65C668" w14:textId="1B23D475" w:rsidR="00960969" w:rsidRPr="00960969" w:rsidRDefault="00960969" w:rsidP="00960969">
      <w:pPr>
        <w:rPr>
          <w:lang w:val="en-US"/>
        </w:rPr>
      </w:pPr>
      <w:r w:rsidRPr="006E6F61">
        <w:rPr>
          <w:rFonts w:ascii="Times New Roman" w:hAnsi="Times New Roman" w:cs="Times New Roman"/>
          <w:sz w:val="24"/>
          <w:szCs w:val="24"/>
          <w:lang w:val="en-US"/>
        </w:rPr>
        <w:t>In addition to the macro data mentioned above, we also include the lagged return (T-1) as a beta. With this we want to find out whether the price of yesterday has a significant influence on the price of today. When we first check the OLS models, we quickly see from the P-value that most of the macro data is not sufficiently significant. We have defined a minimum significance level of 5%. For this reason, the models were rebuilt by taking out the non-relevant betas.</w:t>
      </w:r>
    </w:p>
    <w:p w14:paraId="33C8BA89" w14:textId="489A555F" w:rsidR="00F8778E" w:rsidRPr="00F8778E" w:rsidRDefault="00FB5BA5" w:rsidP="00F8778E">
      <w:pPr>
        <w:rPr>
          <w:lang w:val="en-US"/>
        </w:rPr>
      </w:pPr>
      <w:r w:rsidRPr="00DA08FB">
        <w:rPr>
          <w:rFonts w:ascii="Times New Roman" w:hAnsi="Times New Roman" w:cs="Times New Roman"/>
          <w:noProof/>
          <w:sz w:val="24"/>
          <w:szCs w:val="24"/>
          <w:lang w:val="en-US"/>
        </w:rPr>
        <w:drawing>
          <wp:anchor distT="0" distB="0" distL="114300" distR="114300" simplePos="0" relativeHeight="251669504" behindDoc="1" locked="0" layoutInCell="1" allowOverlap="1" wp14:anchorId="4AD18831" wp14:editId="4E0FF726">
            <wp:simplePos x="0" y="0"/>
            <wp:positionH relativeFrom="margin">
              <wp:align>center</wp:align>
            </wp:positionH>
            <wp:positionV relativeFrom="paragraph">
              <wp:posOffset>9525</wp:posOffset>
            </wp:positionV>
            <wp:extent cx="2788285" cy="2485390"/>
            <wp:effectExtent l="0" t="0" r="0" b="0"/>
            <wp:wrapTight wrapText="bothSides">
              <wp:wrapPolygon edited="0">
                <wp:start x="0" y="0"/>
                <wp:lineTo x="0" y="21357"/>
                <wp:lineTo x="21398" y="21357"/>
                <wp:lineTo x="21398" y="0"/>
                <wp:lineTo x="0" y="0"/>
              </wp:wrapPolygon>
            </wp:wrapTight>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2788285" cy="2485390"/>
                    </a:xfrm>
                    <a:prstGeom prst="rect">
                      <a:avLst/>
                    </a:prstGeom>
                  </pic:spPr>
                </pic:pic>
              </a:graphicData>
            </a:graphic>
            <wp14:sizeRelH relativeFrom="margin">
              <wp14:pctWidth>0</wp14:pctWidth>
            </wp14:sizeRelH>
            <wp14:sizeRelV relativeFrom="margin">
              <wp14:pctHeight>0</wp14:pctHeight>
            </wp14:sizeRelV>
          </wp:anchor>
        </w:drawing>
      </w:r>
    </w:p>
    <w:p w14:paraId="51687155" w14:textId="25F2BAAA" w:rsidR="00DA08FB" w:rsidRPr="00DA08FB" w:rsidRDefault="00DA08FB" w:rsidP="0042098F">
      <w:pPr>
        <w:spacing w:after="120" w:line="288" w:lineRule="auto"/>
        <w:jc w:val="both"/>
        <w:rPr>
          <w:rFonts w:ascii="Times New Roman" w:hAnsi="Times New Roman" w:cs="Times New Roman"/>
          <w:sz w:val="24"/>
          <w:szCs w:val="24"/>
          <w:lang w:val="en-US"/>
        </w:rPr>
      </w:pPr>
    </w:p>
    <w:p w14:paraId="5C87B4F5" w14:textId="77777777" w:rsidR="00DA08FB" w:rsidRPr="00DA08FB" w:rsidRDefault="00DA08FB" w:rsidP="0042098F">
      <w:pPr>
        <w:keepNext/>
        <w:spacing w:after="120" w:line="288" w:lineRule="auto"/>
        <w:jc w:val="both"/>
        <w:rPr>
          <w:rFonts w:ascii="Times New Roman" w:hAnsi="Times New Roman" w:cs="Times New Roman"/>
          <w:sz w:val="24"/>
          <w:szCs w:val="24"/>
          <w:lang w:val="en-US"/>
        </w:rPr>
      </w:pPr>
    </w:p>
    <w:p w14:paraId="21824F7A" w14:textId="77777777" w:rsidR="00B278B2" w:rsidRDefault="00B278B2" w:rsidP="0042098F">
      <w:pPr>
        <w:spacing w:after="120" w:line="288" w:lineRule="auto"/>
        <w:jc w:val="both"/>
        <w:rPr>
          <w:rFonts w:ascii="Times New Roman" w:hAnsi="Times New Roman" w:cs="Times New Roman"/>
          <w:sz w:val="24"/>
          <w:szCs w:val="24"/>
          <w:lang w:val="en-US"/>
        </w:rPr>
      </w:pPr>
    </w:p>
    <w:p w14:paraId="06D8312D" w14:textId="77777777" w:rsidR="00B278B2" w:rsidRDefault="00B278B2" w:rsidP="0042098F">
      <w:pPr>
        <w:spacing w:after="120" w:line="288" w:lineRule="auto"/>
        <w:jc w:val="both"/>
        <w:rPr>
          <w:rFonts w:ascii="Times New Roman" w:hAnsi="Times New Roman" w:cs="Times New Roman"/>
          <w:sz w:val="24"/>
          <w:szCs w:val="24"/>
          <w:lang w:val="en-US"/>
        </w:rPr>
      </w:pPr>
    </w:p>
    <w:p w14:paraId="60696540" w14:textId="77777777" w:rsidR="00B278B2" w:rsidRDefault="00B278B2" w:rsidP="0042098F">
      <w:pPr>
        <w:spacing w:after="120" w:line="288" w:lineRule="auto"/>
        <w:jc w:val="both"/>
        <w:rPr>
          <w:rFonts w:ascii="Times New Roman" w:hAnsi="Times New Roman" w:cs="Times New Roman"/>
          <w:sz w:val="24"/>
          <w:szCs w:val="24"/>
          <w:lang w:val="en-US"/>
        </w:rPr>
      </w:pPr>
    </w:p>
    <w:p w14:paraId="670CB47E" w14:textId="77777777" w:rsidR="00B278B2" w:rsidRDefault="00B278B2" w:rsidP="0042098F">
      <w:pPr>
        <w:spacing w:after="120" w:line="288" w:lineRule="auto"/>
        <w:jc w:val="both"/>
        <w:rPr>
          <w:rFonts w:ascii="Times New Roman" w:hAnsi="Times New Roman" w:cs="Times New Roman"/>
          <w:sz w:val="24"/>
          <w:szCs w:val="24"/>
          <w:lang w:val="en-US"/>
        </w:rPr>
      </w:pPr>
    </w:p>
    <w:p w14:paraId="470A597E" w14:textId="77777777" w:rsidR="00B278B2" w:rsidRDefault="00B278B2" w:rsidP="0042098F">
      <w:pPr>
        <w:spacing w:after="120" w:line="288" w:lineRule="auto"/>
        <w:jc w:val="both"/>
        <w:rPr>
          <w:rFonts w:ascii="Times New Roman" w:hAnsi="Times New Roman" w:cs="Times New Roman"/>
          <w:sz w:val="24"/>
          <w:szCs w:val="24"/>
          <w:lang w:val="en-US"/>
        </w:rPr>
      </w:pPr>
    </w:p>
    <w:p w14:paraId="18854B19" w14:textId="6BDCAF89" w:rsidR="00F8778E" w:rsidRDefault="00FB5BA5" w:rsidP="0042098F">
      <w:pPr>
        <w:spacing w:after="120" w:line="288" w:lineRule="auto"/>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83840" behindDoc="1" locked="0" layoutInCell="1" allowOverlap="1" wp14:anchorId="72AB0556" wp14:editId="7C2DFB60">
                <wp:simplePos x="0" y="0"/>
                <wp:positionH relativeFrom="margin">
                  <wp:posOffset>1455420</wp:posOffset>
                </wp:positionH>
                <wp:positionV relativeFrom="paragraph">
                  <wp:posOffset>304165</wp:posOffset>
                </wp:positionV>
                <wp:extent cx="3045460" cy="635"/>
                <wp:effectExtent l="0" t="0" r="2540" b="0"/>
                <wp:wrapTight wrapText="bothSides">
                  <wp:wrapPolygon edited="0">
                    <wp:start x="0" y="0"/>
                    <wp:lineTo x="0" y="20057"/>
                    <wp:lineTo x="21483" y="20057"/>
                    <wp:lineTo x="21483" y="0"/>
                    <wp:lineTo x="0" y="0"/>
                  </wp:wrapPolygon>
                </wp:wrapTight>
                <wp:docPr id="20" name="Textfeld 20"/>
                <wp:cNvGraphicFramePr/>
                <a:graphic xmlns:a="http://schemas.openxmlformats.org/drawingml/2006/main">
                  <a:graphicData uri="http://schemas.microsoft.com/office/word/2010/wordprocessingShape">
                    <wps:wsp>
                      <wps:cNvSpPr txBox="1"/>
                      <wps:spPr>
                        <a:xfrm>
                          <a:off x="0" y="0"/>
                          <a:ext cx="3045460" cy="635"/>
                        </a:xfrm>
                        <a:prstGeom prst="rect">
                          <a:avLst/>
                        </a:prstGeom>
                        <a:solidFill>
                          <a:prstClr val="white"/>
                        </a:solidFill>
                        <a:ln>
                          <a:noFill/>
                        </a:ln>
                      </wps:spPr>
                      <wps:txbx>
                        <w:txbxContent>
                          <w:p w14:paraId="386917FE" w14:textId="0E711401" w:rsidR="00EC5592" w:rsidRPr="00EC5592" w:rsidRDefault="00EC5592" w:rsidP="00EC5592">
                            <w:pPr>
                              <w:pStyle w:val="Beschriftung"/>
                              <w:rPr>
                                <w:noProof/>
                                <w:lang w:val="en-US"/>
                              </w:rPr>
                            </w:pPr>
                            <w:r w:rsidRPr="00EC5592">
                              <w:rPr>
                                <w:lang w:val="en-US"/>
                              </w:rPr>
                              <w:t xml:space="preserve">Figure </w:t>
                            </w:r>
                            <w:r>
                              <w:rPr>
                                <w:lang w:val="en-US"/>
                              </w:rPr>
                              <w:t xml:space="preserve">6 </w:t>
                            </w:r>
                            <w:r w:rsidRPr="00EC5592">
                              <w:rPr>
                                <w:lang w:val="en-US"/>
                              </w:rPr>
                              <w:t>Section 5.5. "</w:t>
                            </w:r>
                            <w:proofErr w:type="gramStart"/>
                            <w:r w:rsidRPr="00EC5592">
                              <w:rPr>
                                <w:lang w:val="en-US"/>
                              </w:rPr>
                              <w:t>rebuilding</w:t>
                            </w:r>
                            <w:proofErr w:type="gramEnd"/>
                            <w:r w:rsidRPr="00EC5592">
                              <w:rPr>
                                <w:lang w:val="en-US"/>
                              </w:rPr>
                              <w:t xml:space="preserve"> the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B0556" id="Textfeld 20" o:spid="_x0000_s1031" type="#_x0000_t202" style="position:absolute;left:0;text-align:left;margin-left:114.6pt;margin-top:23.95pt;width:239.8pt;height:.05pt;z-index:-2516326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" stroked="f">
                <v:textbox style="mso-fit-shape-to-text:t" inset="0,0,0,0">
                  <w:txbxContent>
                    <w:p w14:paraId="386917FE" w14:textId="0E711401" w:rsidR="00EC5592" w:rsidRPr="00EC5592" w:rsidRDefault="00EC5592" w:rsidP="00EC5592">
                      <w:pPr>
                        <w:pStyle w:val="Beschriftung"/>
                        <w:rPr>
                          <w:noProof/>
                          <w:lang w:val="en-US"/>
                        </w:rPr>
                      </w:pPr>
                      <w:r w:rsidRPr="00EC5592">
                        <w:rPr>
                          <w:lang w:val="en-US"/>
                        </w:rPr>
                        <w:t xml:space="preserve">Figure </w:t>
                      </w:r>
                      <w:r>
                        <w:rPr>
                          <w:lang w:val="en-US"/>
                        </w:rPr>
                        <w:t xml:space="preserve">6 </w:t>
                      </w:r>
                      <w:r w:rsidRPr="00EC5592">
                        <w:rPr>
                          <w:lang w:val="en-US"/>
                        </w:rPr>
                        <w:t>Section 5.5. "</w:t>
                      </w:r>
                      <w:proofErr w:type="gramStart"/>
                      <w:r w:rsidRPr="00EC5592">
                        <w:rPr>
                          <w:lang w:val="en-US"/>
                        </w:rPr>
                        <w:t>rebuilding</w:t>
                      </w:r>
                      <w:proofErr w:type="gramEnd"/>
                      <w:r w:rsidRPr="00EC5592">
                        <w:rPr>
                          <w:lang w:val="en-US"/>
                        </w:rPr>
                        <w:t xml:space="preserve"> the models"</w:t>
                      </w:r>
                    </w:p>
                  </w:txbxContent>
                </v:textbox>
                <w10:wrap type="tight" anchorx="margin"/>
              </v:shape>
            </w:pict>
          </mc:Fallback>
        </mc:AlternateContent>
      </w:r>
      <w:r w:rsidR="00B278B2">
        <w:rPr>
          <w:rFonts w:ascii="Times New Roman" w:hAnsi="Times New Roman" w:cs="Times New Roman"/>
          <w:sz w:val="24"/>
          <w:szCs w:val="24"/>
          <w:lang w:val="en-US"/>
        </w:rPr>
        <w:br/>
      </w:r>
      <w:r w:rsidR="00B278B2">
        <w:rPr>
          <w:rFonts w:ascii="Times New Roman" w:hAnsi="Times New Roman" w:cs="Times New Roman"/>
          <w:sz w:val="24"/>
          <w:szCs w:val="24"/>
          <w:lang w:val="en-US"/>
        </w:rPr>
        <w:br/>
      </w:r>
    </w:p>
    <w:p w14:paraId="286D42B0" w14:textId="77777777" w:rsidR="00FB5BA5" w:rsidRDefault="00FB5BA5" w:rsidP="0042098F">
      <w:pPr>
        <w:spacing w:after="120" w:line="288" w:lineRule="auto"/>
        <w:jc w:val="both"/>
        <w:rPr>
          <w:rFonts w:ascii="Times New Roman" w:hAnsi="Times New Roman" w:cs="Times New Roman"/>
          <w:sz w:val="24"/>
          <w:szCs w:val="24"/>
          <w:lang w:val="en-US"/>
        </w:rPr>
      </w:pPr>
    </w:p>
    <w:p w14:paraId="5D35FE6F" w14:textId="67B1BB59" w:rsidR="00DA08FB" w:rsidRPr="00DA08FB" w:rsidRDefault="00DA08FB" w:rsidP="0042098F">
      <w:pPr>
        <w:spacing w:after="120" w:line="288" w:lineRule="auto"/>
        <w:jc w:val="both"/>
        <w:rPr>
          <w:rFonts w:ascii="Times New Roman" w:hAnsi="Times New Roman" w:cs="Times New Roman"/>
          <w:sz w:val="24"/>
          <w:szCs w:val="24"/>
          <w:lang w:val="en-US"/>
        </w:rPr>
      </w:pPr>
      <w:r w:rsidRPr="00DA08FB">
        <w:rPr>
          <w:rFonts w:ascii="Times New Roman" w:hAnsi="Times New Roman" w:cs="Times New Roman"/>
          <w:sz w:val="24"/>
          <w:szCs w:val="24"/>
          <w:lang w:val="en-US"/>
        </w:rPr>
        <w:t xml:space="preserve">Section </w:t>
      </w:r>
      <w:r w:rsidR="007823AA">
        <w:rPr>
          <w:rFonts w:ascii="Times New Roman" w:hAnsi="Times New Roman" w:cs="Times New Roman"/>
          <w:sz w:val="24"/>
          <w:szCs w:val="24"/>
          <w:lang w:val="en-US"/>
        </w:rPr>
        <w:t>5</w:t>
      </w:r>
      <w:r w:rsidRPr="00DA08FB">
        <w:rPr>
          <w:rFonts w:ascii="Times New Roman" w:hAnsi="Times New Roman" w:cs="Times New Roman"/>
          <w:sz w:val="24"/>
          <w:szCs w:val="24"/>
          <w:lang w:val="en-US"/>
        </w:rPr>
        <w:t>.5 now shows the new models with those betas that reach the desired significance level. All Asian assets such as Sony, Samsung and Tencent have been eliminated, as no P-value of 5% was found in the macro data. These three assets are therefore simply not eligible for our further processing. For Logitech, neither the CH data nor the EU data are describing the model, but the additional inserted lag mentioned before. For this reason, Logitech (EU) is omitted and only Logitech CH is used (as they are the same).</w:t>
      </w:r>
    </w:p>
    <w:p w14:paraId="7B6EC395" w14:textId="1C8FEC2D" w:rsidR="00DA08FB" w:rsidRPr="00DA08FB" w:rsidRDefault="00DA08FB" w:rsidP="0042098F">
      <w:pPr>
        <w:spacing w:after="120" w:line="288" w:lineRule="auto"/>
        <w:jc w:val="both"/>
        <w:rPr>
          <w:rFonts w:ascii="Times New Roman" w:hAnsi="Times New Roman" w:cs="Times New Roman"/>
          <w:sz w:val="24"/>
          <w:szCs w:val="24"/>
          <w:lang w:val="en-US"/>
        </w:rPr>
      </w:pPr>
      <w:r w:rsidRPr="00DA08FB">
        <w:rPr>
          <w:rFonts w:ascii="Times New Roman" w:hAnsi="Times New Roman" w:cs="Times New Roman"/>
          <w:sz w:val="24"/>
          <w:szCs w:val="24"/>
          <w:lang w:val="en-US"/>
        </w:rPr>
        <w:t xml:space="preserve">After the new selection regarding modeling has been made, the regression models are created and run again in chapter </w:t>
      </w:r>
      <w:r w:rsidR="007823AA">
        <w:rPr>
          <w:rFonts w:ascii="Times New Roman" w:hAnsi="Times New Roman" w:cs="Times New Roman"/>
          <w:sz w:val="24"/>
          <w:szCs w:val="24"/>
          <w:lang w:val="en-US"/>
        </w:rPr>
        <w:t>5</w:t>
      </w:r>
      <w:r w:rsidRPr="00DA08FB">
        <w:rPr>
          <w:rFonts w:ascii="Times New Roman" w:hAnsi="Times New Roman" w:cs="Times New Roman"/>
          <w:sz w:val="24"/>
          <w:szCs w:val="24"/>
          <w:lang w:val="en-US"/>
        </w:rPr>
        <w:t xml:space="preserve">.7. All </w:t>
      </w:r>
      <w:r w:rsidR="007823AA">
        <w:rPr>
          <w:rFonts w:ascii="Times New Roman" w:hAnsi="Times New Roman" w:cs="Times New Roman"/>
          <w:sz w:val="24"/>
          <w:szCs w:val="24"/>
          <w:lang w:val="en-US"/>
        </w:rPr>
        <w:t>p</w:t>
      </w:r>
      <w:r w:rsidRPr="00DA08FB">
        <w:rPr>
          <w:rFonts w:ascii="Times New Roman" w:hAnsi="Times New Roman" w:cs="Times New Roman"/>
          <w:sz w:val="24"/>
          <w:szCs w:val="24"/>
          <w:lang w:val="en-US"/>
        </w:rPr>
        <w:t>-values of the betas are now below 5% and therefore enough significant. The highest adjusted R</w:t>
      </w:r>
      <w:r w:rsidRPr="00DA08FB">
        <w:rPr>
          <w:rFonts w:ascii="Times New Roman" w:hAnsi="Times New Roman" w:cs="Times New Roman"/>
          <w:sz w:val="24"/>
          <w:szCs w:val="24"/>
          <w:vertAlign w:val="superscript"/>
          <w:lang w:val="en-US"/>
        </w:rPr>
        <w:t>2</w:t>
      </w:r>
      <w:r w:rsidRPr="00DA08FB">
        <w:rPr>
          <w:rFonts w:ascii="Times New Roman" w:hAnsi="Times New Roman" w:cs="Times New Roman"/>
          <w:sz w:val="24"/>
          <w:szCs w:val="24"/>
          <w:lang w:val="en-US"/>
        </w:rPr>
        <w:t xml:space="preserve"> value</w:t>
      </w:r>
      <w:r w:rsidR="007823AA">
        <w:rPr>
          <w:rFonts w:ascii="Times New Roman" w:hAnsi="Times New Roman" w:cs="Times New Roman"/>
          <w:sz w:val="24"/>
          <w:szCs w:val="24"/>
          <w:lang w:val="en-US"/>
        </w:rPr>
        <w:t>s are</w:t>
      </w:r>
      <w:r w:rsidRPr="00DA08FB">
        <w:rPr>
          <w:rFonts w:ascii="Times New Roman" w:hAnsi="Times New Roman" w:cs="Times New Roman"/>
          <w:sz w:val="24"/>
          <w:szCs w:val="24"/>
          <w:lang w:val="en-US"/>
        </w:rPr>
        <w:t xml:space="preserve"> found for Apple, </w:t>
      </w:r>
      <w:r w:rsidR="007823AA">
        <w:rPr>
          <w:rFonts w:ascii="Times New Roman" w:hAnsi="Times New Roman" w:cs="Times New Roman"/>
          <w:sz w:val="24"/>
          <w:szCs w:val="24"/>
          <w:lang w:val="en-US"/>
        </w:rPr>
        <w:t xml:space="preserve">Cisco, </w:t>
      </w:r>
      <w:r w:rsidRPr="00DA08FB">
        <w:rPr>
          <w:rFonts w:ascii="Times New Roman" w:hAnsi="Times New Roman" w:cs="Times New Roman"/>
          <w:sz w:val="24"/>
          <w:szCs w:val="24"/>
          <w:lang w:val="en-US"/>
        </w:rPr>
        <w:t>ASML and SAP_EU, whose values are all above 0.0</w:t>
      </w:r>
      <w:r w:rsidR="00EC5592">
        <w:rPr>
          <w:rFonts w:ascii="Times New Roman" w:hAnsi="Times New Roman" w:cs="Times New Roman"/>
          <w:sz w:val="24"/>
          <w:szCs w:val="24"/>
          <w:lang w:val="en-US"/>
        </w:rPr>
        <w:t>6</w:t>
      </w:r>
      <w:r w:rsidRPr="00DA08FB">
        <w:rPr>
          <w:rFonts w:ascii="Times New Roman" w:hAnsi="Times New Roman" w:cs="Times New Roman"/>
          <w:sz w:val="24"/>
          <w:szCs w:val="24"/>
          <w:lang w:val="en-US"/>
        </w:rPr>
        <w:t>. The adjusted R</w:t>
      </w:r>
      <w:r w:rsidRPr="00DA08FB">
        <w:rPr>
          <w:rFonts w:ascii="Times New Roman" w:hAnsi="Times New Roman" w:cs="Times New Roman"/>
          <w:sz w:val="24"/>
          <w:szCs w:val="24"/>
          <w:vertAlign w:val="superscript"/>
          <w:lang w:val="en-US"/>
        </w:rPr>
        <w:t>2</w:t>
      </w:r>
      <w:r w:rsidRPr="00DA08FB">
        <w:rPr>
          <w:rFonts w:ascii="Times New Roman" w:hAnsi="Times New Roman" w:cs="Times New Roman"/>
          <w:sz w:val="24"/>
          <w:szCs w:val="24"/>
          <w:lang w:val="en-US"/>
        </w:rPr>
        <w:t xml:space="preserve"> value has rather decreased after omitting most of the irrelevant macro data.</w:t>
      </w:r>
    </w:p>
    <w:p w14:paraId="63523478" w14:textId="2866BCB9" w:rsidR="00DA08FB" w:rsidRPr="00DA08FB" w:rsidRDefault="00FB5BA5" w:rsidP="0042098F">
      <w:pPr>
        <w:spacing w:after="120" w:line="288" w:lineRule="auto"/>
        <w:jc w:val="both"/>
        <w:rPr>
          <w:rFonts w:ascii="Times New Roman" w:hAnsi="Times New Roman" w:cs="Times New Roman"/>
          <w:sz w:val="24"/>
          <w:szCs w:val="24"/>
          <w:lang w:val="en-US"/>
        </w:rPr>
      </w:pPr>
      <w:r>
        <w:rPr>
          <w:noProof/>
        </w:rPr>
        <w:lastRenderedPageBreak/>
        <mc:AlternateContent>
          <mc:Choice Requires="wps">
            <w:drawing>
              <wp:anchor distT="0" distB="0" distL="114300" distR="114300" simplePos="0" relativeHeight="251689984" behindDoc="1" locked="0" layoutInCell="1" allowOverlap="1" wp14:anchorId="0862CE91" wp14:editId="16112652">
                <wp:simplePos x="0" y="0"/>
                <wp:positionH relativeFrom="column">
                  <wp:posOffset>927735</wp:posOffset>
                </wp:positionH>
                <wp:positionV relativeFrom="paragraph">
                  <wp:posOffset>1431925</wp:posOffset>
                </wp:positionV>
                <wp:extent cx="3905885"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3905885" cy="635"/>
                        </a:xfrm>
                        <a:prstGeom prst="rect">
                          <a:avLst/>
                        </a:prstGeom>
                        <a:solidFill>
                          <a:prstClr val="white"/>
                        </a:solidFill>
                        <a:ln>
                          <a:noFill/>
                        </a:ln>
                      </wps:spPr>
                      <wps:txbx>
                        <w:txbxContent>
                          <w:p w14:paraId="4F55C4AB" w14:textId="094D6100" w:rsidR="00FB5BA5" w:rsidRPr="00FB5BA5" w:rsidRDefault="00FB5BA5" w:rsidP="00FB5BA5">
                            <w:pPr>
                              <w:pStyle w:val="Beschriftung"/>
                              <w:rPr>
                                <w:rFonts w:ascii="Times New Roman" w:hAnsi="Times New Roman" w:cs="Times New Roman"/>
                                <w:noProof/>
                                <w:sz w:val="24"/>
                                <w:szCs w:val="24"/>
                                <w:lang w:val="en-US"/>
                              </w:rPr>
                            </w:pPr>
                            <w:r w:rsidRPr="00FB5BA5">
                              <w:rPr>
                                <w:lang w:val="en-US"/>
                              </w:rPr>
                              <w:t>Figure 7 Section 5.8. "</w:t>
                            </w:r>
                            <w:proofErr w:type="gramStart"/>
                            <w:r w:rsidRPr="00FB5BA5">
                              <w:rPr>
                                <w:lang w:val="en-US"/>
                              </w:rPr>
                              <w:t>adjusted</w:t>
                            </w:r>
                            <w:proofErr w:type="gramEnd"/>
                            <w:r w:rsidRPr="00FB5BA5">
                              <w:rPr>
                                <w:lang w:val="en-US"/>
                              </w:rPr>
                              <w:t xml:space="preserve"> R2"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2CE91" id="Textfeld 14" o:spid="_x0000_s1032" type="#_x0000_t202" style="position:absolute;left:0;text-align:left;margin-left:73.05pt;margin-top:112.75pt;width:307.5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" stroked="f">
                <v:textbox style="mso-fit-shape-to-text:t" inset="0,0,0,0">
                  <w:txbxContent>
                    <w:p w14:paraId="4F55C4AB" w14:textId="094D6100" w:rsidR="00FB5BA5" w:rsidRPr="00FB5BA5" w:rsidRDefault="00FB5BA5" w:rsidP="00FB5BA5">
                      <w:pPr>
                        <w:pStyle w:val="Beschriftung"/>
                        <w:rPr>
                          <w:rFonts w:ascii="Times New Roman" w:hAnsi="Times New Roman" w:cs="Times New Roman"/>
                          <w:noProof/>
                          <w:sz w:val="24"/>
                          <w:szCs w:val="24"/>
                          <w:lang w:val="en-US"/>
                        </w:rPr>
                      </w:pPr>
                      <w:r w:rsidRPr="00FB5BA5">
                        <w:rPr>
                          <w:lang w:val="en-US"/>
                        </w:rPr>
                        <w:t>Figure 7 Section 5.8. "</w:t>
                      </w:r>
                      <w:proofErr w:type="gramStart"/>
                      <w:r w:rsidRPr="00FB5BA5">
                        <w:rPr>
                          <w:lang w:val="en-US"/>
                        </w:rPr>
                        <w:t>adjusted</w:t>
                      </w:r>
                      <w:proofErr w:type="gramEnd"/>
                      <w:r w:rsidRPr="00FB5BA5">
                        <w:rPr>
                          <w:lang w:val="en-US"/>
                        </w:rPr>
                        <w:t xml:space="preserve"> R2"</w:t>
                      </w:r>
                    </w:p>
                  </w:txbxContent>
                </v:textbox>
                <w10:wrap type="tight"/>
              </v:shape>
            </w:pict>
          </mc:Fallback>
        </mc:AlternateContent>
      </w:r>
      <w:r w:rsidRPr="00DA08FB">
        <w:rPr>
          <w:rFonts w:ascii="Times New Roman" w:hAnsi="Times New Roman" w:cs="Times New Roman"/>
          <w:noProof/>
          <w:sz w:val="24"/>
          <w:szCs w:val="24"/>
          <w:lang w:val="it-IT"/>
        </w:rPr>
        <w:drawing>
          <wp:anchor distT="0" distB="0" distL="114300" distR="114300" simplePos="0" relativeHeight="251687936" behindDoc="1" locked="0" layoutInCell="1" allowOverlap="1" wp14:anchorId="5992EFE7" wp14:editId="66D752EC">
            <wp:simplePos x="0" y="0"/>
            <wp:positionH relativeFrom="margin">
              <wp:align>center</wp:align>
            </wp:positionH>
            <wp:positionV relativeFrom="paragraph">
              <wp:posOffset>0</wp:posOffset>
            </wp:positionV>
            <wp:extent cx="3906000" cy="1375200"/>
            <wp:effectExtent l="0" t="0" r="0" b="0"/>
            <wp:wrapTight wrapText="bothSides">
              <wp:wrapPolygon edited="0">
                <wp:start x="527" y="0"/>
                <wp:lineTo x="0" y="1497"/>
                <wp:lineTo x="0" y="2394"/>
                <wp:lineTo x="527" y="4789"/>
                <wp:lineTo x="0" y="4789"/>
                <wp:lineTo x="0" y="9578"/>
                <wp:lineTo x="527" y="9578"/>
                <wp:lineTo x="0" y="11972"/>
                <wp:lineTo x="0" y="12870"/>
                <wp:lineTo x="527" y="14367"/>
                <wp:lineTo x="0" y="15564"/>
                <wp:lineTo x="0" y="19754"/>
                <wp:lineTo x="737" y="21251"/>
                <wp:lineTo x="1053" y="21251"/>
                <wp:lineTo x="20754" y="21251"/>
                <wp:lineTo x="21491" y="21251"/>
                <wp:lineTo x="21491" y="0"/>
                <wp:lineTo x="527"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06000" cy="1375200"/>
                    </a:xfrm>
                    <a:prstGeom prst="rect">
                      <a:avLst/>
                    </a:prstGeom>
                  </pic:spPr>
                </pic:pic>
              </a:graphicData>
            </a:graphic>
            <wp14:sizeRelH relativeFrom="margin">
              <wp14:pctWidth>0</wp14:pctWidth>
            </wp14:sizeRelH>
            <wp14:sizeRelV relativeFrom="margin">
              <wp14:pctHeight>0</wp14:pctHeight>
            </wp14:sizeRelV>
          </wp:anchor>
        </w:drawing>
      </w:r>
    </w:p>
    <w:p w14:paraId="7C203234" w14:textId="500B5D40" w:rsidR="00EC5592" w:rsidRDefault="00EC5592" w:rsidP="0042098F">
      <w:pPr>
        <w:keepNext/>
        <w:spacing w:after="120" w:line="288" w:lineRule="auto"/>
        <w:jc w:val="both"/>
      </w:pPr>
    </w:p>
    <w:p w14:paraId="0AC5DAEB" w14:textId="77777777" w:rsidR="00FB5BA5" w:rsidRDefault="00FB5BA5" w:rsidP="0042098F">
      <w:pPr>
        <w:spacing w:after="120" w:line="288" w:lineRule="auto"/>
        <w:jc w:val="both"/>
        <w:rPr>
          <w:rFonts w:ascii="Times New Roman" w:hAnsi="Times New Roman" w:cs="Times New Roman"/>
          <w:sz w:val="24"/>
          <w:szCs w:val="24"/>
          <w:lang w:val="en-US"/>
        </w:rPr>
      </w:pPr>
    </w:p>
    <w:p w14:paraId="4813E60D" w14:textId="77777777" w:rsidR="00FB5BA5" w:rsidRDefault="00FB5BA5" w:rsidP="0042098F">
      <w:pPr>
        <w:spacing w:after="120" w:line="288" w:lineRule="auto"/>
        <w:jc w:val="both"/>
        <w:rPr>
          <w:rFonts w:ascii="Times New Roman" w:hAnsi="Times New Roman" w:cs="Times New Roman"/>
          <w:sz w:val="24"/>
          <w:szCs w:val="24"/>
          <w:lang w:val="en-US"/>
        </w:rPr>
      </w:pPr>
    </w:p>
    <w:p w14:paraId="06434073" w14:textId="77777777" w:rsidR="00FB5BA5" w:rsidRDefault="00FB5BA5" w:rsidP="0042098F">
      <w:pPr>
        <w:spacing w:after="120" w:line="288" w:lineRule="auto"/>
        <w:jc w:val="both"/>
        <w:rPr>
          <w:rFonts w:ascii="Times New Roman" w:hAnsi="Times New Roman" w:cs="Times New Roman"/>
          <w:sz w:val="24"/>
          <w:szCs w:val="24"/>
          <w:lang w:val="en-US"/>
        </w:rPr>
      </w:pPr>
    </w:p>
    <w:p w14:paraId="301DB342" w14:textId="77777777" w:rsidR="00FB5BA5" w:rsidRDefault="00FB5BA5" w:rsidP="0042098F">
      <w:pPr>
        <w:spacing w:after="120" w:line="288" w:lineRule="auto"/>
        <w:jc w:val="both"/>
        <w:rPr>
          <w:rFonts w:ascii="Times New Roman" w:hAnsi="Times New Roman" w:cs="Times New Roman"/>
          <w:sz w:val="24"/>
          <w:szCs w:val="24"/>
          <w:lang w:val="en-US"/>
        </w:rPr>
      </w:pPr>
    </w:p>
    <w:p w14:paraId="2C561EE4" w14:textId="0B3CA1F4" w:rsidR="00DA08FB" w:rsidRDefault="00DA08FB" w:rsidP="0042098F">
      <w:pPr>
        <w:spacing w:after="120" w:line="288" w:lineRule="auto"/>
        <w:jc w:val="both"/>
        <w:rPr>
          <w:rFonts w:ascii="Times New Roman" w:hAnsi="Times New Roman" w:cs="Times New Roman"/>
          <w:sz w:val="24"/>
          <w:szCs w:val="24"/>
          <w:lang w:val="en-US"/>
        </w:rPr>
      </w:pPr>
      <w:r w:rsidRPr="00DA08FB">
        <w:rPr>
          <w:rFonts w:ascii="Times New Roman" w:hAnsi="Times New Roman" w:cs="Times New Roman"/>
          <w:sz w:val="24"/>
          <w:szCs w:val="24"/>
          <w:lang w:val="en-US"/>
        </w:rPr>
        <w:t xml:space="preserve">To check for heteroskedasticity, the residuals of the error terms are examined. In doing so, it quickly becomes apparent from the QQ plots in Section </w:t>
      </w:r>
      <w:r w:rsidR="00EC5592">
        <w:rPr>
          <w:rFonts w:ascii="Times New Roman" w:hAnsi="Times New Roman" w:cs="Times New Roman"/>
          <w:sz w:val="24"/>
          <w:szCs w:val="24"/>
          <w:lang w:val="en-US"/>
        </w:rPr>
        <w:t>5</w:t>
      </w:r>
      <w:r w:rsidRPr="00DA08FB">
        <w:rPr>
          <w:rFonts w:ascii="Times New Roman" w:hAnsi="Times New Roman" w:cs="Times New Roman"/>
          <w:sz w:val="24"/>
          <w:szCs w:val="24"/>
          <w:lang w:val="en-US"/>
        </w:rPr>
        <w:t>.9, that the residuals of Nvidia, ASML (EU) and Logitech are not normally distributed and thus have too many outliers. For this reason, these three assets were excluded for further review. The mathematical calculation by Jarque-</w:t>
      </w:r>
      <w:proofErr w:type="spellStart"/>
      <w:r w:rsidRPr="00DA08FB">
        <w:rPr>
          <w:rFonts w:ascii="Times New Roman" w:hAnsi="Times New Roman" w:cs="Times New Roman"/>
          <w:sz w:val="24"/>
          <w:szCs w:val="24"/>
          <w:lang w:val="en-US"/>
        </w:rPr>
        <w:t>Bera</w:t>
      </w:r>
      <w:proofErr w:type="spellEnd"/>
      <w:r w:rsidRPr="00DA08FB">
        <w:rPr>
          <w:rFonts w:ascii="Times New Roman" w:hAnsi="Times New Roman" w:cs="Times New Roman"/>
          <w:sz w:val="24"/>
          <w:szCs w:val="24"/>
          <w:lang w:val="en-US"/>
        </w:rPr>
        <w:t xml:space="preserve"> gives the final confirmation. After the Breusch-Pagan test, it is now also clear that heteroskedasticity is prevalent in the SAP data and therefore SAP is also excluded completely (CH and EU model). In the end, only four assets are still under review: Apple, Alphabet, Cisco and ASML. No autocorrelation was found for any of the remaining models. </w:t>
      </w:r>
    </w:p>
    <w:p w14:paraId="0F43CDA9" w14:textId="77777777" w:rsidR="00FB5BA5" w:rsidRPr="00DA08FB" w:rsidRDefault="00FB5BA5" w:rsidP="0042098F">
      <w:pPr>
        <w:spacing w:after="120" w:line="288" w:lineRule="auto"/>
        <w:jc w:val="both"/>
        <w:rPr>
          <w:rFonts w:ascii="Times New Roman" w:hAnsi="Times New Roman" w:cs="Times New Roman"/>
          <w:sz w:val="24"/>
          <w:szCs w:val="24"/>
          <w:lang w:val="en-US"/>
        </w:rPr>
      </w:pPr>
    </w:p>
    <w:p w14:paraId="386338A7" w14:textId="17F7CC58" w:rsidR="00DA08FB" w:rsidRPr="00B278B2" w:rsidRDefault="00EC5592" w:rsidP="0042098F">
      <w:pPr>
        <w:pStyle w:val="berschrift1"/>
        <w:spacing w:before="0" w:after="120" w:line="288"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Final s</w:t>
      </w:r>
      <w:r w:rsidR="00DA08FB" w:rsidRPr="00B278B2">
        <w:rPr>
          <w:rFonts w:ascii="Times New Roman" w:hAnsi="Times New Roman" w:cs="Times New Roman"/>
          <w:b/>
          <w:bCs/>
          <w:sz w:val="24"/>
          <w:szCs w:val="24"/>
          <w:u w:val="single"/>
          <w:lang w:val="en-US"/>
        </w:rPr>
        <w:t>election of the model</w:t>
      </w:r>
    </w:p>
    <w:p w14:paraId="5181295F" w14:textId="77777777" w:rsidR="00DA08FB" w:rsidRPr="00DA08FB" w:rsidRDefault="00DA08FB" w:rsidP="0042098F">
      <w:pPr>
        <w:spacing w:after="120" w:line="288" w:lineRule="auto"/>
        <w:jc w:val="both"/>
        <w:rPr>
          <w:rFonts w:ascii="Times New Roman" w:hAnsi="Times New Roman" w:cs="Times New Roman"/>
          <w:sz w:val="24"/>
          <w:szCs w:val="24"/>
          <w:lang w:val="en-US"/>
        </w:rPr>
      </w:pPr>
      <w:r w:rsidRPr="00DA08FB">
        <w:rPr>
          <w:rFonts w:ascii="Times New Roman" w:hAnsi="Times New Roman" w:cs="Times New Roman"/>
          <w:sz w:val="24"/>
          <w:szCs w:val="24"/>
          <w:lang w:val="en-US"/>
        </w:rPr>
        <w:t>Before the most robust model is selected, the last remaining models are checked for their Mean Squared Error (=MSE). It is a quality criterion and is interpreted as the expected squared distance an estimator has from the true value. The smaller this number is, the smaller the bias as well as the variance of the estimator is and thus with high probability also closer to its expected value. In our example, the model of Alphabet Inc shows the lowest MSE with 0.00371, followed by ASML (0.00484), Cisco (0.00491) and finally Apple (0.0060).</w:t>
      </w:r>
    </w:p>
    <w:p w14:paraId="631CFF05" w14:textId="4B42EE9E" w:rsidR="00DA08FB" w:rsidRPr="00DA08FB" w:rsidRDefault="00DA08FB" w:rsidP="0042098F">
      <w:pPr>
        <w:spacing w:after="120" w:line="288" w:lineRule="auto"/>
        <w:jc w:val="both"/>
        <w:rPr>
          <w:rFonts w:ascii="Times New Roman" w:hAnsi="Times New Roman" w:cs="Times New Roman"/>
          <w:sz w:val="24"/>
          <w:szCs w:val="24"/>
          <w:lang w:val="en-US"/>
        </w:rPr>
      </w:pPr>
      <w:r w:rsidRPr="00DA08FB">
        <w:rPr>
          <w:rFonts w:ascii="Times New Roman" w:hAnsi="Times New Roman" w:cs="Times New Roman"/>
          <w:sz w:val="24"/>
          <w:szCs w:val="24"/>
          <w:lang w:val="en-US"/>
        </w:rPr>
        <w:t xml:space="preserve">As a next step the betas were now checked using a rolling regression model and it was found that basically all betas show stable values over the entire time. The </w:t>
      </w:r>
      <w:r w:rsidR="00EC5592" w:rsidRPr="00DA08FB">
        <w:rPr>
          <w:rFonts w:ascii="Times New Roman" w:hAnsi="Times New Roman" w:cs="Times New Roman"/>
          <w:sz w:val="24"/>
          <w:szCs w:val="24"/>
          <w:lang w:val="en-US"/>
        </w:rPr>
        <w:t>stat model</w:t>
      </w:r>
      <w:r w:rsidR="005575A0">
        <w:rPr>
          <w:rFonts w:ascii="Times New Roman" w:hAnsi="Times New Roman" w:cs="Times New Roman"/>
          <w:sz w:val="24"/>
          <w:szCs w:val="24"/>
          <w:lang w:val="en-US"/>
        </w:rPr>
        <w:t xml:space="preserve"> under section 5.10.2</w:t>
      </w:r>
      <w:r w:rsidRPr="00DA08FB">
        <w:rPr>
          <w:rFonts w:ascii="Times New Roman" w:hAnsi="Times New Roman" w:cs="Times New Roman"/>
          <w:sz w:val="24"/>
          <w:szCs w:val="24"/>
          <w:lang w:val="en-US"/>
        </w:rPr>
        <w:t xml:space="preserve"> in python also confirms this. A standard rolling window of 60 months (5 years) was used. Finally, the remaining models were tested with the Chow-test. It tests the coefficients of two linear regressions for equality and thus checks for structural breaks in the middle of data stream (after </w:t>
      </w:r>
      <w:r w:rsidR="00EC5592">
        <w:rPr>
          <w:rFonts w:ascii="Times New Roman" w:hAnsi="Times New Roman" w:cs="Times New Roman"/>
          <w:sz w:val="24"/>
          <w:szCs w:val="24"/>
          <w:lang w:val="en-US"/>
        </w:rPr>
        <w:t xml:space="preserve">the </w:t>
      </w:r>
      <w:r w:rsidRPr="00DA08FB">
        <w:rPr>
          <w:rFonts w:ascii="Times New Roman" w:hAnsi="Times New Roman" w:cs="Times New Roman"/>
          <w:sz w:val="24"/>
          <w:szCs w:val="24"/>
          <w:lang w:val="en-US"/>
        </w:rPr>
        <w:t>60</w:t>
      </w:r>
      <w:r w:rsidR="00EC5592" w:rsidRPr="00EC5592">
        <w:rPr>
          <w:rFonts w:ascii="Times New Roman" w:hAnsi="Times New Roman" w:cs="Times New Roman"/>
          <w:sz w:val="24"/>
          <w:szCs w:val="24"/>
          <w:vertAlign w:val="superscript"/>
          <w:lang w:val="en-US"/>
        </w:rPr>
        <w:t>th</w:t>
      </w:r>
      <w:r w:rsidR="00EC5592">
        <w:rPr>
          <w:rFonts w:ascii="Times New Roman" w:hAnsi="Times New Roman" w:cs="Times New Roman"/>
          <w:sz w:val="24"/>
          <w:szCs w:val="24"/>
          <w:lang w:val="en-US"/>
        </w:rPr>
        <w:t xml:space="preserve"> </w:t>
      </w:r>
      <w:r w:rsidRPr="00DA08FB">
        <w:rPr>
          <w:rFonts w:ascii="Times New Roman" w:hAnsi="Times New Roman" w:cs="Times New Roman"/>
          <w:sz w:val="24"/>
          <w:szCs w:val="24"/>
          <w:lang w:val="en-US"/>
        </w:rPr>
        <w:t>value out of 120). All models have a p-value of more than 0.05 regarding the Chow statistic, which means that the hypothesis can</w:t>
      </w:r>
      <w:r w:rsidR="005F454A">
        <w:rPr>
          <w:rFonts w:ascii="Times New Roman" w:hAnsi="Times New Roman" w:cs="Times New Roman"/>
          <w:sz w:val="24"/>
          <w:szCs w:val="24"/>
          <w:lang w:val="en-US"/>
        </w:rPr>
        <w:t>not</w:t>
      </w:r>
      <w:r w:rsidRPr="00DA08FB">
        <w:rPr>
          <w:rFonts w:ascii="Times New Roman" w:hAnsi="Times New Roman" w:cs="Times New Roman"/>
          <w:sz w:val="24"/>
          <w:szCs w:val="24"/>
          <w:lang w:val="en-US"/>
        </w:rPr>
        <w:t xml:space="preserve"> be rejected and that there is no structural break. </w:t>
      </w:r>
    </w:p>
    <w:p w14:paraId="6A705707" w14:textId="77777777" w:rsidR="00DA08FB" w:rsidRDefault="00DA08FB" w:rsidP="0042098F">
      <w:pPr>
        <w:spacing w:after="120" w:line="288" w:lineRule="auto"/>
        <w:jc w:val="both"/>
        <w:rPr>
          <w:rFonts w:ascii="Times New Roman" w:hAnsi="Times New Roman" w:cs="Times New Roman"/>
          <w:sz w:val="24"/>
          <w:szCs w:val="24"/>
          <w:lang w:val="en-US"/>
        </w:rPr>
      </w:pPr>
      <w:proofErr w:type="gramStart"/>
      <w:r w:rsidRPr="00DA08FB">
        <w:rPr>
          <w:rFonts w:ascii="Times New Roman" w:hAnsi="Times New Roman" w:cs="Times New Roman"/>
          <w:sz w:val="24"/>
          <w:szCs w:val="24"/>
          <w:lang w:val="en-US"/>
        </w:rPr>
        <w:t>After checking the models at all major statistical levels, it</w:t>
      </w:r>
      <w:proofErr w:type="gramEnd"/>
      <w:r w:rsidRPr="00DA08FB">
        <w:rPr>
          <w:rFonts w:ascii="Times New Roman" w:hAnsi="Times New Roman" w:cs="Times New Roman"/>
          <w:sz w:val="24"/>
          <w:szCs w:val="24"/>
          <w:lang w:val="en-US"/>
        </w:rPr>
        <w:t xml:space="preserve"> was noticed that our last four models do not differ much among each other, so selection was quite difficult. Nevertheless, we propose the model on the Cisco enterprise as the most robust and stable one.</w:t>
      </w:r>
    </w:p>
    <w:p w14:paraId="19D666EE" w14:textId="77777777" w:rsidR="00FB5BA5" w:rsidRPr="00DA08FB" w:rsidRDefault="00FB5BA5" w:rsidP="0042098F">
      <w:pPr>
        <w:spacing w:after="120" w:line="288" w:lineRule="auto"/>
        <w:jc w:val="both"/>
        <w:rPr>
          <w:rFonts w:ascii="Times New Roman" w:hAnsi="Times New Roman" w:cs="Times New Roman"/>
          <w:sz w:val="24"/>
          <w:szCs w:val="24"/>
          <w:lang w:val="en-US"/>
        </w:rPr>
      </w:pPr>
    </w:p>
    <w:p w14:paraId="6EE5CE4A" w14:textId="77777777" w:rsidR="00DA08FB" w:rsidRPr="00DA08FB" w:rsidRDefault="00DA08FB" w:rsidP="00DA08FB">
      <w:pPr>
        <w:spacing w:afterLines="160" w:after="384" w:line="22" w:lineRule="atLeast"/>
        <w:rPr>
          <w:rFonts w:ascii="Cambria Math" w:hAnsi="Cambria Math" w:cs="Times New Roman"/>
          <w:sz w:val="24"/>
          <w:szCs w:val="24"/>
          <w:lang w:val="en-US"/>
          <w:oMath/>
        </w:rPr>
      </w:pPr>
      <m:oMathPara>
        <m:oMath>
          <m:r>
            <w:rPr>
              <w:rFonts w:ascii="Cambria Math" w:hAnsi="Cambria Math" w:cs="Times New Roman"/>
              <w:sz w:val="24"/>
              <w:szCs w:val="24"/>
              <w:lang w:val="en-US"/>
            </w:rPr>
            <m:t>Cisco Asset=Constant(X0)-Cisco Systems Inc Lag(X1)+USRSL(X2)-USIP(X3)</m:t>
          </m:r>
        </m:oMath>
      </m:oMathPara>
    </w:p>
    <w:p w14:paraId="0181CF33" w14:textId="19A55018" w:rsidR="00EC5592" w:rsidRPr="00EC5592" w:rsidRDefault="00DA08FB" w:rsidP="00DA08FB">
      <w:pPr>
        <w:spacing w:afterLines="160" w:after="384" w:line="22" w:lineRule="atLeast"/>
        <w:rPr>
          <w:rFonts w:ascii="Times New Roman" w:hAnsi="Times New Roman" w:cs="Times New Roman"/>
          <w:sz w:val="24"/>
          <w:szCs w:val="24"/>
          <w:lang w:val="en-US"/>
        </w:rPr>
      </w:pPr>
      <m:oMathPara>
        <m:oMath>
          <m:r>
            <w:rPr>
              <w:rFonts w:ascii="Cambria Math" w:hAnsi="Cambria Math" w:cs="Times New Roman"/>
              <w:sz w:val="24"/>
              <w:szCs w:val="24"/>
              <w:lang w:val="it-IT"/>
            </w:rPr>
            <m:t>Cisco Asset=0.0075-0.2093(X1)+0.0080(X2)-0.0121(X3)</m:t>
          </m:r>
        </m:oMath>
      </m:oMathPara>
    </w:p>
    <w:p w14:paraId="30E4C55E" w14:textId="0DE4118C" w:rsidR="00DA08FB" w:rsidRPr="00DA08FB" w:rsidRDefault="00DA08FB" w:rsidP="00DA08FB">
      <w:pPr>
        <w:spacing w:afterLines="160" w:after="384" w:line="22" w:lineRule="atLeast"/>
        <w:rPr>
          <w:rFonts w:ascii="Times New Roman" w:hAnsi="Times New Roman" w:cs="Times New Roman"/>
          <w:sz w:val="24"/>
          <w:szCs w:val="24"/>
          <w:lang w:val="en-US"/>
        </w:rPr>
      </w:pPr>
      <w:r w:rsidRPr="00DA08FB">
        <w:rPr>
          <w:rFonts w:ascii="Times New Roman" w:hAnsi="Times New Roman" w:cs="Times New Roman"/>
          <w:sz w:val="24"/>
          <w:szCs w:val="24"/>
          <w:lang w:val="en-US"/>
        </w:rPr>
        <w:lastRenderedPageBreak/>
        <w:t>The following reasons were important in our decision:</w:t>
      </w:r>
    </w:p>
    <w:p w14:paraId="537470A7" w14:textId="74E0A217" w:rsidR="00DA08FB" w:rsidRPr="00DA08FB" w:rsidRDefault="00F3419C" w:rsidP="00DA08FB">
      <w:pPr>
        <w:pStyle w:val="Listenabsatz"/>
        <w:numPr>
          <w:ilvl w:val="0"/>
          <w:numId w:val="1"/>
        </w:numPr>
        <w:spacing w:afterLines="160" w:after="384" w:line="22" w:lineRule="atLeast"/>
        <w:ind w:left="0"/>
        <w:rPr>
          <w:rFonts w:ascii="Times New Roman" w:hAnsi="Times New Roman" w:cs="Times New Roman"/>
          <w:sz w:val="24"/>
          <w:szCs w:val="24"/>
          <w:lang w:val="en-US"/>
        </w:rPr>
      </w:pPr>
      <w:r w:rsidRPr="00DA08FB">
        <w:rPr>
          <w:rFonts w:ascii="Times New Roman" w:hAnsi="Times New Roman" w:cs="Times New Roman"/>
          <w:noProof/>
          <w:sz w:val="24"/>
          <w:szCs w:val="24"/>
        </w:rPr>
        <w:drawing>
          <wp:anchor distT="0" distB="0" distL="114300" distR="114300" simplePos="0" relativeHeight="251660288" behindDoc="1" locked="0" layoutInCell="1" allowOverlap="1" wp14:anchorId="79E58A58" wp14:editId="03BC9BF5">
            <wp:simplePos x="0" y="0"/>
            <wp:positionH relativeFrom="margin">
              <wp:align>center</wp:align>
            </wp:positionH>
            <wp:positionV relativeFrom="paragraph">
              <wp:posOffset>605155</wp:posOffset>
            </wp:positionV>
            <wp:extent cx="3676650" cy="1560830"/>
            <wp:effectExtent l="0" t="0" r="0" b="1270"/>
            <wp:wrapTight wrapText="bothSides">
              <wp:wrapPolygon edited="0">
                <wp:start x="10520" y="0"/>
                <wp:lineTo x="0" y="527"/>
                <wp:lineTo x="0" y="4218"/>
                <wp:lineTo x="1119" y="4482"/>
                <wp:lineTo x="224" y="7118"/>
                <wp:lineTo x="0" y="7909"/>
                <wp:lineTo x="0" y="13972"/>
                <wp:lineTo x="448" y="17136"/>
                <wp:lineTo x="0" y="18190"/>
                <wp:lineTo x="0" y="19772"/>
                <wp:lineTo x="1007" y="21354"/>
                <wp:lineTo x="21488" y="21354"/>
                <wp:lineTo x="21488" y="527"/>
                <wp:lineTo x="11639" y="0"/>
                <wp:lineTo x="1052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76650" cy="1560830"/>
                    </a:xfrm>
                    <a:prstGeom prst="rect">
                      <a:avLst/>
                    </a:prstGeom>
                  </pic:spPr>
                </pic:pic>
              </a:graphicData>
            </a:graphic>
            <wp14:sizeRelH relativeFrom="margin">
              <wp14:pctWidth>0</wp14:pctWidth>
            </wp14:sizeRelH>
            <wp14:sizeRelV relativeFrom="margin">
              <wp14:pctHeight>0</wp14:pctHeight>
            </wp14:sizeRelV>
          </wp:anchor>
        </w:drawing>
      </w:r>
      <w:r w:rsidR="00DA08FB" w:rsidRPr="00DA08FB">
        <w:rPr>
          <w:rFonts w:ascii="Times New Roman" w:hAnsi="Times New Roman" w:cs="Times New Roman"/>
          <w:sz w:val="24"/>
          <w:szCs w:val="24"/>
          <w:lang w:val="en-US"/>
        </w:rPr>
        <w:t xml:space="preserve">It is the only model, with more than 2 significant betas (lag (T-1), US Retail sales and US Industrial Output). The betas were shown to be stable and robust over the entire run after rolling regression. </w:t>
      </w:r>
    </w:p>
    <w:p w14:paraId="351297C7" w14:textId="7A71A555" w:rsidR="00DA08FB" w:rsidRPr="00DA08FB" w:rsidRDefault="00DA08FB" w:rsidP="00DA08FB">
      <w:pPr>
        <w:spacing w:afterLines="160" w:after="384" w:line="22" w:lineRule="atLeast"/>
        <w:rPr>
          <w:rFonts w:ascii="Times New Roman" w:hAnsi="Times New Roman" w:cs="Times New Roman"/>
          <w:sz w:val="24"/>
          <w:szCs w:val="24"/>
          <w:lang w:val="en-US"/>
        </w:rPr>
      </w:pPr>
    </w:p>
    <w:p w14:paraId="2555705B" w14:textId="77777777" w:rsidR="00DA08FB" w:rsidRPr="00DA08FB" w:rsidRDefault="00DA08FB" w:rsidP="00DA08FB">
      <w:pPr>
        <w:spacing w:afterLines="160" w:after="384" w:line="22" w:lineRule="atLeast"/>
        <w:rPr>
          <w:rFonts w:ascii="Times New Roman" w:hAnsi="Times New Roman" w:cs="Times New Roman"/>
          <w:sz w:val="24"/>
          <w:szCs w:val="24"/>
          <w:lang w:val="en-US"/>
        </w:rPr>
      </w:pPr>
    </w:p>
    <w:p w14:paraId="59C41C56" w14:textId="77777777" w:rsidR="00DA08FB" w:rsidRPr="00DA08FB" w:rsidRDefault="00DA08FB" w:rsidP="00DA08FB">
      <w:pPr>
        <w:spacing w:afterLines="160" w:after="384" w:line="22" w:lineRule="atLeast"/>
        <w:rPr>
          <w:rFonts w:ascii="Times New Roman" w:hAnsi="Times New Roman" w:cs="Times New Roman"/>
          <w:sz w:val="24"/>
          <w:szCs w:val="24"/>
          <w:lang w:val="en-US"/>
        </w:rPr>
      </w:pPr>
    </w:p>
    <w:p w14:paraId="538001CF" w14:textId="4CC96829" w:rsidR="00DA08FB" w:rsidRPr="00DA08FB" w:rsidRDefault="00F3419C" w:rsidP="00DA08FB">
      <w:pPr>
        <w:spacing w:afterLines="160" w:after="384" w:line="22" w:lineRule="atLeast"/>
        <w:rPr>
          <w:rFonts w:ascii="Times New Roman" w:hAnsi="Times New Roman" w:cs="Times New Roman"/>
          <w:sz w:val="24"/>
          <w:szCs w:val="24"/>
          <w:lang w:val="en-US"/>
        </w:rPr>
      </w:pPr>
      <w:r w:rsidRPr="00DA08FB">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29276C07" wp14:editId="0FB4785D">
                <wp:simplePos x="0" y="0"/>
                <wp:positionH relativeFrom="margin">
                  <wp:align>center</wp:align>
                </wp:positionH>
                <wp:positionV relativeFrom="paragraph">
                  <wp:posOffset>180975</wp:posOffset>
                </wp:positionV>
                <wp:extent cx="5095875" cy="635"/>
                <wp:effectExtent l="0" t="0" r="9525" b="0"/>
                <wp:wrapTight wrapText="bothSides">
                  <wp:wrapPolygon edited="0">
                    <wp:start x="0" y="0"/>
                    <wp:lineTo x="0" y="20057"/>
                    <wp:lineTo x="21560" y="20057"/>
                    <wp:lineTo x="21560"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095875" cy="635"/>
                        </a:xfrm>
                        <a:prstGeom prst="rect">
                          <a:avLst/>
                        </a:prstGeom>
                        <a:solidFill>
                          <a:prstClr val="white"/>
                        </a:solidFill>
                        <a:ln>
                          <a:noFill/>
                        </a:ln>
                      </wps:spPr>
                      <wps:txbx>
                        <w:txbxContent>
                          <w:p w14:paraId="68206FD1" w14:textId="58A475B3" w:rsidR="00DA08FB" w:rsidRPr="00F11CB7" w:rsidRDefault="00DA08FB" w:rsidP="00DA08FB">
                            <w:pPr>
                              <w:pStyle w:val="Beschriftung"/>
                              <w:jc w:val="center"/>
                              <w:rPr>
                                <w:noProof/>
                              </w:rPr>
                            </w:pPr>
                            <w:r>
                              <w:t xml:space="preserve">Figure </w:t>
                            </w:r>
                            <w:r w:rsidR="002C5006">
                              <w:t>8</w:t>
                            </w:r>
                            <w:r>
                              <w:t xml:space="preserve"> </w:t>
                            </w:r>
                            <w:proofErr w:type="spellStart"/>
                            <w:r>
                              <w:t>Section</w:t>
                            </w:r>
                            <w:proofErr w:type="spellEnd"/>
                            <w:r>
                              <w:t xml:space="preserve"> </w:t>
                            </w:r>
                            <w:r w:rsidR="00EC5592">
                              <w:t>5</w:t>
                            </w:r>
                            <w:r>
                              <w:t>.10.3. "</w:t>
                            </w:r>
                            <w:proofErr w:type="spellStart"/>
                            <w:r>
                              <w:t>rolling</w:t>
                            </w:r>
                            <w:proofErr w:type="spellEnd"/>
                            <w:r>
                              <w:t xml:space="preserve"> </w:t>
                            </w:r>
                            <w:proofErr w:type="spellStart"/>
                            <w:r>
                              <w:t>regression</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276C07" id="Textfeld 3" o:spid="_x0000_s1033" type="#_x0000_t202" style="position:absolute;margin-left:0;margin-top:14.25pt;width:401.25pt;height:.0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" stroked="f">
                <v:textbox style="mso-fit-shape-to-text:t" inset="0,0,0,0">
                  <w:txbxContent>
                    <w:p w14:paraId="68206FD1" w14:textId="58A475B3" w:rsidR="00DA08FB" w:rsidRPr="00F11CB7" w:rsidRDefault="00DA08FB" w:rsidP="00DA08FB">
                      <w:pPr>
                        <w:pStyle w:val="Beschriftung"/>
                        <w:jc w:val="center"/>
                        <w:rPr>
                          <w:noProof/>
                        </w:rPr>
                      </w:pPr>
                      <w:r>
                        <w:t xml:space="preserve">Figure </w:t>
                      </w:r>
                      <w:r w:rsidR="002C5006">
                        <w:t>8</w:t>
                      </w:r>
                      <w:r>
                        <w:t xml:space="preserve"> </w:t>
                      </w:r>
                      <w:proofErr w:type="spellStart"/>
                      <w:r>
                        <w:t>Section</w:t>
                      </w:r>
                      <w:proofErr w:type="spellEnd"/>
                      <w:r>
                        <w:t xml:space="preserve"> </w:t>
                      </w:r>
                      <w:r w:rsidR="00EC5592">
                        <w:t>5</w:t>
                      </w:r>
                      <w:r>
                        <w:t>.10.3. "</w:t>
                      </w:r>
                      <w:proofErr w:type="spellStart"/>
                      <w:r>
                        <w:t>rolling</w:t>
                      </w:r>
                      <w:proofErr w:type="spellEnd"/>
                      <w:r>
                        <w:t xml:space="preserve"> </w:t>
                      </w:r>
                      <w:proofErr w:type="spellStart"/>
                      <w:r>
                        <w:t>regression</w:t>
                      </w:r>
                      <w:proofErr w:type="spellEnd"/>
                      <w:r>
                        <w:t>"</w:t>
                      </w:r>
                    </w:p>
                  </w:txbxContent>
                </v:textbox>
                <w10:wrap type="tight" anchorx="margin"/>
              </v:shape>
            </w:pict>
          </mc:Fallback>
        </mc:AlternateContent>
      </w:r>
    </w:p>
    <w:p w14:paraId="1D50D277" w14:textId="77777777" w:rsidR="00DA08FB" w:rsidRPr="00DA08FB" w:rsidRDefault="00DA08FB" w:rsidP="00DA08FB">
      <w:pPr>
        <w:pStyle w:val="Listenabsatz"/>
        <w:numPr>
          <w:ilvl w:val="0"/>
          <w:numId w:val="1"/>
        </w:numPr>
        <w:spacing w:afterLines="160" w:after="384" w:line="22" w:lineRule="atLeast"/>
        <w:ind w:left="0"/>
        <w:rPr>
          <w:rFonts w:ascii="Times New Roman" w:hAnsi="Times New Roman" w:cs="Times New Roman"/>
          <w:sz w:val="24"/>
          <w:szCs w:val="24"/>
          <w:lang w:val="en-US"/>
        </w:rPr>
      </w:pPr>
      <w:r w:rsidRPr="00DA08FB">
        <w:rPr>
          <w:rFonts w:ascii="Times New Roman" w:hAnsi="Times New Roman" w:cs="Times New Roman"/>
          <w:sz w:val="24"/>
          <w:szCs w:val="24"/>
          <w:lang w:val="en-US"/>
        </w:rPr>
        <w:t>The adjusted R</w:t>
      </w:r>
      <w:r w:rsidRPr="00DA08FB">
        <w:rPr>
          <w:rFonts w:ascii="Times New Roman" w:hAnsi="Times New Roman" w:cs="Times New Roman"/>
          <w:sz w:val="24"/>
          <w:szCs w:val="24"/>
          <w:vertAlign w:val="superscript"/>
          <w:lang w:val="en-US"/>
        </w:rPr>
        <w:t>2</w:t>
      </w:r>
      <w:r w:rsidRPr="00DA08FB">
        <w:rPr>
          <w:rFonts w:ascii="Times New Roman" w:hAnsi="Times New Roman" w:cs="Times New Roman"/>
          <w:sz w:val="24"/>
          <w:szCs w:val="24"/>
          <w:lang w:val="en-US"/>
        </w:rPr>
        <w:t xml:space="preserve"> is around 6.2%, which is the third highest value of all the models reviewed. Moreover, there is no heteroskedasticity and no autocorrelation and no structural break. </w:t>
      </w:r>
    </w:p>
    <w:p w14:paraId="6FA924B7" w14:textId="77777777" w:rsidR="002C5006" w:rsidRDefault="00DA08FB" w:rsidP="002C5006">
      <w:pPr>
        <w:keepNext/>
        <w:spacing w:afterLines="160" w:after="384" w:line="22" w:lineRule="atLeast"/>
        <w:jc w:val="center"/>
      </w:pPr>
      <w:r w:rsidRPr="00DA08FB">
        <w:rPr>
          <w:rFonts w:ascii="Times New Roman" w:hAnsi="Times New Roman" w:cs="Times New Roman"/>
          <w:noProof/>
          <w:sz w:val="24"/>
          <w:szCs w:val="24"/>
          <w:lang w:val="en-US"/>
        </w:rPr>
        <w:drawing>
          <wp:inline distT="0" distB="0" distL="0" distR="0" wp14:anchorId="79566DC7" wp14:editId="0FE81843">
            <wp:extent cx="2352675" cy="163511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a:extLst>
                        <a:ext uri="{28A0092B-C50C-407E-A947-70E740481C1C}">
                          <a14:useLocalDpi xmlns:a14="http://schemas.microsoft.com/office/drawing/2010/main" val="0"/>
                        </a:ext>
                      </a:extLst>
                    </a:blip>
                    <a:stretch>
                      <a:fillRect/>
                    </a:stretch>
                  </pic:blipFill>
                  <pic:spPr>
                    <a:xfrm>
                      <a:off x="0" y="0"/>
                      <a:ext cx="2378603" cy="1653130"/>
                    </a:xfrm>
                    <a:prstGeom prst="rect">
                      <a:avLst/>
                    </a:prstGeom>
                  </pic:spPr>
                </pic:pic>
              </a:graphicData>
            </a:graphic>
          </wp:inline>
        </w:drawing>
      </w:r>
    </w:p>
    <w:p w14:paraId="40A6DE8C" w14:textId="516FEEF2" w:rsidR="00DA08FB" w:rsidRPr="00DA08FB" w:rsidRDefault="002C5006" w:rsidP="002C5006">
      <w:pPr>
        <w:pStyle w:val="Beschriftung"/>
        <w:jc w:val="center"/>
        <w:rPr>
          <w:rFonts w:ascii="Times New Roman" w:hAnsi="Times New Roman" w:cs="Times New Roman"/>
          <w:sz w:val="24"/>
          <w:szCs w:val="24"/>
        </w:rPr>
      </w:pPr>
      <w:r>
        <w:t xml:space="preserve">Figure 9 </w:t>
      </w:r>
      <w:proofErr w:type="spellStart"/>
      <w:r w:rsidRPr="006D7699">
        <w:t>Section</w:t>
      </w:r>
      <w:proofErr w:type="spellEnd"/>
      <w:r w:rsidRPr="006D7699">
        <w:t xml:space="preserve"> 5.9.1. "QQ-Plot"</w:t>
      </w:r>
    </w:p>
    <w:p w14:paraId="0FDFF8B7" w14:textId="4B283E8A" w:rsidR="00DA08FB" w:rsidRPr="00DA08FB" w:rsidRDefault="002C5006" w:rsidP="00DA08FB">
      <w:pPr>
        <w:pStyle w:val="Listenabsatz"/>
        <w:numPr>
          <w:ilvl w:val="0"/>
          <w:numId w:val="1"/>
        </w:numPr>
        <w:spacing w:afterLines="160" w:after="384" w:line="22" w:lineRule="atLeast"/>
        <w:ind w:left="0"/>
        <w:rPr>
          <w:rFonts w:ascii="Times New Roman" w:hAnsi="Times New Roman" w:cs="Times New Roman"/>
          <w:sz w:val="24"/>
          <w:szCs w:val="24"/>
          <w:lang w:val="en-US"/>
        </w:rPr>
      </w:pPr>
      <w:r w:rsidRPr="00DA08FB">
        <w:rPr>
          <w:rFonts w:ascii="Times New Roman" w:hAnsi="Times New Roman" w:cs="Times New Roman"/>
          <w:noProof/>
          <w:sz w:val="24"/>
          <w:szCs w:val="24"/>
        </w:rPr>
        <w:drawing>
          <wp:anchor distT="0" distB="0" distL="114300" distR="114300" simplePos="0" relativeHeight="251659264" behindDoc="1" locked="0" layoutInCell="1" allowOverlap="1" wp14:anchorId="3C81E9A0" wp14:editId="61F417DC">
            <wp:simplePos x="0" y="0"/>
            <wp:positionH relativeFrom="margin">
              <wp:align>center</wp:align>
            </wp:positionH>
            <wp:positionV relativeFrom="paragraph">
              <wp:posOffset>441325</wp:posOffset>
            </wp:positionV>
            <wp:extent cx="2276475" cy="1487170"/>
            <wp:effectExtent l="0" t="0" r="9525" b="0"/>
            <wp:wrapTight wrapText="bothSides">
              <wp:wrapPolygon edited="0">
                <wp:start x="542" y="0"/>
                <wp:lineTo x="0" y="17985"/>
                <wp:lineTo x="1446" y="20751"/>
                <wp:lineTo x="1627" y="21305"/>
                <wp:lineTo x="21148" y="21305"/>
                <wp:lineTo x="21329" y="20751"/>
                <wp:lineTo x="21510" y="18815"/>
                <wp:lineTo x="21510" y="277"/>
                <wp:lineTo x="2350" y="0"/>
                <wp:lineTo x="542" y="0"/>
              </wp:wrapPolygon>
            </wp:wrapTight>
            <wp:docPr id="12" name="Grafik 12" descr="Ein Bild, das Text, Werkzeu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Werkzeug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2276475" cy="1487170"/>
                    </a:xfrm>
                    <a:prstGeom prst="rect">
                      <a:avLst/>
                    </a:prstGeom>
                  </pic:spPr>
                </pic:pic>
              </a:graphicData>
            </a:graphic>
            <wp14:sizeRelH relativeFrom="margin">
              <wp14:pctWidth>0</wp14:pctWidth>
            </wp14:sizeRelH>
            <wp14:sizeRelV relativeFrom="margin">
              <wp14:pctHeight>0</wp14:pctHeight>
            </wp14:sizeRelV>
          </wp:anchor>
        </w:drawing>
      </w:r>
      <w:r w:rsidR="00DA08FB" w:rsidRPr="00DA08FB">
        <w:rPr>
          <w:rFonts w:ascii="Times New Roman" w:hAnsi="Times New Roman" w:cs="Times New Roman"/>
          <w:sz w:val="24"/>
          <w:szCs w:val="24"/>
          <w:lang w:val="en-US"/>
        </w:rPr>
        <w:t>The MSE is quite low at 0.00491, reflecting that the estimator with a high probability is close to the expected value. The MSE was also one of the lowest of all the models reviewed.</w:t>
      </w:r>
    </w:p>
    <w:p w14:paraId="1E55412D" w14:textId="54F4B749" w:rsidR="00DA08FB" w:rsidRPr="00DA08FB" w:rsidRDefault="00DA08FB" w:rsidP="00DA08FB">
      <w:pPr>
        <w:spacing w:afterLines="160" w:after="384" w:line="22" w:lineRule="atLeast"/>
        <w:rPr>
          <w:rFonts w:ascii="Times New Roman" w:hAnsi="Times New Roman" w:cs="Times New Roman"/>
          <w:sz w:val="24"/>
          <w:szCs w:val="24"/>
          <w:lang w:val="en-US"/>
        </w:rPr>
      </w:pPr>
    </w:p>
    <w:p w14:paraId="47B213C5" w14:textId="77777777" w:rsidR="00DA08FB" w:rsidRPr="00DA08FB" w:rsidRDefault="00DA08FB" w:rsidP="00DA08FB">
      <w:pPr>
        <w:spacing w:afterLines="160" w:after="384" w:line="22" w:lineRule="atLeast"/>
        <w:rPr>
          <w:rFonts w:ascii="Times New Roman" w:hAnsi="Times New Roman" w:cs="Times New Roman"/>
          <w:sz w:val="24"/>
          <w:szCs w:val="24"/>
          <w:lang w:val="en-US"/>
        </w:rPr>
      </w:pPr>
    </w:p>
    <w:p w14:paraId="15AD3DCB" w14:textId="77777777" w:rsidR="00DA08FB" w:rsidRPr="00DA08FB" w:rsidRDefault="00DA08FB" w:rsidP="00DA08FB">
      <w:pPr>
        <w:spacing w:afterLines="160" w:after="384" w:line="22" w:lineRule="atLeast"/>
        <w:rPr>
          <w:rFonts w:ascii="Times New Roman" w:hAnsi="Times New Roman" w:cs="Times New Roman"/>
          <w:sz w:val="24"/>
          <w:szCs w:val="24"/>
          <w:lang w:val="en-US"/>
        </w:rPr>
      </w:pPr>
    </w:p>
    <w:p w14:paraId="32284454" w14:textId="12EE85B9" w:rsidR="00DA08FB" w:rsidRPr="00DA08FB" w:rsidRDefault="00F3419C" w:rsidP="00DA08FB">
      <w:pPr>
        <w:spacing w:afterLines="160" w:after="384" w:line="22" w:lineRule="atLeast"/>
        <w:rPr>
          <w:rFonts w:ascii="Times New Roman" w:hAnsi="Times New Roman" w:cs="Times New Roman"/>
          <w:sz w:val="24"/>
          <w:szCs w:val="24"/>
          <w:lang w:val="en-US"/>
        </w:rPr>
      </w:pPr>
      <w:r w:rsidRPr="00DA08FB">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14:anchorId="2E00EEE6" wp14:editId="16C69AE9">
                <wp:simplePos x="0" y="0"/>
                <wp:positionH relativeFrom="margin">
                  <wp:align>center</wp:align>
                </wp:positionH>
                <wp:positionV relativeFrom="paragraph">
                  <wp:posOffset>161925</wp:posOffset>
                </wp:positionV>
                <wp:extent cx="3450590" cy="635"/>
                <wp:effectExtent l="0" t="0" r="0" b="0"/>
                <wp:wrapTight wrapText="bothSides">
                  <wp:wrapPolygon edited="0">
                    <wp:start x="0" y="0"/>
                    <wp:lineTo x="0" y="20057"/>
                    <wp:lineTo x="21465" y="20057"/>
                    <wp:lineTo x="21465"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3450590" cy="635"/>
                        </a:xfrm>
                        <a:prstGeom prst="rect">
                          <a:avLst/>
                        </a:prstGeom>
                        <a:solidFill>
                          <a:prstClr val="white"/>
                        </a:solidFill>
                        <a:ln>
                          <a:noFill/>
                        </a:ln>
                      </wps:spPr>
                      <wps:txbx>
                        <w:txbxContent>
                          <w:p w14:paraId="0E58077D" w14:textId="3AD62E3A" w:rsidR="00DA08FB" w:rsidRPr="00C35492" w:rsidRDefault="00DA08FB" w:rsidP="00DA08FB">
                            <w:pPr>
                              <w:pStyle w:val="Beschriftung"/>
                              <w:jc w:val="center"/>
                              <w:rPr>
                                <w:noProof/>
                              </w:rPr>
                            </w:pPr>
                            <w:r>
                              <w:t xml:space="preserve">Figure </w:t>
                            </w:r>
                            <w:r w:rsidR="002C5006">
                              <w:t>10</w:t>
                            </w:r>
                            <w:r>
                              <w:t xml:space="preserve"> </w:t>
                            </w:r>
                            <w:proofErr w:type="spellStart"/>
                            <w:r>
                              <w:t>Section</w:t>
                            </w:r>
                            <w:proofErr w:type="spellEnd"/>
                            <w:r w:rsidR="002C5006">
                              <w:t xml:space="preserve"> 5</w:t>
                            </w:r>
                            <w:r>
                              <w:t>.9.4. "MSE"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0EEE6" id="Textfeld 9" o:spid="_x0000_s1034" type="#_x0000_t202" style="position:absolute;margin-left:0;margin-top:12.75pt;width:271.7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7RjGgIAAD8EAAAOAAAAZHJzL2Uyb0RvYy54bWysU8Fu2zAMvQ/YPwi6L07apei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H+fT+ScKSYrdXM9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" stroked="f">
                <v:textbox style="mso-fit-shape-to-text:t" inset="0,0,0,0">
                  <w:txbxContent>
                    <w:p w14:paraId="0E58077D" w14:textId="3AD62E3A" w:rsidR="00DA08FB" w:rsidRPr="00C35492" w:rsidRDefault="00DA08FB" w:rsidP="00DA08FB">
                      <w:pPr>
                        <w:pStyle w:val="Beschriftung"/>
                        <w:jc w:val="center"/>
                        <w:rPr>
                          <w:noProof/>
                        </w:rPr>
                      </w:pPr>
                      <w:r>
                        <w:t xml:space="preserve">Figure </w:t>
                      </w:r>
                      <w:r w:rsidR="002C5006">
                        <w:t>10</w:t>
                      </w:r>
                      <w:r>
                        <w:t xml:space="preserve"> </w:t>
                      </w:r>
                      <w:proofErr w:type="spellStart"/>
                      <w:r>
                        <w:t>Section</w:t>
                      </w:r>
                      <w:proofErr w:type="spellEnd"/>
                      <w:r w:rsidR="002C5006">
                        <w:t xml:space="preserve"> 5</w:t>
                      </w:r>
                      <w:r>
                        <w:t>.9.4. "MSE"</w:t>
                      </w:r>
                    </w:p>
                  </w:txbxContent>
                </v:textbox>
                <w10:wrap type="tight" anchorx="margin"/>
              </v:shape>
            </w:pict>
          </mc:Fallback>
        </mc:AlternateContent>
      </w:r>
    </w:p>
    <w:p w14:paraId="04486819" w14:textId="77777777" w:rsidR="002C5006" w:rsidRDefault="002C5006" w:rsidP="002C5006">
      <w:pPr>
        <w:pStyle w:val="Listenabsatz"/>
        <w:spacing w:afterLines="160" w:after="384" w:line="22" w:lineRule="atLeast"/>
        <w:ind w:left="0"/>
        <w:rPr>
          <w:rFonts w:ascii="Times New Roman" w:hAnsi="Times New Roman" w:cs="Times New Roman"/>
          <w:sz w:val="24"/>
          <w:szCs w:val="24"/>
          <w:lang w:val="en-US"/>
        </w:rPr>
      </w:pPr>
    </w:p>
    <w:p w14:paraId="5CAC1790" w14:textId="295C2318" w:rsidR="00DA08FB" w:rsidRPr="002C5006" w:rsidRDefault="00DA08FB" w:rsidP="00DA08FB">
      <w:pPr>
        <w:pStyle w:val="Listenabsatz"/>
        <w:numPr>
          <w:ilvl w:val="0"/>
          <w:numId w:val="1"/>
        </w:numPr>
        <w:spacing w:afterLines="160" w:after="384" w:line="22" w:lineRule="atLeast"/>
        <w:ind w:left="0"/>
        <w:jc w:val="both"/>
        <w:rPr>
          <w:rFonts w:ascii="Times New Roman" w:hAnsi="Times New Roman" w:cs="Times New Roman"/>
          <w:sz w:val="24"/>
          <w:szCs w:val="24"/>
          <w:lang w:val="en-US"/>
        </w:rPr>
      </w:pPr>
      <w:r w:rsidRPr="002C5006">
        <w:rPr>
          <w:rFonts w:ascii="Times New Roman" w:hAnsi="Times New Roman" w:cs="Times New Roman"/>
          <w:sz w:val="24"/>
          <w:szCs w:val="24"/>
          <w:lang w:val="en-US"/>
        </w:rPr>
        <w:t>The Chow Test shows a value of 0.</w:t>
      </w:r>
      <w:r w:rsidR="002C5006" w:rsidRPr="002C5006">
        <w:rPr>
          <w:rFonts w:ascii="Times New Roman" w:hAnsi="Times New Roman" w:cs="Times New Roman"/>
          <w:sz w:val="24"/>
          <w:szCs w:val="24"/>
          <w:lang w:val="en-US"/>
        </w:rPr>
        <w:t>367</w:t>
      </w:r>
      <w:r w:rsidRPr="002C5006">
        <w:rPr>
          <w:rFonts w:ascii="Times New Roman" w:hAnsi="Times New Roman" w:cs="Times New Roman"/>
          <w:sz w:val="24"/>
          <w:szCs w:val="24"/>
          <w:lang w:val="en-US"/>
        </w:rPr>
        <w:t xml:space="preserve"> </w:t>
      </w:r>
      <w:r w:rsidR="002C5006" w:rsidRPr="002C5006">
        <w:rPr>
          <w:rFonts w:ascii="Times New Roman" w:hAnsi="Times New Roman" w:cs="Times New Roman"/>
          <w:sz w:val="24"/>
          <w:szCs w:val="24"/>
          <w:lang w:val="en-US"/>
        </w:rPr>
        <w:t>which</w:t>
      </w:r>
      <w:r w:rsidR="00804908">
        <w:rPr>
          <w:rFonts w:ascii="Times New Roman" w:hAnsi="Times New Roman" w:cs="Times New Roman"/>
          <w:sz w:val="24"/>
          <w:szCs w:val="24"/>
          <w:lang w:val="en-US"/>
        </w:rPr>
        <w:t xml:space="preserve"> means no structural break </w:t>
      </w:r>
      <w:r w:rsidR="005D3697">
        <w:rPr>
          <w:rFonts w:ascii="Times New Roman" w:hAnsi="Times New Roman" w:cs="Times New Roman"/>
          <w:sz w:val="24"/>
          <w:szCs w:val="24"/>
          <w:lang w:val="en-US"/>
        </w:rPr>
        <w:t>is existing.</w:t>
      </w:r>
      <w:r w:rsidRPr="002C5006">
        <w:rPr>
          <w:rFonts w:ascii="Times New Roman" w:hAnsi="Times New Roman" w:cs="Times New Roman"/>
          <w:sz w:val="24"/>
          <w:szCs w:val="24"/>
          <w:lang w:val="en-US"/>
        </w:rPr>
        <w:t xml:space="preserve"> </w:t>
      </w:r>
    </w:p>
    <w:p w14:paraId="5110CCD3" w14:textId="77777777" w:rsidR="00DA08FB" w:rsidRPr="00DA08FB" w:rsidRDefault="00DA08FB" w:rsidP="00DA08FB">
      <w:pPr>
        <w:spacing w:afterLines="160" w:after="384" w:line="22" w:lineRule="atLeast"/>
        <w:jc w:val="both"/>
        <w:rPr>
          <w:rFonts w:ascii="Times New Roman" w:hAnsi="Times New Roman" w:cs="Times New Roman"/>
          <w:sz w:val="24"/>
          <w:szCs w:val="24"/>
          <w:lang w:val="en-US"/>
        </w:rPr>
      </w:pPr>
    </w:p>
    <w:p w14:paraId="40622C90" w14:textId="2BB1F79E" w:rsidR="00667389" w:rsidRPr="002C5006" w:rsidRDefault="00453A7D" w:rsidP="002C5006">
      <w:pPr>
        <w:pStyle w:val="berschrift1"/>
        <w:rPr>
          <w:b/>
          <w:bCs/>
          <w:sz w:val="24"/>
          <w:szCs w:val="24"/>
          <w:u w:val="single"/>
          <w:lang w:val="en-US"/>
        </w:rPr>
      </w:pPr>
      <w:r w:rsidRPr="00DA08FB">
        <w:rPr>
          <w:rFonts w:ascii="Times New Roman" w:hAnsi="Times New Roman" w:cs="Times New Roman"/>
          <w:sz w:val="24"/>
          <w:szCs w:val="24"/>
          <w:lang w:val="en-US"/>
        </w:rPr>
        <w:br w:type="page"/>
      </w:r>
      <w:r w:rsidR="00667389" w:rsidRPr="002C5006">
        <w:rPr>
          <w:b/>
          <w:bCs/>
          <w:sz w:val="24"/>
          <w:szCs w:val="24"/>
          <w:u w:val="single"/>
          <w:lang w:val="en-US"/>
        </w:rPr>
        <w:lastRenderedPageBreak/>
        <w:t>Sources</w:t>
      </w:r>
    </w:p>
    <w:p w14:paraId="3036ADFC" w14:textId="77777777" w:rsidR="00667389" w:rsidRPr="00667389" w:rsidRDefault="00667389" w:rsidP="00667389">
      <w:pPr>
        <w:rPr>
          <w:lang w:val="en-US"/>
        </w:rPr>
      </w:pPr>
    </w:p>
    <w:tbl>
      <w:tblPr>
        <w:tblStyle w:val="Tabellenraster"/>
        <w:tblW w:w="0" w:type="auto"/>
        <w:tblLook w:val="04A0" w:firstRow="1" w:lastRow="0" w:firstColumn="1" w:lastColumn="0" w:noHBand="0" w:noVBand="1"/>
      </w:tblPr>
      <w:tblGrid>
        <w:gridCol w:w="9062"/>
      </w:tblGrid>
      <w:tr w:rsidR="009022E8" w:rsidRPr="0040755F" w14:paraId="7846FB64" w14:textId="77777777" w:rsidTr="00453A7D">
        <w:tc>
          <w:tcPr>
            <w:tcW w:w="9062" w:type="dxa"/>
          </w:tcPr>
          <w:p w14:paraId="3B56494E" w14:textId="790364A3" w:rsidR="009022E8" w:rsidRPr="00DA08FB" w:rsidRDefault="009022E8" w:rsidP="00DA08FB">
            <w:pPr>
              <w:spacing w:afterLines="160" w:after="384" w:line="22" w:lineRule="atLeast"/>
              <w:rPr>
                <w:rFonts w:ascii="Times New Roman" w:hAnsi="Times New Roman" w:cs="Times New Roman"/>
                <w:sz w:val="24"/>
                <w:szCs w:val="24"/>
                <w:highlight w:val="yellow"/>
                <w:lang w:val="en-US"/>
              </w:rPr>
            </w:pPr>
            <w:proofErr w:type="spellStart"/>
            <w:r w:rsidRPr="00DA08FB">
              <w:rPr>
                <w:rFonts w:ascii="Times New Roman" w:hAnsi="Times New Roman" w:cs="Times New Roman"/>
                <w:sz w:val="24"/>
                <w:szCs w:val="24"/>
                <w:lang w:val="en-US"/>
              </w:rPr>
              <w:t>Bhuriya</w:t>
            </w:r>
            <w:proofErr w:type="spellEnd"/>
            <w:r w:rsidRPr="00DA08FB">
              <w:rPr>
                <w:rFonts w:ascii="Times New Roman" w:hAnsi="Times New Roman" w:cs="Times New Roman"/>
                <w:sz w:val="24"/>
                <w:szCs w:val="24"/>
                <w:lang w:val="en-US"/>
              </w:rPr>
              <w:t>, D., Kaushal, G., Sharma, A. &amp; Singh, U. (2017). Stock market predication using a linear regression. International conference of Electronics, Communication and Aerospace Technology (ICECA), pp. 510-513</w:t>
            </w:r>
            <w:r w:rsidR="00AD0542" w:rsidRPr="00DA08FB">
              <w:rPr>
                <w:rFonts w:ascii="Times New Roman" w:hAnsi="Times New Roman" w:cs="Times New Roman"/>
                <w:sz w:val="24"/>
                <w:szCs w:val="24"/>
                <w:lang w:val="en-US"/>
              </w:rPr>
              <w:t>.</w:t>
            </w:r>
            <w:r w:rsidRPr="00DA08FB">
              <w:rPr>
                <w:rFonts w:ascii="Times New Roman" w:hAnsi="Times New Roman" w:cs="Times New Roman"/>
                <w:sz w:val="24"/>
                <w:szCs w:val="24"/>
                <w:lang w:val="en-US"/>
              </w:rPr>
              <w:t xml:space="preserve"> </w:t>
            </w:r>
            <w:proofErr w:type="spellStart"/>
            <w:r w:rsidRPr="00DA08FB">
              <w:rPr>
                <w:rFonts w:ascii="Times New Roman" w:hAnsi="Times New Roman" w:cs="Times New Roman"/>
                <w:sz w:val="24"/>
                <w:szCs w:val="24"/>
                <w:lang w:val="en-US"/>
              </w:rPr>
              <w:t>doi</w:t>
            </w:r>
            <w:proofErr w:type="spellEnd"/>
            <w:r w:rsidRPr="00DA08FB">
              <w:rPr>
                <w:rFonts w:ascii="Times New Roman" w:hAnsi="Times New Roman" w:cs="Times New Roman"/>
                <w:sz w:val="24"/>
                <w:szCs w:val="24"/>
                <w:lang w:val="en-US"/>
              </w:rPr>
              <w:t>: 10.1109/ICECA.2017.8212716.</w:t>
            </w:r>
          </w:p>
        </w:tc>
      </w:tr>
      <w:tr w:rsidR="009022E8" w:rsidRPr="00DA08FB" w14:paraId="36C97D39" w14:textId="77777777" w:rsidTr="00453A7D">
        <w:tc>
          <w:tcPr>
            <w:tcW w:w="9062" w:type="dxa"/>
          </w:tcPr>
          <w:p w14:paraId="56272529" w14:textId="6747AD0F" w:rsidR="009022E8" w:rsidRPr="00DA08FB" w:rsidRDefault="009022E8" w:rsidP="00DA08FB">
            <w:pPr>
              <w:spacing w:afterLines="160" w:after="384" w:line="22" w:lineRule="atLeast"/>
              <w:rPr>
                <w:rFonts w:ascii="Times New Roman" w:hAnsi="Times New Roman" w:cs="Times New Roman"/>
                <w:sz w:val="24"/>
                <w:szCs w:val="24"/>
                <w:lang w:val="en-US"/>
              </w:rPr>
            </w:pPr>
            <w:r w:rsidRPr="00DA08FB">
              <w:rPr>
                <w:rFonts w:ascii="Times New Roman" w:hAnsi="Times New Roman" w:cs="Times New Roman"/>
                <w:sz w:val="24"/>
                <w:szCs w:val="24"/>
                <w:lang w:val="en-US"/>
              </w:rPr>
              <w:t>Dimitrova, D. (2005). The Relationship between Exchange Rates and Stock Prices: Studied in a Multivariate Model. Political Economy</w:t>
            </w:r>
            <w:r w:rsidR="00AD0542" w:rsidRPr="00DA08FB">
              <w:rPr>
                <w:rFonts w:ascii="Times New Roman" w:hAnsi="Times New Roman" w:cs="Times New Roman"/>
                <w:sz w:val="24"/>
                <w:szCs w:val="24"/>
                <w:lang w:val="en-US"/>
              </w:rPr>
              <w:t>,</w:t>
            </w:r>
            <w:r w:rsidRPr="00DA08FB">
              <w:rPr>
                <w:rFonts w:ascii="Times New Roman" w:hAnsi="Times New Roman" w:cs="Times New Roman"/>
                <w:sz w:val="24"/>
                <w:szCs w:val="24"/>
                <w:lang w:val="en-US"/>
              </w:rPr>
              <w:t xml:space="preserve"> 14.</w:t>
            </w:r>
          </w:p>
        </w:tc>
      </w:tr>
      <w:tr w:rsidR="009022E8" w:rsidRPr="00DA08FB" w14:paraId="244187CE" w14:textId="77777777" w:rsidTr="00453A7D">
        <w:tc>
          <w:tcPr>
            <w:tcW w:w="9062" w:type="dxa"/>
          </w:tcPr>
          <w:p w14:paraId="6AD5B9B0" w14:textId="41BA1476" w:rsidR="009022E8" w:rsidRPr="00DA08FB" w:rsidRDefault="009022E8" w:rsidP="00DA08FB">
            <w:pPr>
              <w:spacing w:afterLines="160" w:after="384" w:line="22" w:lineRule="atLeast"/>
              <w:rPr>
                <w:rFonts w:ascii="Times New Roman" w:hAnsi="Times New Roman" w:cs="Times New Roman"/>
                <w:sz w:val="24"/>
                <w:szCs w:val="24"/>
                <w:highlight w:val="yellow"/>
                <w:lang w:val="en-US"/>
              </w:rPr>
            </w:pPr>
            <w:proofErr w:type="spellStart"/>
            <w:r w:rsidRPr="00DA08FB">
              <w:rPr>
                <w:rFonts w:ascii="Times New Roman" w:hAnsi="Times New Roman" w:cs="Times New Roman"/>
                <w:sz w:val="24"/>
                <w:szCs w:val="24"/>
                <w:lang w:val="en-US"/>
              </w:rPr>
              <w:t>Fama</w:t>
            </w:r>
            <w:proofErr w:type="spellEnd"/>
            <w:r w:rsidRPr="00DA08FB">
              <w:rPr>
                <w:rFonts w:ascii="Times New Roman" w:hAnsi="Times New Roman" w:cs="Times New Roman"/>
                <w:sz w:val="24"/>
                <w:szCs w:val="24"/>
                <w:lang w:val="en-US"/>
              </w:rPr>
              <w:t xml:space="preserve">, E. F. (1981). Stock Returns, Real Activity, Inflation and Money. American Economic Review, 71(4), </w:t>
            </w:r>
            <w:r w:rsidR="00AD0542" w:rsidRPr="00DA08FB">
              <w:rPr>
                <w:rFonts w:ascii="Times New Roman" w:hAnsi="Times New Roman" w:cs="Times New Roman"/>
                <w:sz w:val="24"/>
                <w:szCs w:val="24"/>
                <w:lang w:val="en-US"/>
              </w:rPr>
              <w:t xml:space="preserve">pp. </w:t>
            </w:r>
            <w:r w:rsidRPr="00DA08FB">
              <w:rPr>
                <w:rFonts w:ascii="Times New Roman" w:hAnsi="Times New Roman" w:cs="Times New Roman"/>
                <w:sz w:val="24"/>
                <w:szCs w:val="24"/>
                <w:lang w:val="en-US"/>
              </w:rPr>
              <w:t>545-565.</w:t>
            </w:r>
          </w:p>
        </w:tc>
      </w:tr>
      <w:tr w:rsidR="009022E8" w:rsidRPr="0040755F" w14:paraId="0557797A" w14:textId="77777777" w:rsidTr="00453A7D">
        <w:tc>
          <w:tcPr>
            <w:tcW w:w="9062" w:type="dxa"/>
          </w:tcPr>
          <w:p w14:paraId="0103AED9" w14:textId="2B267405" w:rsidR="009022E8" w:rsidRPr="00DA08FB" w:rsidRDefault="009022E8" w:rsidP="00DA08FB">
            <w:pPr>
              <w:spacing w:afterLines="160" w:after="384" w:line="22" w:lineRule="atLeast"/>
              <w:rPr>
                <w:rFonts w:ascii="Times New Roman" w:hAnsi="Times New Roman" w:cs="Times New Roman"/>
                <w:sz w:val="24"/>
                <w:szCs w:val="24"/>
                <w:lang w:val="en-US"/>
              </w:rPr>
            </w:pPr>
            <w:r w:rsidRPr="00DA08FB">
              <w:rPr>
                <w:rFonts w:ascii="Times New Roman" w:hAnsi="Times New Roman" w:cs="Times New Roman"/>
                <w:sz w:val="24"/>
                <w:szCs w:val="24"/>
                <w:lang w:val="en-US"/>
              </w:rPr>
              <w:t>Gavin, M.</w:t>
            </w:r>
            <w:r w:rsidR="00A71F4F" w:rsidRPr="00DA08FB">
              <w:rPr>
                <w:rFonts w:ascii="Times New Roman" w:hAnsi="Times New Roman" w:cs="Times New Roman"/>
                <w:sz w:val="24"/>
                <w:szCs w:val="24"/>
                <w:lang w:val="en-US"/>
              </w:rPr>
              <w:t xml:space="preserve"> (</w:t>
            </w:r>
            <w:r w:rsidRPr="00DA08FB">
              <w:rPr>
                <w:rFonts w:ascii="Times New Roman" w:hAnsi="Times New Roman" w:cs="Times New Roman"/>
                <w:sz w:val="24"/>
                <w:szCs w:val="24"/>
                <w:lang w:val="en-US"/>
              </w:rPr>
              <w:t>1989</w:t>
            </w:r>
            <w:r w:rsidR="00A71F4F" w:rsidRPr="00DA08FB">
              <w:rPr>
                <w:rFonts w:ascii="Times New Roman" w:hAnsi="Times New Roman" w:cs="Times New Roman"/>
                <w:sz w:val="24"/>
                <w:szCs w:val="24"/>
                <w:lang w:val="en-US"/>
              </w:rPr>
              <w:t>)</w:t>
            </w:r>
            <w:r w:rsidRPr="00DA08FB">
              <w:rPr>
                <w:rFonts w:ascii="Times New Roman" w:hAnsi="Times New Roman" w:cs="Times New Roman"/>
                <w:sz w:val="24"/>
                <w:szCs w:val="24"/>
                <w:lang w:val="en-US"/>
              </w:rPr>
              <w:t>. The Stock Market and Exchange Rate Dynamics</w:t>
            </w:r>
            <w:r w:rsidR="00AD0542" w:rsidRPr="00DA08FB">
              <w:rPr>
                <w:rFonts w:ascii="Times New Roman" w:hAnsi="Times New Roman" w:cs="Times New Roman"/>
                <w:sz w:val="24"/>
                <w:szCs w:val="24"/>
                <w:lang w:val="en-US"/>
              </w:rPr>
              <w:t>.</w:t>
            </w:r>
            <w:r w:rsidRPr="00DA08FB">
              <w:rPr>
                <w:rFonts w:ascii="Times New Roman" w:hAnsi="Times New Roman" w:cs="Times New Roman"/>
                <w:sz w:val="24"/>
                <w:szCs w:val="24"/>
                <w:lang w:val="en-US"/>
              </w:rPr>
              <w:t xml:space="preserve"> Journal of International Money and Finance</w:t>
            </w:r>
            <w:r w:rsidR="00AD0542" w:rsidRPr="00DA08FB">
              <w:rPr>
                <w:rFonts w:ascii="Times New Roman" w:hAnsi="Times New Roman" w:cs="Times New Roman"/>
                <w:sz w:val="24"/>
                <w:szCs w:val="24"/>
                <w:lang w:val="en-US"/>
              </w:rPr>
              <w:t>,</w:t>
            </w:r>
            <w:r w:rsidRPr="00DA08FB">
              <w:rPr>
                <w:rFonts w:ascii="Times New Roman" w:hAnsi="Times New Roman" w:cs="Times New Roman"/>
                <w:sz w:val="24"/>
                <w:szCs w:val="24"/>
                <w:lang w:val="en-US"/>
              </w:rPr>
              <w:t xml:space="preserve"> 8</w:t>
            </w:r>
            <w:r w:rsidR="00AD0542" w:rsidRPr="00DA08FB">
              <w:rPr>
                <w:rFonts w:ascii="Times New Roman" w:hAnsi="Times New Roman" w:cs="Times New Roman"/>
                <w:sz w:val="24"/>
                <w:szCs w:val="24"/>
                <w:lang w:val="en-US"/>
              </w:rPr>
              <w:t xml:space="preserve">, pp. </w:t>
            </w:r>
            <w:r w:rsidRPr="00DA08FB">
              <w:rPr>
                <w:rFonts w:ascii="Times New Roman" w:hAnsi="Times New Roman" w:cs="Times New Roman"/>
                <w:sz w:val="24"/>
                <w:szCs w:val="24"/>
                <w:lang w:val="en-US"/>
              </w:rPr>
              <w:t>181-200.</w:t>
            </w:r>
          </w:p>
        </w:tc>
      </w:tr>
      <w:tr w:rsidR="009022E8" w:rsidRPr="0040755F" w14:paraId="1AD7291C" w14:textId="77777777" w:rsidTr="00453A7D">
        <w:tc>
          <w:tcPr>
            <w:tcW w:w="9062" w:type="dxa"/>
          </w:tcPr>
          <w:p w14:paraId="07DBEB1B" w14:textId="40CE2B69" w:rsidR="009022E8" w:rsidRPr="00DA08FB" w:rsidRDefault="009022E8" w:rsidP="00DA08FB">
            <w:pPr>
              <w:spacing w:afterLines="160" w:after="384" w:line="22" w:lineRule="atLeast"/>
              <w:rPr>
                <w:rFonts w:ascii="Times New Roman" w:hAnsi="Times New Roman" w:cs="Times New Roman"/>
                <w:sz w:val="24"/>
                <w:szCs w:val="24"/>
                <w:highlight w:val="yellow"/>
                <w:lang w:val="en-US"/>
              </w:rPr>
            </w:pPr>
            <w:r w:rsidRPr="00DA08FB">
              <w:rPr>
                <w:rFonts w:ascii="Times New Roman" w:hAnsi="Times New Roman" w:cs="Times New Roman"/>
                <w:sz w:val="24"/>
                <w:szCs w:val="24"/>
                <w:lang w:val="en-US"/>
              </w:rPr>
              <w:t xml:space="preserve">Greene, V. L. (1978). Aggregate Bias Effects </w:t>
            </w:r>
            <w:proofErr w:type="gramStart"/>
            <w:r w:rsidRPr="00DA08FB">
              <w:rPr>
                <w:rFonts w:ascii="Times New Roman" w:hAnsi="Times New Roman" w:cs="Times New Roman"/>
                <w:sz w:val="24"/>
                <w:szCs w:val="24"/>
                <w:lang w:val="en-US"/>
              </w:rPr>
              <w:t>Of</w:t>
            </w:r>
            <w:proofErr w:type="gramEnd"/>
            <w:r w:rsidRPr="00DA08FB">
              <w:rPr>
                <w:rFonts w:ascii="Times New Roman" w:hAnsi="Times New Roman" w:cs="Times New Roman"/>
                <w:sz w:val="24"/>
                <w:szCs w:val="24"/>
                <w:lang w:val="en-US"/>
              </w:rPr>
              <w:t xml:space="preserve"> Random Error In Multivariate OLS Regression. Political Methodology, 5(4),</w:t>
            </w:r>
            <w:r w:rsidR="00AD0542" w:rsidRPr="00DA08FB">
              <w:rPr>
                <w:rFonts w:ascii="Times New Roman" w:hAnsi="Times New Roman" w:cs="Times New Roman"/>
                <w:sz w:val="24"/>
                <w:szCs w:val="24"/>
                <w:lang w:val="en-US"/>
              </w:rPr>
              <w:t xml:space="preserve"> pp.</w:t>
            </w:r>
            <w:r w:rsidRPr="00DA08FB">
              <w:rPr>
                <w:rFonts w:ascii="Times New Roman" w:hAnsi="Times New Roman" w:cs="Times New Roman"/>
                <w:sz w:val="24"/>
                <w:szCs w:val="24"/>
                <w:lang w:val="en-US"/>
              </w:rPr>
              <w:t xml:space="preserve"> 461–467. </w:t>
            </w:r>
            <w:r w:rsidR="00AD0542" w:rsidRPr="00DA08FB">
              <w:rPr>
                <w:rFonts w:ascii="Times New Roman" w:hAnsi="Times New Roman" w:cs="Times New Roman"/>
                <w:sz w:val="24"/>
                <w:szCs w:val="24"/>
                <w:lang w:val="en-US"/>
              </w:rPr>
              <w:t xml:space="preserve">Retrieved from </w:t>
            </w:r>
            <w:r w:rsidRPr="00DA08FB">
              <w:rPr>
                <w:rFonts w:ascii="Times New Roman" w:hAnsi="Times New Roman" w:cs="Times New Roman"/>
                <w:sz w:val="24"/>
                <w:szCs w:val="24"/>
                <w:lang w:val="en-US"/>
              </w:rPr>
              <w:t>http://www.jstor.org/stable/2579155</w:t>
            </w:r>
            <w:r w:rsidR="00AD0542" w:rsidRPr="00DA08FB">
              <w:rPr>
                <w:rFonts w:ascii="Times New Roman" w:hAnsi="Times New Roman" w:cs="Times New Roman"/>
                <w:sz w:val="24"/>
                <w:szCs w:val="24"/>
                <w:lang w:val="en-US"/>
              </w:rPr>
              <w:t>.</w:t>
            </w:r>
          </w:p>
        </w:tc>
      </w:tr>
      <w:tr w:rsidR="009022E8" w:rsidRPr="0040755F" w14:paraId="7768C5C8" w14:textId="77777777" w:rsidTr="00453A7D">
        <w:tc>
          <w:tcPr>
            <w:tcW w:w="9062" w:type="dxa"/>
          </w:tcPr>
          <w:p w14:paraId="4B50D784" w14:textId="542A0AD2" w:rsidR="009022E8" w:rsidRPr="00DA08FB" w:rsidRDefault="009022E8" w:rsidP="00DA08FB">
            <w:pPr>
              <w:spacing w:afterLines="160" w:after="384" w:line="22" w:lineRule="atLeast"/>
              <w:rPr>
                <w:rFonts w:ascii="Times New Roman" w:hAnsi="Times New Roman" w:cs="Times New Roman"/>
                <w:sz w:val="24"/>
                <w:szCs w:val="24"/>
                <w:highlight w:val="yellow"/>
                <w:lang w:val="en-US"/>
              </w:rPr>
            </w:pPr>
            <w:r w:rsidRPr="00DA08FB">
              <w:rPr>
                <w:rFonts w:ascii="Times New Roman" w:hAnsi="Times New Roman" w:cs="Times New Roman"/>
                <w:sz w:val="24"/>
                <w:szCs w:val="24"/>
                <w:lang w:val="en-US"/>
              </w:rPr>
              <w:t xml:space="preserve">Guerard, J., Xu, G. &amp; Markowitz, H. (2018). A Further Analysis of Robust Regression Modeling in Global Stocks. </w:t>
            </w:r>
            <w:r w:rsidR="00AD0542" w:rsidRPr="00DA08FB">
              <w:rPr>
                <w:rFonts w:ascii="Times New Roman" w:hAnsi="Times New Roman" w:cs="Times New Roman"/>
                <w:sz w:val="24"/>
                <w:szCs w:val="24"/>
                <w:lang w:val="en-US"/>
              </w:rPr>
              <w:t>Retrieved from</w:t>
            </w:r>
            <w:r w:rsidRPr="00DA08FB">
              <w:rPr>
                <w:rFonts w:ascii="Times New Roman" w:hAnsi="Times New Roman" w:cs="Times New Roman"/>
                <w:sz w:val="24"/>
                <w:szCs w:val="24"/>
                <w:lang w:val="en-US"/>
              </w:rPr>
              <w:t xml:space="preserve"> SSRN: https://ssrn.com/abstract=3190716 or http://dx.doi.org/10.2139/ssrn.3190716</w:t>
            </w:r>
            <w:r w:rsidR="00AD0542" w:rsidRPr="00DA08FB">
              <w:rPr>
                <w:rFonts w:ascii="Times New Roman" w:hAnsi="Times New Roman" w:cs="Times New Roman"/>
                <w:sz w:val="24"/>
                <w:szCs w:val="24"/>
                <w:lang w:val="en-US"/>
              </w:rPr>
              <w:t>.</w:t>
            </w:r>
          </w:p>
        </w:tc>
      </w:tr>
      <w:tr w:rsidR="009022E8" w:rsidRPr="00DA08FB" w14:paraId="6DE94A4A" w14:textId="77777777" w:rsidTr="00453A7D">
        <w:tc>
          <w:tcPr>
            <w:tcW w:w="9062" w:type="dxa"/>
          </w:tcPr>
          <w:p w14:paraId="097879E7" w14:textId="55A51C9C" w:rsidR="009022E8" w:rsidRPr="00DA08FB" w:rsidRDefault="009022E8" w:rsidP="00DA08FB">
            <w:pPr>
              <w:spacing w:afterLines="160" w:after="384" w:line="22" w:lineRule="atLeast"/>
              <w:rPr>
                <w:rFonts w:ascii="Times New Roman" w:hAnsi="Times New Roman" w:cs="Times New Roman"/>
                <w:sz w:val="24"/>
                <w:szCs w:val="24"/>
                <w:highlight w:val="yellow"/>
                <w:lang w:val="en-US"/>
              </w:rPr>
            </w:pPr>
            <w:r w:rsidRPr="00DA08FB">
              <w:rPr>
                <w:rFonts w:ascii="Times New Roman" w:hAnsi="Times New Roman" w:cs="Times New Roman"/>
                <w:sz w:val="24"/>
                <w:szCs w:val="24"/>
                <w:lang w:val="en-US"/>
              </w:rPr>
              <w:t xml:space="preserve">Lambert, P. &amp; Lindsey, J.K. (1999). </w:t>
            </w:r>
            <w:proofErr w:type="spellStart"/>
            <w:r w:rsidRPr="00DA08FB">
              <w:rPr>
                <w:rFonts w:ascii="Times New Roman" w:hAnsi="Times New Roman" w:cs="Times New Roman"/>
                <w:sz w:val="24"/>
                <w:szCs w:val="24"/>
                <w:lang w:val="en-US"/>
              </w:rPr>
              <w:t>Analysing</w:t>
            </w:r>
            <w:proofErr w:type="spellEnd"/>
            <w:r w:rsidRPr="00DA08FB">
              <w:rPr>
                <w:rFonts w:ascii="Times New Roman" w:hAnsi="Times New Roman" w:cs="Times New Roman"/>
                <w:sz w:val="24"/>
                <w:szCs w:val="24"/>
                <w:lang w:val="en-US"/>
              </w:rPr>
              <w:t xml:space="preserve"> Financial Returns by Using Regression Models Based on Non-Symmetric Stable Distributions. Journal of the Royal Statistical Society: Series C (Applied Statistics), 48</w:t>
            </w:r>
            <w:r w:rsidR="00AD0542" w:rsidRPr="00DA08FB">
              <w:rPr>
                <w:rFonts w:ascii="Times New Roman" w:hAnsi="Times New Roman" w:cs="Times New Roman"/>
                <w:sz w:val="24"/>
                <w:szCs w:val="24"/>
                <w:lang w:val="en-US"/>
              </w:rPr>
              <w:t>, pp.</w:t>
            </w:r>
            <w:r w:rsidRPr="00DA08FB">
              <w:rPr>
                <w:rFonts w:ascii="Times New Roman" w:hAnsi="Times New Roman" w:cs="Times New Roman"/>
                <w:sz w:val="24"/>
                <w:szCs w:val="24"/>
                <w:lang w:val="en-US"/>
              </w:rPr>
              <w:t xml:space="preserve"> 409-424. </w:t>
            </w:r>
            <w:r w:rsidR="00AD0542" w:rsidRPr="00DA08FB">
              <w:rPr>
                <w:rFonts w:ascii="Times New Roman" w:hAnsi="Times New Roman" w:cs="Times New Roman"/>
                <w:sz w:val="24"/>
                <w:szCs w:val="24"/>
                <w:lang w:val="en-US"/>
              </w:rPr>
              <w:t xml:space="preserve">Retrieved from </w:t>
            </w:r>
            <w:r w:rsidRPr="00DA08FB">
              <w:rPr>
                <w:rFonts w:ascii="Times New Roman" w:hAnsi="Times New Roman" w:cs="Times New Roman"/>
                <w:sz w:val="24"/>
                <w:szCs w:val="24"/>
                <w:lang w:val="en-US"/>
              </w:rPr>
              <w:t>https://doi.org/10.1111/1467-9876.00161</w:t>
            </w:r>
          </w:p>
        </w:tc>
      </w:tr>
      <w:tr w:rsidR="009022E8" w:rsidRPr="00DA08FB" w14:paraId="3F9DE5A4" w14:textId="77777777" w:rsidTr="00453A7D">
        <w:tc>
          <w:tcPr>
            <w:tcW w:w="9062" w:type="dxa"/>
          </w:tcPr>
          <w:p w14:paraId="29D3DBA4" w14:textId="0D4A31E1" w:rsidR="009022E8" w:rsidRPr="00DA08FB" w:rsidRDefault="009022E8" w:rsidP="00DA08FB">
            <w:pPr>
              <w:spacing w:afterLines="160" w:after="384" w:line="22" w:lineRule="atLeast"/>
              <w:rPr>
                <w:rFonts w:ascii="Times New Roman" w:hAnsi="Times New Roman" w:cs="Times New Roman"/>
                <w:sz w:val="24"/>
                <w:szCs w:val="24"/>
                <w:highlight w:val="yellow"/>
                <w:lang w:val="en-US"/>
              </w:rPr>
            </w:pPr>
            <w:r w:rsidRPr="00DA08FB">
              <w:rPr>
                <w:rFonts w:ascii="Times New Roman" w:hAnsi="Times New Roman" w:cs="Times New Roman"/>
                <w:sz w:val="24"/>
                <w:szCs w:val="24"/>
                <w:lang w:val="en-US"/>
              </w:rPr>
              <w:t>Nolan, J. P. &amp; Ojeda-</w:t>
            </w:r>
            <w:proofErr w:type="spellStart"/>
            <w:r w:rsidRPr="00DA08FB">
              <w:rPr>
                <w:rFonts w:ascii="Times New Roman" w:hAnsi="Times New Roman" w:cs="Times New Roman"/>
                <w:sz w:val="24"/>
                <w:szCs w:val="24"/>
                <w:lang w:val="en-US"/>
              </w:rPr>
              <w:t>Revah</w:t>
            </w:r>
            <w:proofErr w:type="spellEnd"/>
            <w:r w:rsidRPr="00DA08FB">
              <w:rPr>
                <w:rFonts w:ascii="Times New Roman" w:hAnsi="Times New Roman" w:cs="Times New Roman"/>
                <w:sz w:val="24"/>
                <w:szCs w:val="24"/>
                <w:lang w:val="en-US"/>
              </w:rPr>
              <w:t>, D. (2013). Linear and nonlinear regression with stable errors</w:t>
            </w:r>
            <w:r w:rsidR="00AD0542" w:rsidRPr="00DA08FB">
              <w:rPr>
                <w:rFonts w:ascii="Times New Roman" w:hAnsi="Times New Roman" w:cs="Times New Roman"/>
                <w:sz w:val="24"/>
                <w:szCs w:val="24"/>
                <w:lang w:val="en-US"/>
              </w:rPr>
              <w:t>.</w:t>
            </w:r>
            <w:r w:rsidRPr="00DA08FB">
              <w:rPr>
                <w:rFonts w:ascii="Times New Roman" w:hAnsi="Times New Roman" w:cs="Times New Roman"/>
                <w:sz w:val="24"/>
                <w:szCs w:val="24"/>
                <w:lang w:val="en-US"/>
              </w:rPr>
              <w:t xml:space="preserve"> Journal of Econometrics, Volume 172, Issue 2,</w:t>
            </w:r>
            <w:r w:rsidR="00AD0542" w:rsidRPr="00DA08FB">
              <w:rPr>
                <w:rFonts w:ascii="Times New Roman" w:hAnsi="Times New Roman" w:cs="Times New Roman"/>
                <w:sz w:val="24"/>
                <w:szCs w:val="24"/>
                <w:lang w:val="en-US"/>
              </w:rPr>
              <w:t xml:space="preserve"> pp.</w:t>
            </w:r>
            <w:r w:rsidRPr="00DA08FB">
              <w:rPr>
                <w:rFonts w:ascii="Times New Roman" w:hAnsi="Times New Roman" w:cs="Times New Roman"/>
                <w:sz w:val="24"/>
                <w:szCs w:val="24"/>
                <w:lang w:val="en-US"/>
              </w:rPr>
              <w:t xml:space="preserve"> 186-194</w:t>
            </w:r>
            <w:r w:rsidR="00AD0542" w:rsidRPr="00DA08FB">
              <w:rPr>
                <w:rFonts w:ascii="Times New Roman" w:hAnsi="Times New Roman" w:cs="Times New Roman"/>
                <w:sz w:val="24"/>
                <w:szCs w:val="24"/>
                <w:lang w:val="en-US"/>
              </w:rPr>
              <w:t xml:space="preserve">. </w:t>
            </w:r>
          </w:p>
        </w:tc>
      </w:tr>
      <w:tr w:rsidR="009022E8" w:rsidRPr="00DA08FB" w14:paraId="6371FD1F" w14:textId="77777777" w:rsidTr="00453A7D">
        <w:tc>
          <w:tcPr>
            <w:tcW w:w="9062" w:type="dxa"/>
          </w:tcPr>
          <w:p w14:paraId="277F8DDC" w14:textId="3FCE6640" w:rsidR="009022E8" w:rsidRPr="00DA08FB" w:rsidRDefault="009022E8" w:rsidP="00DA08FB">
            <w:pPr>
              <w:spacing w:afterLines="160" w:after="384" w:line="22" w:lineRule="atLeast"/>
              <w:rPr>
                <w:rFonts w:ascii="Times New Roman" w:hAnsi="Times New Roman" w:cs="Times New Roman"/>
                <w:sz w:val="24"/>
                <w:szCs w:val="24"/>
                <w:highlight w:val="yellow"/>
                <w:lang w:val="en-US"/>
              </w:rPr>
            </w:pPr>
            <w:r w:rsidRPr="00DA08FB">
              <w:rPr>
                <w:rFonts w:ascii="Times New Roman" w:hAnsi="Times New Roman" w:cs="Times New Roman"/>
                <w:sz w:val="24"/>
                <w:szCs w:val="24"/>
                <w:lang w:val="en-US"/>
              </w:rPr>
              <w:t xml:space="preserve">Omoruyi, A. &amp; </w:t>
            </w:r>
            <w:proofErr w:type="spellStart"/>
            <w:r w:rsidRPr="00DA08FB">
              <w:rPr>
                <w:rFonts w:ascii="Times New Roman" w:hAnsi="Times New Roman" w:cs="Times New Roman"/>
                <w:sz w:val="24"/>
                <w:szCs w:val="24"/>
                <w:lang w:val="en-US"/>
              </w:rPr>
              <w:t>Osaretin</w:t>
            </w:r>
            <w:proofErr w:type="spellEnd"/>
            <w:r w:rsidRPr="00DA08FB">
              <w:rPr>
                <w:rFonts w:ascii="Times New Roman" w:hAnsi="Times New Roman" w:cs="Times New Roman"/>
                <w:sz w:val="24"/>
                <w:szCs w:val="24"/>
                <w:lang w:val="en-US"/>
              </w:rPr>
              <w:t>, A. (2015). THE IMPACT OF MACROECONOMIC VARIABLES ON STOCK MARKET INDEX IN NIGERIA.</w:t>
            </w:r>
            <w:r w:rsidR="005E4393" w:rsidRPr="00DA08FB">
              <w:rPr>
                <w:rFonts w:ascii="Times New Roman" w:hAnsi="Times New Roman" w:cs="Times New Roman"/>
                <w:sz w:val="24"/>
                <w:szCs w:val="24"/>
                <w:lang w:val="en-US"/>
              </w:rPr>
              <w:t xml:space="preserve"> African Journal of Management Sciences (AJMS), Vol. 1(1), pp. 18-40.</w:t>
            </w:r>
          </w:p>
        </w:tc>
      </w:tr>
      <w:tr w:rsidR="009022E8" w:rsidRPr="0040755F" w14:paraId="0CBEAEE2" w14:textId="77777777" w:rsidTr="00453A7D">
        <w:tc>
          <w:tcPr>
            <w:tcW w:w="9062" w:type="dxa"/>
          </w:tcPr>
          <w:p w14:paraId="2708840D" w14:textId="03648827" w:rsidR="009022E8" w:rsidRPr="00DA08FB" w:rsidRDefault="009022E8" w:rsidP="00DA08FB">
            <w:pPr>
              <w:spacing w:afterLines="160" w:after="384" w:line="22" w:lineRule="atLeast"/>
              <w:rPr>
                <w:rFonts w:ascii="Times New Roman" w:hAnsi="Times New Roman" w:cs="Times New Roman"/>
                <w:sz w:val="24"/>
                <w:szCs w:val="24"/>
                <w:highlight w:val="yellow"/>
                <w:lang w:val="en-US"/>
              </w:rPr>
            </w:pPr>
            <w:proofErr w:type="spellStart"/>
            <w:r w:rsidRPr="00DA08FB">
              <w:rPr>
                <w:rFonts w:ascii="Times New Roman" w:hAnsi="Times New Roman" w:cs="Times New Roman"/>
                <w:sz w:val="24"/>
                <w:szCs w:val="24"/>
              </w:rPr>
              <w:t>Siew</w:t>
            </w:r>
            <w:proofErr w:type="spellEnd"/>
            <w:r w:rsidRPr="00DA08FB">
              <w:rPr>
                <w:rFonts w:ascii="Times New Roman" w:hAnsi="Times New Roman" w:cs="Times New Roman"/>
                <w:sz w:val="24"/>
                <w:szCs w:val="24"/>
              </w:rPr>
              <w:t xml:space="preserve">, H. L. &amp; Nordin, M. J. (2012). </w:t>
            </w:r>
            <w:r w:rsidRPr="00DA08FB">
              <w:rPr>
                <w:rFonts w:ascii="Times New Roman" w:hAnsi="Times New Roman" w:cs="Times New Roman"/>
                <w:sz w:val="24"/>
                <w:szCs w:val="24"/>
                <w:lang w:val="en-US"/>
              </w:rPr>
              <w:t>Regression techniques for the prediction of stock price trend. International Conference on Statistics in Science, Business and Engineering (ICSSBE), pp. 1-5</w:t>
            </w:r>
            <w:r w:rsidR="005E4393" w:rsidRPr="00DA08FB">
              <w:rPr>
                <w:rFonts w:ascii="Times New Roman" w:hAnsi="Times New Roman" w:cs="Times New Roman"/>
                <w:sz w:val="24"/>
                <w:szCs w:val="24"/>
                <w:lang w:val="en-US"/>
              </w:rPr>
              <w:t>.</w:t>
            </w:r>
            <w:r w:rsidRPr="00DA08FB">
              <w:rPr>
                <w:rFonts w:ascii="Times New Roman" w:hAnsi="Times New Roman" w:cs="Times New Roman"/>
                <w:sz w:val="24"/>
                <w:szCs w:val="24"/>
                <w:lang w:val="en-US"/>
              </w:rPr>
              <w:t xml:space="preserve"> </w:t>
            </w:r>
            <w:proofErr w:type="spellStart"/>
            <w:r w:rsidRPr="00DA08FB">
              <w:rPr>
                <w:rFonts w:ascii="Times New Roman" w:hAnsi="Times New Roman" w:cs="Times New Roman"/>
                <w:sz w:val="24"/>
                <w:szCs w:val="24"/>
                <w:lang w:val="en-US"/>
              </w:rPr>
              <w:t>doi</w:t>
            </w:r>
            <w:proofErr w:type="spellEnd"/>
            <w:r w:rsidRPr="00DA08FB">
              <w:rPr>
                <w:rFonts w:ascii="Times New Roman" w:hAnsi="Times New Roman" w:cs="Times New Roman"/>
                <w:sz w:val="24"/>
                <w:szCs w:val="24"/>
                <w:lang w:val="en-US"/>
              </w:rPr>
              <w:t>: 10.1109/ICSSBE.2012.6396535.</w:t>
            </w:r>
          </w:p>
        </w:tc>
      </w:tr>
    </w:tbl>
    <w:p w14:paraId="5DBA15BA" w14:textId="10B73D69" w:rsidR="00453A7D" w:rsidRPr="00DA08FB" w:rsidRDefault="00453A7D" w:rsidP="00DA08FB">
      <w:pPr>
        <w:spacing w:afterLines="160" w:after="384" w:line="22" w:lineRule="atLeast"/>
        <w:rPr>
          <w:rFonts w:ascii="Times New Roman" w:hAnsi="Times New Roman" w:cs="Times New Roman"/>
          <w:sz w:val="24"/>
          <w:szCs w:val="24"/>
          <w:highlight w:val="yellow"/>
          <w:lang w:val="en-US"/>
        </w:rPr>
      </w:pPr>
    </w:p>
    <w:p w14:paraId="60BBA37C" w14:textId="77777777" w:rsidR="00C752BA" w:rsidRPr="00DA08FB" w:rsidRDefault="00C752BA" w:rsidP="00DA08FB">
      <w:pPr>
        <w:spacing w:afterLines="160" w:after="384" w:line="22" w:lineRule="atLeast"/>
        <w:rPr>
          <w:rFonts w:ascii="Times New Roman" w:hAnsi="Times New Roman" w:cs="Times New Roman"/>
          <w:sz w:val="24"/>
          <w:szCs w:val="24"/>
          <w:highlight w:val="yellow"/>
          <w:lang w:val="en-US"/>
        </w:rPr>
      </w:pPr>
    </w:p>
    <w:sectPr w:rsidR="00C752BA" w:rsidRPr="00DA08F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A72D8" w14:textId="77777777" w:rsidR="007B4102" w:rsidRDefault="007B4102" w:rsidP="00C752BA">
      <w:pPr>
        <w:spacing w:after="0" w:line="240" w:lineRule="auto"/>
      </w:pPr>
      <w:r>
        <w:separator/>
      </w:r>
    </w:p>
  </w:endnote>
  <w:endnote w:type="continuationSeparator" w:id="0">
    <w:p w14:paraId="52031065" w14:textId="77777777" w:rsidR="007B4102" w:rsidRDefault="007B4102" w:rsidP="00C7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FB976" w14:textId="77777777" w:rsidR="007B4102" w:rsidRDefault="007B4102" w:rsidP="00C752BA">
      <w:pPr>
        <w:spacing w:after="0" w:line="240" w:lineRule="auto"/>
      </w:pPr>
      <w:r>
        <w:separator/>
      </w:r>
    </w:p>
  </w:footnote>
  <w:footnote w:type="continuationSeparator" w:id="0">
    <w:p w14:paraId="783EC800" w14:textId="77777777" w:rsidR="007B4102" w:rsidRDefault="007B4102" w:rsidP="00C75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A6800"/>
    <w:multiLevelType w:val="hybridMultilevel"/>
    <w:tmpl w:val="BAE6ACCE"/>
    <w:lvl w:ilvl="0" w:tplc="F7B0D07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2184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92"/>
    <w:rsid w:val="00030B4E"/>
    <w:rsid w:val="00067AA0"/>
    <w:rsid w:val="00094F89"/>
    <w:rsid w:val="000C02AA"/>
    <w:rsid w:val="000E17C4"/>
    <w:rsid w:val="001076C3"/>
    <w:rsid w:val="001253AD"/>
    <w:rsid w:val="00152D4F"/>
    <w:rsid w:val="001A683F"/>
    <w:rsid w:val="002C5006"/>
    <w:rsid w:val="002F120C"/>
    <w:rsid w:val="003838FF"/>
    <w:rsid w:val="003B620E"/>
    <w:rsid w:val="003D3923"/>
    <w:rsid w:val="003F7B21"/>
    <w:rsid w:val="0040755F"/>
    <w:rsid w:val="0042098F"/>
    <w:rsid w:val="004278A3"/>
    <w:rsid w:val="0043608E"/>
    <w:rsid w:val="00453A7D"/>
    <w:rsid w:val="004B283B"/>
    <w:rsid w:val="004C465A"/>
    <w:rsid w:val="004E3A4F"/>
    <w:rsid w:val="004F32B0"/>
    <w:rsid w:val="00510FCF"/>
    <w:rsid w:val="00521952"/>
    <w:rsid w:val="00527FBE"/>
    <w:rsid w:val="00537416"/>
    <w:rsid w:val="005575A0"/>
    <w:rsid w:val="005A416B"/>
    <w:rsid w:val="005B5365"/>
    <w:rsid w:val="005D2457"/>
    <w:rsid w:val="005D3697"/>
    <w:rsid w:val="005E4393"/>
    <w:rsid w:val="005F454A"/>
    <w:rsid w:val="00657BA7"/>
    <w:rsid w:val="00667389"/>
    <w:rsid w:val="006B2517"/>
    <w:rsid w:val="006C41CF"/>
    <w:rsid w:val="006E6F61"/>
    <w:rsid w:val="00700D7A"/>
    <w:rsid w:val="00763D33"/>
    <w:rsid w:val="007823AA"/>
    <w:rsid w:val="007B4102"/>
    <w:rsid w:val="007E5D9E"/>
    <w:rsid w:val="00804908"/>
    <w:rsid w:val="00840BE9"/>
    <w:rsid w:val="0086056B"/>
    <w:rsid w:val="009022E8"/>
    <w:rsid w:val="00935AEA"/>
    <w:rsid w:val="00947EDF"/>
    <w:rsid w:val="00960969"/>
    <w:rsid w:val="009A736F"/>
    <w:rsid w:val="00A1542B"/>
    <w:rsid w:val="00A71F4F"/>
    <w:rsid w:val="00AD0542"/>
    <w:rsid w:val="00AE5076"/>
    <w:rsid w:val="00AE7BF9"/>
    <w:rsid w:val="00B278B2"/>
    <w:rsid w:val="00B463A5"/>
    <w:rsid w:val="00B60892"/>
    <w:rsid w:val="00B945B0"/>
    <w:rsid w:val="00B94B92"/>
    <w:rsid w:val="00C752BA"/>
    <w:rsid w:val="00C91342"/>
    <w:rsid w:val="00CD3637"/>
    <w:rsid w:val="00CF3C25"/>
    <w:rsid w:val="00DA08FB"/>
    <w:rsid w:val="00DA4942"/>
    <w:rsid w:val="00DB6CA5"/>
    <w:rsid w:val="00EC5592"/>
    <w:rsid w:val="00EF135A"/>
    <w:rsid w:val="00F3419C"/>
    <w:rsid w:val="00F8778E"/>
    <w:rsid w:val="00FB5B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D5F5"/>
  <w15:chartTrackingRefBased/>
  <w15:docId w15:val="{5026739A-732D-4606-A60C-78A146A7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0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53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53A7D"/>
    <w:rPr>
      <w:color w:val="0563C1" w:themeColor="hyperlink"/>
      <w:u w:val="single"/>
    </w:rPr>
  </w:style>
  <w:style w:type="paragraph" w:styleId="Kopfzeile">
    <w:name w:val="header"/>
    <w:basedOn w:val="Standard"/>
    <w:link w:val="KopfzeileZchn"/>
    <w:uiPriority w:val="99"/>
    <w:unhideWhenUsed/>
    <w:rsid w:val="00C752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52BA"/>
  </w:style>
  <w:style w:type="paragraph" w:styleId="Fuzeile">
    <w:name w:val="footer"/>
    <w:basedOn w:val="Standard"/>
    <w:link w:val="FuzeileZchn"/>
    <w:uiPriority w:val="99"/>
    <w:unhideWhenUsed/>
    <w:rsid w:val="00C752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52BA"/>
  </w:style>
  <w:style w:type="character" w:customStyle="1" w:styleId="normaltextrun">
    <w:name w:val="normaltextrun"/>
    <w:basedOn w:val="Absatz-Standardschriftart"/>
    <w:rsid w:val="00DB6CA5"/>
  </w:style>
  <w:style w:type="character" w:customStyle="1" w:styleId="eop">
    <w:name w:val="eop"/>
    <w:basedOn w:val="Absatz-Standardschriftart"/>
    <w:rsid w:val="00DB6CA5"/>
  </w:style>
  <w:style w:type="character" w:customStyle="1" w:styleId="berschrift1Zchn">
    <w:name w:val="Überschrift 1 Zchn"/>
    <w:basedOn w:val="Absatz-Standardschriftart"/>
    <w:link w:val="berschrift1"/>
    <w:uiPriority w:val="9"/>
    <w:rsid w:val="00DA08FB"/>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DA08FB"/>
    <w:pPr>
      <w:spacing w:after="200" w:line="240" w:lineRule="auto"/>
    </w:pPr>
    <w:rPr>
      <w:i/>
      <w:iCs/>
      <w:color w:val="44546A" w:themeColor="text2"/>
      <w:sz w:val="18"/>
      <w:szCs w:val="18"/>
    </w:rPr>
  </w:style>
  <w:style w:type="paragraph" w:styleId="Listenabsatz">
    <w:name w:val="List Paragraph"/>
    <w:basedOn w:val="Standard"/>
    <w:uiPriority w:val="34"/>
    <w:qFormat/>
    <w:rsid w:val="00DA0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EE6922B892FE498340CA80B760901C" ma:contentTypeVersion="4" ma:contentTypeDescription="Ein neues Dokument erstellen." ma:contentTypeScope="" ma:versionID="8ff0fabb6ad46a691d6aff0036e2459c">
  <xsd:schema xmlns:xsd="http://www.w3.org/2001/XMLSchema" xmlns:xs="http://www.w3.org/2001/XMLSchema" xmlns:p="http://schemas.microsoft.com/office/2006/metadata/properties" xmlns:ns2="e0ce0e5f-b382-415b-b54d-e328e55e0963" targetNamespace="http://schemas.microsoft.com/office/2006/metadata/properties" ma:root="true" ma:fieldsID="2e3110434949c46b2689475890f4c937" ns2:_="">
    <xsd:import namespace="e0ce0e5f-b382-415b-b54d-e328e55e09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e0e5f-b382-415b-b54d-e328e55e0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37D1DA-4B42-4407-8550-FE406A8F09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5271ED-DF31-4355-9C08-CB7898B54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e0e5f-b382-415b-b54d-e328e55e09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743D18-B4F4-430D-831F-39C86C56C2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2121</Words>
  <Characters>13364</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Silvano</dc:creator>
  <cp:keywords/>
  <dc:description/>
  <cp:lastModifiedBy>Silvano</cp:lastModifiedBy>
  <cp:revision>37</cp:revision>
  <dcterms:created xsi:type="dcterms:W3CDTF">2022-05-16T12:52:00Z</dcterms:created>
  <dcterms:modified xsi:type="dcterms:W3CDTF">2022-05-17T08:53:00Z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0x010100FDEE6922B892FE498340CA80B760901C</vt:lpwstr>
  </property>
</Properties>
</file>