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C2DB0" w14:textId="57F92524" w:rsidR="00F47CA7" w:rsidRPr="00A35DD1" w:rsidRDefault="006763AF" w:rsidP="006763AF">
      <w:pPr>
        <w:jc w:val="center"/>
        <w:rPr>
          <w:b/>
          <w:bCs/>
          <w:lang w:val="en-GB"/>
        </w:rPr>
      </w:pPr>
      <w:r w:rsidRPr="00A35DD1">
        <w:rPr>
          <w:b/>
          <w:bCs/>
          <w:lang w:val="en-GB"/>
        </w:rPr>
        <w:t>Interpretation</w:t>
      </w:r>
    </w:p>
    <w:p w14:paraId="4D31D989" w14:textId="1CA0C57B" w:rsidR="006763AF" w:rsidRPr="00A35DD1" w:rsidRDefault="006763AF" w:rsidP="006763AF">
      <w:pPr>
        <w:rPr>
          <w:b/>
          <w:bCs/>
          <w:lang w:val="en-GB"/>
        </w:rPr>
      </w:pPr>
      <w:r w:rsidRPr="00A35DD1">
        <w:rPr>
          <w:b/>
          <w:bCs/>
          <w:lang w:val="en-GB"/>
        </w:rPr>
        <w:t>Explanation</w:t>
      </w:r>
    </w:p>
    <w:p w14:paraId="33CB04E3" w14:textId="1181FD25" w:rsidR="006763AF" w:rsidRPr="00A35DD1" w:rsidRDefault="006763AF" w:rsidP="006763AF">
      <w:pPr>
        <w:spacing w:after="240"/>
      </w:pPr>
      <w:r w:rsidRPr="006763AF">
        <w:t xml:space="preserve">The report is meant to be dynamic and automatically changes without human input. Clearliness and maintainability benefit from best practices in data transformations and naming standards. Data preparation uses custom computations made using Power Query (M language), and a specific table or folder arranges all metrics for simple access. </w:t>
      </w:r>
      <w:r w:rsidRPr="006763AF">
        <w:br/>
        <w:t xml:space="preserve">Using </w:t>
      </w:r>
      <w:r w:rsidR="00A35DD1">
        <w:t>slicers</w:t>
      </w:r>
      <w:r w:rsidRPr="006763AF">
        <w:t xml:space="preserve">, the </w:t>
      </w:r>
      <w:r w:rsidR="00A35DD1">
        <w:t>dashboard</w:t>
      </w:r>
      <w:r w:rsidRPr="006763AF">
        <w:t xml:space="preserve"> lets users engage with and concentrate on certain data segments. </w:t>
      </w:r>
      <w:r w:rsidR="00A35DD1">
        <w:t>L</w:t>
      </w:r>
      <w:r w:rsidRPr="006763AF">
        <w:t>ine charts, and bar graphs among other conventional and unique visualisations are used to clearly show data. Key highlights are readily apparent and provide drill-through capability for further data. Using bookmarks and buttons for a flawless experience, dynamic images are used to change between several measurements or data slices. Conditional formatting and data labels underline important data points, hence improving the visual clarity of the report.</w:t>
      </w:r>
      <w:r w:rsidRPr="006763AF">
        <w:br/>
        <w:t xml:space="preserve">All all, the </w:t>
      </w:r>
      <w:r w:rsidR="00A35DD1">
        <w:t>dashboard</w:t>
      </w:r>
      <w:r w:rsidRPr="006763AF">
        <w:t xml:space="preserve"> offers a thorough, interactive, and dynamic summary of financial facts. It lets users travel across several nations, examine sales and profitability patterns, evaluate discount effects, do thorough drills, and try several scenarios to project future performance. This method guarantees that the report is not only instructive but also flexible enough to fit various analytical requirements and user-friendly.</w:t>
      </w:r>
    </w:p>
    <w:p w14:paraId="16156220" w14:textId="501CF33E" w:rsidR="006763AF" w:rsidRPr="00A35DD1" w:rsidRDefault="006763AF" w:rsidP="006763AF">
      <w:pPr>
        <w:rPr>
          <w:b/>
          <w:bCs/>
          <w:lang w:val="en-GB"/>
        </w:rPr>
      </w:pPr>
      <w:r w:rsidRPr="00A35DD1">
        <w:rPr>
          <w:b/>
          <w:bCs/>
          <w:lang w:val="en-GB"/>
        </w:rPr>
        <w:t>Insights</w:t>
      </w:r>
    </w:p>
    <w:p w14:paraId="5EE3293F" w14:textId="243622DD" w:rsidR="006763AF" w:rsidRPr="00A35DD1" w:rsidRDefault="006763AF" w:rsidP="006763AF">
      <w:pPr>
        <w:pStyle w:val="ListParagraph"/>
        <w:numPr>
          <w:ilvl w:val="0"/>
          <w:numId w:val="1"/>
        </w:numPr>
        <w:rPr>
          <w:rFonts w:ascii="Times New Roman" w:hAnsi="Times New Roman" w:cs="Times New Roman"/>
          <w:lang w:val="en-GB"/>
        </w:rPr>
      </w:pPr>
      <w:r w:rsidRPr="00A35DD1">
        <w:rPr>
          <w:rFonts w:ascii="Times New Roman" w:hAnsi="Times New Roman" w:cs="Times New Roman"/>
          <w:lang w:val="en-GB"/>
        </w:rPr>
        <w:t xml:space="preserve">Sales Performance: Identify top-performing </w:t>
      </w:r>
      <w:r w:rsidR="00A35DD1">
        <w:rPr>
          <w:rFonts w:ascii="Times New Roman" w:hAnsi="Times New Roman" w:cs="Times New Roman"/>
          <w:lang w:val="en-GB"/>
        </w:rPr>
        <w:t>countries</w:t>
      </w:r>
      <w:r w:rsidRPr="00A35DD1">
        <w:rPr>
          <w:rFonts w:ascii="Times New Roman" w:hAnsi="Times New Roman" w:cs="Times New Roman"/>
          <w:lang w:val="en-GB"/>
        </w:rPr>
        <w:t>.</w:t>
      </w:r>
    </w:p>
    <w:p w14:paraId="720B4BED" w14:textId="37B874B5" w:rsidR="006763AF" w:rsidRPr="00A35DD1" w:rsidRDefault="006763AF" w:rsidP="006763AF">
      <w:pPr>
        <w:pStyle w:val="ListParagraph"/>
        <w:numPr>
          <w:ilvl w:val="0"/>
          <w:numId w:val="1"/>
        </w:numPr>
        <w:rPr>
          <w:rFonts w:ascii="Times New Roman" w:hAnsi="Times New Roman" w:cs="Times New Roman"/>
          <w:lang w:val="en-GB"/>
        </w:rPr>
      </w:pPr>
      <w:r w:rsidRPr="00A35DD1">
        <w:rPr>
          <w:rFonts w:ascii="Times New Roman" w:hAnsi="Times New Roman" w:cs="Times New Roman"/>
          <w:lang w:val="en-GB"/>
        </w:rPr>
        <w:t xml:space="preserve">Profitability Analysis: Evaluate profit margins across different </w:t>
      </w:r>
      <w:r w:rsidR="00A35DD1">
        <w:rPr>
          <w:rFonts w:ascii="Times New Roman" w:hAnsi="Times New Roman" w:cs="Times New Roman"/>
          <w:lang w:val="en-GB"/>
        </w:rPr>
        <w:t>countries</w:t>
      </w:r>
      <w:r w:rsidRPr="00A35DD1">
        <w:rPr>
          <w:rFonts w:ascii="Times New Roman" w:hAnsi="Times New Roman" w:cs="Times New Roman"/>
          <w:lang w:val="en-GB"/>
        </w:rPr>
        <w:t>. Determine which areas are most profitable and identify potential areas for cost reduction.</w:t>
      </w:r>
    </w:p>
    <w:p w14:paraId="5037F16C" w14:textId="1D8AD553" w:rsidR="006763AF" w:rsidRPr="00A35DD1" w:rsidRDefault="006763AF" w:rsidP="006763AF">
      <w:pPr>
        <w:pStyle w:val="ListParagraph"/>
        <w:numPr>
          <w:ilvl w:val="0"/>
          <w:numId w:val="1"/>
        </w:numPr>
        <w:rPr>
          <w:rFonts w:ascii="Times New Roman" w:hAnsi="Times New Roman" w:cs="Times New Roman"/>
          <w:lang w:val="en-GB"/>
        </w:rPr>
      </w:pPr>
      <w:r w:rsidRPr="00A35DD1">
        <w:rPr>
          <w:rFonts w:ascii="Times New Roman" w:hAnsi="Times New Roman" w:cs="Times New Roman"/>
          <w:lang w:val="en-GB"/>
        </w:rPr>
        <w:t xml:space="preserve">Impact of Discounts: </w:t>
      </w:r>
      <w:r w:rsidR="00A35DD1" w:rsidRPr="00A35DD1">
        <w:rPr>
          <w:rFonts w:ascii="Times New Roman" w:hAnsi="Times New Roman" w:cs="Times New Roman"/>
          <w:lang w:val="en-GB"/>
        </w:rPr>
        <w:t>Analyse</w:t>
      </w:r>
      <w:r w:rsidRPr="00A35DD1">
        <w:rPr>
          <w:rFonts w:ascii="Times New Roman" w:hAnsi="Times New Roman" w:cs="Times New Roman"/>
          <w:lang w:val="en-GB"/>
        </w:rPr>
        <w:t xml:space="preserve"> how discounts affect sales and profitability. Understand the effectiveness of discount strategies and their impact on </w:t>
      </w:r>
      <w:r w:rsidR="00A35DD1">
        <w:rPr>
          <w:rFonts w:ascii="Times New Roman" w:hAnsi="Times New Roman" w:cs="Times New Roman"/>
          <w:lang w:val="en-GB"/>
        </w:rPr>
        <w:t>countries</w:t>
      </w:r>
      <w:r w:rsidRPr="00A35DD1">
        <w:rPr>
          <w:rFonts w:ascii="Times New Roman" w:hAnsi="Times New Roman" w:cs="Times New Roman"/>
          <w:lang w:val="en-GB"/>
        </w:rPr>
        <w:t>.</w:t>
      </w:r>
    </w:p>
    <w:p w14:paraId="4CC766E8" w14:textId="4FA81906" w:rsidR="006763AF" w:rsidRPr="00A35DD1" w:rsidRDefault="006763AF" w:rsidP="006763AF">
      <w:pPr>
        <w:pStyle w:val="ListParagraph"/>
        <w:numPr>
          <w:ilvl w:val="0"/>
          <w:numId w:val="1"/>
        </w:numPr>
        <w:rPr>
          <w:rFonts w:ascii="Times New Roman" w:hAnsi="Times New Roman" w:cs="Times New Roman"/>
          <w:lang w:val="en-GB"/>
        </w:rPr>
      </w:pPr>
      <w:r w:rsidRPr="00A35DD1">
        <w:rPr>
          <w:rFonts w:ascii="Times New Roman" w:hAnsi="Times New Roman" w:cs="Times New Roman"/>
          <w:lang w:val="en-GB"/>
        </w:rPr>
        <w:t xml:space="preserve">Cost Efficiency: Assess manufacturing costs. Identify </w:t>
      </w:r>
      <w:r w:rsidR="00A35DD1" w:rsidRPr="00A35DD1">
        <w:rPr>
          <w:rFonts w:ascii="Times New Roman" w:hAnsi="Times New Roman" w:cs="Times New Roman"/>
          <w:lang w:val="en-GB"/>
        </w:rPr>
        <w:t>countries</w:t>
      </w:r>
      <w:r w:rsidRPr="00A35DD1">
        <w:rPr>
          <w:rFonts w:ascii="Times New Roman" w:hAnsi="Times New Roman" w:cs="Times New Roman"/>
          <w:lang w:val="en-GB"/>
        </w:rPr>
        <w:t xml:space="preserve"> with high manufacturing costs and explore ways to optimize production.</w:t>
      </w:r>
    </w:p>
    <w:p w14:paraId="572CA169" w14:textId="77777777" w:rsidR="006763AF" w:rsidRPr="00A35DD1" w:rsidRDefault="006763AF" w:rsidP="006763AF">
      <w:pPr>
        <w:pStyle w:val="ListParagraph"/>
        <w:numPr>
          <w:ilvl w:val="0"/>
          <w:numId w:val="1"/>
        </w:numPr>
        <w:rPr>
          <w:rFonts w:ascii="Times New Roman" w:hAnsi="Times New Roman" w:cs="Times New Roman"/>
          <w:lang w:val="en-GB"/>
        </w:rPr>
      </w:pPr>
      <w:r w:rsidRPr="00A35DD1">
        <w:rPr>
          <w:rFonts w:ascii="Times New Roman" w:hAnsi="Times New Roman" w:cs="Times New Roman"/>
          <w:lang w:val="en-GB"/>
        </w:rPr>
        <w:t>Seasonal Trends: Detect seasonal patterns in sales and profitability by examining data over different months and years. Use this information for better inventory and sales planning.</w:t>
      </w:r>
    </w:p>
    <w:p w14:paraId="26036860" w14:textId="088E2659" w:rsidR="006763AF" w:rsidRPr="00A35DD1" w:rsidRDefault="006763AF" w:rsidP="006763AF">
      <w:pPr>
        <w:pStyle w:val="ListParagraph"/>
        <w:numPr>
          <w:ilvl w:val="0"/>
          <w:numId w:val="1"/>
        </w:numPr>
        <w:rPr>
          <w:rFonts w:ascii="Times New Roman" w:hAnsi="Times New Roman" w:cs="Times New Roman"/>
          <w:lang w:val="en-GB"/>
        </w:rPr>
      </w:pPr>
      <w:r w:rsidRPr="00A35DD1">
        <w:rPr>
          <w:rFonts w:ascii="Times New Roman" w:hAnsi="Times New Roman" w:cs="Times New Roman"/>
          <w:lang w:val="en-GB"/>
        </w:rPr>
        <w:t xml:space="preserve">Customer Insights: Gain insights into customer </w:t>
      </w:r>
      <w:r w:rsidR="00A35DD1" w:rsidRPr="00A35DD1">
        <w:rPr>
          <w:rFonts w:ascii="Times New Roman" w:hAnsi="Times New Roman" w:cs="Times New Roman"/>
          <w:lang w:val="en-GB"/>
        </w:rPr>
        <w:t>behaviour</w:t>
      </w:r>
      <w:r w:rsidRPr="00A35DD1">
        <w:rPr>
          <w:rFonts w:ascii="Times New Roman" w:hAnsi="Times New Roman" w:cs="Times New Roman"/>
          <w:lang w:val="en-GB"/>
        </w:rPr>
        <w:t xml:space="preserve"> and preferences by </w:t>
      </w:r>
      <w:r w:rsidR="00A35DD1" w:rsidRPr="00A35DD1">
        <w:rPr>
          <w:rFonts w:ascii="Times New Roman" w:hAnsi="Times New Roman" w:cs="Times New Roman"/>
          <w:lang w:val="en-GB"/>
        </w:rPr>
        <w:t>analysing</w:t>
      </w:r>
      <w:r w:rsidRPr="00A35DD1">
        <w:rPr>
          <w:rFonts w:ascii="Times New Roman" w:hAnsi="Times New Roman" w:cs="Times New Roman"/>
          <w:lang w:val="en-GB"/>
        </w:rPr>
        <w:t xml:space="preserve"> sales data across different countries.</w:t>
      </w:r>
    </w:p>
    <w:p w14:paraId="5B137793" w14:textId="77777777" w:rsidR="006763AF" w:rsidRPr="00A35DD1" w:rsidRDefault="006763AF" w:rsidP="006763AF">
      <w:pPr>
        <w:rPr>
          <w:b/>
          <w:bCs/>
          <w:lang w:val="en-GB"/>
        </w:rPr>
      </w:pPr>
    </w:p>
    <w:p w14:paraId="4A7B3ACB" w14:textId="4C2C6A7D" w:rsidR="006763AF" w:rsidRPr="00A35DD1" w:rsidRDefault="006763AF" w:rsidP="006763AF">
      <w:pPr>
        <w:rPr>
          <w:b/>
          <w:bCs/>
          <w:lang w:val="en-GB"/>
        </w:rPr>
      </w:pPr>
      <w:r w:rsidRPr="00A35DD1">
        <w:rPr>
          <w:b/>
          <w:bCs/>
          <w:lang w:val="en-GB"/>
        </w:rPr>
        <w:t>Uses</w:t>
      </w:r>
    </w:p>
    <w:p w14:paraId="34B1A246" w14:textId="77777777" w:rsidR="00A21C52" w:rsidRPr="00A21C52" w:rsidRDefault="00A21C52" w:rsidP="00A21C52">
      <w:r w:rsidRPr="00A21C52">
        <w:t>The worldwide sales manager, who must grasp important sales statistics and performance indicators in order to make wise company choices, is the main readership for this report. Apart from these uses, this report offers insights to marketing teams for focused campaigns, supports financial analysts in evaluating cost effectiveness and profitability, and assists the product management team in spotting best-selling goods and possible development areas. The report is therefore a useful tool for many different stakeholders in the company as it may help strategic planning by stressing market trends and development chances.</w:t>
      </w:r>
    </w:p>
    <w:p w14:paraId="359D2A9A" w14:textId="77777777" w:rsidR="006763AF" w:rsidRPr="00A35DD1" w:rsidRDefault="006763AF" w:rsidP="006763AF">
      <w:pPr>
        <w:rPr>
          <w:b/>
          <w:bCs/>
          <w:lang w:val="en-GB"/>
        </w:rPr>
      </w:pPr>
    </w:p>
    <w:p w14:paraId="55530970" w14:textId="79FC4E28" w:rsidR="006763AF" w:rsidRPr="00A35DD1" w:rsidRDefault="006763AF" w:rsidP="006763AF">
      <w:pPr>
        <w:rPr>
          <w:b/>
          <w:bCs/>
          <w:lang w:val="en-GB"/>
        </w:rPr>
      </w:pPr>
      <w:r w:rsidRPr="00A35DD1">
        <w:rPr>
          <w:b/>
          <w:bCs/>
          <w:lang w:val="en-GB"/>
        </w:rPr>
        <w:t>Stakeholders</w:t>
      </w:r>
    </w:p>
    <w:p w14:paraId="58B646FC" w14:textId="77777777" w:rsidR="004474DF" w:rsidRPr="004474DF" w:rsidRDefault="004474DF" w:rsidP="004474DF">
      <w:r w:rsidRPr="004474DF">
        <w:t xml:space="preserve">Senior executives, regional sales teams, marketing directors, financial analysts, and product management teams—among numerous important stakeholders—may be shown the report by the sales manager Emphasising its capacity to offer thorough insights into sales performance, pinpoint important markets, and expose opportunities for development, the report will be presented to these stakeholders. The sales manager will underline how the dynamic graphics and </w:t>
      </w:r>
      <w:r w:rsidRPr="004474DF">
        <w:lastRenderedPageBreak/>
        <w:t>interactive tools of the report enable simple data investigation, so facilitating strategic decision-making, optimisation of marketing activities, increase of profitability, and general corporate development. The report seeks to match the efforts of the stakeholders towards shared corporate objectives by presenting unambiguous and practical benchmarks.</w:t>
      </w:r>
    </w:p>
    <w:p w14:paraId="267D915E" w14:textId="77777777" w:rsidR="00A21C52" w:rsidRPr="00A35DD1" w:rsidRDefault="00A21C52" w:rsidP="006763AF">
      <w:pPr>
        <w:rPr>
          <w:b/>
          <w:bCs/>
          <w:lang w:val="en-GB"/>
        </w:rPr>
      </w:pPr>
    </w:p>
    <w:p w14:paraId="7FBAB5C1" w14:textId="4136428F" w:rsidR="006763AF" w:rsidRPr="00A35DD1" w:rsidRDefault="006763AF" w:rsidP="006763AF">
      <w:pPr>
        <w:rPr>
          <w:b/>
          <w:bCs/>
          <w:lang w:val="en-GB"/>
        </w:rPr>
      </w:pPr>
      <w:r w:rsidRPr="00A35DD1">
        <w:rPr>
          <w:b/>
          <w:bCs/>
          <w:lang w:val="en-GB"/>
        </w:rPr>
        <w:t>Any Additional Information</w:t>
      </w:r>
    </w:p>
    <w:p w14:paraId="4D56F5D2" w14:textId="7CE5B7A4" w:rsidR="004474DF" w:rsidRPr="00A35DD1" w:rsidRDefault="004474DF" w:rsidP="006763AF">
      <w:pPr>
        <w:rPr>
          <w:lang w:val="en-GB"/>
        </w:rPr>
      </w:pPr>
      <w:r w:rsidRPr="00A35DD1">
        <w:rPr>
          <w:lang w:val="en-GB"/>
        </w:rPr>
        <w:t xml:space="preserve">This </w:t>
      </w:r>
      <w:r w:rsidR="000552B5">
        <w:rPr>
          <w:lang w:val="en-GB"/>
        </w:rPr>
        <w:t>dashboard</w:t>
      </w:r>
      <w:r w:rsidRPr="00A35DD1">
        <w:rPr>
          <w:lang w:val="en-GB"/>
        </w:rPr>
        <w:t xml:space="preserve"> has helped me realise from thorough financial data analysis important insights such sales patterns, profitability by sector, and the effect of discounts. It points out areas of cost savings and shows which goods and marketplaces generate the greatest income and profit. The </w:t>
      </w:r>
      <w:r w:rsidR="000552B5">
        <w:rPr>
          <w:lang w:val="en-GB"/>
        </w:rPr>
        <w:t>dashboard</w:t>
      </w:r>
      <w:r w:rsidRPr="00A35DD1">
        <w:rPr>
          <w:lang w:val="en-GB"/>
        </w:rPr>
        <w:t xml:space="preserve"> also underlines how dynamic and interactive visuals help to enable data-driven decision-making. It is also a great instrument for thorough business analysis and stakeholder alignment as it shows how scenario analysis may help estimate future performance and direct strategic planning.</w:t>
      </w:r>
    </w:p>
    <w:p w14:paraId="24269A24" w14:textId="77777777" w:rsidR="004474DF" w:rsidRPr="00A35DD1" w:rsidRDefault="004474DF" w:rsidP="006763AF">
      <w:pPr>
        <w:rPr>
          <w:lang w:val="en-GB"/>
        </w:rPr>
      </w:pPr>
    </w:p>
    <w:p w14:paraId="18DDA691" w14:textId="6C7830F2" w:rsidR="006763AF" w:rsidRPr="00A35DD1" w:rsidRDefault="006763AF" w:rsidP="006763AF">
      <w:pPr>
        <w:rPr>
          <w:b/>
          <w:bCs/>
          <w:lang w:val="en-GB"/>
        </w:rPr>
      </w:pPr>
      <w:r w:rsidRPr="00A35DD1">
        <w:rPr>
          <w:b/>
          <w:bCs/>
          <w:lang w:val="en-GB"/>
        </w:rPr>
        <w:t>Missing Information</w:t>
      </w:r>
    </w:p>
    <w:p w14:paraId="477FBCAB" w14:textId="40D4A55B" w:rsidR="00CD0010" w:rsidRPr="00A35DD1" w:rsidRDefault="000552B5" w:rsidP="00CD0010">
      <w:r>
        <w:t xml:space="preserve">Including segment and product anaysis would be more efficient for specific strategic thinking. </w:t>
      </w:r>
      <w:r w:rsidR="00CD0010" w:rsidRPr="00A35DD1">
        <w:t>Including cutting-edge predictive analytics and machine learning models would help to improve the report by offering closer understanding of future sales patterns and consumer behaviour. Including real-time data streams will also help to guarantee that the report is current, therefore enabling more accurate and timely decision-making. Including outside data sources, including competitor analysis and market trends, would provide a more complete picture of the corporate scene. Finally, improving user training and documentation will guarantee that every involved party can fully use the interactive and dynamic tools of the report.</w:t>
      </w:r>
    </w:p>
    <w:p w14:paraId="6CC66765" w14:textId="77777777" w:rsidR="004474DF" w:rsidRPr="00A35DD1" w:rsidRDefault="004474DF" w:rsidP="006763AF">
      <w:pPr>
        <w:rPr>
          <w:b/>
          <w:bCs/>
          <w:lang w:val="en-GB"/>
        </w:rPr>
      </w:pPr>
    </w:p>
    <w:p w14:paraId="0B227F30" w14:textId="55EF12FF" w:rsidR="006763AF" w:rsidRPr="00A35DD1" w:rsidRDefault="006763AF" w:rsidP="006763AF">
      <w:pPr>
        <w:rPr>
          <w:b/>
          <w:bCs/>
          <w:lang w:val="en-GB"/>
        </w:rPr>
      </w:pPr>
      <w:r w:rsidRPr="00A35DD1">
        <w:rPr>
          <w:b/>
          <w:bCs/>
          <w:lang w:val="en-GB"/>
        </w:rPr>
        <w:t>Design Principles</w:t>
      </w:r>
    </w:p>
    <w:p w14:paraId="5C322CE1" w14:textId="77777777" w:rsidR="00CD0010" w:rsidRPr="00A35DD1" w:rsidRDefault="00CD0010" w:rsidP="00CD0010">
      <w:r w:rsidRPr="00A35DD1">
        <w:t>The design decisions were motivated by the necessity to produce an interactive, user-friendly, dynamic report with unambiguous, practical insights. Emphasising visual clarity and simplicity of navigation, I chose a range of charts and visualisations to satisfy several analytical demands and tastes. Filters, slicers, and dynamic images guarantee that users may readily concentrate on certain data segments and delve down into specifics. Furthermore, the inclusion of slicers improves the user experience by enabling smooth transitions between several data views, therefore transforming the report from informative to rather interesting for a wide spectrum of stakeholders.</w:t>
      </w:r>
    </w:p>
    <w:p w14:paraId="465DBAFA" w14:textId="77777777" w:rsidR="00CD0010" w:rsidRPr="00A35DD1" w:rsidRDefault="00CD0010" w:rsidP="006763AF">
      <w:pPr>
        <w:rPr>
          <w:b/>
          <w:bCs/>
          <w:lang w:val="en-GB"/>
        </w:rPr>
      </w:pPr>
    </w:p>
    <w:p w14:paraId="79781B91" w14:textId="4903FC7B" w:rsidR="006763AF" w:rsidRPr="00A35DD1" w:rsidRDefault="006763AF" w:rsidP="006763AF">
      <w:pPr>
        <w:rPr>
          <w:b/>
          <w:bCs/>
          <w:lang w:val="en-GB"/>
        </w:rPr>
      </w:pPr>
      <w:r w:rsidRPr="00A35DD1">
        <w:rPr>
          <w:b/>
          <w:bCs/>
          <w:lang w:val="en-GB"/>
        </w:rPr>
        <w:t>Usefulness</w:t>
      </w:r>
    </w:p>
    <w:p w14:paraId="61B17D7D" w14:textId="053C5279" w:rsidR="006763AF" w:rsidRPr="00A35DD1" w:rsidRDefault="00CD0010" w:rsidP="006763AF">
      <w:r w:rsidRPr="00A35DD1">
        <w:t>I would put in place a thorough onboarding and training programme including thorough documentation, video tutorials, and interactive seminars to guarantee new users are aware of the report and utilise it regularly. Frequent updates and correspondence via team meetings and internal newsletters would help to maintain the front of mind features and advantages of the report. Along with offering constant assistance and feedback channels, including the report into important business processes and decision-making procedures can help to promote consistent usage and continual improvement depending on user demands and experiences.</w:t>
      </w:r>
    </w:p>
    <w:sectPr w:rsidR="006763AF" w:rsidRPr="00A35D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31CF8"/>
    <w:multiLevelType w:val="hybridMultilevel"/>
    <w:tmpl w:val="368AA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481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93"/>
    <w:rsid w:val="000552B5"/>
    <w:rsid w:val="0023115E"/>
    <w:rsid w:val="004474DF"/>
    <w:rsid w:val="00484293"/>
    <w:rsid w:val="005B5D3C"/>
    <w:rsid w:val="006763AF"/>
    <w:rsid w:val="00904B88"/>
    <w:rsid w:val="00A21C52"/>
    <w:rsid w:val="00A35DD1"/>
    <w:rsid w:val="00A425DC"/>
    <w:rsid w:val="00CD0010"/>
    <w:rsid w:val="00F47CA7"/>
    <w:rsid w:val="00FE341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15E48B7"/>
  <w15:chartTrackingRefBased/>
  <w15:docId w15:val="{29C47E18-60C4-8146-A11A-BF237694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01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84293"/>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84293"/>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84293"/>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84293"/>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84293"/>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84293"/>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84293"/>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84293"/>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84293"/>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293"/>
    <w:rPr>
      <w:rFonts w:eastAsiaTheme="majorEastAsia" w:cstheme="majorBidi"/>
      <w:color w:val="272727" w:themeColor="text1" w:themeTint="D8"/>
    </w:rPr>
  </w:style>
  <w:style w:type="paragraph" w:styleId="Title">
    <w:name w:val="Title"/>
    <w:basedOn w:val="Normal"/>
    <w:next w:val="Normal"/>
    <w:link w:val="TitleChar"/>
    <w:uiPriority w:val="10"/>
    <w:qFormat/>
    <w:rsid w:val="0048429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84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293"/>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84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293"/>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84293"/>
    <w:rPr>
      <w:i/>
      <w:iCs/>
      <w:color w:val="404040" w:themeColor="text1" w:themeTint="BF"/>
    </w:rPr>
  </w:style>
  <w:style w:type="paragraph" w:styleId="ListParagraph">
    <w:name w:val="List Paragraph"/>
    <w:basedOn w:val="Normal"/>
    <w:uiPriority w:val="34"/>
    <w:qFormat/>
    <w:rsid w:val="00484293"/>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84293"/>
    <w:rPr>
      <w:i/>
      <w:iCs/>
      <w:color w:val="0F4761" w:themeColor="accent1" w:themeShade="BF"/>
    </w:rPr>
  </w:style>
  <w:style w:type="paragraph" w:styleId="IntenseQuote">
    <w:name w:val="Intense Quote"/>
    <w:basedOn w:val="Normal"/>
    <w:next w:val="Normal"/>
    <w:link w:val="IntenseQuoteChar"/>
    <w:uiPriority w:val="30"/>
    <w:qFormat/>
    <w:rsid w:val="0048429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84293"/>
    <w:rPr>
      <w:i/>
      <w:iCs/>
      <w:color w:val="0F4761" w:themeColor="accent1" w:themeShade="BF"/>
    </w:rPr>
  </w:style>
  <w:style w:type="character" w:styleId="IntenseReference">
    <w:name w:val="Intense Reference"/>
    <w:basedOn w:val="DefaultParagraphFont"/>
    <w:uiPriority w:val="32"/>
    <w:qFormat/>
    <w:rsid w:val="004842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861633">
      <w:bodyDiv w:val="1"/>
      <w:marLeft w:val="0"/>
      <w:marRight w:val="0"/>
      <w:marTop w:val="0"/>
      <w:marBottom w:val="0"/>
      <w:divBdr>
        <w:top w:val="none" w:sz="0" w:space="0" w:color="auto"/>
        <w:left w:val="none" w:sz="0" w:space="0" w:color="auto"/>
        <w:bottom w:val="none" w:sz="0" w:space="0" w:color="auto"/>
        <w:right w:val="none" w:sz="0" w:space="0" w:color="auto"/>
      </w:divBdr>
    </w:div>
    <w:div w:id="756706907">
      <w:bodyDiv w:val="1"/>
      <w:marLeft w:val="0"/>
      <w:marRight w:val="0"/>
      <w:marTop w:val="0"/>
      <w:marBottom w:val="0"/>
      <w:divBdr>
        <w:top w:val="none" w:sz="0" w:space="0" w:color="auto"/>
        <w:left w:val="none" w:sz="0" w:space="0" w:color="auto"/>
        <w:bottom w:val="none" w:sz="0" w:space="0" w:color="auto"/>
        <w:right w:val="none" w:sz="0" w:space="0" w:color="auto"/>
      </w:divBdr>
    </w:div>
    <w:div w:id="932520086">
      <w:bodyDiv w:val="1"/>
      <w:marLeft w:val="0"/>
      <w:marRight w:val="0"/>
      <w:marTop w:val="0"/>
      <w:marBottom w:val="0"/>
      <w:divBdr>
        <w:top w:val="none" w:sz="0" w:space="0" w:color="auto"/>
        <w:left w:val="none" w:sz="0" w:space="0" w:color="auto"/>
        <w:bottom w:val="none" w:sz="0" w:space="0" w:color="auto"/>
        <w:right w:val="none" w:sz="0" w:space="0" w:color="auto"/>
      </w:divBdr>
    </w:div>
    <w:div w:id="1367828234">
      <w:bodyDiv w:val="1"/>
      <w:marLeft w:val="0"/>
      <w:marRight w:val="0"/>
      <w:marTop w:val="0"/>
      <w:marBottom w:val="0"/>
      <w:divBdr>
        <w:top w:val="none" w:sz="0" w:space="0" w:color="auto"/>
        <w:left w:val="none" w:sz="0" w:space="0" w:color="auto"/>
        <w:bottom w:val="none" w:sz="0" w:space="0" w:color="auto"/>
        <w:right w:val="none" w:sz="0" w:space="0" w:color="auto"/>
      </w:divBdr>
    </w:div>
    <w:div w:id="1994869185">
      <w:bodyDiv w:val="1"/>
      <w:marLeft w:val="0"/>
      <w:marRight w:val="0"/>
      <w:marTop w:val="0"/>
      <w:marBottom w:val="0"/>
      <w:divBdr>
        <w:top w:val="none" w:sz="0" w:space="0" w:color="auto"/>
        <w:left w:val="none" w:sz="0" w:space="0" w:color="auto"/>
        <w:bottom w:val="none" w:sz="0" w:space="0" w:color="auto"/>
        <w:right w:val="none" w:sz="0" w:space="0" w:color="auto"/>
      </w:divBdr>
    </w:div>
    <w:div w:id="207889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Guray</dc:creator>
  <cp:keywords/>
  <dc:description/>
  <cp:lastModifiedBy>Hasan Guray</cp:lastModifiedBy>
  <cp:revision>7</cp:revision>
  <dcterms:created xsi:type="dcterms:W3CDTF">2024-07-11T08:55:00Z</dcterms:created>
  <dcterms:modified xsi:type="dcterms:W3CDTF">2024-07-11T09:26:00Z</dcterms:modified>
</cp:coreProperties>
</file>