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F0CE" w14:textId="77777777" w:rsidR="003D6A17" w:rsidRPr="00331717" w:rsidRDefault="003D6A17" w:rsidP="003D6A17">
      <w:pPr>
        <w:rPr>
          <w:rFonts w:asciiTheme="minorHAnsi" w:hAnsiTheme="minorHAnsi" w:cstheme="minorHAnsi"/>
        </w:rPr>
      </w:pPr>
    </w:p>
    <w:p w14:paraId="0FF2EBC0" w14:textId="77777777" w:rsidR="003D6A17" w:rsidRPr="00331717" w:rsidRDefault="003D6A17" w:rsidP="003D6A17">
      <w:pPr>
        <w:rPr>
          <w:rFonts w:asciiTheme="minorHAnsi" w:hAnsiTheme="minorHAnsi" w:cstheme="minorHAnsi"/>
        </w:rPr>
      </w:pPr>
    </w:p>
    <w:p w14:paraId="1E7D3187" w14:textId="4A048D34" w:rsidR="00C4743A" w:rsidRDefault="003642CD" w:rsidP="003642CD">
      <w:pPr>
        <w:pStyle w:val="Normal2"/>
        <w:jc w:val="center"/>
        <w:rPr>
          <w:rFonts w:asciiTheme="minorHAnsi" w:hAnsiTheme="minorHAnsi" w:cstheme="minorHAnsi"/>
          <w:b/>
          <w:caps/>
          <w:szCs w:val="20"/>
          <w:lang w:val="en-GB"/>
        </w:rPr>
      </w:pPr>
      <w:r w:rsidRPr="003642CD">
        <w:rPr>
          <w:rFonts w:asciiTheme="minorHAnsi" w:hAnsiTheme="minorHAnsi" w:cstheme="minorHAnsi"/>
          <w:b/>
          <w:caps/>
          <w:szCs w:val="20"/>
          <w:lang w:val="en-GB"/>
        </w:rPr>
        <w:t>Comparing</w:t>
      </w:r>
      <w:r>
        <w:rPr>
          <w:rFonts w:asciiTheme="minorHAnsi" w:hAnsiTheme="minorHAnsi" w:cstheme="minorHAnsi"/>
          <w:b/>
          <w:caps/>
          <w:szCs w:val="20"/>
          <w:lang w:val="en-GB"/>
        </w:rPr>
        <w:t xml:space="preserve"> AND ANALYSING</w:t>
      </w:r>
      <w:r w:rsidRPr="003642CD">
        <w:rPr>
          <w:rFonts w:asciiTheme="minorHAnsi" w:hAnsiTheme="minorHAnsi" w:cstheme="minorHAnsi"/>
          <w:b/>
          <w:caps/>
          <w:szCs w:val="20"/>
          <w:lang w:val="en-GB"/>
        </w:rPr>
        <w:t xml:space="preserve"> Sentiment Analysis of Apple Products on Social Media and E-Commerce Platforms</w:t>
      </w:r>
    </w:p>
    <w:p w14:paraId="0939888F" w14:textId="77777777" w:rsidR="003642CD" w:rsidRPr="00331717" w:rsidRDefault="003642CD" w:rsidP="003642CD">
      <w:pPr>
        <w:pStyle w:val="Normal2"/>
        <w:jc w:val="center"/>
        <w:rPr>
          <w:rFonts w:asciiTheme="minorHAnsi" w:hAnsiTheme="minorHAnsi" w:cstheme="minorHAnsi"/>
          <w:lang w:val="en-GB"/>
        </w:rPr>
      </w:pPr>
    </w:p>
    <w:tbl>
      <w:tblPr>
        <w:tblW w:w="9180" w:type="dxa"/>
        <w:tblLook w:val="01E0" w:firstRow="1" w:lastRow="1" w:firstColumn="1" w:lastColumn="1" w:noHBand="0" w:noVBand="0"/>
      </w:tblPr>
      <w:tblGrid>
        <w:gridCol w:w="9180"/>
      </w:tblGrid>
      <w:tr w:rsidR="00CD19E1" w:rsidRPr="00331717" w14:paraId="296CCDF5" w14:textId="77777777" w:rsidTr="0093117E">
        <w:tc>
          <w:tcPr>
            <w:tcW w:w="9180" w:type="dxa"/>
          </w:tcPr>
          <w:p w14:paraId="3A27F19C" w14:textId="4EA169FD" w:rsidR="00CD19E1" w:rsidRPr="00331717" w:rsidRDefault="00FB040E" w:rsidP="002678C8">
            <w:pPr>
              <w:jc w:val="center"/>
              <w:rPr>
                <w:rFonts w:asciiTheme="minorHAnsi" w:hAnsiTheme="minorHAnsi" w:cstheme="minorHAnsi"/>
                <w:i/>
              </w:rPr>
            </w:pPr>
            <w:r w:rsidRPr="00331717">
              <w:rPr>
                <w:rFonts w:asciiTheme="minorHAnsi" w:hAnsiTheme="minorHAnsi" w:cstheme="minorHAnsi"/>
                <w:i/>
              </w:rPr>
              <w:t>Hasan</w:t>
            </w:r>
            <w:r w:rsidR="00CD19E1" w:rsidRPr="00331717">
              <w:rPr>
                <w:rFonts w:asciiTheme="minorHAnsi" w:hAnsiTheme="minorHAnsi" w:cstheme="minorHAnsi"/>
                <w:i/>
              </w:rPr>
              <w:t xml:space="preserve"> </w:t>
            </w:r>
            <w:r w:rsidRPr="00331717">
              <w:rPr>
                <w:rFonts w:asciiTheme="minorHAnsi" w:hAnsiTheme="minorHAnsi" w:cstheme="minorHAnsi"/>
                <w:i/>
              </w:rPr>
              <w:t>E</w:t>
            </w:r>
            <w:r w:rsidR="00CD19E1" w:rsidRPr="00331717">
              <w:rPr>
                <w:rFonts w:asciiTheme="minorHAnsi" w:hAnsiTheme="minorHAnsi" w:cstheme="minorHAnsi"/>
                <w:i/>
              </w:rPr>
              <w:t xml:space="preserve">. </w:t>
            </w:r>
            <w:r w:rsidRPr="00331717">
              <w:rPr>
                <w:rFonts w:asciiTheme="minorHAnsi" w:hAnsiTheme="minorHAnsi" w:cstheme="minorHAnsi"/>
                <w:i/>
              </w:rPr>
              <w:t>Guray</w:t>
            </w:r>
          </w:p>
        </w:tc>
      </w:tr>
      <w:tr w:rsidR="00CD19E1" w:rsidRPr="00331717" w14:paraId="20ED7C54" w14:textId="77777777" w:rsidTr="0093117E">
        <w:tc>
          <w:tcPr>
            <w:tcW w:w="9180" w:type="dxa"/>
          </w:tcPr>
          <w:p w14:paraId="4E25F324" w14:textId="77777777" w:rsidR="00CD19E1" w:rsidRPr="00331717" w:rsidRDefault="00CD19E1" w:rsidP="002678C8">
            <w:pPr>
              <w:pStyle w:val="NormalIndent"/>
              <w:keepLines/>
              <w:ind w:left="360" w:firstLine="0"/>
              <w:jc w:val="center"/>
              <w:rPr>
                <w:rFonts w:asciiTheme="minorHAnsi" w:hAnsiTheme="minorHAnsi" w:cstheme="minorHAnsi"/>
                <w:sz w:val="22"/>
                <w:lang w:val="en-GB"/>
              </w:rPr>
            </w:pPr>
          </w:p>
        </w:tc>
      </w:tr>
      <w:tr w:rsidR="00CD19E1" w:rsidRPr="00331717" w14:paraId="6A513F61" w14:textId="77777777" w:rsidTr="0093117E">
        <w:tc>
          <w:tcPr>
            <w:tcW w:w="9180" w:type="dxa"/>
            <w:vAlign w:val="center"/>
          </w:tcPr>
          <w:p w14:paraId="51C76A99" w14:textId="1FC4D2D9" w:rsidR="00CD19E1" w:rsidRPr="00331717" w:rsidRDefault="002676BB" w:rsidP="002678C8">
            <w:pPr>
              <w:jc w:val="center"/>
              <w:rPr>
                <w:rFonts w:asciiTheme="minorHAnsi" w:hAnsiTheme="minorHAnsi" w:cstheme="minorHAnsi"/>
              </w:rPr>
            </w:pPr>
            <w:r w:rsidRPr="00331717">
              <w:rPr>
                <w:rFonts w:asciiTheme="minorHAnsi" w:hAnsiTheme="minorHAnsi" w:cstheme="minorHAnsi"/>
              </w:rPr>
              <w:t xml:space="preserve">MSc </w:t>
            </w:r>
            <w:r w:rsidR="00FB040E" w:rsidRPr="00331717">
              <w:rPr>
                <w:rFonts w:asciiTheme="minorHAnsi" w:hAnsiTheme="minorHAnsi" w:cstheme="minorHAnsi"/>
              </w:rPr>
              <w:t>Data Science and Analytics</w:t>
            </w:r>
            <w:r w:rsidRPr="00331717">
              <w:rPr>
                <w:rFonts w:asciiTheme="minorHAnsi" w:hAnsiTheme="minorHAnsi" w:cstheme="minorHAnsi"/>
              </w:rPr>
              <w:t xml:space="preserve"> student</w:t>
            </w:r>
          </w:p>
        </w:tc>
      </w:tr>
      <w:tr w:rsidR="00CD19E1" w:rsidRPr="00331717" w14:paraId="7D948152" w14:textId="77777777" w:rsidTr="0093117E">
        <w:tc>
          <w:tcPr>
            <w:tcW w:w="9180" w:type="dxa"/>
            <w:vAlign w:val="center"/>
          </w:tcPr>
          <w:p w14:paraId="49F9573C" w14:textId="13982174" w:rsidR="00CD19E1" w:rsidRPr="00331717" w:rsidRDefault="002676BB" w:rsidP="002678C8">
            <w:pPr>
              <w:jc w:val="center"/>
              <w:rPr>
                <w:rFonts w:asciiTheme="minorHAnsi" w:hAnsiTheme="minorHAnsi" w:cstheme="minorHAnsi"/>
                <w:lang w:val="sv-SE"/>
              </w:rPr>
            </w:pPr>
            <w:r w:rsidRPr="00331717">
              <w:rPr>
                <w:rFonts w:asciiTheme="minorHAnsi" w:hAnsiTheme="minorHAnsi" w:cstheme="minorHAnsi"/>
              </w:rPr>
              <w:t>University of Westminster</w:t>
            </w:r>
          </w:p>
        </w:tc>
      </w:tr>
      <w:tr w:rsidR="00CD19E1" w:rsidRPr="00331717" w14:paraId="2C8AF893" w14:textId="77777777" w:rsidTr="0093117E">
        <w:tc>
          <w:tcPr>
            <w:tcW w:w="9180" w:type="dxa"/>
            <w:vAlign w:val="center"/>
          </w:tcPr>
          <w:p w14:paraId="45320F8A" w14:textId="15A9C556" w:rsidR="00CD19E1" w:rsidRPr="00331717" w:rsidRDefault="00FB040E" w:rsidP="002678C8">
            <w:pPr>
              <w:jc w:val="center"/>
              <w:rPr>
                <w:rFonts w:asciiTheme="minorHAnsi" w:hAnsiTheme="minorHAnsi" w:cstheme="minorHAnsi"/>
              </w:rPr>
            </w:pPr>
            <w:r w:rsidRPr="00331717">
              <w:rPr>
                <w:rFonts w:asciiTheme="minorHAnsi" w:hAnsiTheme="minorHAnsi" w:cstheme="minorHAnsi"/>
              </w:rPr>
              <w:t>w1948912</w:t>
            </w:r>
            <w:r w:rsidR="00CD19E1" w:rsidRPr="00331717">
              <w:rPr>
                <w:rFonts w:asciiTheme="minorHAnsi" w:hAnsiTheme="minorHAnsi" w:cstheme="minorHAnsi"/>
              </w:rPr>
              <w:t>@</w:t>
            </w:r>
            <w:r w:rsidR="002676BB" w:rsidRPr="00331717">
              <w:rPr>
                <w:rFonts w:asciiTheme="minorHAnsi" w:hAnsiTheme="minorHAnsi" w:cstheme="minorHAnsi"/>
              </w:rPr>
              <w:t>my.westminster.ac</w:t>
            </w:r>
            <w:r w:rsidR="00CD19E1" w:rsidRPr="00331717">
              <w:rPr>
                <w:rFonts w:asciiTheme="minorHAnsi" w:hAnsiTheme="minorHAnsi" w:cstheme="minorHAnsi"/>
              </w:rPr>
              <w:t>.uk</w:t>
            </w:r>
          </w:p>
        </w:tc>
      </w:tr>
    </w:tbl>
    <w:p w14:paraId="6A6EF844" w14:textId="77777777" w:rsidR="005275D4" w:rsidRDefault="005275D4" w:rsidP="006B25A2">
      <w:pPr>
        <w:pStyle w:val="NormalIndent"/>
        <w:ind w:firstLine="0"/>
        <w:rPr>
          <w:rFonts w:asciiTheme="minorHAnsi" w:hAnsiTheme="minorHAnsi" w:cstheme="minorHAnsi"/>
        </w:rPr>
      </w:pPr>
    </w:p>
    <w:p w14:paraId="7A472DEE" w14:textId="77777777" w:rsidR="003642CD" w:rsidRPr="003642CD" w:rsidRDefault="003642CD" w:rsidP="003642CD">
      <w:pPr>
        <w:pStyle w:val="Acknowledgment"/>
        <w:rPr>
          <w:rFonts w:asciiTheme="minorHAnsi" w:hAnsiTheme="minorHAnsi" w:cstheme="minorHAnsi"/>
          <w:highlight w:val="yellow"/>
          <w:lang w:val="en-GB"/>
        </w:rPr>
      </w:pPr>
      <w:r w:rsidRPr="003642CD">
        <w:rPr>
          <w:rFonts w:asciiTheme="minorHAnsi" w:hAnsiTheme="minorHAnsi" w:cstheme="minorHAnsi"/>
          <w:highlight w:val="yellow"/>
          <w:lang w:val="en-GB"/>
        </w:rPr>
        <w:t>ABSTRACT</w:t>
      </w:r>
    </w:p>
    <w:p w14:paraId="17B9F7D4" w14:textId="77777777" w:rsidR="003642CD" w:rsidRPr="003642CD" w:rsidRDefault="003642CD" w:rsidP="003642CD">
      <w:pPr>
        <w:rPr>
          <w:rFonts w:asciiTheme="minorHAnsi" w:hAnsiTheme="minorHAnsi" w:cstheme="minorHAnsi"/>
          <w:highlight w:val="yellow"/>
        </w:rPr>
      </w:pPr>
      <w:r w:rsidRPr="003642CD">
        <w:rPr>
          <w:rFonts w:asciiTheme="minorHAnsi" w:hAnsiTheme="minorHAnsi" w:cstheme="minorHAnsi"/>
          <w:highlight w:val="yellow"/>
        </w:rPr>
        <w:t>This research paper presents a case study focused on analysing public perceptions of Elon Musk after his latest decision to rebrand Twitter to X. Leveraging a dataset comprising 2000 Reddit comments, the study delves into five primary discussion topics and employs three distinct sentiment analysis methods to gain comprehensive insights. The findings shed light on the sentiment surrounding the businessman’s portrayal and offer valuable implications for understanding general reception in society.</w:t>
      </w:r>
    </w:p>
    <w:p w14:paraId="737C1539" w14:textId="37075F04" w:rsidR="003642CD" w:rsidRPr="003642CD" w:rsidRDefault="003642CD" w:rsidP="003642CD">
      <w:pPr>
        <w:rPr>
          <w:rFonts w:asciiTheme="minorHAnsi" w:hAnsiTheme="minorHAnsi" w:cstheme="minorHAnsi"/>
          <w:b/>
          <w:bCs/>
          <w:smallCaps/>
          <w:spacing w:val="5"/>
        </w:rPr>
      </w:pPr>
      <w:r w:rsidRPr="003642CD">
        <w:rPr>
          <w:rFonts w:asciiTheme="minorHAnsi" w:hAnsiTheme="minorHAnsi" w:cstheme="minorHAnsi"/>
          <w:b/>
          <w:highlight w:val="yellow"/>
        </w:rPr>
        <w:t xml:space="preserve">Keywords: </w:t>
      </w:r>
      <w:r w:rsidRPr="003642CD">
        <w:rPr>
          <w:rFonts w:asciiTheme="minorHAnsi" w:hAnsiTheme="minorHAnsi" w:cstheme="minorHAnsi"/>
          <w:bCs/>
          <w:highlight w:val="yellow"/>
        </w:rPr>
        <w:t>Elon Musk, Twitter, Reddit comments, Sentiment analysis, Topic modelling.</w:t>
      </w:r>
    </w:p>
    <w:p w14:paraId="5E14D59E" w14:textId="537009AD" w:rsidR="003D6A17" w:rsidRPr="00331717" w:rsidRDefault="003642CD" w:rsidP="003D6A17">
      <w:pPr>
        <w:pStyle w:val="Heading1"/>
        <w:rPr>
          <w:rFonts w:asciiTheme="minorHAnsi" w:hAnsiTheme="minorHAnsi" w:cstheme="minorHAnsi"/>
        </w:rPr>
      </w:pPr>
      <w:r w:rsidRPr="003642CD">
        <w:rPr>
          <w:rFonts w:asciiTheme="minorHAnsi" w:hAnsiTheme="minorHAnsi" w:cstheme="minorHAnsi"/>
        </w:rPr>
        <w:t>Background &amp; the problem domain:</w:t>
      </w:r>
    </w:p>
    <w:p w14:paraId="00A7B0D5" w14:textId="35BC5153" w:rsidR="00CD5C04" w:rsidRPr="00CD5C04" w:rsidRDefault="00CD5C04" w:rsidP="00CD5C04">
      <w:pPr>
        <w:pStyle w:val="Normal2"/>
        <w:ind w:firstLine="0"/>
        <w:rPr>
          <w:rFonts w:asciiTheme="minorHAnsi" w:hAnsiTheme="minorHAnsi" w:cstheme="minorHAnsi"/>
        </w:rPr>
      </w:pPr>
      <w:r w:rsidRPr="00CD5C04">
        <w:rPr>
          <w:rFonts w:asciiTheme="minorHAnsi" w:hAnsiTheme="minorHAnsi" w:cstheme="minorHAnsi"/>
        </w:rPr>
        <w:t>In today's digitally interconnected world, the proliferation of social media and e-commerce platforms has revolutionized the way businesses engage with their customers. Companies now have the unprecedented opportunity to directly interact with their customers and gain insights into their preferences, opinions, and sentiments. This paradigm shift has brought forth the importance of sentiment analysis, a vital tool in understanding and leveraging customer sentiments for strategic decision-making.</w:t>
      </w:r>
    </w:p>
    <w:p w14:paraId="38599149" w14:textId="1E76C0DD"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Within this context, </w:t>
      </w:r>
      <w:r>
        <w:rPr>
          <w:rFonts w:asciiTheme="minorHAnsi" w:hAnsiTheme="minorHAnsi" w:cstheme="minorHAnsi"/>
        </w:rPr>
        <w:t>analyzing</w:t>
      </w:r>
      <w:r w:rsidRPr="00CD5C04">
        <w:rPr>
          <w:rFonts w:asciiTheme="minorHAnsi" w:hAnsiTheme="minorHAnsi" w:cstheme="minorHAnsi"/>
        </w:rPr>
        <w:t xml:space="preserve"> and </w:t>
      </w:r>
      <w:r>
        <w:rPr>
          <w:rFonts w:asciiTheme="minorHAnsi" w:hAnsiTheme="minorHAnsi" w:cstheme="minorHAnsi"/>
        </w:rPr>
        <w:t>c</w:t>
      </w:r>
      <w:r w:rsidRPr="00CD5C04">
        <w:rPr>
          <w:rFonts w:asciiTheme="minorHAnsi" w:hAnsiTheme="minorHAnsi" w:cstheme="minorHAnsi"/>
        </w:rPr>
        <w:t xml:space="preserve">omparing </w:t>
      </w:r>
      <w:r>
        <w:rPr>
          <w:rFonts w:asciiTheme="minorHAnsi" w:hAnsiTheme="minorHAnsi" w:cstheme="minorHAnsi"/>
        </w:rPr>
        <w:t>s</w:t>
      </w:r>
      <w:r w:rsidRPr="00CD5C04">
        <w:rPr>
          <w:rFonts w:asciiTheme="minorHAnsi" w:hAnsiTheme="minorHAnsi" w:cstheme="minorHAnsi"/>
        </w:rPr>
        <w:t xml:space="preserve">entiment </w:t>
      </w:r>
      <w:r>
        <w:rPr>
          <w:rFonts w:asciiTheme="minorHAnsi" w:hAnsiTheme="minorHAnsi" w:cstheme="minorHAnsi"/>
        </w:rPr>
        <w:t>a</w:t>
      </w:r>
      <w:r w:rsidRPr="00CD5C04">
        <w:rPr>
          <w:rFonts w:asciiTheme="minorHAnsi" w:hAnsiTheme="minorHAnsi" w:cstheme="minorHAnsi"/>
        </w:rPr>
        <w:t xml:space="preserve">nalysis of </w:t>
      </w:r>
      <w:r>
        <w:rPr>
          <w:rFonts w:asciiTheme="minorHAnsi" w:hAnsiTheme="minorHAnsi" w:cstheme="minorHAnsi"/>
        </w:rPr>
        <w:t>p</w:t>
      </w:r>
      <w:r w:rsidRPr="00CD5C04">
        <w:rPr>
          <w:rFonts w:asciiTheme="minorHAnsi" w:hAnsiTheme="minorHAnsi" w:cstheme="minorHAnsi"/>
        </w:rPr>
        <w:t xml:space="preserve">roducts on </w:t>
      </w:r>
      <w:r>
        <w:rPr>
          <w:rFonts w:asciiTheme="minorHAnsi" w:hAnsiTheme="minorHAnsi" w:cstheme="minorHAnsi"/>
        </w:rPr>
        <w:t>s</w:t>
      </w:r>
      <w:r w:rsidRPr="00CD5C04">
        <w:rPr>
          <w:rFonts w:asciiTheme="minorHAnsi" w:hAnsiTheme="minorHAnsi" w:cstheme="minorHAnsi"/>
        </w:rPr>
        <w:t xml:space="preserve">ocial </w:t>
      </w:r>
      <w:r>
        <w:rPr>
          <w:rFonts w:asciiTheme="minorHAnsi" w:hAnsiTheme="minorHAnsi" w:cstheme="minorHAnsi"/>
        </w:rPr>
        <w:t>m</w:t>
      </w:r>
      <w:r w:rsidRPr="00CD5C04">
        <w:rPr>
          <w:rFonts w:asciiTheme="minorHAnsi" w:hAnsiTheme="minorHAnsi" w:cstheme="minorHAnsi"/>
        </w:rPr>
        <w:t xml:space="preserve">edia and </w:t>
      </w:r>
      <w:r>
        <w:rPr>
          <w:rFonts w:asciiTheme="minorHAnsi" w:hAnsiTheme="minorHAnsi" w:cstheme="minorHAnsi"/>
        </w:rPr>
        <w:t>e</w:t>
      </w:r>
      <w:r w:rsidRPr="00CD5C04">
        <w:rPr>
          <w:rFonts w:asciiTheme="minorHAnsi" w:hAnsiTheme="minorHAnsi" w:cstheme="minorHAnsi"/>
        </w:rPr>
        <w:t>-</w:t>
      </w:r>
      <w:r>
        <w:rPr>
          <w:rFonts w:asciiTheme="minorHAnsi" w:hAnsiTheme="minorHAnsi" w:cstheme="minorHAnsi"/>
        </w:rPr>
        <w:t>c</w:t>
      </w:r>
      <w:r w:rsidRPr="00CD5C04">
        <w:rPr>
          <w:rFonts w:asciiTheme="minorHAnsi" w:hAnsiTheme="minorHAnsi" w:cstheme="minorHAnsi"/>
        </w:rPr>
        <w:t xml:space="preserve">ommerce </w:t>
      </w:r>
      <w:r>
        <w:rPr>
          <w:rFonts w:asciiTheme="minorHAnsi" w:hAnsiTheme="minorHAnsi" w:cstheme="minorHAnsi"/>
        </w:rPr>
        <w:t>p</w:t>
      </w:r>
      <w:r w:rsidRPr="00CD5C04">
        <w:rPr>
          <w:rFonts w:asciiTheme="minorHAnsi" w:hAnsiTheme="minorHAnsi" w:cstheme="minorHAnsi"/>
        </w:rPr>
        <w:t>latforms holds immense significance.</w:t>
      </w:r>
      <w:r>
        <w:rPr>
          <w:rFonts w:asciiTheme="minorHAnsi" w:hAnsiTheme="minorHAnsi" w:cstheme="minorHAnsi"/>
        </w:rPr>
        <w:t xml:space="preserve"> </w:t>
      </w:r>
      <w:r w:rsidRPr="00CD5C04">
        <w:rPr>
          <w:rFonts w:asciiTheme="minorHAnsi" w:hAnsiTheme="minorHAnsi" w:cstheme="minorHAnsi"/>
        </w:rPr>
        <w:t>Because, in this way, it is possible to examine, analyze and compare the impressions of the users who buy the product and the general audience, which is unknown whether they buy the product or not. Apple Inc., a global technology leader renowned for its innovative products, has an extensive customer base that actively engages with the brand across various online platforms. Understanding the sentiments expressed by customers about Apple products on social media and e-commerce platforms is crucial for Apple's continued success in a highly competitive market.</w:t>
      </w:r>
    </w:p>
    <w:p w14:paraId="09A4A461" w14:textId="58042C6F"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The academic relevance of this project lies in its utilization of advanced data science techniques to extract meaningful insights from large volumes of unstructured textual data. Sentiment analysis, a subfield of natural language processing (NLP), presents an exciting opportunity to bridge the gap between qualitative customer opinions and quantitative analytics. By applying sentiment analysis methodologies, this project seeks to contribute to the field of sentiment analysis and NLP, demonstrating how these techniques can be employed to decipher complex customer sentiments in real-world scenarios.</w:t>
      </w:r>
    </w:p>
    <w:p w14:paraId="7BDD5C2C" w14:textId="612318C6"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From an industrial standpoint, this project has direct implications for enhancing business strategies and decision-making processes. Businesses are increasingly recognizing the significance of harnessing customer sentiments to drive product innovation, refine marketing strategies, and bolster customer satisfaction. </w:t>
      </w:r>
      <w:r w:rsidR="008D4B8C">
        <w:rPr>
          <w:rFonts w:asciiTheme="minorHAnsi" w:hAnsiTheme="minorHAnsi" w:cstheme="minorHAnsi"/>
        </w:rPr>
        <w:t>The</w:t>
      </w:r>
      <w:r w:rsidRPr="00CD5C04">
        <w:rPr>
          <w:rFonts w:asciiTheme="minorHAnsi" w:hAnsiTheme="minorHAnsi" w:cstheme="minorHAnsi"/>
        </w:rPr>
        <w:t xml:space="preserve"> project aims to address a real-world challenge faced by businesses: deciphering the multifaceted sentiments customers express across diverse platforms, from casual social media discussions to structured e-commerce reviews.</w:t>
      </w:r>
    </w:p>
    <w:p w14:paraId="2BCED35C" w14:textId="3EF36B12"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lastRenderedPageBreak/>
        <w:t xml:space="preserve">The key problem domain </w:t>
      </w:r>
      <w:r w:rsidR="007A70F1">
        <w:rPr>
          <w:rFonts w:asciiTheme="minorHAnsi" w:hAnsiTheme="minorHAnsi" w:cstheme="minorHAnsi"/>
        </w:rPr>
        <w:t>the</w:t>
      </w:r>
      <w:r w:rsidRPr="00CD5C04">
        <w:rPr>
          <w:rFonts w:asciiTheme="minorHAnsi" w:hAnsiTheme="minorHAnsi" w:cstheme="minorHAnsi"/>
        </w:rPr>
        <w:t xml:space="preserve"> project addresses is twofold: </w:t>
      </w:r>
      <w:r w:rsidR="007A70F1">
        <w:rPr>
          <w:rFonts w:asciiTheme="minorHAnsi" w:hAnsiTheme="minorHAnsi" w:cstheme="minorHAnsi"/>
        </w:rPr>
        <w:t>the first one is</w:t>
      </w:r>
      <w:r w:rsidRPr="00CD5C04">
        <w:rPr>
          <w:rFonts w:asciiTheme="minorHAnsi" w:hAnsiTheme="minorHAnsi" w:cstheme="minorHAnsi"/>
        </w:rPr>
        <w:t xml:space="preserve"> the challenge of comprehensively understanding customer sentiments in an era of data deluge and </w:t>
      </w:r>
      <w:r w:rsidR="007A70F1">
        <w:rPr>
          <w:rFonts w:asciiTheme="minorHAnsi" w:hAnsiTheme="minorHAnsi" w:cstheme="minorHAnsi"/>
        </w:rPr>
        <w:t>the second one is</w:t>
      </w:r>
      <w:r w:rsidRPr="00CD5C04">
        <w:rPr>
          <w:rFonts w:asciiTheme="minorHAnsi" w:hAnsiTheme="minorHAnsi" w:cstheme="minorHAnsi"/>
        </w:rPr>
        <w:t xml:space="preserve"> the need to compare sentiments across different platforms to extract nuanced insights. Existing sentiment analysis techniques often fall short in capturing the intricacies of sentiment expression, especially when applied to diverse sources like social media posts and e-commerce reviews. Moreover, the disparity between sentiment expressions on social media platforms and those on e-commerce sites can obscure the true sentiment landscape.</w:t>
      </w:r>
    </w:p>
    <w:p w14:paraId="6B68C649" w14:textId="576BBFD5"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By meticulously collecting and preprocessing data from </w:t>
      </w:r>
      <w:r w:rsidR="007A70F1">
        <w:rPr>
          <w:rFonts w:asciiTheme="minorHAnsi" w:hAnsiTheme="minorHAnsi" w:cstheme="minorHAnsi"/>
        </w:rPr>
        <w:t>social media platforms (YouTube and Reddit)</w:t>
      </w:r>
      <w:r w:rsidRPr="00CD5C04">
        <w:rPr>
          <w:rFonts w:asciiTheme="minorHAnsi" w:hAnsiTheme="minorHAnsi" w:cstheme="minorHAnsi"/>
        </w:rPr>
        <w:t xml:space="preserve"> and</w:t>
      </w:r>
      <w:r w:rsidR="007A70F1">
        <w:rPr>
          <w:rFonts w:asciiTheme="minorHAnsi" w:hAnsiTheme="minorHAnsi" w:cstheme="minorHAnsi"/>
        </w:rPr>
        <w:t xml:space="preserve"> e-commerce platforms</w:t>
      </w:r>
      <w:r w:rsidRPr="00CD5C04">
        <w:rPr>
          <w:rFonts w:asciiTheme="minorHAnsi" w:hAnsiTheme="minorHAnsi" w:cstheme="minorHAnsi"/>
        </w:rPr>
        <w:t xml:space="preserve"> </w:t>
      </w:r>
      <w:r w:rsidR="007A70F1">
        <w:rPr>
          <w:rFonts w:asciiTheme="minorHAnsi" w:hAnsiTheme="minorHAnsi" w:cstheme="minorHAnsi"/>
        </w:rPr>
        <w:t>(</w:t>
      </w:r>
      <w:r w:rsidRPr="00CD5C04">
        <w:rPr>
          <w:rFonts w:asciiTheme="minorHAnsi" w:hAnsiTheme="minorHAnsi" w:cstheme="minorHAnsi"/>
        </w:rPr>
        <w:t>Amazon</w:t>
      </w:r>
      <w:r w:rsidR="007A70F1">
        <w:rPr>
          <w:rFonts w:asciiTheme="minorHAnsi" w:hAnsiTheme="minorHAnsi" w:cstheme="minorHAnsi"/>
        </w:rPr>
        <w:t xml:space="preserve"> and eBay)</w:t>
      </w:r>
      <w:r w:rsidRPr="00CD5C04">
        <w:rPr>
          <w:rFonts w:asciiTheme="minorHAnsi" w:hAnsiTheme="minorHAnsi" w:cstheme="minorHAnsi"/>
        </w:rPr>
        <w:t xml:space="preserve">, and employing sophisticated sentiment analysis methods, </w:t>
      </w:r>
      <w:r w:rsidR="007A70F1">
        <w:rPr>
          <w:rFonts w:asciiTheme="minorHAnsi" w:hAnsiTheme="minorHAnsi" w:cstheme="minorHAnsi"/>
        </w:rPr>
        <w:t>the</w:t>
      </w:r>
      <w:r w:rsidRPr="00CD5C04">
        <w:rPr>
          <w:rFonts w:asciiTheme="minorHAnsi" w:hAnsiTheme="minorHAnsi" w:cstheme="minorHAnsi"/>
        </w:rPr>
        <w:t xml:space="preserve"> project aims to shed light on the subtle variations in customer sentiment expression on distinct platforms. Additionally, through the aggregation of sentiment data over time and the identification of recurring themes and products, </w:t>
      </w:r>
      <w:r w:rsidR="007A70F1">
        <w:rPr>
          <w:rFonts w:asciiTheme="minorHAnsi" w:hAnsiTheme="minorHAnsi" w:cstheme="minorHAnsi"/>
        </w:rPr>
        <w:t>the</w:t>
      </w:r>
      <w:r w:rsidRPr="00CD5C04">
        <w:rPr>
          <w:rFonts w:asciiTheme="minorHAnsi" w:hAnsiTheme="minorHAnsi" w:cstheme="minorHAnsi"/>
        </w:rPr>
        <w:t xml:space="preserve"> project intends to unveil valuable patterns that can guide Apple's strategic decision-making processes.</w:t>
      </w:r>
    </w:p>
    <w:p w14:paraId="37A390FA" w14:textId="5A29CACD" w:rsidR="00256132" w:rsidRDefault="008C3E35" w:rsidP="00CD5C04">
      <w:pPr>
        <w:pStyle w:val="Normal2"/>
        <w:rPr>
          <w:rFonts w:asciiTheme="minorHAnsi" w:hAnsiTheme="minorHAnsi" w:cstheme="minorHAnsi"/>
        </w:rPr>
      </w:pPr>
      <w:r>
        <w:rPr>
          <w:rFonts w:asciiTheme="minorHAnsi" w:hAnsiTheme="minorHAnsi" w:cstheme="minorHAnsi"/>
        </w:rPr>
        <w:t>The</w:t>
      </w:r>
      <w:r w:rsidR="00CD5C04" w:rsidRPr="00CD5C04">
        <w:rPr>
          <w:rFonts w:asciiTheme="minorHAnsi" w:hAnsiTheme="minorHAnsi" w:cstheme="minorHAnsi"/>
        </w:rPr>
        <w:t xml:space="preserve"> proposed project not only contributes to the academic field of sentiment analysis and NLP but also offers practical insights that can shape business strategies for companies like Apple. Through the holistic analysis of sentiments expressed on social media and e-commerce platforms, </w:t>
      </w:r>
      <w:r>
        <w:rPr>
          <w:rFonts w:asciiTheme="minorHAnsi" w:hAnsiTheme="minorHAnsi" w:cstheme="minorHAnsi"/>
        </w:rPr>
        <w:t>the</w:t>
      </w:r>
      <w:r w:rsidR="00CD5C04" w:rsidRPr="00CD5C04">
        <w:rPr>
          <w:rFonts w:asciiTheme="minorHAnsi" w:hAnsiTheme="minorHAnsi" w:cstheme="minorHAnsi"/>
        </w:rPr>
        <w:t xml:space="preserve"> project seeks to empower businesses with the tools to translate customer opinions into informed actions, ultimately elevating customer satisfaction and driving innovation in the competitive landscape.</w:t>
      </w:r>
    </w:p>
    <w:p w14:paraId="58D5AF37" w14:textId="43F19537" w:rsidR="00A51E8C" w:rsidRDefault="00A51E8C" w:rsidP="00A51E8C">
      <w:pPr>
        <w:pStyle w:val="Normal2"/>
        <w:rPr>
          <w:rFonts w:asciiTheme="minorHAnsi" w:hAnsiTheme="minorHAnsi" w:cstheme="minorHAnsi"/>
        </w:rPr>
      </w:pPr>
      <w:r w:rsidRPr="00A51E8C">
        <w:rPr>
          <w:rFonts w:asciiTheme="minorHAnsi" w:hAnsiTheme="minorHAnsi" w:cstheme="minorHAnsi"/>
        </w:rPr>
        <w:t xml:space="preserve">As the field of sentiment analysis garners universal importance and continued development, numerous studies and projects have materialized. </w:t>
      </w:r>
      <w:r w:rsidR="00F56CB5" w:rsidRPr="00F56CB5">
        <w:rPr>
          <w:rFonts w:asciiTheme="minorHAnsi" w:hAnsiTheme="minorHAnsi" w:cstheme="minorHAnsi"/>
        </w:rPr>
        <w:t xml:space="preserve">While </w:t>
      </w:r>
      <w:proofErr w:type="spellStart"/>
      <w:r w:rsidR="00F56CB5" w:rsidRPr="00F56CB5">
        <w:rPr>
          <w:rFonts w:asciiTheme="minorHAnsi" w:hAnsiTheme="minorHAnsi" w:cstheme="minorHAnsi"/>
        </w:rPr>
        <w:t>Dupinder</w:t>
      </w:r>
      <w:proofErr w:type="spellEnd"/>
      <w:r w:rsidR="00F56CB5" w:rsidRPr="00F56CB5">
        <w:rPr>
          <w:rFonts w:asciiTheme="minorHAnsi" w:hAnsiTheme="minorHAnsi" w:cstheme="minorHAnsi"/>
        </w:rPr>
        <w:t xml:space="preserve"> Kaur was trying to explain the sentiment analysis of tweets about Apple with machine learning via the Naive Bayes classifier, he found that positive sentiment predominates among tweets</w:t>
      </w:r>
      <w:r w:rsidR="00F56CB5">
        <w:rPr>
          <w:rFonts w:asciiTheme="minorHAnsi" w:hAnsiTheme="minorHAnsi" w:cstheme="minorHAnsi"/>
        </w:rPr>
        <w:t xml:space="preserve"> (</w:t>
      </w:r>
      <w:hyperlink r:id="rId11" w:history="1">
        <w:r w:rsidR="00F56CB5" w:rsidRPr="00664D8F">
          <w:rPr>
            <w:rStyle w:val="Hyperlink"/>
            <w:rFonts w:asciiTheme="minorHAnsi" w:hAnsiTheme="minorHAnsi" w:cstheme="minorHAnsi"/>
          </w:rPr>
          <w:t>https://www.researchgate.net/publication/353072253_Sentimental_Analysis_on_Apple_Tweets_with_Machine_Learning_Technique</w:t>
        </w:r>
      </w:hyperlink>
      <w:r w:rsidR="00F56CB5">
        <w:rPr>
          <w:rFonts w:asciiTheme="minorHAnsi" w:hAnsiTheme="minorHAnsi" w:cstheme="minorHAnsi"/>
        </w:rPr>
        <w:t xml:space="preserve"> accessed on 10 August 2023)</w:t>
      </w:r>
      <w:r w:rsidR="00F56CB5" w:rsidRPr="00F56CB5">
        <w:rPr>
          <w:rFonts w:asciiTheme="minorHAnsi" w:hAnsiTheme="minorHAnsi" w:cstheme="minorHAnsi"/>
        </w:rPr>
        <w:t>.</w:t>
      </w:r>
      <w:r w:rsidR="00F56CB5">
        <w:rPr>
          <w:rFonts w:asciiTheme="minorHAnsi" w:hAnsiTheme="minorHAnsi" w:cstheme="minorHAnsi"/>
        </w:rPr>
        <w:t xml:space="preserve"> </w:t>
      </w:r>
      <w:proofErr w:type="spellStart"/>
      <w:r w:rsidR="004354C0" w:rsidRPr="004354C0">
        <w:rPr>
          <w:rFonts w:asciiTheme="minorHAnsi" w:hAnsiTheme="minorHAnsi" w:cstheme="minorHAnsi"/>
        </w:rPr>
        <w:t>Jasmina</w:t>
      </w:r>
      <w:proofErr w:type="spellEnd"/>
      <w:r w:rsidR="004354C0" w:rsidRPr="004354C0">
        <w:rPr>
          <w:rFonts w:asciiTheme="minorHAnsi" w:hAnsiTheme="minorHAnsi" w:cstheme="minorHAnsi"/>
        </w:rPr>
        <w:t xml:space="preserve"> </w:t>
      </w:r>
      <w:proofErr w:type="spellStart"/>
      <w:r w:rsidR="004354C0" w:rsidRPr="004354C0">
        <w:rPr>
          <w:rFonts w:asciiTheme="minorHAnsi" w:hAnsiTheme="minorHAnsi" w:cstheme="minorHAnsi"/>
        </w:rPr>
        <w:t>Smailović</w:t>
      </w:r>
      <w:proofErr w:type="spellEnd"/>
      <w:r w:rsidR="004354C0">
        <w:rPr>
          <w:rFonts w:asciiTheme="minorHAnsi" w:hAnsiTheme="minorHAnsi" w:cstheme="minorHAnsi"/>
        </w:rPr>
        <w:t xml:space="preserve"> et al. </w:t>
      </w:r>
      <w:r w:rsidR="00611734" w:rsidRPr="00611734">
        <w:rPr>
          <w:rFonts w:asciiTheme="minorHAnsi" w:hAnsiTheme="minorHAnsi" w:cstheme="minorHAnsi"/>
        </w:rPr>
        <w:t>explore</w:t>
      </w:r>
      <w:r w:rsidR="00611734">
        <w:rPr>
          <w:rFonts w:asciiTheme="minorHAnsi" w:hAnsiTheme="minorHAnsi" w:cstheme="minorHAnsi"/>
        </w:rPr>
        <w:t>d</w:t>
      </w:r>
      <w:r w:rsidR="00611734" w:rsidRPr="00611734">
        <w:rPr>
          <w:rFonts w:asciiTheme="minorHAnsi" w:hAnsiTheme="minorHAnsi" w:cstheme="minorHAnsi"/>
        </w:rPr>
        <w:t xml:space="preserve"> the use of sentiment analysis on Twitter data to determine significant events and forecast stock price changes, demonstrating success in predicting Apple stock movements based on tweet volume and sentiment polarity</w:t>
      </w:r>
      <w:r w:rsidR="00611734">
        <w:rPr>
          <w:rFonts w:asciiTheme="minorHAnsi" w:hAnsiTheme="minorHAnsi" w:cstheme="minorHAnsi"/>
        </w:rPr>
        <w:t xml:space="preserve"> (</w:t>
      </w:r>
      <w:hyperlink r:id="rId12" w:history="1">
        <w:r w:rsidR="00611734" w:rsidRPr="00664D8F">
          <w:rPr>
            <w:rStyle w:val="Hyperlink"/>
            <w:rFonts w:asciiTheme="minorHAnsi" w:hAnsiTheme="minorHAnsi" w:cstheme="minorHAnsi"/>
          </w:rPr>
          <w:t>https://citeseerx.ist.psu.edu/document?repid=rep1&amp;type=pdf&amp;doi</w:t>
        </w:r>
        <w:r w:rsidR="00611734" w:rsidRPr="00664D8F">
          <w:rPr>
            <w:rStyle w:val="Hyperlink"/>
            <w:rFonts w:asciiTheme="minorHAnsi" w:hAnsiTheme="minorHAnsi" w:cstheme="minorHAnsi"/>
          </w:rPr>
          <w:t>=</w:t>
        </w:r>
        <w:r w:rsidR="00611734" w:rsidRPr="00664D8F">
          <w:rPr>
            <w:rStyle w:val="Hyperlink"/>
            <w:rFonts w:asciiTheme="minorHAnsi" w:hAnsiTheme="minorHAnsi" w:cstheme="minorHAnsi"/>
          </w:rPr>
          <w:t>ba53a72840a5e9dd5787235007a873984d3a4f3d</w:t>
        </w:r>
      </w:hyperlink>
      <w:r w:rsidR="00611734">
        <w:rPr>
          <w:rFonts w:asciiTheme="minorHAnsi" w:hAnsiTheme="minorHAnsi" w:cstheme="minorHAnsi"/>
        </w:rPr>
        <w:t xml:space="preserve"> accessed on 10 August 2023)</w:t>
      </w:r>
      <w:r w:rsidR="00611734" w:rsidRPr="00611734">
        <w:rPr>
          <w:rFonts w:asciiTheme="minorHAnsi" w:hAnsiTheme="minorHAnsi" w:cstheme="minorHAnsi"/>
        </w:rPr>
        <w:t>.</w:t>
      </w:r>
      <w:r w:rsidR="00611734">
        <w:rPr>
          <w:rFonts w:asciiTheme="minorHAnsi" w:hAnsiTheme="minorHAnsi" w:cstheme="minorHAnsi"/>
        </w:rPr>
        <w:t xml:space="preserve"> </w:t>
      </w:r>
      <w:r w:rsidR="004354C0">
        <w:rPr>
          <w:rFonts w:asciiTheme="minorHAnsi" w:hAnsiTheme="minorHAnsi" w:cstheme="minorHAnsi"/>
        </w:rPr>
        <w:t xml:space="preserve">Hassan </w:t>
      </w:r>
      <w:proofErr w:type="spellStart"/>
      <w:r w:rsidR="004354C0">
        <w:rPr>
          <w:rFonts w:asciiTheme="minorHAnsi" w:hAnsiTheme="minorHAnsi" w:cstheme="minorHAnsi"/>
        </w:rPr>
        <w:t>Saif</w:t>
      </w:r>
      <w:proofErr w:type="spellEnd"/>
      <w:r w:rsidR="004354C0">
        <w:rPr>
          <w:rFonts w:asciiTheme="minorHAnsi" w:hAnsiTheme="minorHAnsi" w:cstheme="minorHAnsi"/>
        </w:rPr>
        <w:t xml:space="preserve"> et al.</w:t>
      </w:r>
      <w:r w:rsidR="00C406EB" w:rsidRPr="00C406EB">
        <w:rPr>
          <w:rFonts w:asciiTheme="minorHAnsi" w:hAnsiTheme="minorHAnsi" w:cstheme="minorHAnsi"/>
        </w:rPr>
        <w:t xml:space="preserve"> paper discusse</w:t>
      </w:r>
      <w:r w:rsidR="00C406EB">
        <w:rPr>
          <w:rFonts w:asciiTheme="minorHAnsi" w:hAnsiTheme="minorHAnsi" w:cstheme="minorHAnsi"/>
        </w:rPr>
        <w:t>d</w:t>
      </w:r>
      <w:r w:rsidR="00C406EB" w:rsidRPr="00C406EB">
        <w:rPr>
          <w:rFonts w:asciiTheme="minorHAnsi" w:hAnsiTheme="minorHAnsi" w:cstheme="minorHAnsi"/>
        </w:rPr>
        <w:t xml:space="preserve"> using sentiment analysis on Twitter to monitor public sentiments towards organizations</w:t>
      </w:r>
      <w:r w:rsidR="00C406EB">
        <w:rPr>
          <w:rFonts w:asciiTheme="minorHAnsi" w:hAnsiTheme="minorHAnsi" w:cstheme="minorHAnsi"/>
        </w:rPr>
        <w:t xml:space="preserve"> including Apple</w:t>
      </w:r>
      <w:r w:rsidR="00C406EB" w:rsidRPr="00C406EB">
        <w:rPr>
          <w:rFonts w:asciiTheme="minorHAnsi" w:hAnsiTheme="minorHAnsi" w:cstheme="minorHAnsi"/>
        </w:rPr>
        <w:t>, introducing a novel approach of incorporating semantic concepts as additional features for sentiment prediction, leading to improved accuracy in identifying both negative and positive sentiments compared to traditional methods</w:t>
      </w:r>
      <w:r w:rsidR="004354C0">
        <w:rPr>
          <w:rFonts w:asciiTheme="minorHAnsi" w:hAnsiTheme="minorHAnsi" w:cstheme="minorHAnsi"/>
        </w:rPr>
        <w:t xml:space="preserve"> (</w:t>
      </w:r>
      <w:hyperlink r:id="rId13" w:history="1">
        <w:r w:rsidR="004354C0" w:rsidRPr="00664D8F">
          <w:rPr>
            <w:rStyle w:val="Hyperlink"/>
            <w:rFonts w:asciiTheme="minorHAnsi" w:hAnsiTheme="minorHAnsi" w:cstheme="minorHAnsi"/>
          </w:rPr>
          <w:t>https://link.springer.com/chapter/10.1007/978-3-642-35176-1_32</w:t>
        </w:r>
      </w:hyperlink>
      <w:r w:rsidR="004354C0">
        <w:rPr>
          <w:rFonts w:asciiTheme="minorHAnsi" w:hAnsiTheme="minorHAnsi" w:cstheme="minorHAnsi"/>
        </w:rPr>
        <w:t xml:space="preserve"> accessed on 10 August 2023)</w:t>
      </w:r>
      <w:r w:rsidR="00C406EB" w:rsidRPr="00C406EB">
        <w:rPr>
          <w:rFonts w:asciiTheme="minorHAnsi" w:hAnsiTheme="minorHAnsi" w:cstheme="minorHAnsi"/>
        </w:rPr>
        <w:t>.</w:t>
      </w:r>
      <w:r w:rsidR="00A61C14">
        <w:rPr>
          <w:rFonts w:asciiTheme="minorHAnsi" w:hAnsiTheme="minorHAnsi" w:cstheme="minorHAnsi"/>
        </w:rPr>
        <w:t xml:space="preserve"> Rubi Gupta et al.</w:t>
      </w:r>
      <w:r w:rsidR="00A61C14" w:rsidRPr="00A61C14">
        <w:rPr>
          <w:rFonts w:asciiTheme="minorHAnsi" w:hAnsiTheme="minorHAnsi" w:cstheme="minorHAnsi"/>
        </w:rPr>
        <w:t xml:space="preserve"> explore</w:t>
      </w:r>
      <w:r w:rsidR="00A61C14">
        <w:rPr>
          <w:rFonts w:asciiTheme="minorHAnsi" w:hAnsiTheme="minorHAnsi" w:cstheme="minorHAnsi"/>
        </w:rPr>
        <w:t>d</w:t>
      </w:r>
      <w:r w:rsidR="00A61C14" w:rsidRPr="00A61C14">
        <w:rPr>
          <w:rFonts w:asciiTheme="minorHAnsi" w:hAnsiTheme="minorHAnsi" w:cstheme="minorHAnsi"/>
        </w:rPr>
        <w:t xml:space="preserve"> using sentiment expressed on </w:t>
      </w:r>
      <w:proofErr w:type="spellStart"/>
      <w:r w:rsidR="00A61C14" w:rsidRPr="00A61C14">
        <w:rPr>
          <w:rFonts w:asciiTheme="minorHAnsi" w:hAnsiTheme="minorHAnsi" w:cstheme="minorHAnsi"/>
        </w:rPr>
        <w:t>StockTwits</w:t>
      </w:r>
      <w:proofErr w:type="spellEnd"/>
      <w:r w:rsidR="00A61C14" w:rsidRPr="00A61C14">
        <w:rPr>
          <w:rFonts w:asciiTheme="minorHAnsi" w:hAnsiTheme="minorHAnsi" w:cstheme="minorHAnsi"/>
        </w:rPr>
        <w:t xml:space="preserve">, a microblogging platform, to enhance stock price prediction by analyzing tweet contents and studying the correlation between aggregated daily sentiment and daily stock price movement for companies </w:t>
      </w:r>
      <w:r w:rsidR="00A61C14">
        <w:rPr>
          <w:rFonts w:asciiTheme="minorHAnsi" w:hAnsiTheme="minorHAnsi" w:cstheme="minorHAnsi"/>
        </w:rPr>
        <w:t>including</w:t>
      </w:r>
      <w:r w:rsidR="00A61C14" w:rsidRPr="00A61C14">
        <w:rPr>
          <w:rFonts w:asciiTheme="minorHAnsi" w:hAnsiTheme="minorHAnsi" w:cstheme="minorHAnsi"/>
        </w:rPr>
        <w:t xml:space="preserve"> Apple</w:t>
      </w:r>
      <w:r w:rsidR="00A61C14">
        <w:rPr>
          <w:rFonts w:asciiTheme="minorHAnsi" w:hAnsiTheme="minorHAnsi" w:cstheme="minorHAnsi"/>
        </w:rPr>
        <w:t xml:space="preserve"> (</w:t>
      </w:r>
      <w:hyperlink r:id="rId14" w:history="1">
        <w:r w:rsidR="00A61C14" w:rsidRPr="00664D8F">
          <w:rPr>
            <w:rStyle w:val="Hyperlink"/>
            <w:rFonts w:asciiTheme="minorHAnsi" w:hAnsiTheme="minorHAnsi" w:cstheme="minorHAnsi"/>
          </w:rPr>
          <w:t>https://ieeexplore.ieee.org/abstract/document/9175549</w:t>
        </w:r>
      </w:hyperlink>
      <w:r w:rsidR="00A61C14">
        <w:rPr>
          <w:rFonts w:asciiTheme="minorHAnsi" w:hAnsiTheme="minorHAnsi" w:cstheme="minorHAnsi"/>
        </w:rPr>
        <w:t xml:space="preserve"> accessed on 10 August 2023). </w:t>
      </w:r>
      <w:r w:rsidR="00E67DD0" w:rsidRPr="00E67DD0">
        <w:rPr>
          <w:rFonts w:asciiTheme="minorHAnsi" w:hAnsiTheme="minorHAnsi" w:cstheme="minorHAnsi"/>
        </w:rPr>
        <w:t xml:space="preserve">Elly </w:t>
      </w:r>
      <w:proofErr w:type="spellStart"/>
      <w:r w:rsidR="00E67DD0" w:rsidRPr="00E67DD0">
        <w:rPr>
          <w:rFonts w:asciiTheme="minorHAnsi" w:hAnsiTheme="minorHAnsi" w:cstheme="minorHAnsi"/>
        </w:rPr>
        <w:t>Indrayuni</w:t>
      </w:r>
      <w:proofErr w:type="spellEnd"/>
      <w:r w:rsidR="00E67DD0">
        <w:rPr>
          <w:rFonts w:asciiTheme="minorHAnsi" w:hAnsiTheme="minorHAnsi" w:cstheme="minorHAnsi"/>
        </w:rPr>
        <w:t xml:space="preserve"> et al. </w:t>
      </w:r>
      <w:r w:rsidR="00376FDA" w:rsidRPr="00376FDA">
        <w:rPr>
          <w:rFonts w:asciiTheme="minorHAnsi" w:hAnsiTheme="minorHAnsi" w:cstheme="minorHAnsi"/>
        </w:rPr>
        <w:t>examine</w:t>
      </w:r>
      <w:r w:rsidR="00E67DD0">
        <w:rPr>
          <w:rFonts w:asciiTheme="minorHAnsi" w:hAnsiTheme="minorHAnsi" w:cstheme="minorHAnsi"/>
        </w:rPr>
        <w:t>d</w:t>
      </w:r>
      <w:r w:rsidR="00376FDA" w:rsidRPr="00376FDA">
        <w:rPr>
          <w:rFonts w:asciiTheme="minorHAnsi" w:hAnsiTheme="minorHAnsi" w:cstheme="minorHAnsi"/>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Pr>
          <w:rFonts w:asciiTheme="minorHAnsi" w:hAnsiTheme="minorHAnsi" w:cstheme="minorHAnsi"/>
        </w:rPr>
        <w:t xml:space="preserve"> </w:t>
      </w:r>
      <w:r w:rsidRPr="00A51E8C">
        <w:rPr>
          <w:rFonts w:asciiTheme="minorHAnsi" w:hAnsiTheme="minorHAnsi" w:cstheme="minorHAnsi"/>
        </w:rPr>
        <w:t>As can be seen, although there are studies focusing on different areas related to sentiment analysis specific to Apple, there has been no direct study comparing sentiment analysis in e-commerce and social media platforms. Thus, with this project, it was aimed to do what has not been done before.</w:t>
      </w:r>
      <w:r>
        <w:rPr>
          <w:rFonts w:asciiTheme="minorHAnsi" w:hAnsiTheme="minorHAnsi" w:cstheme="minorHAnsi"/>
        </w:rPr>
        <w:t xml:space="preserve"> </w:t>
      </w:r>
      <w:proofErr w:type="gramStart"/>
      <w:r w:rsidRPr="00A51E8C">
        <w:rPr>
          <w:rFonts w:asciiTheme="minorHAnsi" w:hAnsiTheme="minorHAnsi" w:cstheme="minorHAnsi"/>
        </w:rPr>
        <w:t>However</w:t>
      </w:r>
      <w:proofErr w:type="gramEnd"/>
      <w:r w:rsidRPr="00A51E8C">
        <w:rPr>
          <w:rFonts w:asciiTheme="minorHAnsi" w:hAnsiTheme="minorHAnsi" w:cstheme="minorHAnsi"/>
        </w:rPr>
        <w:t>, despite these endeavors, a direct study comparing sentiment analysis outcomes within e-commerce and social media platforms has remained elusive. This project seeks to bridge this gap and undertake a novel endeavor, aiming to fill a distinct niche that has thus far remained unexplored. Through meticulous data collection, rigorous preprocessing, and advanced sentiment analysis techniques, the project intends to carve a path of exploration that contributes not only to academic discourse but also to the strategic endeavors of companies operating within dynamic digital ecosystems.</w:t>
      </w:r>
    </w:p>
    <w:p w14:paraId="2BA08658" w14:textId="77777777" w:rsidR="007A01A2" w:rsidRPr="00331717" w:rsidRDefault="007A01A2" w:rsidP="00CD5C04">
      <w:pPr>
        <w:pStyle w:val="Normal2"/>
        <w:rPr>
          <w:rFonts w:asciiTheme="minorHAnsi" w:hAnsiTheme="minorHAnsi" w:cstheme="minorHAnsi"/>
        </w:rPr>
      </w:pPr>
    </w:p>
    <w:p w14:paraId="5A3E92EF" w14:textId="327B4D10" w:rsidR="00CD19E1" w:rsidRPr="005C07FF" w:rsidRDefault="00992C56" w:rsidP="00CD19E1">
      <w:pPr>
        <w:pStyle w:val="Heading1"/>
        <w:rPr>
          <w:rFonts w:asciiTheme="minorHAnsi" w:hAnsiTheme="minorHAnsi" w:cstheme="minorHAnsi"/>
        </w:rPr>
      </w:pPr>
      <w:r w:rsidRPr="005C07FF">
        <w:rPr>
          <w:rFonts w:asciiTheme="minorHAnsi" w:hAnsiTheme="minorHAnsi" w:cstheme="minorHAnsi"/>
        </w:rPr>
        <w:lastRenderedPageBreak/>
        <w:t>objectıves</w:t>
      </w:r>
    </w:p>
    <w:p w14:paraId="07C35718" w14:textId="534E5F0E" w:rsidR="00992C56" w:rsidRPr="00992C56" w:rsidRDefault="00992C56" w:rsidP="00992C56">
      <w:pPr>
        <w:pStyle w:val="Normal2"/>
        <w:rPr>
          <w:lang w:val="en-GB"/>
        </w:rPr>
      </w:pPr>
      <w:r w:rsidRPr="00992C56">
        <w:rPr>
          <w:lang w:val="en-GB"/>
        </w:rPr>
        <w:t xml:space="preserve">The primary goal of this MSc project is to conduct a comprehensive comparative sentiment analysis of discussions related to Apple products on both social media and e-commerce platforms. The intention is to bridge the existing gap in knowledge by investigating the subtleties of sentiment expressions within these distinct digital landscapes. This research </w:t>
      </w:r>
      <w:r w:rsidR="003C5DD7" w:rsidRPr="00992C56">
        <w:rPr>
          <w:lang w:val="en-GB"/>
        </w:rPr>
        <w:t>endeavours</w:t>
      </w:r>
      <w:r w:rsidRPr="00992C56">
        <w:rPr>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992C56" w:rsidRDefault="00992C56" w:rsidP="00992C56">
      <w:pPr>
        <w:pStyle w:val="Normal2"/>
        <w:rPr>
          <w:lang w:val="en-GB"/>
        </w:rPr>
      </w:pPr>
      <w:r w:rsidRPr="00992C56">
        <w:rPr>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992C56" w:rsidRDefault="00992C56" w:rsidP="00992C56">
      <w:pPr>
        <w:pStyle w:val="Normal2"/>
        <w:rPr>
          <w:lang w:val="en-GB"/>
        </w:rPr>
      </w:pPr>
      <w:r w:rsidRPr="00992C56">
        <w:rPr>
          <w:lang w:val="en-GB"/>
        </w:rPr>
        <w:t>The project will delve into the realm of sentiment analysis methodologies, investigating state-of-the-art techniques tailored to the specific characteristics of textual data extracted from social media and e-commerce platforms. The objective here is to adapt existing models or devise novel ones capable of accurately capturing the intricate nuances of sentiment expression.</w:t>
      </w:r>
    </w:p>
    <w:p w14:paraId="71579110" w14:textId="1BE53273" w:rsidR="00992C56" w:rsidRPr="00992C56" w:rsidRDefault="00992C56" w:rsidP="00992C56">
      <w:pPr>
        <w:pStyle w:val="Normal2"/>
        <w:rPr>
          <w:lang w:val="en-GB"/>
        </w:rPr>
      </w:pPr>
      <w:r w:rsidRPr="00992C56">
        <w:rPr>
          <w:lang w:val="en-GB"/>
        </w:rPr>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992C56" w:rsidRDefault="00992C56" w:rsidP="00992C56">
      <w:pPr>
        <w:pStyle w:val="Normal2"/>
        <w:rPr>
          <w:lang w:val="en-GB"/>
        </w:rPr>
      </w:pPr>
      <w:r w:rsidRPr="00992C56">
        <w:rPr>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992C56" w:rsidRDefault="00992C56" w:rsidP="00992C56">
      <w:pPr>
        <w:pStyle w:val="Normal2"/>
        <w:rPr>
          <w:lang w:val="en-GB"/>
        </w:rPr>
      </w:pPr>
      <w:r w:rsidRPr="00992C56">
        <w:rPr>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992C56" w:rsidRDefault="00992C56" w:rsidP="00992C56">
      <w:pPr>
        <w:pStyle w:val="Normal2"/>
        <w:rPr>
          <w:lang w:val="en-GB"/>
        </w:rPr>
      </w:pPr>
      <w:r w:rsidRPr="00992C56">
        <w:rPr>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992C56" w:rsidRDefault="00992C56" w:rsidP="00992C56">
      <w:pPr>
        <w:pStyle w:val="Normal2"/>
        <w:rPr>
          <w:lang w:val="en-GB"/>
        </w:rPr>
      </w:pPr>
      <w:r w:rsidRPr="00992C56">
        <w:rPr>
          <w:lang w:val="en-GB"/>
        </w:rPr>
        <w:t xml:space="preserve">An essential component of the project is knowledge enrichment. The research </w:t>
      </w:r>
      <w:r w:rsidR="003C5DD7" w:rsidRPr="00992C56">
        <w:rPr>
          <w:lang w:val="en-GB"/>
        </w:rPr>
        <w:t>endeavours</w:t>
      </w:r>
      <w:r w:rsidRPr="00992C56">
        <w:rPr>
          <w:lang w:val="en-GB"/>
        </w:rPr>
        <w:t xml:space="preserve"> to deepen understanding in the realm of advanced data science techniques and sentiment analysis, especially when applied in the real-world context of dynamic digital ecosystems. This aspect of the project is geared toward equipping the researcher with insights into the challenges and opportunities embedded in sentiment analysis across various online platforms.</w:t>
      </w:r>
    </w:p>
    <w:p w14:paraId="2C361589" w14:textId="3F74385C" w:rsidR="00992C56" w:rsidRPr="00992C56" w:rsidRDefault="00992C56" w:rsidP="00992C56">
      <w:pPr>
        <w:pStyle w:val="Normal2"/>
        <w:rPr>
          <w:lang w:val="en-GB"/>
        </w:rPr>
      </w:pPr>
      <w:r w:rsidRPr="00992C56">
        <w:rPr>
          <w:lang w:val="en-GB"/>
        </w:rPr>
        <w:t>Dissemination of the project's findings stands as another significant objective. The research aims to present its outcomes</w:t>
      </w:r>
      <w:r w:rsidR="003C5DD7">
        <w:rPr>
          <w:lang w:val="en-GB"/>
        </w:rPr>
        <w:t xml:space="preserve"> with Apple and the University of Westminster</w:t>
      </w:r>
      <w:r w:rsidRPr="00992C56">
        <w:rPr>
          <w:lang w:val="en-GB"/>
        </w:rPr>
        <w:t xml:space="preserve"> through academic papers, presentations, thus contributing to the broader research community's comprehension of challenges and solutions within the field of sentiment analysis.</w:t>
      </w:r>
    </w:p>
    <w:p w14:paraId="39C46ACB" w14:textId="7D51EF11" w:rsidR="00992C56" w:rsidRPr="00992C56" w:rsidRDefault="00992C56" w:rsidP="00992C56">
      <w:pPr>
        <w:pStyle w:val="Normal2"/>
        <w:rPr>
          <w:lang w:val="en-GB"/>
        </w:rPr>
      </w:pPr>
      <w:r w:rsidRPr="00992C56">
        <w:rPr>
          <w:lang w:val="en-GB"/>
        </w:rPr>
        <w:t xml:space="preserve">Lastly, the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Pr="00992C56">
        <w:rPr>
          <w:lang w:val="en-GB"/>
        </w:rPr>
        <w:t>endeavors</w:t>
      </w:r>
      <w:proofErr w:type="spellEnd"/>
      <w:r w:rsidRPr="00992C56">
        <w:rPr>
          <w:lang w:val="en-GB"/>
        </w:rPr>
        <w:t xml:space="preserve"> to highlight the capacity of sentiment insights to guide companies through the dynamic evolution of the digital landscape.</w:t>
      </w:r>
    </w:p>
    <w:p w14:paraId="62F5BC78" w14:textId="608BC4F9" w:rsidR="00992C56" w:rsidRPr="00992C56" w:rsidRDefault="00992C56" w:rsidP="00992C56">
      <w:pPr>
        <w:pStyle w:val="Normal2"/>
        <w:rPr>
          <w:lang w:val="en-GB"/>
        </w:rPr>
      </w:pPr>
      <w:r w:rsidRPr="00992C56">
        <w:rPr>
          <w:lang w:val="en-GB"/>
        </w:rPr>
        <w:t xml:space="preserve">The proposed objectives encompass a well-balanced synthesis of theoretical exploration, technical execution, and pragmatic implications. Through the systematic pursuit of these objectives, the project aims to fill a critical void in existing literature and present fresh insights that can enrich both academic discourse and industry practices. The temporal framework of the project has been meticulously designed to ensure the successful attainment of these objectives, all within the constraints of the designated MSc </w:t>
      </w:r>
      <w:r w:rsidR="004D6EE4">
        <w:rPr>
          <w:lang w:val="en-GB"/>
        </w:rPr>
        <w:t>project</w:t>
      </w:r>
      <w:r w:rsidRPr="00992C56">
        <w:rPr>
          <w:lang w:val="en-GB"/>
        </w:rPr>
        <w:t xml:space="preserve"> duration.</w:t>
      </w:r>
    </w:p>
    <w:p w14:paraId="042BFE6A" w14:textId="4E3D8C90" w:rsidR="007063ED" w:rsidRPr="007063ED" w:rsidRDefault="00FA7865" w:rsidP="007063ED">
      <w:pPr>
        <w:pStyle w:val="Heading1"/>
        <w:rPr>
          <w:rFonts w:asciiTheme="minorHAnsi" w:hAnsiTheme="minorHAnsi" w:cstheme="minorHAnsi"/>
        </w:rPr>
      </w:pPr>
      <w:r w:rsidRPr="00331717">
        <w:rPr>
          <w:rFonts w:asciiTheme="minorHAnsi" w:hAnsiTheme="minorHAnsi" w:cstheme="minorHAnsi"/>
        </w:rPr>
        <w:lastRenderedPageBreak/>
        <w:t>Pr</w:t>
      </w:r>
      <w:r w:rsidR="007063ED">
        <w:rPr>
          <w:rFonts w:asciiTheme="minorHAnsi" w:hAnsiTheme="minorHAnsi" w:cstheme="minorHAnsi"/>
        </w:rPr>
        <w:t>oject</w:t>
      </w:r>
    </w:p>
    <w:p w14:paraId="77DF8BE7" w14:textId="1ED02A0D" w:rsidR="007063ED" w:rsidRDefault="007063ED" w:rsidP="002C34ED">
      <w:pPr>
        <w:pStyle w:val="Normal2"/>
        <w:ind w:firstLine="0"/>
      </w:pPr>
      <w: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Default="007063ED" w:rsidP="007063ED">
      <w:pPr>
        <w:pStyle w:val="Heading2"/>
      </w:pPr>
      <w:r>
        <w:t>Data Collection and Preprocessing</w:t>
      </w:r>
    </w:p>
    <w:p w14:paraId="68C44DB7" w14:textId="77777777" w:rsidR="007063ED" w:rsidRDefault="007063ED" w:rsidP="007063ED">
      <w:pPr>
        <w:pStyle w:val="Normal2"/>
      </w:pPr>
      <w: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Default="007063ED" w:rsidP="007063ED">
      <w:pPr>
        <w:pStyle w:val="Heading2"/>
      </w:pPr>
      <w:r>
        <w:t>Sentiment Analysis Techniques</w:t>
      </w:r>
    </w:p>
    <w:p w14:paraId="71AFD1FD" w14:textId="23B29468" w:rsidR="007063ED" w:rsidRDefault="007063ED" w:rsidP="00547907">
      <w:pPr>
        <w:pStyle w:val="Normal2"/>
      </w:pPr>
      <w: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t xml:space="preserve">tried to </w:t>
      </w:r>
      <w:r>
        <w:t>develop.</w:t>
      </w:r>
      <w:r w:rsidR="008A59CB">
        <w:t xml:space="preserve"> LexMo will be applied to conduct a respective emotion analysis.</w:t>
      </w:r>
    </w:p>
    <w:p w14:paraId="0117C2D0" w14:textId="10B9BBE6" w:rsidR="007063ED" w:rsidRDefault="007063ED" w:rsidP="00547907">
      <w:pPr>
        <w:pStyle w:val="Heading2"/>
      </w:pPr>
      <w:r>
        <w:t>Comparative Analysis and Insights</w:t>
      </w:r>
    </w:p>
    <w:p w14:paraId="1E75C347" w14:textId="1071CBB5" w:rsidR="007063ED" w:rsidRDefault="007063ED" w:rsidP="00547907">
      <w:pPr>
        <w:pStyle w:val="Normal2"/>
      </w:pPr>
      <w: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Default="007063ED" w:rsidP="00547907">
      <w:pPr>
        <w:pStyle w:val="Heading2"/>
      </w:pPr>
      <w:r>
        <w:t>Output and Project Management</w:t>
      </w:r>
    </w:p>
    <w:p w14:paraId="643E8870" w14:textId="6F1D4391" w:rsidR="0077322D" w:rsidRDefault="007063ED" w:rsidP="002C34ED">
      <w:pPr>
        <w:pStyle w:val="Normal2"/>
      </w:pPr>
      <w:r>
        <w:t>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documented in a research paper and presentations for sharing with the University of Westminster and potential collaboration with Apple.</w:t>
      </w:r>
    </w:p>
    <w:p w14:paraId="6F04AE18" w14:textId="77777777" w:rsidR="002C34ED" w:rsidRDefault="002C34ED" w:rsidP="002C34ED">
      <w:pPr>
        <w:pStyle w:val="Normal2"/>
      </w:pPr>
    </w:p>
    <w:p w14:paraId="03A14AB4" w14:textId="36EA241A" w:rsidR="007063ED" w:rsidRDefault="007063ED" w:rsidP="005D629D">
      <w:pPr>
        <w:pStyle w:val="Normal2"/>
      </w:pPr>
      <w:r>
        <w:t xml:space="preserve">The project's management will be organized through a series of milestones. The initial phase involves data collection and preprocessing, spanning Weeks 1 to </w:t>
      </w:r>
      <w:r w:rsidR="0077322D">
        <w:t>4</w:t>
      </w:r>
      <w:r>
        <w:t>. This phase aims to collect and clean data from different platforms, ensuring data compatibility and quality.</w:t>
      </w:r>
    </w:p>
    <w:p w14:paraId="006760AF" w14:textId="4F77C92B" w:rsidR="007063ED" w:rsidRDefault="007063ED" w:rsidP="005D629D">
      <w:pPr>
        <w:pStyle w:val="Normal2"/>
      </w:pPr>
      <w:r>
        <w:t xml:space="preserve">The subsequent phase, spanning Weeks </w:t>
      </w:r>
      <w:r w:rsidR="0077322D">
        <w:t>5</w:t>
      </w:r>
      <w:r>
        <w:t xml:space="preserve"> to </w:t>
      </w:r>
      <w:r w:rsidR="005D629D">
        <w:t>6</w:t>
      </w:r>
      <w:r>
        <w:t>, focuses on sentiment analysis model development. During this period, the project will experiment with various sentiment analysis techniques, refine the models, and ensure their robust performance on both social media and e-commerce data.</w:t>
      </w:r>
    </w:p>
    <w:p w14:paraId="0442A831" w14:textId="46354EEA" w:rsidR="007063ED" w:rsidRDefault="007063ED" w:rsidP="005D629D">
      <w:pPr>
        <w:pStyle w:val="Normal2"/>
      </w:pPr>
      <w:r>
        <w:t xml:space="preserve">The third phase, Weeks </w:t>
      </w:r>
      <w:r w:rsidR="005D629D">
        <w:t>7</w:t>
      </w:r>
      <w:r>
        <w:t xml:space="preserve"> to </w:t>
      </w:r>
      <w:r w:rsidR="005D629D">
        <w:t>10</w:t>
      </w:r>
      <w:r>
        <w:t>, involves comparative analysis and pattern recognition. This stage is dedicated to conducting a detailed comparative analysis, identifying sentiment patterns, and extracting valuable insights from the sentiment data.</w:t>
      </w:r>
    </w:p>
    <w:p w14:paraId="0C3B0985" w14:textId="395A0D2B" w:rsidR="007063ED" w:rsidRDefault="007063ED" w:rsidP="007063ED">
      <w:pPr>
        <w:pStyle w:val="Normal2"/>
      </w:pPr>
      <w:r>
        <w:t xml:space="preserve">The final phase, Weeks </w:t>
      </w:r>
      <w:r w:rsidR="005D629D">
        <w:t>11</w:t>
      </w:r>
      <w:r>
        <w:t xml:space="preserve"> to 1</w:t>
      </w:r>
      <w:r w:rsidR="005D629D">
        <w:t>2</w:t>
      </w:r>
      <w: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Default="007063ED" w:rsidP="005D629D">
      <w:pPr>
        <w:pStyle w:val="Heading2"/>
      </w:pPr>
      <w:r>
        <w:t>Alternative Approaches and Likelihood of Success</w:t>
      </w:r>
    </w:p>
    <w:p w14:paraId="765BC0D1" w14:textId="15BF8350" w:rsidR="007063ED" w:rsidRDefault="007063ED" w:rsidP="002C34ED">
      <w:pPr>
        <w:pStyle w:val="Normal2"/>
      </w:pPr>
      <w:r>
        <w:t xml:space="preserve">While the proposed approach focuses on adapting and combining existing sentiment analysis techniques, it's important to acknowledge potential alternatives. </w:t>
      </w:r>
      <w:r w:rsidR="00E45637" w:rsidRPr="00E45637">
        <w:t xml:space="preserve">If discerning meaningful insights from </w:t>
      </w:r>
      <w:r w:rsidR="00E45637" w:rsidRPr="00E45637">
        <w:lastRenderedPageBreak/>
        <w:t xml:space="preserve">the contrast in sentiment analysis between social media and e-commerce platforms proves to be ineffective, or if the existing data is deemed inadequate, supplementary data reinforcement can be procured via a meticulously designed survey. Furthermore, in cases where the sentiment analysis methodologies </w:t>
      </w:r>
      <w:proofErr w:type="gramStart"/>
      <w:r w:rsidR="00E45637" w:rsidRPr="00E45637">
        <w:t>aforementioned fall</w:t>
      </w:r>
      <w:proofErr w:type="gramEnd"/>
      <w:r w:rsidR="00E45637" w:rsidRPr="00E45637">
        <w:t xml:space="preserve"> short, supplementary techniques and approaches will be employed. This is particularly pertinent during the data acquisition phase, wherein a diversified spectrum of scraping and API mechanisms will be leveraged to enrich the data collection process while simultaneously mitigating potential issues.</w:t>
      </w:r>
    </w:p>
    <w:p w14:paraId="40138153" w14:textId="41D55748" w:rsidR="007063ED" w:rsidRPr="007063ED" w:rsidRDefault="007063ED" w:rsidP="000B02BD">
      <w:pPr>
        <w:pStyle w:val="Normal2"/>
      </w:pPr>
      <w:r>
        <w:t>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w:t>
      </w:r>
      <w:r w:rsidR="000B02BD">
        <w:t xml:space="preserve"> T</w:t>
      </w:r>
      <w:r>
        <w:t>his project's approach leverages a multi-faceted sentiment analysis technique and a well-defined project plan to achieve its objectives of comparative sentiment analysis between social media and e-commerce platforms. The project aims to contribute to both academic understanding and practical business insights.</w:t>
      </w:r>
      <w:r w:rsidR="00002F12">
        <w:t xml:space="preserve"> </w:t>
      </w:r>
      <w:r w:rsidR="00002F12" w:rsidRPr="00002F12">
        <w:rPr>
          <w:highlight w:val="yellow"/>
        </w:rPr>
        <w:t xml:space="preserve">Gant chart </w:t>
      </w:r>
      <w:proofErr w:type="spellStart"/>
      <w:r w:rsidR="00002F12" w:rsidRPr="00002F12">
        <w:rPr>
          <w:highlight w:val="yellow"/>
        </w:rPr>
        <w:t>ekle</w:t>
      </w:r>
      <w:proofErr w:type="spellEnd"/>
      <w:r w:rsidR="00002F12" w:rsidRPr="00002F12">
        <w:rPr>
          <w:highlight w:val="yellow"/>
        </w:rPr>
        <w:t>.</w:t>
      </w:r>
    </w:p>
    <w:p w14:paraId="48A7823B" w14:textId="354DB6EE" w:rsidR="008E2EB2" w:rsidRPr="004B5C29" w:rsidRDefault="008E2EB2" w:rsidP="004B5C29">
      <w:pPr>
        <w:pStyle w:val="Heading1"/>
        <w:rPr>
          <w:rFonts w:asciiTheme="minorHAnsi" w:hAnsiTheme="minorHAnsi" w:cstheme="minorHAnsi"/>
        </w:rPr>
      </w:pPr>
      <w:r>
        <w:rPr>
          <w:rFonts w:asciiTheme="minorHAnsi" w:hAnsiTheme="minorHAnsi" w:cstheme="minorHAnsi"/>
        </w:rPr>
        <w:t>resources</w:t>
      </w:r>
    </w:p>
    <w:p w14:paraId="5E5ED25E" w14:textId="332F4EFD" w:rsidR="008E2EB2" w:rsidRPr="008E2EB2" w:rsidRDefault="008E2EB2" w:rsidP="004B5C29">
      <w:pPr>
        <w:pStyle w:val="Normal2"/>
        <w:ind w:firstLine="0"/>
        <w:rPr>
          <w:rFonts w:asciiTheme="minorHAnsi" w:hAnsiTheme="minorHAnsi" w:cstheme="minorHAnsi"/>
          <w:szCs w:val="20"/>
        </w:rPr>
      </w:pPr>
      <w:r w:rsidRPr="008E2EB2">
        <w:rPr>
          <w:rFonts w:asciiTheme="minorHAnsi" w:hAnsiTheme="minorHAnsi" w:cstheme="minorHAnsi"/>
          <w:szCs w:val="20"/>
        </w:rPr>
        <w:t>To ensure the successful execution of this project, a variety of resources will be required, each serving a specific purpose in achieving the project's objectives.</w:t>
      </w:r>
    </w:p>
    <w:p w14:paraId="76B94E71" w14:textId="3E3FDDDD" w:rsidR="008E2EB2" w:rsidRPr="008E2EB2" w:rsidRDefault="008E2EB2" w:rsidP="004B5C29">
      <w:pPr>
        <w:pStyle w:val="Heading2"/>
      </w:pPr>
      <w:r w:rsidRPr="008E2EB2">
        <w:t>Hardware Resources:</w:t>
      </w:r>
    </w:p>
    <w:p w14:paraId="1AECC9BF" w14:textId="2498FD2A" w:rsidR="008E2EB2" w:rsidRPr="008E2EB2" w:rsidRDefault="008E2EB2" w:rsidP="00DF089D">
      <w:pPr>
        <w:pStyle w:val="Normal2"/>
        <w:rPr>
          <w:rFonts w:asciiTheme="minorHAnsi" w:hAnsiTheme="minorHAnsi" w:cstheme="minorHAnsi"/>
          <w:szCs w:val="20"/>
        </w:rPr>
      </w:pPr>
      <w:r w:rsidRPr="008E2EB2">
        <w:rPr>
          <w:rFonts w:asciiTheme="minorHAnsi" w:hAnsiTheme="minorHAnsi" w:cstheme="minorHAnsi"/>
          <w:szCs w:val="20"/>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09046CC5" w14:textId="3167CCD3" w:rsidR="008E2EB2" w:rsidRPr="008E2EB2" w:rsidRDefault="008E2EB2" w:rsidP="00DF089D">
      <w:pPr>
        <w:pStyle w:val="Heading2"/>
      </w:pPr>
      <w:r w:rsidRPr="008E2EB2">
        <w:t>Software Resources:</w:t>
      </w:r>
    </w:p>
    <w:p w14:paraId="09CD86E1" w14:textId="01D7FD94"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w:t>
      </w:r>
      <w:r w:rsidR="006F37F5">
        <w:rPr>
          <w:rFonts w:asciiTheme="minorHAnsi" w:hAnsiTheme="minorHAnsi" w:cstheme="minorHAnsi"/>
          <w:szCs w:val="20"/>
        </w:rPr>
        <w:t xml:space="preserve"> </w:t>
      </w:r>
      <w:proofErr w:type="spellStart"/>
      <w:r w:rsidR="006F37F5">
        <w:rPr>
          <w:rFonts w:asciiTheme="minorHAnsi" w:hAnsiTheme="minorHAnsi" w:cstheme="minorHAnsi"/>
          <w:szCs w:val="20"/>
        </w:rPr>
        <w:t>Praw</w:t>
      </w:r>
      <w:proofErr w:type="spellEnd"/>
      <w:r w:rsidR="006F37F5">
        <w:rPr>
          <w:rFonts w:asciiTheme="minorHAnsi" w:hAnsiTheme="minorHAnsi" w:cstheme="minorHAnsi"/>
          <w:szCs w:val="20"/>
        </w:rPr>
        <w:t>, Google API Client,</w:t>
      </w:r>
      <w:r w:rsidRPr="008E2EB2">
        <w:rPr>
          <w:rFonts w:asciiTheme="minorHAnsi" w:hAnsiTheme="minorHAnsi" w:cstheme="minorHAnsi"/>
          <w:szCs w:val="20"/>
        </w:rPr>
        <w:t xml:space="preserve"> </w:t>
      </w:r>
      <w:proofErr w:type="spellStart"/>
      <w:r w:rsidRPr="008E2EB2">
        <w:rPr>
          <w:rFonts w:asciiTheme="minorHAnsi" w:hAnsiTheme="minorHAnsi" w:cstheme="minorHAnsi"/>
          <w:szCs w:val="20"/>
        </w:rPr>
        <w:t>BeautifulSoup</w:t>
      </w:r>
      <w:proofErr w:type="spellEnd"/>
      <w:r w:rsidRPr="008E2EB2">
        <w:rPr>
          <w:rFonts w:asciiTheme="minorHAnsi" w:hAnsiTheme="minorHAnsi" w:cstheme="minorHAnsi"/>
          <w:szCs w:val="20"/>
        </w:rPr>
        <w:t xml:space="preserve"> and </w:t>
      </w:r>
      <w:r w:rsidR="006F37F5">
        <w:rPr>
          <w:rFonts w:asciiTheme="minorHAnsi" w:hAnsiTheme="minorHAnsi" w:cstheme="minorHAnsi"/>
          <w:szCs w:val="20"/>
        </w:rPr>
        <w:t>Selenium</w:t>
      </w:r>
      <w:r w:rsidRPr="008E2EB2">
        <w:rPr>
          <w:rFonts w:asciiTheme="minorHAnsi" w:hAnsiTheme="minorHAnsi" w:cstheme="minorHAnsi"/>
          <w:szCs w:val="20"/>
        </w:rPr>
        <w:t xml:space="preserve">, will be essential for data collection from platforms like YouTube, Reddit, Amazon, and eBay. Machine learning libraries like scikit-learn, TensorFlow, and </w:t>
      </w:r>
      <w:proofErr w:type="spellStart"/>
      <w:r w:rsidRPr="008E2EB2">
        <w:rPr>
          <w:rFonts w:asciiTheme="minorHAnsi" w:hAnsiTheme="minorHAnsi" w:cstheme="minorHAnsi"/>
          <w:szCs w:val="20"/>
        </w:rPr>
        <w:t>PyTorch</w:t>
      </w:r>
      <w:proofErr w:type="spellEnd"/>
      <w:r w:rsidRPr="008E2EB2">
        <w:rPr>
          <w:rFonts w:asciiTheme="minorHAnsi" w:hAnsiTheme="minorHAnsi" w:cstheme="minorHAnsi"/>
          <w:szCs w:val="20"/>
        </w:rPr>
        <w:t xml:space="preserve"> will facilitate the creation and experimentation of sentiment analysis models. Natural Language Processing (NLP) libraries like NLTK and </w:t>
      </w:r>
      <w:proofErr w:type="spellStart"/>
      <w:r w:rsidRPr="008E2EB2">
        <w:rPr>
          <w:rFonts w:asciiTheme="minorHAnsi" w:hAnsiTheme="minorHAnsi" w:cstheme="minorHAnsi"/>
          <w:szCs w:val="20"/>
        </w:rPr>
        <w:t>spaCy</w:t>
      </w:r>
      <w:proofErr w:type="spellEnd"/>
      <w:r w:rsidRPr="008E2EB2">
        <w:rPr>
          <w:rFonts w:asciiTheme="minorHAnsi" w:hAnsiTheme="minorHAnsi" w:cstheme="minorHAnsi"/>
          <w:szCs w:val="20"/>
        </w:rPr>
        <w:t xml:space="preserve"> will support text preprocessing and linguistic analysis. To implement sentiment analysis, prebuilt tools like VADER for lexicon-based analysis and Hugging Face 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8E2EB2">
        <w:rPr>
          <w:rFonts w:asciiTheme="minorHAnsi" w:hAnsiTheme="minorHAnsi" w:cstheme="minorHAnsi"/>
          <w:szCs w:val="20"/>
        </w:rPr>
        <w:t>Jupyter</w:t>
      </w:r>
      <w:proofErr w:type="spellEnd"/>
      <w:r w:rsidRPr="008E2EB2">
        <w:rPr>
          <w:rFonts w:asciiTheme="minorHAnsi" w:hAnsiTheme="minorHAnsi" w:cstheme="minorHAnsi"/>
          <w:szCs w:val="20"/>
        </w:rPr>
        <w:t xml:space="preserve"> Notebook or Visual Studio Code will be used for code development and experimentation.</w:t>
      </w:r>
    </w:p>
    <w:p w14:paraId="473A037D" w14:textId="1B72ADB1" w:rsidR="008E2EB2" w:rsidRPr="008E2EB2" w:rsidRDefault="008E2EB2" w:rsidP="006F37F5">
      <w:pPr>
        <w:pStyle w:val="Heading2"/>
      </w:pPr>
      <w:r w:rsidRPr="008E2EB2">
        <w:t>Library and Research Resources:</w:t>
      </w:r>
    </w:p>
    <w:p w14:paraId="17A4AD14" w14:textId="5450EF55"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Access to academic journals, papers, and online resources is crucial to stay informed about the latest sentiment analysis techniques and methodologies. Platforms like </w:t>
      </w:r>
      <w:proofErr w:type="spellStart"/>
      <w:r w:rsidRPr="008E2EB2">
        <w:rPr>
          <w:rFonts w:asciiTheme="minorHAnsi" w:hAnsiTheme="minorHAnsi" w:cstheme="minorHAnsi"/>
          <w:szCs w:val="20"/>
        </w:rPr>
        <w:t>arXiv</w:t>
      </w:r>
      <w:proofErr w:type="spellEnd"/>
      <w:r w:rsidRPr="008E2EB2">
        <w:rPr>
          <w:rFonts w:asciiTheme="minorHAnsi" w:hAnsiTheme="minorHAnsi" w:cstheme="minorHAnsi"/>
          <w:szCs w:val="20"/>
        </w:rPr>
        <w:t xml:space="preserve">, IEEE Xplore, and ResearchGate will provide valuable research materials. </w:t>
      </w:r>
      <w:r w:rsidR="006F37F5" w:rsidRPr="006F37F5">
        <w:rPr>
          <w:rFonts w:asciiTheme="minorHAnsi" w:hAnsiTheme="minorHAnsi" w:cstheme="minorHAnsi"/>
          <w:szCs w:val="20"/>
        </w:rPr>
        <w:t>Moreover, platforms such as Medium, Kaggle, and Towards Data Science, which serve as hubs for knowledge dissemination within the realm of data science, will be harnessed for comprehensive resource exploration and meticulous methodology analysis.</w:t>
      </w:r>
      <w:r w:rsidR="006F37F5">
        <w:rPr>
          <w:rFonts w:asciiTheme="minorHAnsi" w:hAnsiTheme="minorHAnsi" w:cstheme="minorHAnsi"/>
          <w:szCs w:val="20"/>
        </w:rPr>
        <w:t xml:space="preserve"> </w:t>
      </w:r>
      <w:proofErr w:type="gramStart"/>
      <w:r w:rsidRPr="008E2EB2">
        <w:rPr>
          <w:rFonts w:asciiTheme="minorHAnsi" w:hAnsiTheme="minorHAnsi" w:cstheme="minorHAnsi"/>
          <w:szCs w:val="20"/>
        </w:rPr>
        <w:t>These</w:t>
      </w:r>
      <w:proofErr w:type="gramEnd"/>
      <w:r w:rsidRPr="008E2EB2">
        <w:rPr>
          <w:rFonts w:asciiTheme="minorHAnsi" w:hAnsiTheme="minorHAnsi" w:cstheme="minorHAnsi"/>
          <w:szCs w:val="20"/>
        </w:rPr>
        <w:t xml:space="preserve"> resources will guide the project's decisions, ensuring alignment with best practices and innovation in the field.</w:t>
      </w:r>
    </w:p>
    <w:p w14:paraId="23908380" w14:textId="77777777" w:rsidR="008E2EB2" w:rsidRPr="008E2EB2" w:rsidRDefault="008E2EB2" w:rsidP="008E2EB2">
      <w:pPr>
        <w:pStyle w:val="Normal2"/>
        <w:rPr>
          <w:rFonts w:asciiTheme="minorHAnsi" w:hAnsiTheme="minorHAnsi" w:cstheme="minorHAnsi"/>
          <w:szCs w:val="20"/>
        </w:rPr>
      </w:pPr>
    </w:p>
    <w:p w14:paraId="7A1197EB" w14:textId="3CE15E19" w:rsidR="008E2EB2" w:rsidRPr="008E2EB2" w:rsidRDefault="008E2EB2" w:rsidP="006F37F5">
      <w:pPr>
        <w:pStyle w:val="Heading2"/>
      </w:pPr>
      <w:r w:rsidRPr="008E2EB2">
        <w:lastRenderedPageBreak/>
        <w:t>Data Resources:</w:t>
      </w:r>
    </w:p>
    <w:p w14:paraId="0FFE0B15" w14:textId="7207010B"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Data collection is fundamental to this project's success. To gather data from social media and e-commerce platforms, access to relevant APIs is necessary. Social media APIs from platforms like YouTube and Reddit will be used for scraping data from user-generated content. Similarly, e-commerce APIs</w:t>
      </w:r>
      <w:r w:rsidR="006F37F5">
        <w:rPr>
          <w:rFonts w:asciiTheme="minorHAnsi" w:hAnsiTheme="minorHAnsi" w:cstheme="minorHAnsi"/>
          <w:szCs w:val="20"/>
        </w:rPr>
        <w:t xml:space="preserve"> </w:t>
      </w:r>
      <w:r w:rsidRPr="008E2EB2">
        <w:rPr>
          <w:rFonts w:asciiTheme="minorHAnsi" w:hAnsiTheme="minorHAnsi" w:cstheme="minorHAnsi"/>
          <w:szCs w:val="20"/>
        </w:rPr>
        <w:t>from platforms like Amazon and eBay will provide access to product reviews and descriptions. For platforms without APIs, custom web scraping scripts will be developed to extract the required textual data.</w:t>
      </w:r>
    </w:p>
    <w:p w14:paraId="1F362C19" w14:textId="23FC4390" w:rsidR="008E2EB2" w:rsidRPr="008E2EB2" w:rsidRDefault="008E2EB2" w:rsidP="006F37F5">
      <w:pPr>
        <w:pStyle w:val="Heading2"/>
      </w:pPr>
      <w:r w:rsidRPr="008E2EB2">
        <w:t>Stakeholder Collaboration:</w:t>
      </w:r>
    </w:p>
    <w:p w14:paraId="7C468615"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72CFCFD1" w14:textId="22F8325A" w:rsidR="008E2EB2" w:rsidRPr="008E2EB2" w:rsidRDefault="008E2EB2" w:rsidP="006F37F5">
      <w:pPr>
        <w:pStyle w:val="Heading2"/>
      </w:pPr>
      <w:r w:rsidRPr="008E2EB2">
        <w:t>Project Timeline:</w:t>
      </w:r>
    </w:p>
    <w:p w14:paraId="29647C10"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0EF84450" w14:textId="77777777" w:rsidR="008E2EB2" w:rsidRPr="008E2EB2" w:rsidRDefault="008E2EB2" w:rsidP="008E2EB2">
      <w:pPr>
        <w:pStyle w:val="Normal2"/>
        <w:rPr>
          <w:rFonts w:asciiTheme="minorHAnsi" w:hAnsiTheme="minorHAnsi" w:cstheme="minorHAnsi"/>
          <w:szCs w:val="20"/>
        </w:rPr>
      </w:pPr>
    </w:p>
    <w:p w14:paraId="09289638" w14:textId="65616403" w:rsidR="008E2EB2" w:rsidRPr="00331717" w:rsidRDefault="008E2EB2" w:rsidP="008E2EB2">
      <w:pPr>
        <w:pStyle w:val="Normal2"/>
        <w:ind w:firstLine="0"/>
        <w:rPr>
          <w:rFonts w:asciiTheme="minorHAnsi" w:hAnsiTheme="minorHAnsi" w:cstheme="minorHAnsi"/>
          <w:szCs w:val="20"/>
        </w:rPr>
      </w:pPr>
      <w:r w:rsidRPr="008E2EB2">
        <w:rPr>
          <w:rFonts w:asciiTheme="minorHAnsi" w:hAnsiTheme="minorHAnsi" w:cstheme="minorHAnsi"/>
          <w:szCs w:val="20"/>
        </w:rPr>
        <w:t xml:space="preserve">In summary, </w:t>
      </w:r>
      <w:proofErr w:type="gramStart"/>
      <w:r w:rsidRPr="008E2EB2">
        <w:rPr>
          <w:rFonts w:asciiTheme="minorHAnsi" w:hAnsiTheme="minorHAnsi" w:cstheme="minorHAnsi"/>
          <w:szCs w:val="20"/>
        </w:rPr>
        <w:t>these combined hardware</w:t>
      </w:r>
      <w:proofErr w:type="gramEnd"/>
      <w:r w:rsidRPr="008E2EB2">
        <w:rPr>
          <w:rFonts w:asciiTheme="minorHAnsi" w:hAnsiTheme="minorHAnsi" w:cstheme="minorHAnsi"/>
          <w:szCs w:val="20"/>
        </w:rPr>
        <w:t>, software, library, data, stakeholder collaboration, and timeline resources will work in tandem to support the accomplishment of the project's goals. The strategic utilization of these resources will contribute to generating valuable insights that bridge the gap between academic understanding and practical applications in the dynamic landscape of sentiment analysis and digital ecosystems.</w:t>
      </w:r>
    </w:p>
    <w:p w14:paraId="57F11AE1" w14:textId="77777777" w:rsidR="00503AEF" w:rsidRPr="00331717" w:rsidRDefault="00503AEF" w:rsidP="008E2EB2">
      <w:pPr>
        <w:pStyle w:val="Normal2"/>
        <w:ind w:firstLine="0"/>
        <w:rPr>
          <w:rFonts w:asciiTheme="minorHAnsi" w:hAnsiTheme="minorHAnsi" w:cstheme="minorHAnsi"/>
        </w:rPr>
      </w:pPr>
    </w:p>
    <w:p w14:paraId="344684D0" w14:textId="67875058" w:rsidR="009216A2" w:rsidRPr="00331717" w:rsidRDefault="00266FA1" w:rsidP="00A2166B">
      <w:pPr>
        <w:pStyle w:val="Normal2"/>
        <w:ind w:firstLine="0"/>
        <w:jc w:val="center"/>
        <w:rPr>
          <w:rFonts w:asciiTheme="minorHAnsi" w:hAnsiTheme="minorHAnsi" w:cstheme="minorHAnsi"/>
          <w:i/>
          <w:lang w:val="en-GB"/>
        </w:rPr>
      </w:pPr>
      <w:r w:rsidRPr="008E2EB2">
        <w:rPr>
          <w:rFonts w:asciiTheme="minorHAnsi" w:hAnsiTheme="minorHAnsi" w:cstheme="minorHAnsi"/>
          <w:noProof/>
          <w:highlight w:val="yellow"/>
        </w:rPr>
        <w:drawing>
          <wp:inline distT="0" distB="0" distL="0" distR="0" wp14:anchorId="24CAA2B5" wp14:editId="475B86D2">
            <wp:extent cx="5732145" cy="2587625"/>
            <wp:effectExtent l="0" t="0" r="0" b="3175"/>
            <wp:docPr id="2938709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70958" name="Picture 1" descr="A graph with numbers and a line&#10;&#10;Description automatically generated"/>
                    <pic:cNvPicPr/>
                  </pic:nvPicPr>
                  <pic:blipFill>
                    <a:blip r:embed="rId15"/>
                    <a:stretch>
                      <a:fillRect/>
                    </a:stretch>
                  </pic:blipFill>
                  <pic:spPr>
                    <a:xfrm>
                      <a:off x="0" y="0"/>
                      <a:ext cx="5732145" cy="2587625"/>
                    </a:xfrm>
                    <a:prstGeom prst="rect">
                      <a:avLst/>
                    </a:prstGeom>
                  </pic:spPr>
                </pic:pic>
              </a:graphicData>
            </a:graphic>
          </wp:inline>
        </w:drawing>
      </w:r>
    </w:p>
    <w:p w14:paraId="1061E027" w14:textId="0EA27C52" w:rsidR="009216A2" w:rsidRPr="00331717" w:rsidRDefault="009216A2" w:rsidP="009216A2">
      <w:pPr>
        <w:pStyle w:val="NormalIndent"/>
        <w:jc w:val="center"/>
        <w:rPr>
          <w:rFonts w:asciiTheme="minorHAnsi" w:hAnsiTheme="minorHAnsi" w:cstheme="minorHAnsi"/>
          <w:i/>
          <w:lang w:val="en-GB"/>
        </w:rPr>
      </w:pPr>
      <w:r w:rsidRPr="008E2EB2">
        <w:rPr>
          <w:rFonts w:asciiTheme="minorHAnsi" w:hAnsiTheme="minorHAnsi" w:cstheme="minorHAnsi"/>
          <w:b/>
          <w:highlight w:val="yellow"/>
        </w:rPr>
        <w:t>Figure 2</w:t>
      </w:r>
      <w:r w:rsidRPr="008E2EB2">
        <w:rPr>
          <w:rFonts w:asciiTheme="minorHAnsi" w:hAnsiTheme="minorHAnsi" w:cstheme="minorHAnsi"/>
          <w:highlight w:val="yellow"/>
        </w:rPr>
        <w:t xml:space="preserve"> </w:t>
      </w:r>
      <w:r w:rsidRPr="008E2EB2">
        <w:rPr>
          <w:rFonts w:asciiTheme="minorHAnsi" w:hAnsiTheme="minorHAnsi" w:cstheme="minorHAnsi"/>
          <w:i/>
          <w:highlight w:val="yellow"/>
          <w:lang w:val="en-GB"/>
        </w:rPr>
        <w:t xml:space="preserve">This is a screenshot of </w:t>
      </w:r>
      <w:r w:rsidR="00FA7865" w:rsidRPr="008E2EB2">
        <w:rPr>
          <w:rFonts w:asciiTheme="minorHAnsi" w:hAnsiTheme="minorHAnsi" w:cstheme="minorHAnsi"/>
          <w:i/>
          <w:highlight w:val="yellow"/>
          <w:lang w:val="en-GB"/>
        </w:rPr>
        <w:t xml:space="preserve">the </w:t>
      </w:r>
      <w:r w:rsidRPr="008E2EB2">
        <w:rPr>
          <w:rFonts w:asciiTheme="minorHAnsi" w:hAnsiTheme="minorHAnsi" w:cstheme="minorHAnsi"/>
          <w:i/>
          <w:highlight w:val="yellow"/>
          <w:lang w:val="en-GB"/>
        </w:rPr>
        <w:t>Total Market Revenue line graph from Power BI</w:t>
      </w:r>
      <w:r w:rsidR="00503AEF" w:rsidRPr="008E2EB2">
        <w:rPr>
          <w:rFonts w:asciiTheme="minorHAnsi" w:hAnsiTheme="minorHAnsi" w:cstheme="minorHAnsi"/>
          <w:i/>
          <w:highlight w:val="yellow"/>
          <w:lang w:val="en-GB"/>
        </w:rPr>
        <w:t>.</w:t>
      </w:r>
    </w:p>
    <w:p w14:paraId="7ACCC626" w14:textId="77777777" w:rsidR="009216A2" w:rsidRPr="00331717" w:rsidRDefault="009216A2" w:rsidP="009216A2">
      <w:pPr>
        <w:pStyle w:val="Normal2"/>
        <w:ind w:firstLine="0"/>
        <w:rPr>
          <w:rFonts w:asciiTheme="minorHAnsi" w:hAnsiTheme="minorHAnsi" w:cstheme="minorHAnsi"/>
        </w:rPr>
      </w:pPr>
    </w:p>
    <w:p w14:paraId="1FBBB4F4" w14:textId="41FD3251" w:rsidR="00A051DC" w:rsidRPr="00331717" w:rsidRDefault="003D6A17" w:rsidP="009E30BD">
      <w:pPr>
        <w:pStyle w:val="Acknowledgment"/>
        <w:rPr>
          <w:rFonts w:asciiTheme="minorHAnsi" w:hAnsiTheme="minorHAnsi" w:cstheme="minorHAnsi"/>
          <w:lang w:val="en-GB"/>
        </w:rPr>
      </w:pPr>
      <w:r w:rsidRPr="00331717">
        <w:rPr>
          <w:rFonts w:asciiTheme="minorHAnsi" w:hAnsiTheme="minorHAnsi" w:cstheme="minorHAnsi"/>
          <w:lang w:val="en-GB"/>
        </w:rPr>
        <w:t>references</w:t>
      </w:r>
    </w:p>
    <w:p w14:paraId="13320035" w14:textId="77E9F074" w:rsidR="009E30BD" w:rsidRPr="00331717" w:rsidRDefault="009E30BD" w:rsidP="00503AEF">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Video Streaming (SVoD) - Worldwide</w:t>
      </w:r>
      <w:r w:rsidRPr="00331717">
        <w:rPr>
          <w:rFonts w:asciiTheme="minorHAnsi" w:hAnsiTheme="minorHAnsi" w:cstheme="minorHAnsi"/>
          <w:snapToGrid/>
          <w:szCs w:val="22"/>
          <w:lang w:val="en-TR"/>
        </w:rPr>
        <w:t xml:space="preserve"> (no date) </w:t>
      </w:r>
      <w:r w:rsidRPr="00331717">
        <w:rPr>
          <w:rFonts w:asciiTheme="minorHAnsi" w:hAnsiTheme="minorHAnsi" w:cstheme="minorHAnsi"/>
          <w:i/>
          <w:iCs/>
          <w:snapToGrid/>
          <w:szCs w:val="22"/>
          <w:lang w:val="en-TR"/>
        </w:rPr>
        <w:t>Statista</w:t>
      </w:r>
      <w:r w:rsidRPr="00331717">
        <w:rPr>
          <w:rFonts w:asciiTheme="minorHAnsi" w:hAnsiTheme="minorHAnsi" w:cstheme="minorHAnsi"/>
          <w:snapToGrid/>
          <w:szCs w:val="22"/>
          <w:lang w:val="en-TR"/>
        </w:rPr>
        <w:t xml:space="preserve">. Available at: https://www.statista.com/outlook/dmo/digital-media/video-on-demand/video-streaming-svod/worldwide?currency=USD (Accessed: 15 July 2023). </w:t>
      </w:r>
    </w:p>
    <w:p w14:paraId="3E1F94C6" w14:textId="78AFFC3D" w:rsidR="00A051DC" w:rsidRPr="00331717" w:rsidRDefault="009E30BD" w:rsidP="00503AEF">
      <w:pPr>
        <w:tabs>
          <w:tab w:val="clear" w:pos="360"/>
          <w:tab w:val="clear" w:pos="720"/>
          <w:tab w:val="clear" w:pos="1080"/>
        </w:tabs>
        <w:spacing w:before="100" w:beforeAutospacing="1" w:after="100" w:afterAutospacing="1"/>
        <w:ind w:left="567" w:hanging="567"/>
        <w:jc w:val="left"/>
        <w:rPr>
          <w:rStyle w:val="Hyperlink"/>
          <w:rFonts w:asciiTheme="minorHAnsi" w:hAnsiTheme="minorHAnsi" w:cstheme="minorHAnsi"/>
          <w:snapToGrid/>
          <w:color w:val="auto"/>
          <w:szCs w:val="22"/>
          <w:lang w:val="en-TR"/>
        </w:rPr>
      </w:pPr>
      <w:r w:rsidRPr="00331717">
        <w:rPr>
          <w:rFonts w:asciiTheme="minorHAnsi" w:hAnsiTheme="minorHAnsi" w:cstheme="minorHAnsi"/>
          <w:snapToGrid/>
          <w:szCs w:val="22"/>
          <w:lang w:val="en-TR"/>
        </w:rPr>
        <w:lastRenderedPageBreak/>
        <w:t xml:space="preserve">Lebail, M. (2021) </w:t>
      </w:r>
      <w:r w:rsidRPr="00331717">
        <w:rPr>
          <w:rFonts w:asciiTheme="minorHAnsi" w:hAnsiTheme="minorHAnsi" w:cstheme="minorHAnsi"/>
          <w:i/>
          <w:iCs/>
          <w:snapToGrid/>
          <w:szCs w:val="22"/>
          <w:lang w:val="en-TR"/>
        </w:rPr>
        <w:t>Penetration Rate – Definition, Examples, and How to Calculate It in 2022</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Sortlist Blog</w:t>
      </w:r>
      <w:r w:rsidRPr="00331717">
        <w:rPr>
          <w:rFonts w:asciiTheme="minorHAnsi" w:hAnsiTheme="minorHAnsi" w:cstheme="minorHAnsi"/>
          <w:snapToGrid/>
          <w:szCs w:val="22"/>
          <w:lang w:val="en-TR"/>
        </w:rPr>
        <w:t xml:space="preserve">. Available at: https://www.sortlist.com/blog/penetration-rate/?repeat=w3tc#:~:text=your%20penetration%20rate%3A-,Penetration%20rate%20%3D%20(Number%20of%20consumers%20or%20users%20or%20customers%20%2F,by%20that%20product%20or%20service (Accessed: 05 August 2023). </w:t>
      </w:r>
    </w:p>
    <w:p w14:paraId="23320D10"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Release, P. (2019) </w:t>
      </w:r>
      <w:r w:rsidRPr="00331717">
        <w:rPr>
          <w:rFonts w:asciiTheme="minorHAnsi" w:hAnsiTheme="minorHAnsi" w:cstheme="minorHAnsi"/>
          <w:i/>
          <w:iCs/>
          <w:snapToGrid/>
          <w:szCs w:val="22"/>
          <w:lang w:val="en-TR"/>
        </w:rPr>
        <w:t>Apple TV+ launches November 1, featuring originals from the world’s greatest storytellers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Apple Newsroom</w:t>
      </w:r>
      <w:r w:rsidRPr="00331717">
        <w:rPr>
          <w:rFonts w:asciiTheme="minorHAnsi" w:hAnsiTheme="minorHAnsi" w:cstheme="minorHAnsi"/>
          <w:snapToGrid/>
          <w:szCs w:val="22"/>
          <w:lang w:val="en-TR"/>
        </w:rPr>
        <w:t xml:space="preserve">. Available at: https://www.apple.com/newsroom/2019/09/apple-tv-launches-november-1-featuring-originals-from-the-worlds-greatest-storytellers/ (Accessed: 20 July 2023). </w:t>
      </w:r>
    </w:p>
    <w:p w14:paraId="206CFC7A"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Disney+ Launches Today—and a New Era of Disney Entertainment Begins</w:t>
      </w:r>
      <w:r w:rsidRPr="00331717">
        <w:rPr>
          <w:rFonts w:asciiTheme="minorHAnsi" w:hAnsiTheme="minorHAnsi" w:cstheme="minorHAnsi"/>
          <w:snapToGrid/>
          <w:szCs w:val="22"/>
          <w:lang w:val="en-TR"/>
        </w:rPr>
        <w:t xml:space="preserve"> (2019) </w:t>
      </w:r>
      <w:r w:rsidRPr="00331717">
        <w:rPr>
          <w:rFonts w:asciiTheme="minorHAnsi" w:hAnsiTheme="minorHAnsi" w:cstheme="minorHAnsi"/>
          <w:i/>
          <w:iCs/>
          <w:snapToGrid/>
          <w:szCs w:val="22"/>
          <w:lang w:val="en-TR"/>
        </w:rPr>
        <w:t>The Walt Disney Company</w:t>
      </w:r>
      <w:r w:rsidRPr="00331717">
        <w:rPr>
          <w:rFonts w:asciiTheme="minorHAnsi" w:hAnsiTheme="minorHAnsi" w:cstheme="minorHAnsi"/>
          <w:snapToGrid/>
          <w:szCs w:val="22"/>
          <w:lang w:val="en-TR"/>
        </w:rPr>
        <w:t xml:space="preserve">. Available at: https://thewaltdisneycompany.com/disney-launches-today-and-a-new-era-of-disney-entertainment-begins/ (Accessed: 20 July 2023). </w:t>
      </w:r>
    </w:p>
    <w:p w14:paraId="51B31CBB"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Spangler, T. (2020) </w:t>
      </w:r>
      <w:r w:rsidRPr="00331717">
        <w:rPr>
          <w:rFonts w:asciiTheme="minorHAnsi" w:hAnsiTheme="minorHAnsi" w:cstheme="minorHAnsi"/>
          <w:i/>
          <w:iCs/>
          <w:snapToGrid/>
          <w:szCs w:val="22"/>
          <w:lang w:val="en-TR"/>
        </w:rPr>
        <w:t>HBO Max Sets Official Launch Date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Variety</w:t>
      </w:r>
      <w:r w:rsidRPr="00331717">
        <w:rPr>
          <w:rFonts w:asciiTheme="minorHAnsi" w:hAnsiTheme="minorHAnsi" w:cstheme="minorHAnsi"/>
          <w:snapToGrid/>
          <w:szCs w:val="22"/>
          <w:lang w:val="en-TR"/>
        </w:rPr>
        <w:t xml:space="preserve">. Available at: https://variety.com/2020/digital/news/hbo-max-launch-date-price-streaming-1234585776/ (Accessed: 05 August 2023). </w:t>
      </w:r>
    </w:p>
    <w:p w14:paraId="49E1C094" w14:textId="77777777" w:rsidR="00D0046D" w:rsidRPr="00331717" w:rsidRDefault="00D0046D" w:rsidP="00D0046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Yaqoub, M. (2021) ‘Post-pandemic Impacts of COVID-19 on Film Industry Worldwide and in China’, </w:t>
      </w:r>
      <w:r w:rsidRPr="00331717">
        <w:rPr>
          <w:rFonts w:asciiTheme="minorHAnsi" w:hAnsiTheme="minorHAnsi" w:cstheme="minorHAnsi"/>
          <w:i/>
          <w:iCs/>
          <w:snapToGrid/>
          <w:szCs w:val="22"/>
          <w:lang w:val="en-TR"/>
        </w:rPr>
        <w:t>Global Media Journal - Pakistan Edition</w:t>
      </w:r>
      <w:r w:rsidRPr="00331717">
        <w:rPr>
          <w:rFonts w:asciiTheme="minorHAnsi" w:hAnsiTheme="minorHAnsi" w:cstheme="minorHAnsi"/>
          <w:snapToGrid/>
          <w:szCs w:val="22"/>
          <w:lang w:val="en-TR"/>
        </w:rPr>
        <w:t xml:space="preserve">, XIII(02). </w:t>
      </w:r>
    </w:p>
    <w:p w14:paraId="68A5DD52" w14:textId="77777777" w:rsidR="00D0046D" w:rsidRPr="00331717" w:rsidRDefault="00D0046D" w:rsidP="00D0046D">
      <w:pPr>
        <w:pStyle w:val="Normal2"/>
        <w:rPr>
          <w:rFonts w:asciiTheme="minorHAnsi" w:hAnsiTheme="minorHAnsi" w:cstheme="minorHAnsi"/>
          <w:lang w:val="en-TR"/>
        </w:rPr>
      </w:pPr>
    </w:p>
    <w:p w14:paraId="2324F917"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BombeMeticulous, K. (2022) </w:t>
      </w:r>
      <w:r w:rsidRPr="00331717">
        <w:rPr>
          <w:rFonts w:asciiTheme="minorHAnsi" w:hAnsiTheme="minorHAnsi" w:cstheme="minorHAnsi"/>
          <w:i/>
          <w:iCs/>
          <w:snapToGrid/>
          <w:szCs w:val="22"/>
          <w:lang w:val="en-TR"/>
        </w:rPr>
        <w:t>Live Streaming Market Worth $4.26 Billion by 2028 - Market Size, Share, Forecasts, &amp; Trends Analysis Report with COVID-19 Impact</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Bloomberg.com</w:t>
      </w:r>
      <w:r w:rsidRPr="00331717">
        <w:rPr>
          <w:rFonts w:asciiTheme="minorHAnsi" w:hAnsiTheme="minorHAnsi" w:cstheme="minorHAnsi"/>
          <w:snapToGrid/>
          <w:szCs w:val="22"/>
          <w:lang w:val="en-TR"/>
        </w:rPr>
        <w:t xml:space="preserve">. Available at: https://www.bloomberg.com/press-releases/2022-05-05/live-streaming-market-worth-4-26-billion-by-2028-market-size-share-forecasts-trends-analysis-report-with-covid-19-impact (Accessed: 06 August 2023). </w:t>
      </w:r>
    </w:p>
    <w:p w14:paraId="5C749C8E"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Dayal, T. (2022) </w:t>
      </w:r>
      <w:r w:rsidRPr="00331717">
        <w:rPr>
          <w:rFonts w:asciiTheme="minorHAnsi" w:hAnsiTheme="minorHAnsi" w:cstheme="minorHAnsi"/>
          <w:i/>
          <w:iCs/>
          <w:snapToGrid/>
          <w:szCs w:val="22"/>
          <w:lang w:val="en-TR"/>
        </w:rPr>
        <w:t>How the Pandemic Boosted Business for Streaming Services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Jumpstart Magazine</w:t>
      </w:r>
      <w:r w:rsidRPr="00331717">
        <w:rPr>
          <w:rFonts w:asciiTheme="minorHAnsi" w:hAnsiTheme="minorHAnsi" w:cstheme="minorHAnsi"/>
          <w:snapToGrid/>
          <w:szCs w:val="22"/>
          <w:lang w:val="en-TR"/>
        </w:rPr>
        <w:t xml:space="preserve">. Available at: https://www.jumpstartmag.com/how-the-pandemic-boosted-business-for-streaming-services/ (Accessed: 06 August 2023). </w:t>
      </w:r>
    </w:p>
    <w:p w14:paraId="00A6CC15"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Gontovnikas, M. (2020) </w:t>
      </w:r>
      <w:r w:rsidRPr="00331717">
        <w:rPr>
          <w:rFonts w:asciiTheme="minorHAnsi" w:hAnsiTheme="minorHAnsi" w:cstheme="minorHAnsi"/>
          <w:i/>
          <w:iCs/>
          <w:snapToGrid/>
          <w:szCs w:val="22"/>
          <w:lang w:val="en-TR"/>
        </w:rPr>
        <w:t>The (Surprisingly Complex) Impact of COVID-19 on Streaming Media</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Auth0</w:t>
      </w:r>
      <w:r w:rsidRPr="00331717">
        <w:rPr>
          <w:rFonts w:asciiTheme="minorHAnsi" w:hAnsiTheme="minorHAnsi" w:cstheme="minorHAnsi"/>
          <w:snapToGrid/>
          <w:szCs w:val="22"/>
          <w:lang w:val="en-TR"/>
        </w:rPr>
        <w:t xml:space="preserve">. Available at: https://auth0.com/blog/the-impact-of-covid-19-on-streaming-media/ (Accessed: 06 August 2023). </w:t>
      </w:r>
    </w:p>
    <w:p w14:paraId="19EFE29A"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Gupta, G. and Singharia, K. (2021) ‘Consumption of OTT media streaming in COVID-19 lockdown: Insights from PLS analysis’, </w:t>
      </w:r>
      <w:r w:rsidRPr="00331717">
        <w:rPr>
          <w:rFonts w:asciiTheme="minorHAnsi" w:hAnsiTheme="minorHAnsi" w:cstheme="minorHAnsi"/>
          <w:i/>
          <w:iCs/>
          <w:snapToGrid/>
          <w:szCs w:val="22"/>
          <w:lang w:val="en-TR"/>
        </w:rPr>
        <w:t>Vision: The Journal of Business Perspective</w:t>
      </w:r>
      <w:r w:rsidRPr="00331717">
        <w:rPr>
          <w:rFonts w:asciiTheme="minorHAnsi" w:hAnsiTheme="minorHAnsi" w:cstheme="minorHAnsi"/>
          <w:snapToGrid/>
          <w:szCs w:val="22"/>
          <w:lang w:val="en-TR"/>
        </w:rPr>
        <w:t xml:space="preserve">, 25(1), pp. 36–46. doi:10.1177/0972262921989118. </w:t>
      </w:r>
    </w:p>
    <w:p w14:paraId="22D4DE6D"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Lo, B. (2021) </w:t>
      </w:r>
      <w:r w:rsidRPr="00331717">
        <w:rPr>
          <w:rFonts w:asciiTheme="minorHAnsi" w:hAnsiTheme="minorHAnsi" w:cstheme="minorHAnsi"/>
          <w:i/>
          <w:iCs/>
          <w:snapToGrid/>
          <w:szCs w:val="22"/>
          <w:lang w:val="en-TR"/>
        </w:rPr>
        <w:t>COVID-19 has transformed the streaming video competitive landscape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Mintel</w:t>
      </w:r>
      <w:r w:rsidRPr="00331717">
        <w:rPr>
          <w:rFonts w:asciiTheme="minorHAnsi" w:hAnsiTheme="minorHAnsi" w:cstheme="minorHAnsi"/>
          <w:snapToGrid/>
          <w:szCs w:val="22"/>
          <w:lang w:val="en-TR"/>
        </w:rPr>
        <w:t xml:space="preserve">. Available at: https://www.mintel.com/technology-market-news/covid-19-has-transformed-the-streaming-video-competitive-landscape/ (Accessed: 06 August 2023). </w:t>
      </w:r>
    </w:p>
    <w:p w14:paraId="5B65CE94"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Manifold, K. (2022) </w:t>
      </w:r>
      <w:r w:rsidRPr="00331717">
        <w:rPr>
          <w:rFonts w:asciiTheme="minorHAnsi" w:hAnsiTheme="minorHAnsi" w:cstheme="minorHAnsi"/>
          <w:i/>
          <w:iCs/>
          <w:snapToGrid/>
          <w:szCs w:val="22"/>
          <w:lang w:val="en-TR"/>
        </w:rPr>
        <w:t>The Impact on Streaming During the COVID-19 Pandemic</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Vodlix</w:t>
      </w:r>
      <w:r w:rsidRPr="00331717">
        <w:rPr>
          <w:rFonts w:asciiTheme="minorHAnsi" w:hAnsiTheme="minorHAnsi" w:cstheme="minorHAnsi"/>
          <w:snapToGrid/>
          <w:szCs w:val="22"/>
          <w:lang w:val="en-TR"/>
        </w:rPr>
        <w:t xml:space="preserve">. Available at: https://vodlix.com/blog/the-impact-on-streaming-during-the-covid-19-pandemic (Accessed: 06 August 2023). </w:t>
      </w:r>
    </w:p>
    <w:p w14:paraId="6BB2F731"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Mje (2020) </w:t>
      </w:r>
      <w:r w:rsidRPr="00331717">
        <w:rPr>
          <w:rFonts w:asciiTheme="minorHAnsi" w:hAnsiTheme="minorHAnsi" w:cstheme="minorHAnsi"/>
          <w:i/>
          <w:iCs/>
          <w:snapToGrid/>
          <w:szCs w:val="22"/>
          <w:lang w:val="en-TR"/>
        </w:rPr>
        <w:t>COVID-19 and its Impact on Television Streaming Services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Michigan Journal of Economics</w:t>
      </w:r>
      <w:r w:rsidRPr="00331717">
        <w:rPr>
          <w:rFonts w:asciiTheme="minorHAnsi" w:hAnsiTheme="minorHAnsi" w:cstheme="minorHAnsi"/>
          <w:snapToGrid/>
          <w:szCs w:val="22"/>
          <w:lang w:val="en-TR"/>
        </w:rPr>
        <w:t xml:space="preserve">. Available at: https://sites.lsa.umich.edu/mje/2020/09/26/covid-19-and-its-impact-on-television-streaming-services/ (Accessed: 06 August 2023). </w:t>
      </w:r>
    </w:p>
    <w:p w14:paraId="4BC1F8DA"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lastRenderedPageBreak/>
        <w:t>Online media streaming will benefit from the coronavirus pandemic</w:t>
      </w:r>
      <w:r w:rsidRPr="00331717">
        <w:rPr>
          <w:rFonts w:asciiTheme="minorHAnsi" w:hAnsiTheme="minorHAnsi" w:cstheme="minorHAnsi"/>
          <w:snapToGrid/>
          <w:szCs w:val="22"/>
          <w:lang w:val="en-TR"/>
        </w:rPr>
        <w:t xml:space="preserve"> (2021) </w:t>
      </w:r>
      <w:r w:rsidRPr="00331717">
        <w:rPr>
          <w:rFonts w:asciiTheme="minorHAnsi" w:hAnsiTheme="minorHAnsi" w:cstheme="minorHAnsi"/>
          <w:i/>
          <w:iCs/>
          <w:snapToGrid/>
          <w:szCs w:val="22"/>
          <w:lang w:val="en-TR"/>
        </w:rPr>
        <w:t>Deloitte Belgium</w:t>
      </w:r>
      <w:r w:rsidRPr="00331717">
        <w:rPr>
          <w:rFonts w:asciiTheme="minorHAnsi" w:hAnsiTheme="minorHAnsi" w:cstheme="minorHAnsi"/>
          <w:snapToGrid/>
          <w:szCs w:val="22"/>
          <w:lang w:val="en-TR"/>
        </w:rPr>
        <w:t xml:space="preserve">. Available at: https://www2.deloitte.com/be/en/pages/technology-media-and-telecommunications/articles/online-media-streaming.html (Accessed: 06 August 2023). </w:t>
      </w:r>
    </w:p>
    <w:p w14:paraId="6B74AC2B"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Research &amp; Editorial (2020) </w:t>
      </w:r>
      <w:r w:rsidRPr="00331717">
        <w:rPr>
          <w:rFonts w:asciiTheme="minorHAnsi" w:hAnsiTheme="minorHAnsi" w:cstheme="minorHAnsi"/>
          <w:i/>
          <w:iCs/>
          <w:snapToGrid/>
          <w:szCs w:val="22"/>
          <w:lang w:val="en-TR"/>
        </w:rPr>
        <w:t>How Covid-19 is changing online streaming behavior globally</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NPAW</w:t>
      </w:r>
      <w:r w:rsidRPr="00331717">
        <w:rPr>
          <w:rFonts w:asciiTheme="minorHAnsi" w:hAnsiTheme="minorHAnsi" w:cstheme="minorHAnsi"/>
          <w:snapToGrid/>
          <w:szCs w:val="22"/>
          <w:lang w:val="en-TR"/>
        </w:rPr>
        <w:t xml:space="preserve">. Available at: https://npaw.com/blog/how-covid-19-is-changing-online-streaming-behavior-globally/ (Accessed: 06 August 2023). </w:t>
      </w:r>
    </w:p>
    <w:p w14:paraId="75FDD9D1"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Samsukha, A. (2020) </w:t>
      </w:r>
      <w:r w:rsidRPr="00331717">
        <w:rPr>
          <w:rFonts w:asciiTheme="minorHAnsi" w:hAnsiTheme="minorHAnsi" w:cstheme="minorHAnsi"/>
          <w:i/>
          <w:iCs/>
          <w:snapToGrid/>
          <w:szCs w:val="22"/>
          <w:lang w:val="en-TR"/>
        </w:rPr>
        <w:t>Coronavirus Lockdown &amp; Its Impact On The Video Streaming Industry</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Tech Blog | Mobile App, eCommerce, Salesforce Insights</w:t>
      </w:r>
      <w:r w:rsidRPr="00331717">
        <w:rPr>
          <w:rFonts w:asciiTheme="minorHAnsi" w:hAnsiTheme="minorHAnsi" w:cstheme="minorHAnsi"/>
          <w:snapToGrid/>
          <w:szCs w:val="22"/>
          <w:lang w:val="en-TR"/>
        </w:rPr>
        <w:t xml:space="preserve">. Available at: https://www.emizentech.com/blog/coronavirus-lockdown-rise-video-streaming.html (Accessed: 06 August 2023). </w:t>
      </w:r>
    </w:p>
    <w:p w14:paraId="269A0BDB"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Wroan, M. (2020) </w:t>
      </w:r>
      <w:r w:rsidRPr="00331717">
        <w:rPr>
          <w:rFonts w:asciiTheme="minorHAnsi" w:hAnsiTheme="minorHAnsi" w:cstheme="minorHAnsi"/>
          <w:i/>
          <w:iCs/>
          <w:snapToGrid/>
          <w:szCs w:val="22"/>
          <w:lang w:val="en-TR"/>
        </w:rPr>
        <w:t>COVID-19 accelerates streaming challenges as well as demand</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KPMG</w:t>
      </w:r>
      <w:r w:rsidRPr="00331717">
        <w:rPr>
          <w:rFonts w:asciiTheme="minorHAnsi" w:hAnsiTheme="minorHAnsi" w:cstheme="minorHAnsi"/>
          <w:snapToGrid/>
          <w:szCs w:val="22"/>
          <w:lang w:val="en-TR"/>
        </w:rPr>
        <w:t xml:space="preserve">. Available at: https://info.kpmg.us/news-perspectives/technology-innovation/covid-19-accelerates-streaming-challenges-and-demand.html (Accessed: 06 August 2023). </w:t>
      </w:r>
    </w:p>
    <w:p w14:paraId="74DD35CE"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Best Charts to Show Trend Over Time</w:t>
      </w:r>
      <w:r w:rsidRPr="00331717">
        <w:rPr>
          <w:rFonts w:asciiTheme="minorHAnsi" w:hAnsiTheme="minorHAnsi" w:cstheme="minorHAnsi"/>
          <w:snapToGrid/>
          <w:szCs w:val="22"/>
          <w:lang w:val="en-TR"/>
        </w:rPr>
        <w:t xml:space="preserve"> (no date) </w:t>
      </w:r>
      <w:r w:rsidRPr="00331717">
        <w:rPr>
          <w:rFonts w:asciiTheme="minorHAnsi" w:hAnsiTheme="minorHAnsi" w:cstheme="minorHAnsi"/>
          <w:i/>
          <w:iCs/>
          <w:snapToGrid/>
          <w:szCs w:val="22"/>
          <w:lang w:val="en-TR"/>
        </w:rPr>
        <w:t>ChartExpo</w:t>
      </w:r>
      <w:r w:rsidRPr="00331717">
        <w:rPr>
          <w:rFonts w:asciiTheme="minorHAnsi" w:hAnsiTheme="minorHAnsi" w:cstheme="minorHAnsi"/>
          <w:snapToGrid/>
          <w:szCs w:val="22"/>
          <w:lang w:val="en-TR"/>
        </w:rPr>
        <w:t xml:space="preserve">. Available at: https://chartexpo.com/blog/best-charts-to-show-trends-over-time# (Accessed: 06 August 2023). </w:t>
      </w:r>
    </w:p>
    <w:p w14:paraId="6566256E"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Color Blindness Accessibility: What Designers Need to Know</w:t>
      </w:r>
      <w:r w:rsidRPr="00331717">
        <w:rPr>
          <w:rFonts w:asciiTheme="minorHAnsi" w:hAnsiTheme="minorHAnsi" w:cstheme="minorHAnsi"/>
          <w:snapToGrid/>
          <w:szCs w:val="22"/>
          <w:lang w:val="en-TR"/>
        </w:rPr>
        <w:t xml:space="preserve"> (2023) </w:t>
      </w:r>
      <w:r w:rsidRPr="00331717">
        <w:rPr>
          <w:rFonts w:asciiTheme="minorHAnsi" w:hAnsiTheme="minorHAnsi" w:cstheme="minorHAnsi"/>
          <w:i/>
          <w:iCs/>
          <w:snapToGrid/>
          <w:szCs w:val="22"/>
          <w:lang w:val="en-TR"/>
        </w:rPr>
        <w:t>Level Access</w:t>
      </w:r>
      <w:r w:rsidRPr="00331717">
        <w:rPr>
          <w:rFonts w:asciiTheme="minorHAnsi" w:hAnsiTheme="minorHAnsi" w:cstheme="minorHAnsi"/>
          <w:snapToGrid/>
          <w:szCs w:val="22"/>
          <w:lang w:val="en-TR"/>
        </w:rPr>
        <w:t xml:space="preserve">. Available at: https://www.levelaccess.com/blog/color-blindness-accessibility-what-designers-need-to-know/ (Accessed: 06 August 2023). </w:t>
      </w:r>
    </w:p>
    <w:p w14:paraId="1AB6E812"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K, B. (2022) </w:t>
      </w:r>
      <w:r w:rsidRPr="00331717">
        <w:rPr>
          <w:rFonts w:asciiTheme="minorHAnsi" w:hAnsiTheme="minorHAnsi" w:cstheme="minorHAnsi"/>
          <w:i/>
          <w:iCs/>
          <w:snapToGrid/>
          <w:szCs w:val="22"/>
          <w:lang w:val="en-TR"/>
        </w:rPr>
        <w:t>9 Visualizations with Python to show Proportions or Percentages instead of a Pie chart</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Medium</w:t>
      </w:r>
      <w:r w:rsidRPr="00331717">
        <w:rPr>
          <w:rFonts w:asciiTheme="minorHAnsi" w:hAnsiTheme="minorHAnsi" w:cstheme="minorHAnsi"/>
          <w:snapToGrid/>
          <w:szCs w:val="22"/>
          <w:lang w:val="en-TR"/>
        </w:rPr>
        <w:t xml:space="preserve">. Available at: https://towardsdatascience.com/9-visualizations-to-show-proportions-or-percentages-instead-of-a-pie-chart-4e8d81617451 (Accessed: 06 August 2023). </w:t>
      </w:r>
    </w:p>
    <w:p w14:paraId="75F1BEB9"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Wilke, C.O. (no date) </w:t>
      </w:r>
      <w:r w:rsidRPr="00331717">
        <w:rPr>
          <w:rFonts w:asciiTheme="minorHAnsi" w:hAnsiTheme="minorHAnsi" w:cstheme="minorHAnsi"/>
          <w:i/>
          <w:iCs/>
          <w:snapToGrid/>
          <w:szCs w:val="22"/>
          <w:lang w:val="en-TR"/>
        </w:rPr>
        <w:t>Fundamentals of Data Visualization</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Claus O. Wilke</w:t>
      </w:r>
      <w:r w:rsidRPr="00331717">
        <w:rPr>
          <w:rFonts w:asciiTheme="minorHAnsi" w:hAnsiTheme="minorHAnsi" w:cstheme="minorHAnsi"/>
          <w:snapToGrid/>
          <w:szCs w:val="22"/>
          <w:lang w:val="en-TR"/>
        </w:rPr>
        <w:t xml:space="preserve">. Available at: https://clauswilke.com/dataviz/nested-proportions.html (Accessed: 06 August 2023). </w:t>
      </w:r>
    </w:p>
    <w:p w14:paraId="562EA449"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Williams, G.F. (2020) </w:t>
      </w:r>
      <w:r w:rsidRPr="00331717">
        <w:rPr>
          <w:rFonts w:asciiTheme="minorHAnsi" w:hAnsiTheme="minorHAnsi" w:cstheme="minorHAnsi"/>
          <w:i/>
          <w:iCs/>
          <w:snapToGrid/>
          <w:szCs w:val="22"/>
          <w:lang w:val="en-TR"/>
        </w:rPr>
        <w:t>A Guide to Understanding What Makes a Typeface Accessible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Medium</w:t>
      </w:r>
      <w:r w:rsidRPr="00331717">
        <w:rPr>
          <w:rFonts w:asciiTheme="minorHAnsi" w:hAnsiTheme="minorHAnsi" w:cstheme="minorHAnsi"/>
          <w:snapToGrid/>
          <w:szCs w:val="22"/>
          <w:lang w:val="en-TR"/>
        </w:rPr>
        <w:t xml:space="preserve">. Available at: https://medium.com/the-readability-group/a-guide-to-understanding-what-makes-a-typeface-accessible-and-how-to-make-informed-decisions-9e5c0b9040a0 (Accessed: 06 August 2023). </w:t>
      </w:r>
    </w:p>
    <w:p w14:paraId="56615FB5"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Yi, M. (no date) </w:t>
      </w:r>
      <w:r w:rsidRPr="00331717">
        <w:rPr>
          <w:rFonts w:asciiTheme="minorHAnsi" w:hAnsiTheme="minorHAnsi" w:cstheme="minorHAnsi"/>
          <w:i/>
          <w:iCs/>
          <w:snapToGrid/>
          <w:szCs w:val="22"/>
          <w:lang w:val="en-TR"/>
        </w:rPr>
        <w:t>A Complete Guide to Bar Charts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Chartio</w:t>
      </w:r>
      <w:r w:rsidRPr="00331717">
        <w:rPr>
          <w:rFonts w:asciiTheme="minorHAnsi" w:hAnsiTheme="minorHAnsi" w:cstheme="minorHAnsi"/>
          <w:snapToGrid/>
          <w:szCs w:val="22"/>
          <w:lang w:val="en-TR"/>
        </w:rPr>
        <w:t xml:space="preserve">. Available at: https://chartio.com/learn/charts/bar-chart-complete-guide/ (Accessed: 06 August 2023). </w:t>
      </w:r>
    </w:p>
    <w:p w14:paraId="695C75C3" w14:textId="77777777" w:rsidR="00331717" w:rsidRPr="00331717" w:rsidRDefault="00331717" w:rsidP="00331717">
      <w:pPr>
        <w:pStyle w:val="Normal2"/>
        <w:rPr>
          <w:rFonts w:asciiTheme="minorHAnsi" w:hAnsiTheme="minorHAnsi" w:cstheme="minorHAnsi"/>
          <w:lang w:val="en-TR"/>
        </w:rPr>
      </w:pPr>
    </w:p>
    <w:p w14:paraId="516EA7BA" w14:textId="77777777" w:rsidR="004010BA" w:rsidRPr="00331717" w:rsidRDefault="004010BA">
      <w:pPr>
        <w:pStyle w:val="ReferenceList"/>
        <w:rPr>
          <w:rStyle w:val="Hyperlink"/>
          <w:rFonts w:asciiTheme="minorHAnsi" w:hAnsiTheme="minorHAnsi" w:cstheme="minorHAnsi"/>
          <w:szCs w:val="22"/>
        </w:rPr>
      </w:pPr>
    </w:p>
    <w:sectPr w:rsidR="004010BA" w:rsidRPr="00331717" w:rsidSect="00A2574A">
      <w:headerReference w:type="default" r:id="rId16"/>
      <w:headerReference w:type="first" r:id="rId17"/>
      <w:pgSz w:w="11907" w:h="16839" w:code="9"/>
      <w:pgMar w:top="1440" w:right="1440" w:bottom="1440" w:left="1440" w:header="1080" w:footer="1080"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49B4" w14:textId="77777777" w:rsidR="009634D7" w:rsidRDefault="009634D7">
      <w:r>
        <w:separator/>
      </w:r>
    </w:p>
  </w:endnote>
  <w:endnote w:type="continuationSeparator" w:id="0">
    <w:p w14:paraId="5308A530" w14:textId="77777777" w:rsidR="009634D7" w:rsidRDefault="0096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C049" w14:textId="77777777" w:rsidR="009634D7" w:rsidRDefault="009634D7">
      <w:r>
        <w:separator/>
      </w:r>
    </w:p>
  </w:footnote>
  <w:footnote w:type="continuationSeparator" w:id="0">
    <w:p w14:paraId="46AC2AEE" w14:textId="77777777" w:rsidR="009634D7" w:rsidRDefault="00963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A341" w14:textId="7B4E449A" w:rsidR="00382BD0" w:rsidRPr="002676BB" w:rsidRDefault="00FB040E" w:rsidP="007616BE">
    <w:pPr>
      <w:jc w:val="center"/>
      <w:rPr>
        <w:rFonts w:asciiTheme="minorHAnsi" w:hAnsiTheme="minorHAnsi" w:cstheme="minorHAnsi"/>
        <w:i/>
      </w:rPr>
    </w:pPr>
    <w:r>
      <w:rPr>
        <w:rFonts w:asciiTheme="minorHAnsi" w:hAnsiTheme="minorHAnsi" w:cstheme="minorHAnsi"/>
        <w:i/>
      </w:rPr>
      <w:t>Guray</w:t>
    </w:r>
  </w:p>
  <w:p w14:paraId="22BCC6A9" w14:textId="77777777" w:rsidR="00382BD0" w:rsidRPr="00FB040E" w:rsidRDefault="00382BD0" w:rsidP="003D6A17">
    <w:pPr>
      <w:pStyle w:val="NormalIndent"/>
      <w:rPr>
        <w:lang w:val="tr-T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4B55" w14:textId="65C0C1EF" w:rsidR="003642CD" w:rsidRPr="003642CD" w:rsidRDefault="003642CD" w:rsidP="003642CD">
    <w:pPr>
      <w:jc w:val="left"/>
      <w:rPr>
        <w:rFonts w:asciiTheme="minorHAnsi" w:hAnsiTheme="minorHAnsi" w:cstheme="minorHAnsi"/>
        <w:i/>
      </w:rPr>
    </w:pPr>
    <w:r w:rsidRPr="003642CD">
      <w:rPr>
        <w:rFonts w:asciiTheme="minorHAnsi" w:hAnsiTheme="minorHAnsi" w:cstheme="minorHAnsi"/>
        <w:i/>
      </w:rPr>
      <w:t>7COSC012W</w:t>
    </w:r>
    <w:r w:rsidR="00C4743A">
      <w:rPr>
        <w:rFonts w:asciiTheme="minorHAnsi" w:hAnsiTheme="minorHAnsi" w:cstheme="minorHAnsi"/>
        <w:i/>
      </w:rPr>
      <w:t xml:space="preserve">.3 </w:t>
    </w:r>
    <w:r w:rsidR="002676BB" w:rsidRPr="002676BB">
      <w:rPr>
        <w:rFonts w:asciiTheme="minorHAnsi" w:hAnsiTheme="minorHAnsi" w:cstheme="minorHAnsi"/>
        <w:i/>
      </w:rPr>
      <w:t xml:space="preserve">– </w:t>
    </w:r>
    <w:r>
      <w:rPr>
        <w:rFonts w:asciiTheme="minorHAnsi" w:hAnsiTheme="minorHAnsi" w:cstheme="minorHAnsi"/>
        <w:i/>
      </w:rPr>
      <w:t>MSc Project</w:t>
    </w:r>
    <w:r w:rsidR="00E62DDE">
      <w:rPr>
        <w:rFonts w:asciiTheme="minorHAnsi" w:hAnsiTheme="minorHAnsi" w:cstheme="minorHAnsi"/>
        <w:i/>
      </w:rPr>
      <w:t xml:space="preserve"> – </w:t>
    </w:r>
    <w:r>
      <w:rPr>
        <w:rFonts w:asciiTheme="minorHAnsi" w:hAnsiTheme="minorHAnsi" w:cstheme="minorHAnsi"/>
        <w:i/>
      </w:rPr>
      <w:t>MSc Project Proposal</w:t>
    </w:r>
  </w:p>
  <w:p w14:paraId="2AB20907" w14:textId="77777777" w:rsidR="00382BD0" w:rsidRPr="005A734D" w:rsidRDefault="00382BD0" w:rsidP="003D6A17">
    <w:pPr>
      <w:pStyle w:val="NormalInden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B4A54"/>
    <w:rsid w:val="002C0B14"/>
    <w:rsid w:val="002C2568"/>
    <w:rsid w:val="002C34ED"/>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5C29"/>
    <w:rsid w:val="004B7325"/>
    <w:rsid w:val="004C66A7"/>
    <w:rsid w:val="004C7060"/>
    <w:rsid w:val="004D26E8"/>
    <w:rsid w:val="004D6EE4"/>
    <w:rsid w:val="004E4CD4"/>
    <w:rsid w:val="004F5731"/>
    <w:rsid w:val="00503144"/>
    <w:rsid w:val="00503AEF"/>
    <w:rsid w:val="0051459E"/>
    <w:rsid w:val="0051636F"/>
    <w:rsid w:val="005210DA"/>
    <w:rsid w:val="005275D4"/>
    <w:rsid w:val="005347B8"/>
    <w:rsid w:val="005379EC"/>
    <w:rsid w:val="00547907"/>
    <w:rsid w:val="005577F3"/>
    <w:rsid w:val="00560B02"/>
    <w:rsid w:val="00566E7A"/>
    <w:rsid w:val="005743F6"/>
    <w:rsid w:val="00576BDA"/>
    <w:rsid w:val="00581545"/>
    <w:rsid w:val="00585DD3"/>
    <w:rsid w:val="005926C7"/>
    <w:rsid w:val="00595280"/>
    <w:rsid w:val="005A0737"/>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D7F2B"/>
    <w:rsid w:val="006E4F6A"/>
    <w:rsid w:val="006F37F5"/>
    <w:rsid w:val="007063ED"/>
    <w:rsid w:val="0071220E"/>
    <w:rsid w:val="00725331"/>
    <w:rsid w:val="007435AD"/>
    <w:rsid w:val="007534CF"/>
    <w:rsid w:val="00760804"/>
    <w:rsid w:val="007616BE"/>
    <w:rsid w:val="0077322D"/>
    <w:rsid w:val="007734F8"/>
    <w:rsid w:val="00787004"/>
    <w:rsid w:val="00787D28"/>
    <w:rsid w:val="00795469"/>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61CEF"/>
    <w:rsid w:val="009634D7"/>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2D2D"/>
    <w:rsid w:val="00B56F40"/>
    <w:rsid w:val="00B61025"/>
    <w:rsid w:val="00B6164B"/>
    <w:rsid w:val="00B92170"/>
    <w:rsid w:val="00B93FB6"/>
    <w:rsid w:val="00B9423D"/>
    <w:rsid w:val="00BB03A7"/>
    <w:rsid w:val="00BB33BD"/>
    <w:rsid w:val="00BC3252"/>
    <w:rsid w:val="00BC3C22"/>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E005C2"/>
    <w:rsid w:val="00E05417"/>
    <w:rsid w:val="00E05E98"/>
    <w:rsid w:val="00E14A84"/>
    <w:rsid w:val="00E172FB"/>
    <w:rsid w:val="00E25F34"/>
    <w:rsid w:val="00E42B02"/>
    <w:rsid w:val="00E439D5"/>
    <w:rsid w:val="00E45637"/>
    <w:rsid w:val="00E53025"/>
    <w:rsid w:val="00E55CCC"/>
    <w:rsid w:val="00E60E29"/>
    <w:rsid w:val="00E61B65"/>
    <w:rsid w:val="00E627E7"/>
    <w:rsid w:val="00E62DDE"/>
    <w:rsid w:val="00E63BC4"/>
    <w:rsid w:val="00E64839"/>
    <w:rsid w:val="00E67DD0"/>
    <w:rsid w:val="00E82C28"/>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chapter/10.1007/978-3-642-35176-1_3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teseerx.ist.psu.edu/document?repid=rep1&amp;type=pdf&amp;doi=ba53a72840a5e9dd5787235007a873984d3a4f3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53072253_Sentimental_Analysis_on_Apple_Tweets_with_Machine_Learning_Techniqu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bstract/document/91755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459</TotalTime>
  <Pages>8</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27473</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103</cp:revision>
  <cp:lastPrinted>2011-02-09T21:42:00Z</cp:lastPrinted>
  <dcterms:created xsi:type="dcterms:W3CDTF">2023-05-02T11:59:00Z</dcterms:created>
  <dcterms:modified xsi:type="dcterms:W3CDTF">2023-08-12T00:57:00Z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