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5" w:rsidRDefault="00B60F1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Middleware:</w:t>
      </w:r>
    </w:p>
    <w:p w:rsidR="00A52B04" w:rsidRDefault="00A52B04" w:rsidP="00A5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Middleware is the “software glue” between the operating system and applications on each side of a client-server architecture, some refer to it as the “dash” in client-server.</w:t>
      </w:r>
    </w:p>
    <w:p w:rsidR="00A52B04" w:rsidRDefault="00A52B04" w:rsidP="00A5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 like to think of middleware as the software that provides services to applications beyond those available from the underlying operating system – it connects applications running on the server side, and passes data between them.</w:t>
      </w:r>
    </w:p>
    <w:p w:rsidR="00A52B04" w:rsidRDefault="00A52B04" w:rsidP="00A5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Thus, middleware allows processes running on different machines to interact (where natively they would not be able to).</w:t>
      </w:r>
    </w:p>
    <w:p w:rsidR="00E53A02" w:rsidRDefault="00A52B04" w:rsidP="00A5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We’re not going to dig deeply into the Rails middleware – we’ll focus more on how the MVC design pattern is implemented on top of it.</w:t>
      </w:r>
    </w:p>
    <w:p w:rsidR="00E53A02" w:rsidRDefault="00E53A02" w:rsidP="00E53A0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Rails Middleware</w:t>
      </w:r>
    </w:p>
    <w:p w:rsidR="00E53A02" w:rsidRDefault="00E53A02" w:rsidP="00E53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Rails, a middleware stack, called Rack, is automatically provided.</w:t>
      </w:r>
    </w:p>
    <w:p w:rsidR="00E53A02" w:rsidRDefault="00E53A02" w:rsidP="00E53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Rack provides a unified and simple interface that allows applications to “talk to” web servers, including Mongrel, Thin, Phusion, Apache, etc. I.e., Rack is responsible for handling HTTP requests and response.</w:t>
      </w:r>
    </w:p>
    <w:p w:rsidR="00B60F13" w:rsidRDefault="00E53A02" w:rsidP="00E53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Rack is used to group and organize modules, typically written</w:t>
      </w:r>
      <w:r w:rsidR="00A52B04" w:rsidRPr="00E53A02">
        <w:rPr>
          <w:rFonts w:ascii="Times New Roman" w:hAnsi="Times New Roman" w:cs="Times New Roman"/>
          <w:sz w:val="30"/>
          <w:szCs w:val="30"/>
        </w:rPr>
        <w:t xml:space="preserve"> </w:t>
      </w:r>
      <w:r w:rsidR="0039241E">
        <w:rPr>
          <w:rFonts w:ascii="Times New Roman" w:hAnsi="Times New Roman" w:cs="Times New Roman"/>
          <w:sz w:val="30"/>
          <w:szCs w:val="30"/>
        </w:rPr>
        <w:t>in Ruby, and to specify the dependencies between them. Rack::Builder puts these together, creating a stack-like structure that can be used by application, from the root of the application, type:</w:t>
      </w:r>
    </w:p>
    <w:p w:rsidR="009B79A7" w:rsidRDefault="009B79A7" w:rsidP="0039241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39241E" w:rsidRDefault="0039241E" w:rsidP="009B79A7">
      <w:pPr>
        <w:pStyle w:val="ListParagraph"/>
        <w:ind w:left="144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 rake middleware</w:t>
      </w:r>
    </w:p>
    <w:p w:rsidR="001D5ED1" w:rsidRDefault="001D5ED1" w:rsidP="001D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Other Ruby frameworks, e.g., Sinatra, are also built on top of Rack.</w:t>
      </w:r>
    </w:p>
    <w:p w:rsidR="001D5ED1" w:rsidRDefault="001D5ED1" w:rsidP="001D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this class, we’ll use the default middleware configuration that Rails provides – but it’s useful to know what’s “under the hood”.</w:t>
      </w:r>
    </w:p>
    <w:p w:rsidR="00210E2D" w:rsidRDefault="00210E2D" w:rsidP="001D5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we execute:</w:t>
      </w:r>
    </w:p>
    <w:p w:rsidR="00210E2D" w:rsidRDefault="00210E2D" w:rsidP="00210E2D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 rails server</w:t>
      </w:r>
    </w:p>
    <w:p w:rsidR="00210E2D" w:rsidRDefault="00210E2D" w:rsidP="00210E2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A Rack::Server object is created and attached to the web server (WEBrick by default), and the middleware components are loaded up.</w:t>
      </w:r>
    </w:p>
    <w:p w:rsidR="00210E2D" w:rsidRPr="00210E2D" w:rsidRDefault="00210E2D" w:rsidP="00210E2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Rack::Server#start method starts the web server running, listening on the designated port for HTTP requests.</w:t>
      </w:r>
      <w:bookmarkStart w:id="0" w:name="_GoBack"/>
      <w:bookmarkEnd w:id="0"/>
    </w:p>
    <w:sectPr w:rsidR="00210E2D" w:rsidRPr="0021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A66CE"/>
    <w:multiLevelType w:val="hybridMultilevel"/>
    <w:tmpl w:val="1E04D9F4"/>
    <w:lvl w:ilvl="0" w:tplc="8F7C1B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A6"/>
    <w:rsid w:val="00047BA6"/>
    <w:rsid w:val="001D5ED1"/>
    <w:rsid w:val="00210E2D"/>
    <w:rsid w:val="0039241E"/>
    <w:rsid w:val="009B79A7"/>
    <w:rsid w:val="009C63AA"/>
    <w:rsid w:val="00A14B25"/>
    <w:rsid w:val="00A52B04"/>
    <w:rsid w:val="00AE0A5B"/>
    <w:rsid w:val="00B60F13"/>
    <w:rsid w:val="00E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44C95-18D4-4AF5-B103-F457AB23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2015-11-16T08:54:00Z</dcterms:created>
  <dcterms:modified xsi:type="dcterms:W3CDTF">2015-11-16T09:34:00Z</dcterms:modified>
</cp:coreProperties>
</file>