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13 Try Ucraft Next newest eCommerce solution Get first 14 days free Sign ❯ Lifestyle blogs becoming increasingly popular competition high-ranking spot `` sun '' fierce Every second new blog appears Internet trying reach audiences attract engage make loyal brand People follow trust lifestyle blogger provided article catchy useful actionable interesting design content Nevertheless matter popular lifestyle blog always searching fresh exciting lifestyle blog topics keep readers close know master content writer already integrating new blog post ideas would n't hurt would Let 's see thrilling lifestyle blog post suggestions might want consider editorial plan shall successful websites brands strong educational component reason adding blog section business website online shop crucial lifestyle blog works together eCommerce venture focused selling trending products improve people 's lives instance many lifestyle bloggers sell products improve sleep also write educational blog posts science sleep tricks help people sleep better Even n't want promote eCommerce business blog want run lifestyle blog educating people offering actionable advice contributes blog 's success Engaging content keeps social media fire attract even engagement bread butter lifestyle blog let 's see educational lifestyle blog topics keep audience engaged become assertive work personal life plan vacation considering global health concerns regulations people cook already fridge Top healthy habits tips managing stress Productivity tools use work better home music playlist post cheer people Several exercises perform home alleviate back pain Top trends writing CV land better job Fun podcasts readers listen depending passions science podcasts gaming music culture etc List fun things kids keep entertained List cheap products help readers organize homes better Cooking hacks busy parents Staying touch loved ones even social isolation Top life lessons learned kids parents might also make use Phone apps helped organize better cook healthier manage time manage money exercise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