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17 passionate hobby life want make money lifestyle blog Although many people associate blogging hobbies blogging actually one fastest-growing industries world today step-by-step tutorial explain start lifestyle blog best tips content creation everything else know begin blogging journey Ready explore endless lifestyle blogging possibilities Keep reading Approximately 409 million people view 20 billion web pages monthly 77 internet users read blogs regularly many pages lifestyle blogs lifestyle blogger creates high-quality content often inspired personal experience daily activities Lifestyle blogs highly personalized author 's life stage location hobbies blogs personal business website n't share latest news topic teach audience said fundamental difference lifestyle blog personal blog lifestyle blog focuses interests activities instead drawing emotional connection audience best way describe look lifestyle blog reader-focused whereas personal blog author-focused 're like learn example successful lifestyle blogs draw inspiration Camille Styles provides readers unique approach lifestyle fashion home decor team run lifestyle blog shares advice wellness food design even travel Camille also author bestselling book `` Camille Styles Entertaining '' lifestyle blog chose different niches blended simplistic modern style using WordPress custom theme primary passive income lifestyle blog book sales additional income product sales Blond Abroad quirky travel lifestyle blog great place explore potential destinations read Kiki 's experiences check stunning photos world example created WordPress custom theme major topics blog focuses lifestyle travel photography income streaming product sales Katie Wells wanted offer useful advice anyone wanted lead healthy lifestyle founded Wellness Mama mom 6 successfully led team people post daily content lifestyle blog tasty recipes well beauty general wellness tips life hacks Katie also collaborates team medical experts make sure content team share safe effective key topics blog covers health recipes general wellness primary source income website affiliate links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