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29 partner bada companies offer products help readers achieve goals purchase partner links get paid referral additional cost Read disclosure info people ’ actually know lifestyle blogs – ’ simply drawn ’ know else might want start blog leaves even bigger questions whether make money lifestyle blog article ’ going show 25 top lifestyle blog examples successful get ideas whether might want start one hope enjoy popular lifestyle blogs give inspiration get started get actual blogs ’ explain lifestyle blog generally make money lifestyle blog exactly sounds – blog covers topics related lifestyle common lifestyle blog topics include makes lifestyle blog different niche blog usually covers multiple topics niches blog covers health food topics ’ health blogger cover topics like home parenting ’ niche home parenting Many lifestyle blogs start covering topics begin niche time topics become popular others audience monetize lifestyle blog way monetize blog really fact lifestyle blogs cover wide variety topics lot options choose comes making money common ways make money blog Ads one easiest passive ways making money blog half lifestyle blogs list making money best strategy earn ads partner premium ad network pay place ads site optimize see example blog post popular lifestyle blog Chasing Foxes every hundred visitors website might earn cents dollars depending partner need serious volume make real money Mediavine widely known best business pretty strict requirements join 50,000 sessions per month Ezoic best start reach 10,000 sessions per month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