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 hobby gives us pleasure love work compulsion monetary benefit Thus fulfilling gives us satisfaction joy favourite hobby reading said ‘ Reading mind exercise body ’ truly believe books man ’ best friend years feel books become true friend cater every mood answers questions popularity computers video games recent times habit reading generally taken backseat People occupied watching movies television addicted computer games find little time reading However developed reading hobby aware countless advantages associated habit reading started early age mother grandmother would tell stories bedtime would tell moral stories fairy tales used become involved stories asked various questions used try visualise stories adding elaborative version grew eagerness curiosity increased making realise many towns built many scenes need new shape imaginations fuelled passion reading even readings king nations angel helping needy wandered places search treasures also shed tears forgotten beloved readings travelled farthest universe met zillions aliens Additionally start reading book ’ stop makes wonder want know would ending read exactly relate author ’ feelings experiences intention behind delivering message genuinely believe Walt Disney says “ treasure books pirate ’ loot treasure island ” like reading books reading limited particular genre like reading everything Shakespeare John Milton Jane Austen mythological books Rabindranath Tagore contemporary genre like Chetan Bhagat Paulo Coelho Premchand many like reading newspapers magazines “ book well written always find short ” exclaimed Jane Austen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