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15 address global audiences modern web IoT applications must built highly distributed presents challenges Distributed Systems Challenges Riak distributed systems experts work Application teams overcome distributed system challenges Riak ’ Riak® distributed NoSQL database delivers Riak® provides still focused ease operations Chose Riak® KV flexible key-value data model web scale profile session management real-time big data catalog content management customer 360 digital messaging use cases Chose Riak® TS IoT time series use cases Riak Community provide range Support Professional Services designed meet needs open source Enterprise customers Download experience open source Riak connectors popular distributed systems technologies like Spark Mesos Community page place find information Open Source projects developer conversation forums information Riak ’ developer recognition program Browse latest documentation seconds latency cost thousands dollars outage millions call scalable highly available databases easy operationalize resoundingly clear Riak performs promised keeps lights stringent evaluation process decided Riak ’ flexible scalable database best-suited needs Martin Davies CEO Technology bet365 Initiatives integrating Riak KV Redis Apache Solr potential ease future development workload considerably Jason Ordway CTO ShopKeep POS Riak worked us true partnership fashion keep rapidly scaling business always addressed concerns timely manner Matt Davis Site Reliability Engineer OpenX Today see peaks well 250,000 operations per second sustaining sub-millisecond response times rock solid stability Despite massive change growth still employ full-time engineers work Riak cluster ’ really easy use Wes Jossey Head Operations Tapjoy Riak valuable partner transformation Riak proven critical component NoSQL distributed database powering new platform Bryson Koehler EVP CIO Weather Company experience Riak core promise available scalable minimal operational support key-value store delivers advertised Matt Ranney Senior Staff Engineer Uber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