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17 passion hobbi life want make money lifestyl blog although mani peopl associ blog hobbi blog actual one fastest-grow industri world today step-by-step tutori explain start lifestyl blog best tip content creation everyth els know begin blog journey readi explor endless lifestyl blog possibl keep read approxim 409 million peopl view 20 billion web page monthli 77 internet user read blog regularli mani page lifestyl blog lifestyl blogger creat high-qual content often inspir person experi daili activ lifestyl blog highli person author 's life stage locat hobbi blog person busi websit n't share latest news topic teach audienc said fundament differ lifestyl blog person blog lifestyl blog focus interest activ instead draw emot connect audienc best way describ look lifestyl blog reader-focus wherea person blog author-focus 're like learn exampl success lifestyl blog draw inspir camil style provid reader uniqu approach lifestyl fashion home decor team run lifestyl blog share advic well food design even travel camil also author bestsel book `` camil style entertain `` lifestyl blog chose differ nich blend simplist modern style use wordpress custom theme primari passiv incom lifestyl blog book sale addit incom product sale blond abroad quirki travel lifestyl blog great place explor potenti destin read kiki 's experi check stun photo world exampl creat wordpress custom theme major topic blog focus lifestyl travel photographi incom stream product sale kati well want offer use advic anyon want lead healthi lifestyl found well mama mom 6 success led team peopl post daili content lifestyl blog tasti recip well beauti gener well tip life hack kati also collabor team medic expert make sure content team share safe effect key topic blog cover health recip gener well primari sourc incom websit affili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