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20 content market complet guid 2024 ’ honest ’ think much content market ’ clock ’ like find repot plant read play dog groceri shop convers good friend know human stuff true peopl regardless much person love work love famili friend travel hobbi much invest time anyth help live better day day includ seek consum lifestyl content lifestyl content written visual audio content everyday life travel health leisur hous home person financ fit green live cosmet cook interior design garden hobbi handcraft work-lif balanc – branch tree lifestyl unlik b2b content lifestyl content concern person could cover intim topic like religion sexual like b2b content lifestyl content need give someth audienc – name inform affirm entertain inspir like content creation confirm target audienc actual interest topic write blog keyword research big part – search term audienc use find content ’ look lifestyl content market requir extra level creativ thought instanc might footwear brand creat lifestyl blog peopl actual care sort content would even creat ’ tell much done teva lifestyl brand make adventure-readi sustain stylish sandal built blog around subject audienc care see key found common thread brand target audienc form share valu – explor emot physic craft express posit ’ also notic product appear everi singl pictur even articl titl “ make homemad flour tortilla ” theme well relat back brand topic choos cover theme import ’ goe craft impact memor lifestyl content let ’ look pointer get weekli insight advic opinion thing digit market thank subscrib content market drop jargon soulless languag help whoever ’ read content need feel like care topic person level differ say busi articl softwar integr expertis 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