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4 search titl post keyword home » basic brett start grow monet websit sinc 2014 colleg began learn digit market graduat continu build divers portfolio websit work full time job year build portfolio side made jump run websit full time level digit market skill free cours expert insight forum social group want start blog ’ decid write check lifestyl blog start one blog ’ alway one specif nich ’ flexibl also quit lucr read learn start lifestyl blog make money ’ includ overview top pick detail inform pick scroll lifestyl blog blog cover varieti topic mani blog nich blog focu one thing lifestyl blog gener includ topic fashion food travel blog name blogger howev lifestyl blogger may choos differ name base type post write recip post lifestyl blogger blog anyth relat life mani blog fashion trend home decor travel parent blog parent cook may blog food person trainer could blog fit health topic start lifestyl blog includ mani thing site keep simpl first though blog post howev might want add thing site go blog well ’ simpl other page detail consid follow thing includ blog sinc mani lifestyl blog cover multipl topic usual categori page blogger typic add categori main menu near top page way reader find post want read categori may includ fashion beauti decor fit food exact categori vari blog stick enjoy lifestyl blog get favorit thing categori page make navig easier reader cours lifestyl blog complet without run list articl post publish new post go live audienc blog show post revers chronolog order blogger may showcas top post main page ’ show post respect categori page ’ need mani page start lifestyl blog howev might want add page blog grow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