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7 today share rebecca temsen ’ stori rebecca writer entrepreneur wife mother two passion help peopl reach potenti settl norm explain hobbi becom way life tell much ’ grow strong energi becom truli dedic person ‘ caus ’ ‘ purpos ’ ‘ caus ’ ‘ purpos ’ also call happi well worth chase stori pursuit happiness… acknowledg passion earli age enjoy peopl encourag thing help person develop tell peopl give opinion ’ empow peopl resolv issu tap amaz resourc avail within – ’ case open new experi opportun will learn grow shift think noth like internet find self-help resourc one day flash inspir decid love combin willing help other wealth differ resourc onlin start person develop websit start blog five month ago alongsid job market work 35 hour week work websit free time usual four five hour weekend also read week give plenti idea love self-help wish could spend time took websit challeng creat gift keep give build websit felt realli daunt first howev determin practic preach teach use everi resourc avail onlin site traffic began come start connect peopl world – amaz websit enabl set thing ’ ever learn engag peopl process love fact peopl visit feel lost alon need life guidanc one click help support anyon need person develop advic imag credit daili cup bloom ’ leav legaci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