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5 roboticsadvanc math pleas enter name pleas enter email -- -select child age -- -789101112131415abov 15 year no/littl knowledgefair knowledg schedul free class session date april 5th 2021april 13th 2021april 19th 2021april 27th 2021 pleas select date session time pleas select time continu δ updat articl last updat 17 octob 2023 reflect accuraci up-to-d inform page imag sourc pinterest quot emphas import point wisdom taught school acquir life experi parent teacher children tend ignor quot anoth connot impli continu learn someth requir success field wonder possibl whether learn school suffici els get knowledg experi first apart school educ give child necessari support train gain hands-on experi develop social commun creativ entrepreneuri skill great way help acquir knowledg becom future-readi second child spend enough time read indic might abl benefit educ offer report 2020 guardian state children read less ever imag sourc wordsrat read book may becom old concept today ’ children inclin toward get inform internet henc blog fantast underr method provid learn stay date differ topic written expert updat frequent blog read great exercis child keep updat get varieti opinion consum inform short amount time parent encourag child read inform blog learn thing concept accord 2018 hubspot survey 60 peopl read blog learn someth new keep industri trend question blog read plethora educ blog resourc avail onlin find read right one fret ’ list 10 best educ blog research moonpreneur team read learn 2023 offici blog us depart educ excel resourc get insight activ variou school program also allow discuss educ innov reform websit visit follow twitter facebook recommend post 8 thing know feder work-studi mindshift part kqed new offer insight futur learn teach method evolv meet need today ’ student also provid advic rais children success life audienc made educ parent lifelong learner websit visit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