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9 print version blog kind social media tool allow one share idea authent audienc engag audienc convers blog look someth like journal seri “ post ” appear blog revers chronolog order newest post top older post blog address number topic travel food parent polit written singl author group writer typic blog softwar easi use also flexibl enough allow custom style structur although peopl often think social media space non-academ interact blog help tool instructor interest enhanc student ’ commun skill increas student ’ invest learn blog space inform formal write student capac blog support multipl form media imag video link help student bring creativ commun blog includ tool comment discuss enabl student engag idea convers other either within local learn commun open web student write often seen one person planet instructor make write assign feel like “ busi work ” dynam interact writer audienc blog facilit help student see real valu academ write take write serious moreov public persist natur blog help student practic integr learn find connect among person profession academ experi write blog student experi interact digit relax low-risk environ blog excel balanc rigor structur formal written assign freedom experi idea argument instructor interest teach blog face number decis incorpor blog cours three import decis teach blog dynam blog classroom onlin write environ act extens classroom make interact digit learn environ classroom clear student express expect blog work contribut cours ’ overal learn goal blog platform use learn curv educ blog use steep choos platform design interact structur mani option aris use blog make decis time consum student ’ blog public privat consid want outsid commun member comment view possibl interact cours blog also import understand rule institut determin photo blog page student write sampl releas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