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3FC3E" w14:textId="7489415C" w:rsidR="001A2C39" w:rsidRPr="001A2C39" w:rsidRDefault="001A2C39" w:rsidP="001A2C39">
      <w:pPr>
        <w:jc w:val="center"/>
        <w:rPr>
          <w:rFonts w:ascii="Times New Roman"/>
          <w:b/>
          <w:bCs/>
          <w:sz w:val="76"/>
          <w:szCs w:val="76"/>
        </w:rPr>
      </w:pPr>
      <w:r w:rsidRPr="001A2C39">
        <w:rPr>
          <w:rFonts w:ascii="Times New Roman"/>
          <w:b/>
          <w:bCs/>
          <w:sz w:val="76"/>
          <w:szCs w:val="76"/>
        </w:rPr>
        <w:t>Web Workers</w:t>
      </w:r>
    </w:p>
    <w:p w14:paraId="3B36E6CE" w14:textId="77777777" w:rsidR="001A2C39" w:rsidRDefault="001A2C39" w:rsidP="001A2C39">
      <w:pPr>
        <w:jc w:val="center"/>
        <w:rPr>
          <w:rFonts w:ascii="Times New Roman"/>
          <w:b/>
          <w:bCs/>
          <w:sz w:val="48"/>
          <w:szCs w:val="48"/>
        </w:rPr>
      </w:pPr>
      <w:r>
        <w:rPr>
          <w:rFonts w:ascii="Times New Roman"/>
          <w:b/>
          <w:bCs/>
          <w:sz w:val="48"/>
          <w:szCs w:val="48"/>
        </w:rPr>
        <w:t xml:space="preserve">Hasan Nawaz </w:t>
      </w:r>
    </w:p>
    <w:p w14:paraId="7C007D7F" w14:textId="6B68D25A" w:rsidR="001A2C39" w:rsidRPr="001A2C39" w:rsidRDefault="001A2C39" w:rsidP="001A2C39">
      <w:pPr>
        <w:jc w:val="center"/>
        <w:rPr>
          <w:rFonts w:ascii="Times New Roman"/>
          <w:sz w:val="34"/>
          <w:szCs w:val="20"/>
        </w:rPr>
      </w:pPr>
      <w:r w:rsidRPr="001A2C39">
        <w:rPr>
          <w:rFonts w:ascii="Times New Roman"/>
          <w:b/>
          <w:bCs/>
          <w:sz w:val="48"/>
          <w:szCs w:val="48"/>
        </w:rPr>
        <w:t>2021-CS-52</w:t>
      </w:r>
    </w:p>
    <w:p w14:paraId="39DB7756" w14:textId="77777777" w:rsidR="001A2C39" w:rsidRPr="001A2C39" w:rsidRDefault="001A2C39" w:rsidP="001A2C39">
      <w:pPr>
        <w:rPr>
          <w:rFonts w:ascii="Times New Roman"/>
          <w:b/>
          <w:bCs/>
          <w:sz w:val="34"/>
          <w:szCs w:val="20"/>
        </w:rPr>
      </w:pPr>
      <w:r w:rsidRPr="001A2C39">
        <w:rPr>
          <w:rFonts w:ascii="Times New Roman"/>
          <w:b/>
          <w:bCs/>
          <w:sz w:val="34"/>
          <w:szCs w:val="20"/>
        </w:rPr>
        <w:t>1. Overview</w:t>
      </w:r>
    </w:p>
    <w:p w14:paraId="7EBABC4D" w14:textId="009BABEA" w:rsidR="001A2C39" w:rsidRPr="001A2C39" w:rsidRDefault="001A2C39" w:rsidP="001A2C39">
      <w:pPr>
        <w:rPr>
          <w:rFonts w:ascii="Times New Roman"/>
          <w:sz w:val="24"/>
          <w:szCs w:val="24"/>
        </w:rPr>
      </w:pPr>
      <w:r w:rsidRPr="001A2C39">
        <w:rPr>
          <w:rFonts w:ascii="Times New Roman"/>
          <w:sz w:val="24"/>
          <w:szCs w:val="24"/>
        </w:rPr>
        <w:t>This project entails a React application designed to fetch population data from the Data Faker object, offering two sorting mechanisms: one employing Web Workers for parallel processing and another without. The primary objective is to assess the performance disparities when sorting extensive datasets with and without the utilization of Web Workers within a React environment.</w:t>
      </w:r>
    </w:p>
    <w:p w14:paraId="5CD6E469" w14:textId="77777777" w:rsidR="001A2C39" w:rsidRPr="001A2C39" w:rsidRDefault="001A2C39" w:rsidP="001A2C39">
      <w:pPr>
        <w:rPr>
          <w:rFonts w:ascii="Times New Roman"/>
          <w:sz w:val="34"/>
          <w:szCs w:val="20"/>
        </w:rPr>
      </w:pPr>
      <w:r w:rsidRPr="001A2C39">
        <w:rPr>
          <w:rFonts w:ascii="Times New Roman"/>
          <w:b/>
          <w:bCs/>
          <w:sz w:val="34"/>
          <w:szCs w:val="20"/>
        </w:rPr>
        <w:t>2</w:t>
      </w:r>
      <w:r w:rsidRPr="001A2C39">
        <w:rPr>
          <w:rFonts w:ascii="Times New Roman"/>
          <w:b/>
          <w:bCs/>
          <w:sz w:val="30"/>
          <w:szCs w:val="30"/>
        </w:rPr>
        <w:t>. Performance Improvement Summary with Web Workers</w:t>
      </w:r>
    </w:p>
    <w:p w14:paraId="5B7A664D" w14:textId="6F1ED35F" w:rsidR="001A2C39" w:rsidRPr="001A2C39" w:rsidRDefault="001A2C39" w:rsidP="001A2C39">
      <w:pPr>
        <w:rPr>
          <w:rFonts w:ascii="Times New Roman"/>
          <w:sz w:val="34"/>
          <w:szCs w:val="20"/>
        </w:rPr>
      </w:pPr>
      <w:r w:rsidRPr="001A2C39">
        <w:rPr>
          <w:rFonts w:ascii="Times New Roman"/>
          <w:sz w:val="24"/>
          <w:szCs w:val="24"/>
        </w:rPr>
        <w:t>The project serves to illustrate the implementation of Web Workers in executing sorting operations concurrently, potentially enhancing performance when managing substantial datasets. By delegating sorting tasks to distinct threads, Web Workers facilitate the maintenance of main thread responsiveness, thereby delivering a more seamless user experience.</w:t>
      </w:r>
    </w:p>
    <w:p w14:paraId="01B382E6" w14:textId="77777777" w:rsidR="001A2C39" w:rsidRPr="001A2C39" w:rsidRDefault="001A2C39" w:rsidP="001A2C39">
      <w:pPr>
        <w:rPr>
          <w:rFonts w:ascii="Times New Roman"/>
          <w:b/>
          <w:bCs/>
          <w:sz w:val="30"/>
          <w:szCs w:val="30"/>
        </w:rPr>
      </w:pPr>
      <w:r w:rsidRPr="001A2C39">
        <w:rPr>
          <w:rFonts w:ascii="Times New Roman"/>
          <w:b/>
          <w:bCs/>
          <w:sz w:val="30"/>
          <w:szCs w:val="30"/>
        </w:rPr>
        <w:t>3. Challenges Encountered and Resolutions</w:t>
      </w:r>
    </w:p>
    <w:p w14:paraId="5EB16CBF" w14:textId="77777777" w:rsidR="001A2C39" w:rsidRPr="001A2C39" w:rsidRDefault="001A2C39" w:rsidP="001A2C39">
      <w:pPr>
        <w:rPr>
          <w:rFonts w:ascii="Times New Roman"/>
          <w:b/>
          <w:bCs/>
          <w:sz w:val="34"/>
          <w:szCs w:val="20"/>
        </w:rPr>
      </w:pPr>
      <w:r w:rsidRPr="001A2C39">
        <w:rPr>
          <w:rFonts w:ascii="Times New Roman"/>
          <w:b/>
          <w:bCs/>
          <w:sz w:val="34"/>
          <w:szCs w:val="20"/>
        </w:rPr>
        <w:t xml:space="preserve">a. </w:t>
      </w:r>
      <w:r w:rsidRPr="001A2C39">
        <w:rPr>
          <w:rFonts w:ascii="Times New Roman"/>
          <w:sz w:val="24"/>
          <w:szCs w:val="24"/>
        </w:rPr>
        <w:t xml:space="preserve">Web Worker Communication: Effective communication between the main thread and Web Workers necessitated meticulous handling. Leveraging the </w:t>
      </w:r>
      <w:proofErr w:type="spellStart"/>
      <w:r w:rsidRPr="001A2C39">
        <w:rPr>
          <w:rFonts w:ascii="Times New Roman"/>
          <w:sz w:val="24"/>
          <w:szCs w:val="24"/>
        </w:rPr>
        <w:t>postMessage</w:t>
      </w:r>
      <w:proofErr w:type="spellEnd"/>
      <w:r w:rsidRPr="001A2C39">
        <w:rPr>
          <w:rFonts w:ascii="Times New Roman"/>
          <w:sz w:val="24"/>
          <w:szCs w:val="24"/>
        </w:rPr>
        <w:t xml:space="preserve"> and </w:t>
      </w:r>
      <w:proofErr w:type="spellStart"/>
      <w:r w:rsidRPr="001A2C39">
        <w:rPr>
          <w:rFonts w:ascii="Times New Roman"/>
          <w:sz w:val="24"/>
          <w:szCs w:val="24"/>
        </w:rPr>
        <w:t>onmessage</w:t>
      </w:r>
      <w:proofErr w:type="spellEnd"/>
      <w:r w:rsidRPr="001A2C39">
        <w:rPr>
          <w:rFonts w:ascii="Times New Roman"/>
          <w:sz w:val="24"/>
          <w:szCs w:val="24"/>
        </w:rPr>
        <w:t xml:space="preserve"> events facilitated efficient data exchange.</w:t>
      </w:r>
    </w:p>
    <w:p w14:paraId="0E0079E6" w14:textId="0C9FD987" w:rsidR="001A2C39" w:rsidRPr="001A2C39" w:rsidRDefault="001A2C39" w:rsidP="001A2C39">
      <w:pPr>
        <w:rPr>
          <w:rFonts w:ascii="Times New Roman"/>
          <w:sz w:val="34"/>
          <w:szCs w:val="20"/>
        </w:rPr>
      </w:pPr>
      <w:r w:rsidRPr="001A2C39">
        <w:rPr>
          <w:rFonts w:ascii="Times New Roman"/>
          <w:b/>
          <w:bCs/>
          <w:sz w:val="34"/>
          <w:szCs w:val="20"/>
        </w:rPr>
        <w:t xml:space="preserve">b. </w:t>
      </w:r>
      <w:r w:rsidRPr="001A2C39">
        <w:rPr>
          <w:rFonts w:ascii="Times New Roman"/>
          <w:sz w:val="24"/>
          <w:szCs w:val="24"/>
        </w:rPr>
        <w:t>Data Retrieval: Retrieving data from the Data USA API entailed asynchronous operations. Adhering to the async/await pattern facilitated the management of these operations, ensuring data availability prior to sorting.</w:t>
      </w:r>
    </w:p>
    <w:p w14:paraId="435131F0" w14:textId="77777777" w:rsidR="001A2C39" w:rsidRPr="001A2C39" w:rsidRDefault="001A2C39" w:rsidP="001A2C39">
      <w:pPr>
        <w:rPr>
          <w:rFonts w:ascii="Times New Roman"/>
          <w:b/>
          <w:bCs/>
          <w:sz w:val="30"/>
          <w:szCs w:val="30"/>
        </w:rPr>
      </w:pPr>
      <w:r w:rsidRPr="001A2C39">
        <w:rPr>
          <w:rFonts w:ascii="Times New Roman"/>
          <w:b/>
          <w:bCs/>
          <w:sz w:val="30"/>
          <w:szCs w:val="30"/>
        </w:rPr>
        <w:t>4. References/Resources Utilized</w:t>
      </w:r>
    </w:p>
    <w:p w14:paraId="1CF5A5AC" w14:textId="77777777" w:rsidR="001A2C39" w:rsidRPr="001A2C39" w:rsidRDefault="001A2C39" w:rsidP="001A2C39">
      <w:pPr>
        <w:rPr>
          <w:rFonts w:ascii="Times New Roman"/>
          <w:sz w:val="24"/>
          <w:szCs w:val="24"/>
        </w:rPr>
      </w:pPr>
      <w:r w:rsidRPr="001A2C39">
        <w:rPr>
          <w:rFonts w:ascii="Times New Roman"/>
          <w:i/>
          <w:iCs/>
          <w:sz w:val="34"/>
          <w:szCs w:val="20"/>
        </w:rPr>
        <w:t>a</w:t>
      </w:r>
      <w:r w:rsidRPr="001A2C39">
        <w:rPr>
          <w:rFonts w:ascii="Times New Roman"/>
          <w:sz w:val="34"/>
          <w:szCs w:val="20"/>
        </w:rPr>
        <w:t xml:space="preserve">. </w:t>
      </w:r>
      <w:r w:rsidRPr="001A2C39">
        <w:rPr>
          <w:rFonts w:ascii="Times New Roman"/>
          <w:sz w:val="24"/>
          <w:szCs w:val="24"/>
        </w:rPr>
        <w:t>Faker Library for Generating Synthetic Data (library)</w:t>
      </w:r>
    </w:p>
    <w:p w14:paraId="16E17707" w14:textId="77777777" w:rsidR="001A2C39" w:rsidRPr="001A2C39" w:rsidRDefault="001A2C39" w:rsidP="001A2C39">
      <w:pPr>
        <w:rPr>
          <w:rFonts w:ascii="Times New Roman"/>
          <w:sz w:val="34"/>
          <w:szCs w:val="20"/>
        </w:rPr>
      </w:pPr>
      <w:r w:rsidRPr="001A2C39">
        <w:rPr>
          <w:rFonts w:ascii="Times New Roman"/>
          <w:i/>
          <w:iCs/>
          <w:sz w:val="30"/>
          <w:szCs w:val="30"/>
        </w:rPr>
        <w:t>b</w:t>
      </w:r>
      <w:r w:rsidRPr="001A2C39">
        <w:rPr>
          <w:rFonts w:ascii="Times New Roman"/>
          <w:sz w:val="30"/>
          <w:szCs w:val="30"/>
        </w:rPr>
        <w:t>.</w:t>
      </w:r>
      <w:r w:rsidRPr="001A2C39">
        <w:rPr>
          <w:rFonts w:ascii="Times New Roman"/>
          <w:sz w:val="24"/>
          <w:szCs w:val="24"/>
        </w:rPr>
        <w:t xml:space="preserve"> MDN Web Docs - Web Workers: https://developer.mozilla.org/en-US/docs/Web/API/Web_Workers_API</w:t>
      </w:r>
    </w:p>
    <w:p w14:paraId="629FFC37" w14:textId="77777777" w:rsidR="001A2C39" w:rsidRPr="001A2C39" w:rsidRDefault="001A2C39" w:rsidP="001A2C39">
      <w:pPr>
        <w:rPr>
          <w:rFonts w:ascii="Times New Roman"/>
          <w:sz w:val="34"/>
          <w:szCs w:val="20"/>
        </w:rPr>
      </w:pPr>
      <w:r w:rsidRPr="001A2C39">
        <w:rPr>
          <w:rFonts w:ascii="Times New Roman"/>
          <w:i/>
          <w:iCs/>
          <w:sz w:val="34"/>
          <w:szCs w:val="20"/>
        </w:rPr>
        <w:t>c.</w:t>
      </w:r>
      <w:r w:rsidRPr="001A2C39">
        <w:rPr>
          <w:rFonts w:ascii="Times New Roman"/>
          <w:sz w:val="34"/>
          <w:szCs w:val="20"/>
        </w:rPr>
        <w:t xml:space="preserve"> </w:t>
      </w:r>
      <w:r w:rsidRPr="001A2C39">
        <w:rPr>
          <w:rFonts w:ascii="Times New Roman"/>
          <w:sz w:val="24"/>
          <w:szCs w:val="24"/>
        </w:rPr>
        <w:t>React Documentation: https://reactjs.org/docs/getting-</w:t>
      </w:r>
      <w:r w:rsidRPr="001A2C39">
        <w:rPr>
          <w:rFonts w:ascii="Times New Roman"/>
          <w:sz w:val="34"/>
          <w:szCs w:val="20"/>
        </w:rPr>
        <w:t>started.html</w:t>
      </w:r>
    </w:p>
    <w:p w14:paraId="27E4F30D" w14:textId="77777777" w:rsidR="001A2C39" w:rsidRPr="001A2C39" w:rsidRDefault="001A2C39" w:rsidP="001A2C39">
      <w:pPr>
        <w:rPr>
          <w:rFonts w:ascii="Times New Roman"/>
          <w:b/>
          <w:bCs/>
          <w:sz w:val="34"/>
          <w:szCs w:val="20"/>
        </w:rPr>
      </w:pPr>
      <w:r w:rsidRPr="001A2C39">
        <w:rPr>
          <w:rFonts w:ascii="Times New Roman"/>
          <w:b/>
          <w:bCs/>
          <w:sz w:val="34"/>
          <w:szCs w:val="20"/>
        </w:rPr>
        <w:t>5. Conclusion</w:t>
      </w:r>
    </w:p>
    <w:p w14:paraId="693D7EAA" w14:textId="154D0DF2" w:rsidR="00956F93" w:rsidRPr="001A2C39" w:rsidRDefault="001A2C39" w:rsidP="001A2C39">
      <w:r w:rsidRPr="001A2C39">
        <w:rPr>
          <w:rFonts w:ascii="Times New Roman"/>
        </w:rPr>
        <w:t>Employing Web Workers for computationally intensive tasks, such as sorting extensive datasets, holds the potential for enhancing performance in web applications. The concurrent processing capabilities of Web Workers enable efficient multitasking without compromising main thread responsiveness. However, it is imperative to assess the specific use case and task complexity to determine the most suitable approach. By locally executing the project and comparing sorting times with and without Web Workers, users can firsthand observe potential performance benefits, enabling informed decision-making based on application requirements.</w:t>
      </w:r>
    </w:p>
    <w:sectPr w:rsidR="00956F93" w:rsidRPr="001A2C39" w:rsidSect="001A2C39">
      <w:footerReference w:type="default" r:id="rId7"/>
      <w:type w:val="continuous"/>
      <w:pgSz w:w="11910" w:h="16840"/>
      <w:pgMar w:top="1920" w:right="1680" w:bottom="2920" w:left="1680" w:header="0" w:footer="27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AB171" w14:textId="77777777" w:rsidR="000A2947" w:rsidRDefault="000A2947">
      <w:r>
        <w:separator/>
      </w:r>
    </w:p>
  </w:endnote>
  <w:endnote w:type="continuationSeparator" w:id="0">
    <w:p w14:paraId="21EC827D" w14:textId="77777777" w:rsidR="000A2947" w:rsidRDefault="000A2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A6D" w14:textId="77777777" w:rsidR="00956F93" w:rsidRDefault="000A2947">
    <w:pPr>
      <w:pStyle w:val="BodyText"/>
      <w:spacing w:line="14" w:lineRule="auto"/>
    </w:pPr>
    <w:r>
      <w:rPr>
        <w:noProof/>
      </w:rPr>
      <mc:AlternateContent>
        <mc:Choice Requires="wps">
          <w:drawing>
            <wp:anchor distT="0" distB="0" distL="0" distR="0" simplePos="0" relativeHeight="487547904" behindDoc="1" locked="0" layoutInCell="1" allowOverlap="1" wp14:anchorId="086248AD" wp14:editId="3D8AC34E">
              <wp:simplePos x="0" y="0"/>
              <wp:positionH relativeFrom="page">
                <wp:posOffset>3811689</wp:posOffset>
              </wp:positionH>
              <wp:positionV relativeFrom="page">
                <wp:posOffset>8815871</wp:posOffset>
              </wp:positionV>
              <wp:extent cx="1524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0F73527E" w14:textId="77777777" w:rsidR="00956F93" w:rsidRDefault="000A2947">
                          <w:pPr>
                            <w:pStyle w:val="BodyText"/>
                            <w:spacing w:line="22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086248AD" id="_x0000_t202" coordsize="21600,21600" o:spt="202" path="m,l,21600r21600,l21600,xe">
              <v:stroke joinstyle="miter"/>
              <v:path gradientshapeok="t" o:connecttype="rect"/>
            </v:shapetype>
            <v:shape id="Textbox 1" o:spid="_x0000_s1026" type="#_x0000_t202" style="position:absolute;margin-left:300.15pt;margin-top:694.15pt;width:12pt;height:12pt;z-index:-15768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" filled="f" stroked="f">
              <v:textbox inset="0,0,0,0">
                <w:txbxContent>
                  <w:p w14:paraId="0F73527E" w14:textId="77777777" w:rsidR="00956F93" w:rsidRDefault="000A2947">
                    <w:pPr>
                      <w:pStyle w:val="BodyText"/>
                      <w:spacing w:line="22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DDCDA" w14:textId="77777777" w:rsidR="000A2947" w:rsidRDefault="000A2947">
      <w:r>
        <w:separator/>
      </w:r>
    </w:p>
  </w:footnote>
  <w:footnote w:type="continuationSeparator" w:id="0">
    <w:p w14:paraId="0A759109" w14:textId="77777777" w:rsidR="000A2947" w:rsidRDefault="000A29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F19F0"/>
    <w:multiLevelType w:val="hybridMultilevel"/>
    <w:tmpl w:val="994804A0"/>
    <w:lvl w:ilvl="0" w:tplc="D0840536">
      <w:numFmt w:val="bullet"/>
      <w:lvlText w:val="•"/>
      <w:lvlJc w:val="left"/>
      <w:pPr>
        <w:ind w:left="1493" w:hanging="200"/>
      </w:pPr>
      <w:rPr>
        <w:rFonts w:ascii="Arial MT" w:eastAsia="Arial MT" w:hAnsi="Arial MT" w:cs="Arial MT" w:hint="default"/>
        <w:b w:val="0"/>
        <w:bCs w:val="0"/>
        <w:i w:val="0"/>
        <w:iCs w:val="0"/>
        <w:spacing w:val="0"/>
        <w:w w:val="142"/>
        <w:sz w:val="20"/>
        <w:szCs w:val="20"/>
        <w:lang w:val="en-US" w:eastAsia="en-US" w:bidi="ar-SA"/>
      </w:rPr>
    </w:lvl>
    <w:lvl w:ilvl="1" w:tplc="62FCE328">
      <w:numFmt w:val="bullet"/>
      <w:lvlText w:val="•"/>
      <w:lvlJc w:val="left"/>
      <w:pPr>
        <w:ind w:left="2204" w:hanging="200"/>
      </w:pPr>
      <w:rPr>
        <w:rFonts w:hint="default"/>
        <w:lang w:val="en-US" w:eastAsia="en-US" w:bidi="ar-SA"/>
      </w:rPr>
    </w:lvl>
    <w:lvl w:ilvl="2" w:tplc="FE44FAA0">
      <w:numFmt w:val="bullet"/>
      <w:lvlText w:val="•"/>
      <w:lvlJc w:val="left"/>
      <w:pPr>
        <w:ind w:left="2909" w:hanging="200"/>
      </w:pPr>
      <w:rPr>
        <w:rFonts w:hint="default"/>
        <w:lang w:val="en-US" w:eastAsia="en-US" w:bidi="ar-SA"/>
      </w:rPr>
    </w:lvl>
    <w:lvl w:ilvl="3" w:tplc="6C74276A">
      <w:numFmt w:val="bullet"/>
      <w:lvlText w:val="•"/>
      <w:lvlJc w:val="left"/>
      <w:pPr>
        <w:ind w:left="3613" w:hanging="200"/>
      </w:pPr>
      <w:rPr>
        <w:rFonts w:hint="default"/>
        <w:lang w:val="en-US" w:eastAsia="en-US" w:bidi="ar-SA"/>
      </w:rPr>
    </w:lvl>
    <w:lvl w:ilvl="4" w:tplc="610EB2DE">
      <w:numFmt w:val="bullet"/>
      <w:lvlText w:val="•"/>
      <w:lvlJc w:val="left"/>
      <w:pPr>
        <w:ind w:left="4318" w:hanging="200"/>
      </w:pPr>
      <w:rPr>
        <w:rFonts w:hint="default"/>
        <w:lang w:val="en-US" w:eastAsia="en-US" w:bidi="ar-SA"/>
      </w:rPr>
    </w:lvl>
    <w:lvl w:ilvl="5" w:tplc="9ED497E0">
      <w:numFmt w:val="bullet"/>
      <w:lvlText w:val="•"/>
      <w:lvlJc w:val="left"/>
      <w:pPr>
        <w:ind w:left="5022" w:hanging="200"/>
      </w:pPr>
      <w:rPr>
        <w:rFonts w:hint="default"/>
        <w:lang w:val="en-US" w:eastAsia="en-US" w:bidi="ar-SA"/>
      </w:rPr>
    </w:lvl>
    <w:lvl w:ilvl="6" w:tplc="E3EC889A">
      <w:numFmt w:val="bullet"/>
      <w:lvlText w:val="•"/>
      <w:lvlJc w:val="left"/>
      <w:pPr>
        <w:ind w:left="5727" w:hanging="200"/>
      </w:pPr>
      <w:rPr>
        <w:rFonts w:hint="default"/>
        <w:lang w:val="en-US" w:eastAsia="en-US" w:bidi="ar-SA"/>
      </w:rPr>
    </w:lvl>
    <w:lvl w:ilvl="7" w:tplc="EB4412C6">
      <w:numFmt w:val="bullet"/>
      <w:lvlText w:val="•"/>
      <w:lvlJc w:val="left"/>
      <w:pPr>
        <w:ind w:left="6431" w:hanging="200"/>
      </w:pPr>
      <w:rPr>
        <w:rFonts w:hint="default"/>
        <w:lang w:val="en-US" w:eastAsia="en-US" w:bidi="ar-SA"/>
      </w:rPr>
    </w:lvl>
    <w:lvl w:ilvl="8" w:tplc="B44432E8">
      <w:numFmt w:val="bullet"/>
      <w:lvlText w:val="•"/>
      <w:lvlJc w:val="left"/>
      <w:pPr>
        <w:ind w:left="7136" w:hanging="200"/>
      </w:pPr>
      <w:rPr>
        <w:rFonts w:hint="default"/>
        <w:lang w:val="en-US" w:eastAsia="en-US" w:bidi="ar-SA"/>
      </w:rPr>
    </w:lvl>
  </w:abstractNum>
  <w:abstractNum w:abstractNumId="1" w15:restartNumberingAfterBreak="0">
    <w:nsid w:val="2DBE17AD"/>
    <w:multiLevelType w:val="hybridMultilevel"/>
    <w:tmpl w:val="129AFEA0"/>
    <w:lvl w:ilvl="0" w:tplc="079A11E4">
      <w:numFmt w:val="bullet"/>
      <w:lvlText w:val="•"/>
      <w:lvlJc w:val="left"/>
      <w:pPr>
        <w:ind w:left="1493" w:hanging="200"/>
      </w:pPr>
      <w:rPr>
        <w:rFonts w:ascii="Arial MT" w:eastAsia="Arial MT" w:hAnsi="Arial MT" w:cs="Arial MT" w:hint="default"/>
        <w:b w:val="0"/>
        <w:bCs w:val="0"/>
        <w:i w:val="0"/>
        <w:iCs w:val="0"/>
        <w:spacing w:val="0"/>
        <w:w w:val="142"/>
        <w:sz w:val="20"/>
        <w:szCs w:val="20"/>
        <w:lang w:val="en-US" w:eastAsia="en-US" w:bidi="ar-SA"/>
      </w:rPr>
    </w:lvl>
    <w:lvl w:ilvl="1" w:tplc="9B3E1D40">
      <w:numFmt w:val="bullet"/>
      <w:lvlText w:val="•"/>
      <w:lvlJc w:val="left"/>
      <w:pPr>
        <w:ind w:left="2204" w:hanging="200"/>
      </w:pPr>
      <w:rPr>
        <w:rFonts w:hint="default"/>
        <w:lang w:val="en-US" w:eastAsia="en-US" w:bidi="ar-SA"/>
      </w:rPr>
    </w:lvl>
    <w:lvl w:ilvl="2" w:tplc="6184A452">
      <w:numFmt w:val="bullet"/>
      <w:lvlText w:val="•"/>
      <w:lvlJc w:val="left"/>
      <w:pPr>
        <w:ind w:left="2909" w:hanging="200"/>
      </w:pPr>
      <w:rPr>
        <w:rFonts w:hint="default"/>
        <w:lang w:val="en-US" w:eastAsia="en-US" w:bidi="ar-SA"/>
      </w:rPr>
    </w:lvl>
    <w:lvl w:ilvl="3" w:tplc="5AA871F4">
      <w:numFmt w:val="bullet"/>
      <w:lvlText w:val="•"/>
      <w:lvlJc w:val="left"/>
      <w:pPr>
        <w:ind w:left="3613" w:hanging="200"/>
      </w:pPr>
      <w:rPr>
        <w:rFonts w:hint="default"/>
        <w:lang w:val="en-US" w:eastAsia="en-US" w:bidi="ar-SA"/>
      </w:rPr>
    </w:lvl>
    <w:lvl w:ilvl="4" w:tplc="3A181B20">
      <w:numFmt w:val="bullet"/>
      <w:lvlText w:val="•"/>
      <w:lvlJc w:val="left"/>
      <w:pPr>
        <w:ind w:left="4318" w:hanging="200"/>
      </w:pPr>
      <w:rPr>
        <w:rFonts w:hint="default"/>
        <w:lang w:val="en-US" w:eastAsia="en-US" w:bidi="ar-SA"/>
      </w:rPr>
    </w:lvl>
    <w:lvl w:ilvl="5" w:tplc="037CEB32">
      <w:numFmt w:val="bullet"/>
      <w:lvlText w:val="•"/>
      <w:lvlJc w:val="left"/>
      <w:pPr>
        <w:ind w:left="5022" w:hanging="200"/>
      </w:pPr>
      <w:rPr>
        <w:rFonts w:hint="default"/>
        <w:lang w:val="en-US" w:eastAsia="en-US" w:bidi="ar-SA"/>
      </w:rPr>
    </w:lvl>
    <w:lvl w:ilvl="6" w:tplc="5F6C1DD0">
      <w:numFmt w:val="bullet"/>
      <w:lvlText w:val="•"/>
      <w:lvlJc w:val="left"/>
      <w:pPr>
        <w:ind w:left="5727" w:hanging="200"/>
      </w:pPr>
      <w:rPr>
        <w:rFonts w:hint="default"/>
        <w:lang w:val="en-US" w:eastAsia="en-US" w:bidi="ar-SA"/>
      </w:rPr>
    </w:lvl>
    <w:lvl w:ilvl="7" w:tplc="1A6E654C">
      <w:numFmt w:val="bullet"/>
      <w:lvlText w:val="•"/>
      <w:lvlJc w:val="left"/>
      <w:pPr>
        <w:ind w:left="6431" w:hanging="200"/>
      </w:pPr>
      <w:rPr>
        <w:rFonts w:hint="default"/>
        <w:lang w:val="en-US" w:eastAsia="en-US" w:bidi="ar-SA"/>
      </w:rPr>
    </w:lvl>
    <w:lvl w:ilvl="8" w:tplc="86EEC40C">
      <w:numFmt w:val="bullet"/>
      <w:lvlText w:val="•"/>
      <w:lvlJc w:val="left"/>
      <w:pPr>
        <w:ind w:left="7136" w:hanging="200"/>
      </w:pPr>
      <w:rPr>
        <w:rFonts w:hint="default"/>
        <w:lang w:val="en-US" w:eastAsia="en-US" w:bidi="ar-SA"/>
      </w:rPr>
    </w:lvl>
  </w:abstractNum>
  <w:abstractNum w:abstractNumId="2" w15:restartNumberingAfterBreak="0">
    <w:nsid w:val="572C7478"/>
    <w:multiLevelType w:val="hybridMultilevel"/>
    <w:tmpl w:val="DDA807F8"/>
    <w:lvl w:ilvl="0" w:tplc="194E4838">
      <w:start w:val="1"/>
      <w:numFmt w:val="decimal"/>
      <w:lvlText w:val="%1."/>
      <w:lvlJc w:val="left"/>
      <w:pPr>
        <w:ind w:left="1389" w:hanging="395"/>
        <w:jc w:val="left"/>
      </w:pPr>
      <w:rPr>
        <w:rFonts w:ascii="Calibri" w:eastAsia="Calibri" w:hAnsi="Calibri" w:cs="Calibri" w:hint="default"/>
        <w:b/>
        <w:bCs/>
        <w:i w:val="0"/>
        <w:iCs w:val="0"/>
        <w:spacing w:val="0"/>
        <w:w w:val="115"/>
        <w:sz w:val="28"/>
        <w:szCs w:val="28"/>
        <w:lang w:val="en-US" w:eastAsia="en-US" w:bidi="ar-SA"/>
      </w:rPr>
    </w:lvl>
    <w:lvl w:ilvl="1" w:tplc="13DC2DEA">
      <w:start w:val="1"/>
      <w:numFmt w:val="decimal"/>
      <w:lvlText w:val="%2."/>
      <w:lvlJc w:val="left"/>
      <w:pPr>
        <w:ind w:left="1493" w:hanging="255"/>
        <w:jc w:val="left"/>
      </w:pPr>
      <w:rPr>
        <w:rFonts w:ascii="Calibri" w:eastAsia="Calibri" w:hAnsi="Calibri" w:cs="Calibri" w:hint="default"/>
        <w:b w:val="0"/>
        <w:bCs w:val="0"/>
        <w:i w:val="0"/>
        <w:iCs w:val="0"/>
        <w:spacing w:val="0"/>
        <w:w w:val="101"/>
        <w:sz w:val="20"/>
        <w:szCs w:val="20"/>
        <w:lang w:val="en-US" w:eastAsia="en-US" w:bidi="ar-SA"/>
      </w:rPr>
    </w:lvl>
    <w:lvl w:ilvl="2" w:tplc="AFE222DC">
      <w:numFmt w:val="bullet"/>
      <w:lvlText w:val="•"/>
      <w:lvlJc w:val="left"/>
      <w:pPr>
        <w:ind w:left="2282" w:hanging="255"/>
      </w:pPr>
      <w:rPr>
        <w:rFonts w:hint="default"/>
        <w:lang w:val="en-US" w:eastAsia="en-US" w:bidi="ar-SA"/>
      </w:rPr>
    </w:lvl>
    <w:lvl w:ilvl="3" w:tplc="B1F44C90">
      <w:numFmt w:val="bullet"/>
      <w:lvlText w:val="•"/>
      <w:lvlJc w:val="left"/>
      <w:pPr>
        <w:ind w:left="3065" w:hanging="255"/>
      </w:pPr>
      <w:rPr>
        <w:rFonts w:hint="default"/>
        <w:lang w:val="en-US" w:eastAsia="en-US" w:bidi="ar-SA"/>
      </w:rPr>
    </w:lvl>
    <w:lvl w:ilvl="4" w:tplc="BFFE0DC8">
      <w:numFmt w:val="bullet"/>
      <w:lvlText w:val="•"/>
      <w:lvlJc w:val="left"/>
      <w:pPr>
        <w:ind w:left="3848" w:hanging="255"/>
      </w:pPr>
      <w:rPr>
        <w:rFonts w:hint="default"/>
        <w:lang w:val="en-US" w:eastAsia="en-US" w:bidi="ar-SA"/>
      </w:rPr>
    </w:lvl>
    <w:lvl w:ilvl="5" w:tplc="EECCB800">
      <w:numFmt w:val="bullet"/>
      <w:lvlText w:val="•"/>
      <w:lvlJc w:val="left"/>
      <w:pPr>
        <w:ind w:left="4631" w:hanging="255"/>
      </w:pPr>
      <w:rPr>
        <w:rFonts w:hint="default"/>
        <w:lang w:val="en-US" w:eastAsia="en-US" w:bidi="ar-SA"/>
      </w:rPr>
    </w:lvl>
    <w:lvl w:ilvl="6" w:tplc="8146D232">
      <w:numFmt w:val="bullet"/>
      <w:lvlText w:val="•"/>
      <w:lvlJc w:val="left"/>
      <w:pPr>
        <w:ind w:left="5414" w:hanging="255"/>
      </w:pPr>
      <w:rPr>
        <w:rFonts w:hint="default"/>
        <w:lang w:val="en-US" w:eastAsia="en-US" w:bidi="ar-SA"/>
      </w:rPr>
    </w:lvl>
    <w:lvl w:ilvl="7" w:tplc="4BF4526C">
      <w:numFmt w:val="bullet"/>
      <w:lvlText w:val="•"/>
      <w:lvlJc w:val="left"/>
      <w:pPr>
        <w:ind w:left="6197" w:hanging="255"/>
      </w:pPr>
      <w:rPr>
        <w:rFonts w:hint="default"/>
        <w:lang w:val="en-US" w:eastAsia="en-US" w:bidi="ar-SA"/>
      </w:rPr>
    </w:lvl>
    <w:lvl w:ilvl="8" w:tplc="6FCED2D6">
      <w:numFmt w:val="bullet"/>
      <w:lvlText w:val="•"/>
      <w:lvlJc w:val="left"/>
      <w:pPr>
        <w:ind w:left="6979" w:hanging="255"/>
      </w:pPr>
      <w:rPr>
        <w:rFonts w:hint="default"/>
        <w:lang w:val="en-US" w:eastAsia="en-US" w:bidi="ar-SA"/>
      </w:rPr>
    </w:lvl>
  </w:abstractNum>
  <w:abstractNum w:abstractNumId="3" w15:restartNumberingAfterBreak="0">
    <w:nsid w:val="751C00FC"/>
    <w:multiLevelType w:val="hybridMultilevel"/>
    <w:tmpl w:val="5B843A82"/>
    <w:lvl w:ilvl="0" w:tplc="28DE4A86">
      <w:start w:val="2"/>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56F93"/>
    <w:rsid w:val="000A2947"/>
    <w:rsid w:val="001A2C39"/>
    <w:rsid w:val="00956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DB1E"/>
  <w15:docId w15:val="{A91EEB9A-6093-429A-A8DD-CB7D9970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389" w:hanging="39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319"/>
      <w:jc w:val="center"/>
    </w:pPr>
    <w:rPr>
      <w:sz w:val="34"/>
      <w:szCs w:val="34"/>
    </w:rPr>
  </w:style>
  <w:style w:type="paragraph" w:styleId="ListParagraph">
    <w:name w:val="List Paragraph"/>
    <w:basedOn w:val="Normal"/>
    <w:uiPriority w:val="1"/>
    <w:qFormat/>
    <w:pPr>
      <w:ind w:left="1389" w:hanging="39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Hasan Nawaz</cp:lastModifiedBy>
  <cp:revision>2</cp:revision>
  <dcterms:created xsi:type="dcterms:W3CDTF">2024-02-06T18:30:00Z</dcterms:created>
  <dcterms:modified xsi:type="dcterms:W3CDTF">2024-02-06T20:19:00Z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2024-02-05T00:00:00Z</vt:filetime>
  </property>
  <property fmtid="{D5CDD505-2E9C-101B-9397-08002B2CF9AE}" pid="3" name="Creator">
    <vt:lpwstr>TeX</vt:lpwstr>
  </property>
  <property fmtid="{D5CDD505-2E9C-101B-9397-08002B2CF9AE}" pid="4" name="LastSaved">
    <vt:filetime>2024-02-06T00:00:00Z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