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00"/>
        <w:jc w:val="center"/>
      </w:pPr>
      <w:r>
        <w:rPr>
          <w:rFonts w:ascii="Arial" w:cs="Arial" w:eastAsia="Arial" w:hAnsi="Arial"/>
          <w:b/>
          <w:bCs/>
          <w:color w:val="0F172A"/>
          <w:sz w:val="56"/>
          <w:szCs w:val="56"/>
        </w:rPr>
        <w:t xml:space="preserve">Procurement AI</w:t>
      </w:r>
    </w:p>
    <w:p>
      <w:pPr>
        <w:spacing w:before="0" w:after="120"/>
        <w:jc w:val="center"/>
      </w:pPr>
      <w:r>
        <w:rPr>
          <w:rFonts w:ascii="Arial" w:cs="Arial" w:eastAsia="Arial" w:hAnsi="Arial"/>
          <w:color w:val="64748B"/>
          <w:sz w:val="28"/>
          <w:szCs w:val="28"/>
        </w:rPr>
        <w:t xml:space="preserve">Complete Frontend Build Specification</w:t>
      </w:r>
    </w:p>
    <w:p>
      <w:pPr>
        <w:spacing w:before="0" w:after="480"/>
        <w:jc w:val="center"/>
      </w:pPr>
      <w:r>
        <w:rPr>
          <w:rFonts w:ascii="Arial" w:cs="Arial" w:eastAsia="Arial" w:hAnsi="Arial"/>
          <w:color w:val="94A3B8"/>
          <w:sz w:val="20"/>
          <w:szCs w:val="20"/>
        </w:rPr>
        <w:t xml:space="preserve">React + TypeScript + Vite  |  16-Step Pipeline Visualiser  |  11 Agents  |  12 Tools  |  ~120ms</w:t>
      </w:r>
    </w:p>
    <w:p>
      <w:pPr>
        <w:pBdr>
          <w:bottom w:val="single" w:color="E2E8F0" w:sz="4"/>
        </w:pBdr>
        <w:spacing w:before="240" w:after="240"/>
      </w:pPr>
      <w:r>
        <w:t xml:space="preserve"/>
      </w:r>
    </w:p>
    <w:p>
      <w:pPr>
        <w:pStyle w:val="Heading1"/>
        <w:spacing w:before="480" w:after="200"/>
      </w:pPr>
      <w:r>
        <w:rPr>
          <w:rFonts w:ascii="Arial" w:cs="Arial" w:eastAsia="Arial" w:hAnsi="Arial"/>
          <w:b/>
          <w:bCs/>
          <w:color w:val="0F172A"/>
          <w:sz w:val="32"/>
          <w:szCs w:val="32"/>
        </w:rPr>
        <w:t xml:space="preserve">1. Overview</w:t>
      </w:r>
    </w:p>
    <w:p>
      <w:pPr>
        <w:spacing w:before="60" w:after="80"/>
      </w:pPr>
      <w:r>
        <w:rPr>
          <w:rFonts w:ascii="Arial" w:cs="Arial" w:eastAsia="Arial" w:hAnsi="Arial"/>
          <w:color w:val="374151"/>
          <w:sz w:val="22"/>
          <w:szCs w:val="22"/>
        </w:rPr>
        <w:t xml:space="preserve">Build a sophisticated single-page web application (React + TypeScript + Vite) that serves as the frontend for a Procurement AI system. Every time a user submits a query, the UI must visually walk through all 16 pipeline steps in real time, showing exactly which agent is running, which tools are being called, what data is being fetched, and what the result is.</w:t>
      </w:r>
    </w:p>
    <w:p>
      <w:pPr>
        <w:spacing w:before="60" w:after="80"/>
      </w:pPr>
      <w:r>
        <w:rPr>
          <w:rFonts w:ascii="Arial" w:cs="Arial" w:eastAsia="Arial" w:hAnsi="Arial"/>
          <w:color w:val="374151"/>
          <w:sz w:val="22"/>
          <w:szCs w:val="22"/>
        </w:rPr>
        <w:t xml:space="preserve">This is NOT a simple chat interface. It is a live pipeline visualiser combined with an AI assistant.</w:t>
      </w:r>
    </w:p>
    <w:p>
      <w:pPr>
        <w:spacing w:before="120" w:after="0"/>
      </w:pPr>
      <w:r>
        <w:t xml:space="preserve"/>
      </w:r>
    </w:p>
    <w:p>
      <w:pPr>
        <w:pStyle w:val="Heading2"/>
        <w:spacing w:before="360" w:after="160"/>
      </w:pPr>
      <w:r>
        <w:rPr>
          <w:rFonts w:ascii="Arial" w:cs="Arial" w:eastAsia="Arial" w:hAnsi="Arial"/>
          <w:b/>
          <w:bCs/>
          <w:color w:val="1E3A8A"/>
          <w:sz w:val="24"/>
          <w:szCs w:val="24"/>
        </w:rPr>
        <w:t xml:space="preserve">Core Objective</w:t>
      </w:r>
    </w:p>
    <w:p>
      <w:pPr>
        <w:pStyle w:val="ListParagraph"/>
        <w:numPr>
          <w:ilvl w:val="0"/>
          <w:numId w:val="2"/>
        </w:numPr>
        <w:spacing w:before="40" w:after="40"/>
      </w:pPr>
      <w:r>
        <w:rPr>
          <w:rFonts w:ascii="Arial" w:cs="Arial" w:eastAsia="Arial" w:hAnsi="Arial"/>
          <w:color w:val="374151"/>
          <w:sz w:val="20"/>
          <w:szCs w:val="20"/>
        </w:rPr>
        <w:t xml:space="preserve">Show every step of the backend pipeline as it happens, in sequence</w:t>
      </w:r>
    </w:p>
    <w:p>
      <w:pPr>
        <w:pStyle w:val="ListParagraph"/>
        <w:numPr>
          <w:ilvl w:val="0"/>
          <w:numId w:val="2"/>
        </w:numPr>
        <w:spacing w:before="40" w:after="40"/>
      </w:pPr>
      <w:r>
        <w:rPr>
          <w:rFonts w:ascii="Arial" w:cs="Arial" w:eastAsia="Arial" w:hAnsi="Arial"/>
          <w:color w:val="374151"/>
          <w:sz w:val="20"/>
          <w:szCs w:val="20"/>
        </w:rPr>
        <w:t xml:space="preserve">Animate each of the 16 steps with realistic timing</w:t>
      </w:r>
    </w:p>
    <w:p>
      <w:pPr>
        <w:pStyle w:val="ListParagraph"/>
        <w:numPr>
          <w:ilvl w:val="0"/>
          <w:numId w:val="2"/>
        </w:numPr>
        <w:spacing w:before="40" w:after="40"/>
      </w:pPr>
      <w:r>
        <w:rPr>
          <w:rFonts w:ascii="Arial" w:cs="Arial" w:eastAsia="Arial" w:hAnsi="Arial"/>
          <w:color w:val="374151"/>
          <w:sz w:val="20"/>
          <w:szCs w:val="20"/>
        </w:rPr>
        <w:t xml:space="preserve">Display the active agent, BaseAgent phases, tool calls, and result</w:t>
      </w:r>
    </w:p>
    <w:p>
      <w:pPr>
        <w:pStyle w:val="ListParagraph"/>
        <w:numPr>
          <w:ilvl w:val="0"/>
          <w:numId w:val="2"/>
        </w:numPr>
        <w:spacing w:before="40" w:after="40"/>
      </w:pPr>
      <w:r>
        <w:rPr>
          <w:rFonts w:ascii="Arial" w:cs="Arial" w:eastAsia="Arial" w:hAnsi="Arial"/>
          <w:color w:val="374151"/>
          <w:sz w:val="20"/>
          <w:szCs w:val="20"/>
        </w:rPr>
        <w:t xml:space="preserve">Stream a live log panel showing what each layer is doing</w:t>
      </w:r>
    </w:p>
    <w:p>
      <w:pPr>
        <w:pStyle w:val="ListParagraph"/>
        <w:numPr>
          <w:ilvl w:val="0"/>
          <w:numId w:val="2"/>
        </w:numPr>
        <w:spacing w:before="40" w:after="40"/>
      </w:pPr>
      <w:r>
        <w:rPr>
          <w:rFonts w:ascii="Arial" w:cs="Arial" w:eastAsia="Arial" w:hAnsi="Arial"/>
          <w:color w:val="374151"/>
          <w:sz w:val="20"/>
          <w:szCs w:val="20"/>
        </w:rPr>
        <w:t xml:space="preserve">Highlight all 9 system weak points as they become relevant</w:t>
      </w:r>
    </w:p>
    <w:p>
      <w:pPr>
        <w:spacing w:before="120" w:after="0"/>
      </w:pPr>
      <w:r>
        <w:t xml:space="preserve"/>
      </w:r>
    </w:p>
    <w:p>
      <w:pPr>
        <w:pBdr>
          <w:bottom w:val="single" w:color="E2E8F0" w:sz="4"/>
        </w:pBdr>
        <w:spacing w:before="240" w:after="240"/>
      </w:pPr>
      <w:r>
        <w:t xml:space="preserve"/>
      </w:r>
    </w:p>
    <w:p>
      <w:pPr>
        <w:pStyle w:val="Heading1"/>
        <w:spacing w:before="480" w:after="200"/>
      </w:pPr>
      <w:r>
        <w:rPr>
          <w:rFonts w:ascii="Arial" w:cs="Arial" w:eastAsia="Arial" w:hAnsi="Arial"/>
          <w:b/>
          <w:bCs/>
          <w:color w:val="0F172A"/>
          <w:sz w:val="32"/>
          <w:szCs w:val="32"/>
        </w:rPr>
        <w:t xml:space="preserve">2.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360"/>
      </w:tblGrid>
      <w:tr>
        <w:trPr>
          <w:tblHeader/>
        </w:trPr>
        <w:tc>
          <w:tcPr>
            <w:tcW w:type="dxa" w:w="2500"/>
            <w:tcBorders>
              <w:top w:val="single" w:color="DDDDDD" w:sz="1"/>
              <w:left w:val="single" w:color="DDDDDD" w:sz="1"/>
              <w:bottom w:val="single" w:color="DDDDDD" w:sz="1"/>
              <w:right w:val="single" w:color="DDDDDD" w:sz="1"/>
            </w:tcBorders>
            <w:shd w:fill="1E3A8A" w:val="clear"/>
            <w:tcMar>
              <w:top w:type="dxa" w:w="80"/>
              <w:left w:type="dxa" w:w="120"/>
              <w:bottom w:type="dxa" w:w="80"/>
              <w:right w:type="dxa" w:w="120"/>
            </w:tcMar>
          </w:tcPr>
          <w:p>
            <w:r>
              <w:rPr>
                <w:rFonts w:ascii="Arial" w:cs="Arial" w:eastAsia="Arial" w:hAnsi="Arial"/>
                <w:b/>
                <w:bCs/>
                <w:color w:val="FFFFFF"/>
                <w:sz w:val="18"/>
                <w:szCs w:val="18"/>
              </w:rPr>
              <w:t xml:space="preserve">Package</w:t>
            </w:r>
          </w:p>
        </w:tc>
        <w:tc>
          <w:tcPr>
            <w:tcW w:type="dxa" w:w="1500"/>
            <w:tcBorders>
              <w:top w:val="single" w:color="DDDDDD" w:sz="1"/>
              <w:left w:val="single" w:color="DDDDDD" w:sz="1"/>
              <w:bottom w:val="single" w:color="DDDDDD" w:sz="1"/>
              <w:right w:val="single" w:color="DDDDDD" w:sz="1"/>
            </w:tcBorders>
            <w:shd w:fill="1E3A8A" w:val="clear"/>
            <w:tcMar>
              <w:top w:type="dxa" w:w="80"/>
              <w:left w:type="dxa" w:w="120"/>
              <w:bottom w:type="dxa" w:w="80"/>
              <w:right w:type="dxa" w:w="120"/>
            </w:tcMar>
          </w:tcPr>
          <w:p>
            <w:r>
              <w:rPr>
                <w:rFonts w:ascii="Arial" w:cs="Arial" w:eastAsia="Arial" w:hAnsi="Arial"/>
                <w:b/>
                <w:bCs/>
                <w:color w:val="FFFFFF"/>
                <w:sz w:val="18"/>
                <w:szCs w:val="18"/>
              </w:rPr>
              <w:t xml:space="preserve">Version</w:t>
            </w:r>
          </w:p>
        </w:tc>
        <w:tc>
          <w:tcPr>
            <w:tcW w:type="dxa" w:w="5360"/>
            <w:tcBorders>
              <w:top w:val="single" w:color="DDDDDD" w:sz="1"/>
              <w:left w:val="single" w:color="DDDDDD" w:sz="1"/>
              <w:bottom w:val="single" w:color="DDDDDD" w:sz="1"/>
              <w:right w:val="single" w:color="DDDDDD" w:sz="1"/>
            </w:tcBorders>
            <w:shd w:fill="1E3A8A"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React</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18</w:t>
            </w:r>
          </w:p>
        </w:tc>
        <w:tc>
          <w:tcPr>
            <w:tcW w:type="dxa" w:w="5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UI framework</w:t>
            </w:r>
          </w:p>
        </w:tc>
      </w:tr>
      <w:tr>
        <w:tc>
          <w:tcPr>
            <w:tcW w:type="dxa" w:w="25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color w:val="374151"/>
                <w:sz w:val="18"/>
                <w:szCs w:val="18"/>
              </w:rPr>
              <w:t xml:space="preserve">TypeScript</w:t>
            </w:r>
          </w:p>
        </w:tc>
        <w:tc>
          <w:tcPr>
            <w:tcW w:type="dxa" w:w="15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color w:val="374151"/>
                <w:sz w:val="18"/>
                <w:szCs w:val="18"/>
              </w:rPr>
              <w:t xml:space="preserve">5.x</w:t>
            </w:r>
          </w:p>
        </w:tc>
        <w:tc>
          <w:tcPr>
            <w:tcW w:type="dxa" w:w="536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color w:val="374151"/>
                <w:sz w:val="18"/>
                <w:szCs w:val="18"/>
              </w:rPr>
              <w:t xml:space="preserve">Type safety</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Vite</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5.x</w:t>
            </w:r>
          </w:p>
        </w:tc>
        <w:tc>
          <w:tcPr>
            <w:tcW w:type="dxa" w:w="5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Dev server (port 5173)</w:t>
            </w:r>
          </w:p>
        </w:tc>
      </w:tr>
      <w:tr>
        <w:tc>
          <w:tcPr>
            <w:tcW w:type="dxa" w:w="25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color w:val="374151"/>
                <w:sz w:val="18"/>
                <w:szCs w:val="18"/>
              </w:rPr>
              <w:t xml:space="preserve">Tailwind CSS</w:t>
            </w:r>
          </w:p>
        </w:tc>
        <w:tc>
          <w:tcPr>
            <w:tcW w:type="dxa" w:w="15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color w:val="374151"/>
                <w:sz w:val="18"/>
                <w:szCs w:val="18"/>
              </w:rPr>
              <w:t xml:space="preserve">3.x</w:t>
            </w:r>
          </w:p>
        </w:tc>
        <w:tc>
          <w:tcPr>
            <w:tcW w:type="dxa" w:w="536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color w:val="374151"/>
                <w:sz w:val="18"/>
                <w:szCs w:val="18"/>
              </w:rPr>
              <w:t xml:space="preserve">Utility styling</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shadcn/ui</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latest</w:t>
            </w:r>
          </w:p>
        </w:tc>
        <w:tc>
          <w:tcPr>
            <w:tcW w:type="dxa" w:w="5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Base UI components</w:t>
            </w:r>
          </w:p>
        </w:tc>
      </w:tr>
      <w:tr>
        <w:tc>
          <w:tcPr>
            <w:tcW w:type="dxa" w:w="25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color w:val="374151"/>
                <w:sz w:val="18"/>
                <w:szCs w:val="18"/>
              </w:rPr>
              <w:t xml:space="preserve">Framer Motion</w:t>
            </w:r>
          </w:p>
        </w:tc>
        <w:tc>
          <w:tcPr>
            <w:tcW w:type="dxa" w:w="15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color w:val="374151"/>
                <w:sz w:val="18"/>
                <w:szCs w:val="18"/>
              </w:rPr>
              <w:t xml:space="preserve">11</w:t>
            </w:r>
          </w:p>
        </w:tc>
        <w:tc>
          <w:tcPr>
            <w:tcW w:type="dxa" w:w="536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color w:val="374151"/>
                <w:sz w:val="18"/>
                <w:szCs w:val="18"/>
              </w:rPr>
              <w:t xml:space="preserve">All animations</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Recharts</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2.x</w:t>
            </w:r>
          </w:p>
        </w:tc>
        <w:tc>
          <w:tcPr>
            <w:tcW w:type="dxa" w:w="5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Budget / vendor charts</w:t>
            </w:r>
          </w:p>
        </w:tc>
      </w:tr>
      <w:tr>
        <w:tc>
          <w:tcPr>
            <w:tcW w:type="dxa" w:w="25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color w:val="374151"/>
                <w:sz w:val="18"/>
                <w:szCs w:val="18"/>
              </w:rPr>
              <w:t xml:space="preserve">TanStack Query</w:t>
            </w:r>
          </w:p>
        </w:tc>
        <w:tc>
          <w:tcPr>
            <w:tcW w:type="dxa" w:w="15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color w:val="374151"/>
                <w:sz w:val="18"/>
                <w:szCs w:val="18"/>
              </w:rPr>
              <w:t xml:space="preserve">5.x</w:t>
            </w:r>
          </w:p>
        </w:tc>
        <w:tc>
          <w:tcPr>
            <w:tcW w:type="dxa" w:w="536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color w:val="374151"/>
                <w:sz w:val="18"/>
                <w:szCs w:val="18"/>
              </w:rPr>
              <w:t xml:space="preserve">API state management</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Zustand</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4.x</w:t>
            </w:r>
          </w:p>
        </w:tc>
        <w:tc>
          <w:tcPr>
            <w:tcW w:type="dxa" w:w="5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Global pipeline state</w:t>
            </w:r>
          </w:p>
        </w:tc>
      </w:tr>
      <w:tr>
        <w:tc>
          <w:tcPr>
            <w:tcW w:type="dxa" w:w="25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color w:val="374151"/>
                <w:sz w:val="18"/>
                <w:szCs w:val="18"/>
              </w:rPr>
              <w:t xml:space="preserve">JetBrains Mono</w:t>
            </w:r>
          </w:p>
        </w:tc>
        <w:tc>
          <w:tcPr>
            <w:tcW w:type="dxa" w:w="15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color w:val="374151"/>
                <w:sz w:val="18"/>
                <w:szCs w:val="18"/>
              </w:rPr>
              <w:t xml:space="preserve">Google Font</w:t>
            </w:r>
          </w:p>
        </w:tc>
        <w:tc>
          <w:tcPr>
            <w:tcW w:type="dxa" w:w="536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color w:val="374151"/>
                <w:sz w:val="18"/>
                <w:szCs w:val="18"/>
              </w:rPr>
              <w:t xml:space="preserve">Log / code text</w:t>
            </w:r>
          </w:p>
        </w:tc>
      </w:tr>
    </w:tbl>
    <w:p>
      <w:pPr>
        <w:spacing w:before="120" w:after="0"/>
      </w:pPr>
      <w:r>
        <w:t xml:space="preserve"/>
      </w:r>
    </w:p>
    <w:p>
      <w:pPr>
        <w:pBdr>
          <w:bottom w:val="single" w:color="E2E8F0" w:sz="4"/>
        </w:pBdr>
        <w:spacing w:before="240" w:after="240"/>
      </w:pPr>
      <w:r>
        <w:t xml:space="preserve"/>
      </w:r>
    </w:p>
    <w:p>
      <w:pPr>
        <w:pStyle w:val="Heading1"/>
        <w:spacing w:before="480" w:after="200"/>
      </w:pPr>
      <w:r>
        <w:rPr>
          <w:rFonts w:ascii="Arial" w:cs="Arial" w:eastAsia="Arial" w:hAnsi="Arial"/>
          <w:b/>
          <w:bCs/>
          <w:color w:val="0F172A"/>
          <w:sz w:val="32"/>
          <w:szCs w:val="32"/>
        </w:rPr>
        <w:t xml:space="preserve">3. Layout: Three-Panel Design</w:t>
      </w:r>
    </w:p>
    <w:p>
      <w:pPr>
        <w:spacing w:before="60" w:after="80"/>
      </w:pPr>
      <w:r>
        <w:rPr>
          <w:rFonts w:ascii="Arial" w:cs="Arial" w:eastAsia="Arial" w:hAnsi="Arial"/>
          <w:color w:val="374151"/>
          <w:sz w:val="22"/>
          <w:szCs w:val="22"/>
        </w:rPr>
        <w:t xml:space="preserve">The application uses a fixed three-panel layout with a top bar. Do not use tabs or modals for the main pipeline — everything must be visible simultaneously.</w:t>
      </w:r>
    </w:p>
    <w:p>
      <w:pPr>
        <w:spacing w:before="120" w:after="0"/>
      </w:pPr>
      <w:r>
        <w:t xml:space="preserve"/>
      </w:r>
    </w:p>
    <w:p>
      <w:pPr>
        <w:pStyle w:val="Heading2"/>
        <w:spacing w:before="360" w:after="160"/>
      </w:pPr>
      <w:r>
        <w:rPr>
          <w:rFonts w:ascii="Arial" w:cs="Arial" w:eastAsia="Arial" w:hAnsi="Arial"/>
          <w:b/>
          <w:bCs/>
          <w:color w:val="1E3A8A"/>
          <w:sz w:val="24"/>
          <w:szCs w:val="24"/>
        </w:rPr>
        <w:t xml:space="preserve">Left Panel (280px fixed)</w:t>
      </w:r>
    </w:p>
    <w:p>
      <w:pPr>
        <w:pStyle w:val="ListParagraph"/>
        <w:numPr>
          <w:ilvl w:val="0"/>
          <w:numId w:val="2"/>
        </w:numPr>
        <w:spacing w:before="40" w:after="40"/>
      </w:pPr>
      <w:r>
        <w:rPr>
          <w:rFonts w:ascii="Arial" w:cs="Arial" w:eastAsia="Arial" w:hAnsi="Arial"/>
          <w:color w:val="374151"/>
          <w:sz w:val="20"/>
          <w:szCs w:val="20"/>
        </w:rPr>
        <w:t xml:space="preserve">Query text input + submit button</w:t>
      </w:r>
    </w:p>
    <w:p>
      <w:pPr>
        <w:pStyle w:val="ListParagraph"/>
        <w:numPr>
          <w:ilvl w:val="0"/>
          <w:numId w:val="2"/>
        </w:numPr>
        <w:spacing w:before="40" w:after="40"/>
      </w:pPr>
      <w:r>
        <w:rPr>
          <w:rFonts w:ascii="Arial" w:cs="Arial" w:eastAsia="Arial" w:hAnsi="Arial"/>
          <w:color w:val="374151"/>
          <w:sz w:val="20"/>
          <w:szCs w:val="20"/>
        </w:rPr>
        <w:t xml:space="preserve">Query type selector — 5 buttons (Compliance / Vendor / Budget / Risk / Approval)</w:t>
      </w:r>
    </w:p>
    <w:p>
      <w:pPr>
        <w:pStyle w:val="ListParagraph"/>
        <w:numPr>
          <w:ilvl w:val="0"/>
          <w:numId w:val="2"/>
        </w:numPr>
        <w:spacing w:before="40" w:after="40"/>
      </w:pPr>
      <w:r>
        <w:rPr>
          <w:rFonts w:ascii="Arial" w:cs="Arial" w:eastAsia="Arial" w:hAnsi="Arial"/>
          <w:color w:val="374151"/>
          <w:sz w:val="20"/>
          <w:szCs w:val="20"/>
        </w:rPr>
        <w:t xml:space="preserve">Recent queries list (last 5)</w:t>
      </w:r>
    </w:p>
    <w:p>
      <w:pPr>
        <w:pStyle w:val="ListParagraph"/>
        <w:numPr>
          <w:ilvl w:val="0"/>
          <w:numId w:val="2"/>
        </w:numPr>
        <w:spacing w:before="40" w:after="40"/>
      </w:pPr>
      <w:r>
        <w:rPr>
          <w:rFonts w:ascii="Arial" w:cs="Arial" w:eastAsia="Arial" w:hAnsi="Arial"/>
          <w:color w:val="374151"/>
          <w:sz w:val="20"/>
          <w:szCs w:val="20"/>
        </w:rPr>
        <w:t xml:space="preserve">Weak Points summary card showing 3 HIGH / 3 MEDIUM / 3 LOW severity badges</w:t>
      </w:r>
    </w:p>
    <w:p>
      <w:pPr>
        <w:spacing w:before="120" w:after="0"/>
      </w:pPr>
      <w:r>
        <w:t xml:space="preserve"/>
      </w:r>
    </w:p>
    <w:p>
      <w:pPr>
        <w:pStyle w:val="Heading2"/>
        <w:spacing w:before="360" w:after="160"/>
      </w:pPr>
      <w:r>
        <w:rPr>
          <w:rFonts w:ascii="Arial" w:cs="Arial" w:eastAsia="Arial" w:hAnsi="Arial"/>
          <w:b/>
          <w:bCs/>
          <w:color w:val="1E3A8A"/>
          <w:sz w:val="24"/>
          <w:szCs w:val="24"/>
        </w:rPr>
        <w:t xml:space="preserve">Centre Panel (flex: 1)</w:t>
      </w:r>
    </w:p>
    <w:p>
      <w:pPr>
        <w:pStyle w:val="ListParagraph"/>
        <w:numPr>
          <w:ilvl w:val="0"/>
          <w:numId w:val="2"/>
        </w:numPr>
        <w:spacing w:before="40" w:after="40"/>
      </w:pPr>
      <w:r>
        <w:rPr>
          <w:rFonts w:ascii="Arial" w:cs="Arial" w:eastAsia="Arial" w:hAnsi="Arial"/>
          <w:color w:val="374151"/>
          <w:sz w:val="20"/>
          <w:szCs w:val="20"/>
        </w:rPr>
        <w:t xml:space="preserve">Progress bar — step counter + elapsed time</w:t>
      </w:r>
    </w:p>
    <w:p>
      <w:pPr>
        <w:pStyle w:val="ListParagraph"/>
        <w:numPr>
          <w:ilvl w:val="0"/>
          <w:numId w:val="2"/>
        </w:numPr>
        <w:spacing w:before="40" w:after="40"/>
      </w:pPr>
      <w:r>
        <w:rPr>
          <w:rFonts w:ascii="Arial" w:cs="Arial" w:eastAsia="Arial" w:hAnsi="Arial"/>
          <w:color w:val="374151"/>
          <w:sz w:val="20"/>
          <w:szCs w:val="20"/>
        </w:rPr>
        <w:t xml:space="preserve">Pipeline step list — all 16 steps in a scrollable area</w:t>
      </w:r>
    </w:p>
    <w:p>
      <w:pPr>
        <w:pStyle w:val="ListParagraph"/>
        <w:numPr>
          <w:ilvl w:val="0"/>
          <w:numId w:val="2"/>
        </w:numPr>
        <w:spacing w:before="40" w:after="40"/>
      </w:pPr>
      <w:r>
        <w:rPr>
          <w:rFonts w:ascii="Arial" w:cs="Arial" w:eastAsia="Arial" w:hAnsi="Arial"/>
          <w:color w:val="374151"/>
          <w:sz w:val="20"/>
          <w:szCs w:val="20"/>
        </w:rPr>
        <w:t xml:space="preserve">Orchestrator block — all 11 agent chips displayed</w:t>
      </w:r>
    </w:p>
    <w:p>
      <w:pPr>
        <w:pStyle w:val="ListParagraph"/>
        <w:numPr>
          <w:ilvl w:val="0"/>
          <w:numId w:val="2"/>
        </w:numPr>
        <w:spacing w:before="40" w:after="40"/>
      </w:pPr>
      <w:r>
        <w:rPr>
          <w:rFonts w:ascii="Arial" w:cs="Arial" w:eastAsia="Arial" w:hAnsi="Arial"/>
          <w:color w:val="374151"/>
          <w:sz w:val="20"/>
          <w:szCs w:val="20"/>
        </w:rPr>
        <w:t xml:space="preserve">BaseAgent phases — 4 cards: OBSERVE / DECIDE / ACT / LEARN</w:t>
      </w:r>
    </w:p>
    <w:p>
      <w:pPr>
        <w:pStyle w:val="ListParagraph"/>
        <w:numPr>
          <w:ilvl w:val="0"/>
          <w:numId w:val="2"/>
        </w:numPr>
        <w:spacing w:before="40" w:after="40"/>
      </w:pPr>
      <w:r>
        <w:rPr>
          <w:rFonts w:ascii="Arial" w:cs="Arial" w:eastAsia="Arial" w:hAnsi="Arial"/>
          <w:color w:val="374151"/>
          <w:sz w:val="20"/>
          <w:szCs w:val="20"/>
        </w:rPr>
        <w:t xml:space="preserve">Tool call panels — PostgreSQL and Odoo side by side</w:t>
      </w:r>
    </w:p>
    <w:p>
      <w:pPr>
        <w:pStyle w:val="ListParagraph"/>
        <w:numPr>
          <w:ilvl w:val="0"/>
          <w:numId w:val="2"/>
        </w:numPr>
        <w:spacing w:before="40" w:after="40"/>
      </w:pPr>
      <w:r>
        <w:rPr>
          <w:rFonts w:ascii="Arial" w:cs="Arial" w:eastAsia="Arial" w:hAnsi="Arial"/>
          <w:color w:val="374151"/>
          <w:sz w:val="20"/>
          <w:szCs w:val="20"/>
        </w:rPr>
        <w:t xml:space="preserve">Result panel — appears after completion with verdict, score, findings</w:t>
      </w:r>
    </w:p>
    <w:p>
      <w:pPr>
        <w:spacing w:before="120" w:after="0"/>
      </w:pPr>
      <w:r>
        <w:t xml:space="preserve"/>
      </w:r>
    </w:p>
    <w:p>
      <w:pPr>
        <w:pStyle w:val="Heading2"/>
        <w:spacing w:before="360" w:after="160"/>
      </w:pPr>
      <w:r>
        <w:rPr>
          <w:rFonts w:ascii="Arial" w:cs="Arial" w:eastAsia="Arial" w:hAnsi="Arial"/>
          <w:b/>
          <w:bCs/>
          <w:color w:val="1E3A8A"/>
          <w:sz w:val="24"/>
          <w:szCs w:val="24"/>
        </w:rPr>
        <w:t xml:space="preserve">Right Panel (320px fixed)</w:t>
      </w:r>
    </w:p>
    <w:p>
      <w:pPr>
        <w:pStyle w:val="ListParagraph"/>
        <w:numPr>
          <w:ilvl w:val="0"/>
          <w:numId w:val="2"/>
        </w:numPr>
        <w:spacing w:before="40" w:after="40"/>
      </w:pPr>
      <w:r>
        <w:rPr>
          <w:rFonts w:ascii="Arial" w:cs="Arial" w:eastAsia="Arial" w:hAnsi="Arial"/>
          <w:color w:val="374151"/>
          <w:sz w:val="20"/>
          <w:szCs w:val="20"/>
        </w:rPr>
        <w:t xml:space="preserve">Live log stream — dark terminal background, colour-coded prefixes</w:t>
      </w:r>
    </w:p>
    <w:p>
      <w:pPr>
        <w:pStyle w:val="ListParagraph"/>
        <w:numPr>
          <w:ilvl w:val="0"/>
          <w:numId w:val="2"/>
        </w:numPr>
        <w:spacing w:before="40" w:after="40"/>
      </w:pPr>
      <w:r>
        <w:rPr>
          <w:rFonts w:ascii="Arial" w:cs="Arial" w:eastAsia="Arial" w:hAnsi="Arial"/>
          <w:color w:val="374151"/>
          <w:sz w:val="20"/>
          <w:szCs w:val="20"/>
        </w:rPr>
        <w:t xml:space="preserve">Agent status card — active agent name and confidence percentage</w:t>
      </w:r>
    </w:p>
    <w:p>
      <w:pPr>
        <w:pStyle w:val="ListParagraph"/>
        <w:numPr>
          <w:ilvl w:val="0"/>
          <w:numId w:val="2"/>
        </w:numPr>
        <w:spacing w:before="40" w:after="40"/>
      </w:pPr>
      <w:r>
        <w:rPr>
          <w:rFonts w:ascii="Arial" w:cs="Arial" w:eastAsia="Arial" w:hAnsi="Arial"/>
          <w:color w:val="374151"/>
          <w:sz w:val="20"/>
          <w:szCs w:val="20"/>
        </w:rPr>
        <w:t xml:space="preserve">Weak Points Inspector — collapsible list, highlights active issues per step</w:t>
      </w:r>
    </w:p>
    <w:p>
      <w:pPr>
        <w:spacing w:before="120" w:after="0"/>
      </w:pPr>
      <w:r>
        <w:t xml:space="preserve"/>
      </w:r>
    </w:p>
    <w:p>
      <w:pPr>
        <w:pBdr>
          <w:bottom w:val="single" w:color="E2E8F0" w:sz="4"/>
        </w:pBdr>
        <w:spacing w:before="240" w:after="240"/>
      </w:pPr>
      <w:r>
        <w:t xml:space="preserve"/>
      </w:r>
    </w:p>
    <w:p>
      <w:pPr>
        <w:pStyle w:val="Heading1"/>
        <w:spacing w:before="480" w:after="200"/>
      </w:pPr>
      <w:r>
        <w:rPr>
          <w:rFonts w:ascii="Arial" w:cs="Arial" w:eastAsia="Arial" w:hAnsi="Arial"/>
          <w:b/>
          <w:bCs/>
          <w:color w:val="0F172A"/>
          <w:sz w:val="32"/>
          <w:szCs w:val="32"/>
        </w:rPr>
        <w:t xml:space="preserve">4. The 16-Step Pipeline</w:t>
      </w:r>
    </w:p>
    <w:p>
      <w:pPr>
        <w:spacing w:before="60" w:after="80"/>
      </w:pPr>
      <w:r>
        <w:rPr>
          <w:rFonts w:ascii="Arial" w:cs="Arial" w:eastAsia="Arial" w:hAnsi="Arial"/>
          <w:color w:val="374151"/>
          <w:sz w:val="22"/>
          <w:szCs w:val="22"/>
        </w:rPr>
        <w:t xml:space="preserve">These are the EXACT steps every query must visibly traverse. Each step must animate in sequence, show its label, category tag, file path, and a live detail line.</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200"/>
        <w:gridCol w:w="2400"/>
        <w:gridCol w:w="2760"/>
        <w:gridCol w:w="600"/>
      </w:tblGrid>
      <w:tr>
        <w:trPr>
          <w:tblHeader/>
        </w:trPr>
        <w:tc>
          <w:tcPr>
            <w:tcW w:type="dxa" w:w="400"/>
            <w:tcBorders>
              <w:top w:val="single" w:color="DDDDDD" w:sz="1"/>
              <w:left w:val="single" w:color="DDDDDD" w:sz="1"/>
              <w:bottom w:val="single" w:color="DDDDDD" w:sz="1"/>
              <w:right w:val="single" w:color="DDDDDD" w:sz="1"/>
            </w:tcBorders>
            <w:shd w:fill="1E3A8A"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1200"/>
            <w:tcBorders>
              <w:top w:val="single" w:color="DDDDDD" w:sz="1"/>
              <w:left w:val="single" w:color="DDDDDD" w:sz="1"/>
              <w:bottom w:val="single" w:color="DDDDDD" w:sz="1"/>
              <w:right w:val="single" w:color="DDDDDD" w:sz="1"/>
            </w:tcBorders>
            <w:shd w:fill="1E3A8A" w:val="clear"/>
            <w:tcMar>
              <w:top w:type="dxa" w:w="80"/>
              <w:left w:type="dxa" w:w="120"/>
              <w:bottom w:type="dxa" w:w="80"/>
              <w:right w:type="dxa" w:w="120"/>
            </w:tcMar>
          </w:tcPr>
          <w:p>
            <w:r>
              <w:rPr>
                <w:rFonts w:ascii="Arial" w:cs="Arial" w:eastAsia="Arial" w:hAnsi="Arial"/>
                <w:b/>
                <w:bCs/>
                <w:color w:val="FFFFFF"/>
                <w:sz w:val="18"/>
                <w:szCs w:val="18"/>
              </w:rPr>
              <w:t xml:space="preserve">Category</w:t>
            </w:r>
          </w:p>
        </w:tc>
        <w:tc>
          <w:tcPr>
            <w:tcW w:type="dxa" w:w="2400"/>
            <w:tcBorders>
              <w:top w:val="single" w:color="DDDDDD" w:sz="1"/>
              <w:left w:val="single" w:color="DDDDDD" w:sz="1"/>
              <w:bottom w:val="single" w:color="DDDDDD" w:sz="1"/>
              <w:right w:val="single" w:color="DDDDDD" w:sz="1"/>
            </w:tcBorders>
            <w:shd w:fill="1E3A8A" w:val="clear"/>
            <w:tcMar>
              <w:top w:type="dxa" w:w="80"/>
              <w:left w:type="dxa" w:w="120"/>
              <w:bottom w:type="dxa" w:w="80"/>
              <w:right w:type="dxa" w:w="120"/>
            </w:tcMar>
          </w:tcPr>
          <w:p>
            <w:r>
              <w:rPr>
                <w:rFonts w:ascii="Arial" w:cs="Arial" w:eastAsia="Arial" w:hAnsi="Arial"/>
                <w:b/>
                <w:bCs/>
                <w:color w:val="FFFFFF"/>
                <w:sz w:val="18"/>
                <w:szCs w:val="18"/>
              </w:rPr>
              <w:t xml:space="preserve">Step Name</w:t>
            </w:r>
          </w:p>
        </w:tc>
        <w:tc>
          <w:tcPr>
            <w:tcW w:type="dxa" w:w="2760"/>
            <w:tcBorders>
              <w:top w:val="single" w:color="DDDDDD" w:sz="1"/>
              <w:left w:val="single" w:color="DDDDDD" w:sz="1"/>
              <w:bottom w:val="single" w:color="DDDDDD" w:sz="1"/>
              <w:right w:val="single" w:color="DDDDDD" w:sz="1"/>
            </w:tcBorders>
            <w:shd w:fill="1E3A8A" w:val="clear"/>
            <w:tcMar>
              <w:top w:type="dxa" w:w="80"/>
              <w:left w:type="dxa" w:w="120"/>
              <w:bottom w:type="dxa" w:w="80"/>
              <w:right w:type="dxa" w:w="120"/>
            </w:tcMar>
          </w:tcPr>
          <w:p>
            <w:r>
              <w:rPr>
                <w:rFonts w:ascii="Arial" w:cs="Arial" w:eastAsia="Arial" w:hAnsi="Arial"/>
                <w:b/>
                <w:bCs/>
                <w:color w:val="FFFFFF"/>
                <w:sz w:val="18"/>
                <w:szCs w:val="18"/>
              </w:rPr>
              <w:t xml:space="preserve">File</w:t>
            </w:r>
          </w:p>
        </w:tc>
        <w:tc>
          <w:tcPr>
            <w:tcW w:type="dxa" w:w="600"/>
            <w:tcBorders>
              <w:top w:val="single" w:color="DDDDDD" w:sz="1"/>
              <w:left w:val="single" w:color="DDDDDD" w:sz="1"/>
              <w:bottom w:val="single" w:color="DDDDDD" w:sz="1"/>
              <w:right w:val="single" w:color="DDDDDD" w:sz="1"/>
            </w:tcBorders>
            <w:shd w:fill="1E3A8A" w:val="clear"/>
            <w:tcMar>
              <w:top w:type="dxa" w:w="80"/>
              <w:left w:type="dxa" w:w="120"/>
              <w:bottom w:type="dxa" w:w="80"/>
              <w:right w:type="dxa" w:w="120"/>
            </w:tcMar>
          </w:tcPr>
          <w:p>
            <w:r>
              <w:rPr>
                <w:rFonts w:ascii="Arial" w:cs="Arial" w:eastAsia="Arial" w:hAnsi="Arial"/>
                <w:b/>
                <w:bCs/>
                <w:color w:val="FFFFFF"/>
                <w:sz w:val="18"/>
                <w:szCs w:val="18"/>
              </w:rPr>
              <w:t xml:space="preserve">ms</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1</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FRONTEND</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Request built</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ChatPage.tsx</w:t>
            </w:r>
          </w:p>
        </w:tc>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0ms</w:t>
            </w:r>
          </w:p>
        </w:tc>
      </w:tr>
      <w:tr>
        <w:tc>
          <w:tcPr>
            <w:tcW w:type="dxa" w:w="4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color w:val="374151"/>
                <w:sz w:val="18"/>
                <w:szCs w:val="18"/>
              </w:rPr>
              <w:t xml:space="preserve">2</w:t>
            </w:r>
          </w:p>
        </w:tc>
        <w:tc>
          <w:tcPr>
            <w:tcW w:type="dxa" w:w="12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color w:val="374151"/>
                <w:sz w:val="18"/>
                <w:szCs w:val="18"/>
              </w:rPr>
              <w:t xml:space="preserve">FRONTEND</w:t>
            </w:r>
          </w:p>
        </w:tc>
        <w:tc>
          <w:tcPr>
            <w:tcW w:type="dxa" w:w="24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color w:val="374151"/>
                <w:sz w:val="18"/>
                <w:szCs w:val="18"/>
              </w:rPr>
              <w:t xml:space="preserve">Request dispatched</w:t>
            </w:r>
          </w:p>
        </w:tc>
        <w:tc>
          <w:tcPr>
            <w:tcW w:type="dxa" w:w="276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color w:val="374151"/>
                <w:sz w:val="18"/>
                <w:szCs w:val="18"/>
              </w:rPr>
              <w:t xml:space="preserve">ChatPage.tsx</w:t>
            </w:r>
          </w:p>
        </w:tc>
        <w:tc>
          <w:tcPr>
            <w:tcW w:type="dxa" w:w="6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color w:val="374151"/>
                <w:sz w:val="18"/>
                <w:szCs w:val="18"/>
              </w:rPr>
              <w:t xml:space="preserve">5ms</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3</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FASTAPI</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Pydantic validation</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routes/agentic.py</w:t>
            </w:r>
          </w:p>
        </w:tc>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15ms</w:t>
            </w:r>
          </w:p>
        </w:tc>
      </w:tr>
      <w:tr>
        <w:tc>
          <w:tcPr>
            <w:tcW w:type="dxa" w:w="4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color w:val="374151"/>
                <w:sz w:val="18"/>
                <w:szCs w:val="18"/>
              </w:rPr>
              <w:t xml:space="preserve">4</w:t>
            </w:r>
          </w:p>
        </w:tc>
        <w:tc>
          <w:tcPr>
            <w:tcW w:type="dxa" w:w="12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color w:val="374151"/>
                <w:sz w:val="18"/>
                <w:szCs w:val="18"/>
              </w:rPr>
              <w:t xml:space="preserve">FASTAPI</w:t>
            </w:r>
          </w:p>
        </w:tc>
        <w:tc>
          <w:tcPr>
            <w:tcW w:type="dxa" w:w="24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color w:val="374151"/>
                <w:sz w:val="18"/>
                <w:szCs w:val="18"/>
              </w:rPr>
              <w:t xml:space="preserve">Request logged</w:t>
            </w:r>
          </w:p>
        </w:tc>
        <w:tc>
          <w:tcPr>
            <w:tcW w:type="dxa" w:w="276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color w:val="374151"/>
                <w:sz w:val="18"/>
                <w:szCs w:val="18"/>
              </w:rPr>
              <w:t xml:space="preserve">routes/agentic.py</w:t>
            </w:r>
          </w:p>
        </w:tc>
        <w:tc>
          <w:tcPr>
            <w:tcW w:type="dxa" w:w="6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color w:val="374151"/>
                <w:sz w:val="18"/>
                <w:szCs w:val="18"/>
              </w:rPr>
              <w:t xml:space="preserve">18ms</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5</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TRANSLATE</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Language detected</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translation_service.py</w:t>
            </w:r>
          </w:p>
        </w:tc>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22ms</w:t>
            </w:r>
          </w:p>
        </w:tc>
      </w:tr>
      <w:tr>
        <w:tc>
          <w:tcPr>
            <w:tcW w:type="dxa" w:w="4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color w:val="374151"/>
                <w:sz w:val="18"/>
                <w:szCs w:val="18"/>
              </w:rPr>
              <w:t xml:space="preserve">6</w:t>
            </w:r>
          </w:p>
        </w:tc>
        <w:tc>
          <w:tcPr>
            <w:tcW w:type="dxa" w:w="12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color w:val="374151"/>
                <w:sz w:val="18"/>
                <w:szCs w:val="18"/>
              </w:rPr>
              <w:t xml:space="preserve">CLASSIFY</w:t>
            </w:r>
          </w:p>
        </w:tc>
        <w:tc>
          <w:tcPr>
            <w:tcW w:type="dxa" w:w="24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color w:val="374151"/>
                <w:sz w:val="18"/>
                <w:szCs w:val="18"/>
              </w:rPr>
              <w:t xml:space="preserve">GPT-4o-mini classifies</w:t>
            </w:r>
          </w:p>
        </w:tc>
        <w:tc>
          <w:tcPr>
            <w:tcW w:type="dxa" w:w="276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color w:val="374151"/>
                <w:sz w:val="18"/>
                <w:szCs w:val="18"/>
              </w:rPr>
              <w:t xml:space="preserve">hybrid_query.py</w:t>
            </w:r>
          </w:p>
        </w:tc>
        <w:tc>
          <w:tcPr>
            <w:tcW w:type="dxa" w:w="6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color w:val="374151"/>
                <w:sz w:val="18"/>
                <w:szCs w:val="18"/>
              </w:rPr>
              <w:t xml:space="preserve">35ms</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7</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ORCHESTRATE</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Agent selected</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orchestrator.py</w:t>
            </w:r>
          </w:p>
        </w:tc>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40ms</w:t>
            </w:r>
          </w:p>
        </w:tc>
      </w:tr>
      <w:tr>
        <w:tc>
          <w:tcPr>
            <w:tcW w:type="dxa" w:w="4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color w:val="374151"/>
                <w:sz w:val="18"/>
                <w:szCs w:val="18"/>
              </w:rPr>
              <w:t xml:space="preserve">8</w:t>
            </w:r>
          </w:p>
        </w:tc>
        <w:tc>
          <w:tcPr>
            <w:tcW w:type="dxa" w:w="12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color w:val="374151"/>
                <w:sz w:val="18"/>
                <w:szCs w:val="18"/>
              </w:rPr>
              <w:t xml:space="preserve">BASEAGENT</w:t>
            </w:r>
          </w:p>
        </w:tc>
        <w:tc>
          <w:tcPr>
            <w:tcW w:type="dxa" w:w="24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color w:val="374151"/>
                <w:sz w:val="18"/>
                <w:szCs w:val="18"/>
              </w:rPr>
              <w:t xml:space="preserve">OBSERVE phase</w:t>
            </w:r>
          </w:p>
        </w:tc>
        <w:tc>
          <w:tcPr>
            <w:tcW w:type="dxa" w:w="276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color w:val="374151"/>
                <w:sz w:val="18"/>
                <w:szCs w:val="18"/>
              </w:rPr>
              <w:t xml:space="preserve">agents/__init__.py</w:t>
            </w:r>
          </w:p>
        </w:tc>
        <w:tc>
          <w:tcPr>
            <w:tcW w:type="dxa" w:w="6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color w:val="374151"/>
                <w:sz w:val="18"/>
                <w:szCs w:val="18"/>
              </w:rPr>
              <w:t xml:space="preserve">45ms</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9</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BASEAGENT</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DECIDE phase</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agents/__init__.py</w:t>
            </w:r>
          </w:p>
        </w:tc>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60ms</w:t>
            </w:r>
          </w:p>
        </w:tc>
      </w:tr>
      <w:tr>
        <w:tc>
          <w:tcPr>
            <w:tcW w:type="dxa" w:w="4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color w:val="374151"/>
                <w:sz w:val="18"/>
                <w:szCs w:val="18"/>
              </w:rPr>
              <w:t xml:space="preserve">10</w:t>
            </w:r>
          </w:p>
        </w:tc>
        <w:tc>
          <w:tcPr>
            <w:tcW w:type="dxa" w:w="12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color w:val="374151"/>
                <w:sz w:val="18"/>
                <w:szCs w:val="18"/>
              </w:rPr>
              <w:t xml:space="preserve">TOOL</w:t>
            </w:r>
          </w:p>
        </w:tc>
        <w:tc>
          <w:tcPr>
            <w:tcW w:type="dxa" w:w="24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color w:val="374151"/>
                <w:sz w:val="18"/>
                <w:szCs w:val="18"/>
              </w:rPr>
              <w:t xml:space="preserve">PostgreSQL query 1</w:t>
            </w:r>
          </w:p>
        </w:tc>
        <w:tc>
          <w:tcPr>
            <w:tcW w:type="dxa" w:w="276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color w:val="374151"/>
                <w:sz w:val="18"/>
                <w:szCs w:val="18"/>
              </w:rPr>
              <w:t xml:space="preserve">tools/pg_tools.py</w:t>
            </w:r>
          </w:p>
        </w:tc>
        <w:tc>
          <w:tcPr>
            <w:tcW w:type="dxa" w:w="6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color w:val="374151"/>
                <w:sz w:val="18"/>
                <w:szCs w:val="18"/>
              </w:rPr>
              <w:t xml:space="preserve">70ms</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11</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TOOL</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PostgreSQL query 2</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tools/pg_tools.py</w:t>
            </w:r>
          </w:p>
        </w:tc>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75ms</w:t>
            </w:r>
          </w:p>
        </w:tc>
      </w:tr>
      <w:tr>
        <w:tc>
          <w:tcPr>
            <w:tcW w:type="dxa" w:w="4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color w:val="374151"/>
                <w:sz w:val="18"/>
                <w:szCs w:val="18"/>
              </w:rPr>
              <w:t xml:space="preserve">12</w:t>
            </w:r>
          </w:p>
        </w:tc>
        <w:tc>
          <w:tcPr>
            <w:tcW w:type="dxa" w:w="12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color w:val="374151"/>
                <w:sz w:val="18"/>
                <w:szCs w:val="18"/>
              </w:rPr>
              <w:t xml:space="preserve">TOOL</w:t>
            </w:r>
          </w:p>
        </w:tc>
        <w:tc>
          <w:tcPr>
            <w:tcW w:type="dxa" w:w="24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color w:val="374151"/>
                <w:sz w:val="18"/>
                <w:szCs w:val="18"/>
              </w:rPr>
              <w:t xml:space="preserve">Odoo XML-RPC call</w:t>
            </w:r>
          </w:p>
        </w:tc>
        <w:tc>
          <w:tcPr>
            <w:tcW w:type="dxa" w:w="276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color w:val="374151"/>
                <w:sz w:val="18"/>
                <w:szCs w:val="18"/>
              </w:rPr>
              <w:t xml:space="preserve">tools/odoo_tools.py</w:t>
            </w:r>
          </w:p>
        </w:tc>
        <w:tc>
          <w:tcPr>
            <w:tcW w:type="dxa" w:w="6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color w:val="374151"/>
                <w:sz w:val="18"/>
                <w:szCs w:val="18"/>
              </w:rPr>
              <w:t xml:space="preserve">80ms</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13</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BASEAGENT</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ACT phase</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agents/__init__.py</w:t>
            </w:r>
          </w:p>
        </w:tc>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88ms</w:t>
            </w:r>
          </w:p>
        </w:tc>
      </w:tr>
      <w:tr>
        <w:tc>
          <w:tcPr>
            <w:tcW w:type="dxa" w:w="4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color w:val="374151"/>
                <w:sz w:val="18"/>
                <w:szCs w:val="18"/>
              </w:rPr>
              <w:t xml:space="preserve">14</w:t>
            </w:r>
          </w:p>
        </w:tc>
        <w:tc>
          <w:tcPr>
            <w:tcW w:type="dxa" w:w="12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color w:val="374151"/>
                <w:sz w:val="18"/>
                <w:szCs w:val="18"/>
              </w:rPr>
              <w:t xml:space="preserve">BASEAGENT</w:t>
            </w:r>
          </w:p>
        </w:tc>
        <w:tc>
          <w:tcPr>
            <w:tcW w:type="dxa" w:w="24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color w:val="374151"/>
                <w:sz w:val="18"/>
                <w:szCs w:val="18"/>
              </w:rPr>
              <w:t xml:space="preserve">LEARN / log action</w:t>
            </w:r>
          </w:p>
        </w:tc>
        <w:tc>
          <w:tcPr>
            <w:tcW w:type="dxa" w:w="276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color w:val="374151"/>
                <w:sz w:val="18"/>
                <w:szCs w:val="18"/>
              </w:rPr>
              <w:t xml:space="preserve">agents/__init__.py</w:t>
            </w:r>
          </w:p>
        </w:tc>
        <w:tc>
          <w:tcPr>
            <w:tcW w:type="dxa" w:w="6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color w:val="374151"/>
                <w:sz w:val="18"/>
                <w:szCs w:val="18"/>
              </w:rPr>
              <w:t xml:space="preserve">92ms</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15</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FORMAT</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GPT-4o formats response</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routes/agentic.py</w:t>
            </w:r>
          </w:p>
        </w:tc>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100ms</w:t>
            </w:r>
          </w:p>
        </w:tc>
      </w:tr>
      <w:tr>
        <w:tc>
          <w:tcPr>
            <w:tcW w:type="dxa" w:w="4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color w:val="374151"/>
                <w:sz w:val="18"/>
                <w:szCs w:val="18"/>
              </w:rPr>
              <w:t xml:space="preserve">16</w:t>
            </w:r>
          </w:p>
        </w:tc>
        <w:tc>
          <w:tcPr>
            <w:tcW w:type="dxa" w:w="12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color w:val="374151"/>
                <w:sz w:val="18"/>
                <w:szCs w:val="18"/>
              </w:rPr>
              <w:t xml:space="preserve">FRONTEND</w:t>
            </w:r>
          </w:p>
        </w:tc>
        <w:tc>
          <w:tcPr>
            <w:tcW w:type="dxa" w:w="24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color w:val="374151"/>
                <w:sz w:val="18"/>
                <w:szCs w:val="18"/>
              </w:rPr>
              <w:t xml:space="preserve">UI rendered</w:t>
            </w:r>
          </w:p>
        </w:tc>
        <w:tc>
          <w:tcPr>
            <w:tcW w:type="dxa" w:w="276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color w:val="374151"/>
                <w:sz w:val="18"/>
                <w:szCs w:val="18"/>
              </w:rPr>
              <w:t xml:space="preserve">ChatPage.tsx</w:t>
            </w:r>
          </w:p>
        </w:tc>
        <w:tc>
          <w:tcPr>
            <w:tcW w:type="dxa" w:w="6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color w:val="374151"/>
                <w:sz w:val="18"/>
                <w:szCs w:val="18"/>
              </w:rPr>
              <w:t xml:space="preserve">120ms</w:t>
            </w:r>
          </w:p>
        </w:tc>
      </w:tr>
    </w:tbl>
    <w:p>
      <w:pPr>
        <w:spacing w:before="120" w:after="0"/>
      </w:pPr>
      <w:r>
        <w:t xml:space="preserve"/>
      </w:r>
    </w:p>
    <w:p>
      <w:pPr>
        <w:pBdr>
          <w:bottom w:val="single" w:color="E2E8F0" w:sz="4"/>
        </w:pBdr>
        <w:spacing w:before="240" w:after="240"/>
      </w:pPr>
      <w:r>
        <w:t xml:space="preserve"/>
      </w:r>
    </w:p>
    <w:p>
      <w:pPr>
        <w:pStyle w:val="Heading1"/>
        <w:spacing w:before="480" w:after="200"/>
      </w:pPr>
      <w:r>
        <w:rPr>
          <w:rFonts w:ascii="Arial" w:cs="Arial" w:eastAsia="Arial" w:hAnsi="Arial"/>
          <w:b/>
          <w:bCs/>
          <w:color w:val="0F172A"/>
          <w:sz w:val="32"/>
          <w:szCs w:val="32"/>
        </w:rPr>
        <w:t xml:space="preserve">5. Step Animation Behaviour</w:t>
      </w:r>
    </w:p>
    <w:p>
      <w:pPr>
        <w:pStyle w:val="ListParagraph"/>
        <w:numPr>
          <w:ilvl w:val="0"/>
          <w:numId w:val="2"/>
        </w:numPr>
        <w:spacing w:before="40" w:after="40"/>
      </w:pPr>
      <w:r>
        <w:rPr>
          <w:rFonts w:ascii="Arial" w:cs="Arial" w:eastAsia="Arial" w:hAnsi="Arial"/>
          <w:color w:val="374151"/>
          <w:sz w:val="20"/>
          <w:szCs w:val="20"/>
        </w:rPr>
        <w:t xml:space="preserve">Step enters with slide-in-from-left (Framer Motion, 200ms duration)</w:t>
      </w:r>
    </w:p>
    <w:p>
      <w:pPr>
        <w:pStyle w:val="ListParagraph"/>
        <w:numPr>
          <w:ilvl w:val="0"/>
          <w:numId w:val="2"/>
        </w:numPr>
        <w:spacing w:before="40" w:after="40"/>
      </w:pPr>
      <w:r>
        <w:rPr>
          <w:rFonts w:ascii="Arial" w:cs="Arial" w:eastAsia="Arial" w:hAnsi="Arial"/>
          <w:color w:val="374151"/>
          <w:sz w:val="20"/>
          <w:szCs w:val="20"/>
        </w:rPr>
        <w:t xml:space="preserve">Shows spinner / pulse indicator while active</w:t>
      </w:r>
    </w:p>
    <w:p>
      <w:pPr>
        <w:pStyle w:val="ListParagraph"/>
        <w:numPr>
          <w:ilvl w:val="0"/>
          <w:numId w:val="2"/>
        </w:numPr>
        <w:spacing w:before="40" w:after="40"/>
      </w:pPr>
      <w:r>
        <w:rPr>
          <w:rFonts w:ascii="Arial" w:cs="Arial" w:eastAsia="Arial" w:hAnsi="Arial"/>
          <w:color w:val="374151"/>
          <w:sz w:val="20"/>
          <w:szCs w:val="20"/>
        </w:rPr>
        <w:t xml:space="preserve">Shows category badge colour-coded per table in section 5.1</w:t>
      </w:r>
    </w:p>
    <w:p>
      <w:pPr>
        <w:pStyle w:val="ListParagraph"/>
        <w:numPr>
          <w:ilvl w:val="0"/>
          <w:numId w:val="2"/>
        </w:numPr>
        <w:spacing w:before="40" w:after="40"/>
      </w:pPr>
      <w:r>
        <w:rPr>
          <w:rFonts w:ascii="Arial" w:cs="Arial" w:eastAsia="Arial" w:hAnsi="Arial"/>
          <w:color w:val="374151"/>
          <w:sz w:val="20"/>
          <w:szCs w:val="20"/>
        </w:rPr>
        <w:t xml:space="preserve">Shows step name in medium weight font</w:t>
      </w:r>
    </w:p>
    <w:p>
      <w:pPr>
        <w:pStyle w:val="ListParagraph"/>
        <w:numPr>
          <w:ilvl w:val="0"/>
          <w:numId w:val="2"/>
        </w:numPr>
        <w:spacing w:before="40" w:after="40"/>
      </w:pPr>
      <w:r>
        <w:rPr>
          <w:rFonts w:ascii="Arial" w:cs="Arial" w:eastAsia="Arial" w:hAnsi="Arial"/>
          <w:color w:val="374151"/>
          <w:sz w:val="20"/>
          <w:szCs w:val="20"/>
        </w:rPr>
        <w:t xml:space="preserve">Shows detail line in monospace — actual runtime value (e.g. type:COMPLIANCE conf:0.95)</w:t>
      </w:r>
    </w:p>
    <w:p>
      <w:pPr>
        <w:pStyle w:val="ListParagraph"/>
        <w:numPr>
          <w:ilvl w:val="0"/>
          <w:numId w:val="2"/>
        </w:numPr>
        <w:spacing w:before="40" w:after="40"/>
      </w:pPr>
      <w:r>
        <w:rPr>
          <w:rFonts w:ascii="Arial" w:cs="Arial" w:eastAsia="Arial" w:hAnsi="Arial"/>
          <w:color w:val="374151"/>
          <w:sz w:val="20"/>
          <w:szCs w:val="20"/>
        </w:rPr>
        <w:t xml:space="preserve">Shows elapsed ms counter ticking up in real time</w:t>
      </w:r>
    </w:p>
    <w:p>
      <w:pPr>
        <w:pStyle w:val="ListParagraph"/>
        <w:numPr>
          <w:ilvl w:val="0"/>
          <w:numId w:val="2"/>
        </w:numPr>
        <w:spacing w:before="40" w:after="40"/>
      </w:pPr>
      <w:r>
        <w:rPr>
          <w:rFonts w:ascii="Arial" w:cs="Arial" w:eastAsia="Arial" w:hAnsi="Arial"/>
          <w:color w:val="374151"/>
          <w:sz w:val="20"/>
          <w:szCs w:val="20"/>
        </w:rPr>
        <w:t xml:space="preserve">On completion: spinner becomes green checkmark, row locks</w:t>
      </w:r>
    </w:p>
    <w:p>
      <w:pPr>
        <w:pStyle w:val="ListParagraph"/>
        <w:numPr>
          <w:ilvl w:val="0"/>
          <w:numId w:val="2"/>
        </w:numPr>
        <w:spacing w:before="40" w:after="40"/>
      </w:pPr>
      <w:r>
        <w:rPr>
          <w:rFonts w:ascii="Arial" w:cs="Arial" w:eastAsia="Arial" w:hAnsi="Arial"/>
          <w:color w:val="374151"/>
          <w:sz w:val="20"/>
          <w:szCs w:val="20"/>
        </w:rPr>
        <w:t xml:space="preserve">Next step begins after the realistic delay from the ms column above</w:t>
      </w:r>
    </w:p>
    <w:p>
      <w:pPr>
        <w:pStyle w:val="ListParagraph"/>
        <w:numPr>
          <w:ilvl w:val="0"/>
          <w:numId w:val="2"/>
        </w:numPr>
        <w:spacing w:before="40" w:after="40"/>
      </w:pPr>
      <w:r>
        <w:rPr>
          <w:rFonts w:ascii="Arial" w:cs="Arial" w:eastAsia="Arial" w:hAnsi="Arial"/>
          <w:color w:val="374151"/>
          <w:sz w:val="20"/>
          <w:szCs w:val="20"/>
        </w:rPr>
        <w:t xml:space="preserve">Currently active step always auto-scrolls into view</w:t>
      </w:r>
    </w:p>
    <w:p>
      <w:pPr>
        <w:spacing w:before="120" w:after="0"/>
      </w:pPr>
      <w:r>
        <w:t xml:space="preserve"/>
      </w:r>
    </w:p>
    <w:p>
      <w:pPr>
        <w:pStyle w:val="Heading2"/>
        <w:spacing w:before="360" w:after="160"/>
      </w:pPr>
      <w:r>
        <w:rPr>
          <w:rFonts w:ascii="Arial" w:cs="Arial" w:eastAsia="Arial" w:hAnsi="Arial"/>
          <w:b/>
          <w:bCs/>
          <w:color w:val="1E3A8A"/>
          <w:sz w:val="24"/>
          <w:szCs w:val="24"/>
        </w:rPr>
        <w:t xml:space="preserve">5.1 Category Badge Colours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DDDDDD" w:sz="1"/>
              <w:left w:val="single" w:color="DDDDDD" w:sz="1"/>
              <w:bottom w:val="single" w:color="DDDDDD" w:sz="1"/>
              <w:right w:val="single" w:color="DDDDDD" w:sz="1"/>
            </w:tcBorders>
            <w:shd w:fill="1E3A8A" w:val="clear"/>
            <w:tcMar>
              <w:top w:type="dxa" w:w="80"/>
              <w:left w:type="dxa" w:w="120"/>
              <w:bottom w:type="dxa" w:w="80"/>
              <w:right w:type="dxa" w:w="120"/>
            </w:tcMar>
          </w:tcPr>
          <w:p>
            <w:r>
              <w:rPr>
                <w:rFonts w:ascii="Arial" w:cs="Arial" w:eastAsia="Arial" w:hAnsi="Arial"/>
                <w:b/>
                <w:bCs/>
                <w:color w:val="FFFFFF"/>
                <w:sz w:val="18"/>
                <w:szCs w:val="18"/>
              </w:rPr>
              <w:t xml:space="preserve">Category</w:t>
            </w:r>
          </w:p>
        </w:tc>
        <w:tc>
          <w:tcPr>
            <w:tcW w:type="dxa" w:w="3680"/>
            <w:tcBorders>
              <w:top w:val="single" w:color="DDDDDD" w:sz="1"/>
              <w:left w:val="single" w:color="DDDDDD" w:sz="1"/>
              <w:bottom w:val="single" w:color="DDDDDD" w:sz="1"/>
              <w:right w:val="single" w:color="DDDDDD" w:sz="1"/>
            </w:tcBorders>
            <w:shd w:fill="1E3A8A" w:val="clear"/>
            <w:tcMar>
              <w:top w:type="dxa" w:w="80"/>
              <w:left w:type="dxa" w:w="120"/>
              <w:bottom w:type="dxa" w:w="80"/>
              <w:right w:type="dxa" w:w="120"/>
            </w:tcMar>
          </w:tcPr>
          <w:p>
            <w:r>
              <w:rPr>
                <w:rFonts w:ascii="Arial" w:cs="Arial" w:eastAsia="Arial" w:hAnsi="Arial"/>
                <w:b/>
                <w:bCs/>
                <w:color w:val="FFFFFF"/>
                <w:sz w:val="18"/>
                <w:szCs w:val="18"/>
              </w:rPr>
              <w:t xml:space="preserve">Background</w:t>
            </w:r>
          </w:p>
        </w:tc>
        <w:tc>
          <w:tcPr>
            <w:tcW w:type="dxa" w:w="3680"/>
            <w:tcBorders>
              <w:top w:val="single" w:color="DDDDDD" w:sz="1"/>
              <w:left w:val="single" w:color="DDDDDD" w:sz="1"/>
              <w:bottom w:val="single" w:color="DDDDDD" w:sz="1"/>
              <w:right w:val="single" w:color="DDDDDD" w:sz="1"/>
            </w:tcBorders>
            <w:shd w:fill="1E3A8A" w:val="clear"/>
            <w:tcMar>
              <w:top w:type="dxa" w:w="80"/>
              <w:left w:type="dxa" w:w="120"/>
              <w:bottom w:type="dxa" w:w="80"/>
              <w:right w:type="dxa" w:w="120"/>
            </w:tcMar>
          </w:tcPr>
          <w:p>
            <w:r>
              <w:rPr>
                <w:rFonts w:ascii="Arial" w:cs="Arial" w:eastAsia="Arial" w:hAnsi="Arial"/>
                <w:b/>
                <w:bCs/>
                <w:color w:val="FFFFFF"/>
                <w:sz w:val="18"/>
                <w:szCs w:val="18"/>
              </w:rPr>
              <w:t xml:space="preserve">Text</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FRONTEND</w:t>
            </w:r>
          </w:p>
        </w:tc>
        <w:tc>
          <w:tcPr>
            <w:tcW w:type="dxa" w:w="3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Blue-100</w:t>
            </w:r>
          </w:p>
        </w:tc>
        <w:tc>
          <w:tcPr>
            <w:tcW w:type="dxa" w:w="3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Blue-700</w:t>
            </w:r>
          </w:p>
        </w:tc>
      </w:tr>
      <w:tr>
        <w:tc>
          <w:tcPr>
            <w:tcW w:type="dxa" w:w="20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color w:val="374151"/>
                <w:sz w:val="18"/>
                <w:szCs w:val="18"/>
              </w:rPr>
              <w:t xml:space="preserve">FASTAPI</w:t>
            </w:r>
          </w:p>
        </w:tc>
        <w:tc>
          <w:tcPr>
            <w:tcW w:type="dxa" w:w="368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color w:val="374151"/>
                <w:sz w:val="18"/>
                <w:szCs w:val="18"/>
              </w:rPr>
              <w:t xml:space="preserve">Amber-100</w:t>
            </w:r>
          </w:p>
        </w:tc>
        <w:tc>
          <w:tcPr>
            <w:tcW w:type="dxa" w:w="368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color w:val="374151"/>
                <w:sz w:val="18"/>
                <w:szCs w:val="18"/>
              </w:rPr>
              <w:t xml:space="preserve">Amber-700</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TRANSLATE</w:t>
            </w:r>
          </w:p>
        </w:tc>
        <w:tc>
          <w:tcPr>
            <w:tcW w:type="dxa" w:w="3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Green-100</w:t>
            </w:r>
          </w:p>
        </w:tc>
        <w:tc>
          <w:tcPr>
            <w:tcW w:type="dxa" w:w="3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Green-700</w:t>
            </w:r>
          </w:p>
        </w:tc>
      </w:tr>
      <w:tr>
        <w:tc>
          <w:tcPr>
            <w:tcW w:type="dxa" w:w="20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color w:val="374151"/>
                <w:sz w:val="18"/>
                <w:szCs w:val="18"/>
              </w:rPr>
              <w:t xml:space="preserve">CLASSIFY</w:t>
            </w:r>
          </w:p>
        </w:tc>
        <w:tc>
          <w:tcPr>
            <w:tcW w:type="dxa" w:w="368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color w:val="374151"/>
                <w:sz w:val="18"/>
                <w:szCs w:val="18"/>
              </w:rPr>
              <w:t xml:space="preserve">Violet-100</w:t>
            </w:r>
          </w:p>
        </w:tc>
        <w:tc>
          <w:tcPr>
            <w:tcW w:type="dxa" w:w="368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color w:val="374151"/>
                <w:sz w:val="18"/>
                <w:szCs w:val="18"/>
              </w:rPr>
              <w:t xml:space="preserve">Violet-700</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ORCHESTRATE</w:t>
            </w:r>
          </w:p>
        </w:tc>
        <w:tc>
          <w:tcPr>
            <w:tcW w:type="dxa" w:w="3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Slate-100</w:t>
            </w:r>
          </w:p>
        </w:tc>
        <w:tc>
          <w:tcPr>
            <w:tcW w:type="dxa" w:w="3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Slate-700</w:t>
            </w:r>
          </w:p>
        </w:tc>
      </w:tr>
      <w:tr>
        <w:tc>
          <w:tcPr>
            <w:tcW w:type="dxa" w:w="20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color w:val="374151"/>
                <w:sz w:val="18"/>
                <w:szCs w:val="18"/>
              </w:rPr>
              <w:t xml:space="preserve">BASEAGENT</w:t>
            </w:r>
          </w:p>
        </w:tc>
        <w:tc>
          <w:tcPr>
            <w:tcW w:type="dxa" w:w="368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color w:val="374151"/>
                <w:sz w:val="18"/>
                <w:szCs w:val="18"/>
              </w:rPr>
              <w:t xml:space="preserve">Orange-100</w:t>
            </w:r>
          </w:p>
        </w:tc>
        <w:tc>
          <w:tcPr>
            <w:tcW w:type="dxa" w:w="368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color w:val="374151"/>
                <w:sz w:val="18"/>
                <w:szCs w:val="18"/>
              </w:rPr>
              <w:t xml:space="preserve">Orange-700</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TOOL</w:t>
            </w:r>
          </w:p>
        </w:tc>
        <w:tc>
          <w:tcPr>
            <w:tcW w:type="dxa" w:w="3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Teal-100</w:t>
            </w:r>
          </w:p>
        </w:tc>
        <w:tc>
          <w:tcPr>
            <w:tcW w:type="dxa" w:w="3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Teal-700</w:t>
            </w:r>
          </w:p>
        </w:tc>
      </w:tr>
      <w:tr>
        <w:tc>
          <w:tcPr>
            <w:tcW w:type="dxa" w:w="20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color w:val="374151"/>
                <w:sz w:val="18"/>
                <w:szCs w:val="18"/>
              </w:rPr>
              <w:t xml:space="preserve">FORMAT</w:t>
            </w:r>
          </w:p>
        </w:tc>
        <w:tc>
          <w:tcPr>
            <w:tcW w:type="dxa" w:w="368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color w:val="374151"/>
                <w:sz w:val="18"/>
                <w:szCs w:val="18"/>
              </w:rPr>
              <w:t xml:space="preserve">Purple-100</w:t>
            </w:r>
          </w:p>
        </w:tc>
        <w:tc>
          <w:tcPr>
            <w:tcW w:type="dxa" w:w="368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color w:val="374151"/>
                <w:sz w:val="18"/>
                <w:szCs w:val="18"/>
              </w:rPr>
              <w:t xml:space="preserve">Purple-700</w:t>
            </w:r>
          </w:p>
        </w:tc>
      </w:tr>
    </w:tbl>
    <w:p>
      <w:pPr>
        <w:spacing w:before="120" w:after="0"/>
      </w:pPr>
      <w:r>
        <w:t xml:space="preserve"/>
      </w:r>
    </w:p>
    <w:p>
      <w:pPr>
        <w:pBdr>
          <w:bottom w:val="single" w:color="E2E8F0" w:sz="4"/>
        </w:pBdr>
        <w:spacing w:before="240" w:after="240"/>
      </w:pPr>
      <w:r>
        <w:t xml:space="preserve"/>
      </w:r>
    </w:p>
    <w:p>
      <w:pPr>
        <w:pStyle w:val="Heading1"/>
        <w:spacing w:before="480" w:after="200"/>
      </w:pPr>
      <w:r>
        <w:rPr>
          <w:rFonts w:ascii="Arial" w:cs="Arial" w:eastAsia="Arial" w:hAnsi="Arial"/>
          <w:b/>
          <w:bCs/>
          <w:color w:val="0F172A"/>
          <w:sz w:val="32"/>
          <w:szCs w:val="32"/>
        </w:rPr>
        <w:t xml:space="preserve">6. Orchestrator Block — All 11 Agents</w:t>
      </w:r>
    </w:p>
    <w:p>
      <w:pPr>
        <w:spacing w:before="60" w:after="80"/>
      </w:pPr>
      <w:r>
        <w:rPr>
          <w:rFonts w:ascii="Arial" w:cs="Arial" w:eastAsia="Arial" w:hAnsi="Arial"/>
          <w:color w:val="374151"/>
          <w:sz w:val="22"/>
          <w:szCs w:val="22"/>
        </w:rPr>
        <w:t xml:space="preserve">When step 7 (Agent selected) runs, display ALL 11 registered agents as pill chips in a wrap grid. The selected agent animates to highlighted state. The rest dim to 30% opacity.</w:t>
      </w:r>
    </w:p>
    <w:p>
      <w:pPr>
        <w:spacing w:before="120" w:after="0"/>
      </w:pPr>
      <w:r>
        <w:t xml:space="preserve"/>
      </w:r>
    </w:p>
    <w:p>
      <w:pPr>
        <w:spacing w:before="280" w:after="120"/>
      </w:pPr>
      <w:r>
        <w:rPr>
          <w:rFonts w:ascii="Arial" w:cs="Arial" w:eastAsia="Arial" w:hAnsi="Arial"/>
          <w:b/>
          <w:bCs/>
          <w:color w:val="334155"/>
          <w:sz w:val="20"/>
          <w:szCs w:val="20"/>
        </w:rPr>
        <w:t xml:space="preserve">Agents to display as chips:</w:t>
      </w:r>
    </w:p>
    <w:p>
      <w:pPr>
        <w:pStyle w:val="ListParagraph"/>
        <w:numPr>
          <w:ilvl w:val="0"/>
          <w:numId w:val="2"/>
        </w:numPr>
        <w:spacing w:before="40" w:after="40"/>
      </w:pPr>
      <w:r>
        <w:rPr>
          <w:rFonts w:ascii="Arial" w:cs="Arial" w:eastAsia="Arial" w:hAnsi="Arial"/>
          <w:color w:val="374151"/>
          <w:sz w:val="20"/>
          <w:szCs w:val="20"/>
        </w:rPr>
        <w:t xml:space="preserve">ComplianceCheckAgent</w:t>
      </w:r>
    </w:p>
    <w:p>
      <w:pPr>
        <w:pStyle w:val="ListParagraph"/>
        <w:numPr>
          <w:ilvl w:val="0"/>
          <w:numId w:val="2"/>
        </w:numPr>
        <w:spacing w:before="40" w:after="40"/>
      </w:pPr>
      <w:r>
        <w:rPr>
          <w:rFonts w:ascii="Arial" w:cs="Arial" w:eastAsia="Arial" w:hAnsi="Arial"/>
          <w:color w:val="374151"/>
          <w:sz w:val="20"/>
          <w:szCs w:val="20"/>
        </w:rPr>
        <w:t xml:space="preserve">VendorSelectionAgent</w:t>
      </w:r>
    </w:p>
    <w:p>
      <w:pPr>
        <w:pStyle w:val="ListParagraph"/>
        <w:numPr>
          <w:ilvl w:val="0"/>
          <w:numId w:val="2"/>
        </w:numPr>
        <w:spacing w:before="40" w:after="40"/>
      </w:pPr>
      <w:r>
        <w:rPr>
          <w:rFonts w:ascii="Arial" w:cs="Arial" w:eastAsia="Arial" w:hAnsi="Arial"/>
          <w:color w:val="374151"/>
          <w:sz w:val="20"/>
          <w:szCs w:val="20"/>
        </w:rPr>
        <w:t xml:space="preserve">BudgetAnalysisAgent</w:t>
      </w:r>
    </w:p>
    <w:p>
      <w:pPr>
        <w:pStyle w:val="ListParagraph"/>
        <w:numPr>
          <w:ilvl w:val="0"/>
          <w:numId w:val="2"/>
        </w:numPr>
        <w:spacing w:before="40" w:after="40"/>
      </w:pPr>
      <w:r>
        <w:rPr>
          <w:rFonts w:ascii="Arial" w:cs="Arial" w:eastAsia="Arial" w:hAnsi="Arial"/>
          <w:color w:val="374151"/>
          <w:sz w:val="20"/>
          <w:szCs w:val="20"/>
        </w:rPr>
        <w:t xml:space="preserve">RiskAssessmentAgent</w:t>
      </w:r>
    </w:p>
    <w:p>
      <w:pPr>
        <w:pStyle w:val="ListParagraph"/>
        <w:numPr>
          <w:ilvl w:val="0"/>
          <w:numId w:val="2"/>
        </w:numPr>
        <w:spacing w:before="40" w:after="40"/>
      </w:pPr>
      <w:r>
        <w:rPr>
          <w:rFonts w:ascii="Arial" w:cs="Arial" w:eastAsia="Arial" w:hAnsi="Arial"/>
          <w:color w:val="374151"/>
          <w:sz w:val="20"/>
          <w:szCs w:val="20"/>
        </w:rPr>
        <w:t xml:space="preserve">ApprovalWorkflowAgent</w:t>
      </w:r>
    </w:p>
    <w:p>
      <w:pPr>
        <w:pStyle w:val="ListParagraph"/>
        <w:numPr>
          <w:ilvl w:val="0"/>
          <w:numId w:val="2"/>
        </w:numPr>
        <w:spacing w:before="40" w:after="40"/>
      </w:pPr>
      <w:r>
        <w:rPr>
          <w:rFonts w:ascii="Arial" w:cs="Arial" w:eastAsia="Arial" w:hAnsi="Arial"/>
          <w:color w:val="374151"/>
          <w:sz w:val="20"/>
          <w:szCs w:val="20"/>
        </w:rPr>
        <w:t xml:space="preserve">InvoiceProcessingAgent</w:t>
      </w:r>
    </w:p>
    <w:p>
      <w:pPr>
        <w:pStyle w:val="ListParagraph"/>
        <w:numPr>
          <w:ilvl w:val="0"/>
          <w:numId w:val="2"/>
        </w:numPr>
        <w:spacing w:before="40" w:after="40"/>
      </w:pPr>
      <w:r>
        <w:rPr>
          <w:rFonts w:ascii="Arial" w:cs="Arial" w:eastAsia="Arial" w:hAnsi="Arial"/>
          <w:color w:val="374151"/>
          <w:sz w:val="20"/>
          <w:szCs w:val="20"/>
        </w:rPr>
        <w:t xml:space="preserve">SpendAnalysisAgent</w:t>
      </w:r>
    </w:p>
    <w:p>
      <w:pPr>
        <w:pStyle w:val="ListParagraph"/>
        <w:numPr>
          <w:ilvl w:val="0"/>
          <w:numId w:val="2"/>
        </w:numPr>
        <w:spacing w:before="40" w:after="40"/>
      </w:pPr>
      <w:r>
        <w:rPr>
          <w:rFonts w:ascii="Arial" w:cs="Arial" w:eastAsia="Arial" w:hAnsi="Arial"/>
          <w:color w:val="374151"/>
          <w:sz w:val="20"/>
          <w:szCs w:val="20"/>
        </w:rPr>
        <w:t xml:space="preserve">ContractReviewAgent</w:t>
      </w:r>
    </w:p>
    <w:p>
      <w:pPr>
        <w:pStyle w:val="ListParagraph"/>
        <w:numPr>
          <w:ilvl w:val="0"/>
          <w:numId w:val="2"/>
        </w:numPr>
        <w:spacing w:before="40" w:after="40"/>
      </w:pPr>
      <w:r>
        <w:rPr>
          <w:rFonts w:ascii="Arial" w:cs="Arial" w:eastAsia="Arial" w:hAnsi="Arial"/>
          <w:color w:val="374151"/>
          <w:sz w:val="20"/>
          <w:szCs w:val="20"/>
        </w:rPr>
        <w:t xml:space="preserve">InventoryAgent</w:t>
      </w:r>
    </w:p>
    <w:p>
      <w:pPr>
        <w:pStyle w:val="ListParagraph"/>
        <w:numPr>
          <w:ilvl w:val="0"/>
          <w:numId w:val="2"/>
        </w:numPr>
        <w:spacing w:before="40" w:after="40"/>
      </w:pPr>
      <w:r>
        <w:rPr>
          <w:rFonts w:ascii="Arial" w:cs="Arial" w:eastAsia="Arial" w:hAnsi="Arial"/>
          <w:color w:val="374151"/>
          <w:sz w:val="20"/>
          <w:szCs w:val="20"/>
        </w:rPr>
        <w:t xml:space="preserve">PerformanceAnalysisAgent</w:t>
      </w:r>
    </w:p>
    <w:p>
      <w:pPr>
        <w:pStyle w:val="ListParagraph"/>
        <w:numPr>
          <w:ilvl w:val="0"/>
          <w:numId w:val="2"/>
        </w:numPr>
        <w:spacing w:before="40" w:after="40"/>
      </w:pPr>
      <w:r>
        <w:rPr>
          <w:rFonts w:ascii="Arial" w:cs="Arial" w:eastAsia="Arial" w:hAnsi="Arial"/>
          <w:color w:val="374151"/>
          <w:sz w:val="20"/>
          <w:szCs w:val="20"/>
        </w:rPr>
        <w:t xml:space="preserve">PriceComparisonAgent</w:t>
      </w:r>
    </w:p>
    <w:p>
      <w:pPr>
        <w:spacing w:before="120" w:after="0"/>
      </w:pPr>
      <w:r>
        <w:t xml:space="preserve"/>
      </w:r>
    </w:p>
    <w:p>
      <w:pPr>
        <w:pBdr>
          <w:bottom w:val="single" w:color="E2E8F0" w:sz="4"/>
        </w:pBdr>
        <w:spacing w:before="240" w:after="240"/>
      </w:pPr>
      <w:r>
        <w:t xml:space="preserve"/>
      </w:r>
    </w:p>
    <w:p>
      <w:pPr>
        <w:pStyle w:val="Heading1"/>
        <w:spacing w:before="480" w:after="200"/>
      </w:pPr>
      <w:r>
        <w:rPr>
          <w:rFonts w:ascii="Arial" w:cs="Arial" w:eastAsia="Arial" w:hAnsi="Arial"/>
          <w:b/>
          <w:bCs/>
          <w:color w:val="0F172A"/>
          <w:sz w:val="32"/>
          <w:szCs w:val="32"/>
        </w:rPr>
        <w:t xml:space="preserve">7. BaseAgent Framework — 4 Phase Cards</w:t>
      </w:r>
    </w:p>
    <w:p>
      <w:pPr>
        <w:spacing w:before="60" w:after="80"/>
      </w:pPr>
      <w:r>
        <w:rPr>
          <w:rFonts w:ascii="Arial" w:cs="Arial" w:eastAsia="Arial" w:hAnsi="Arial"/>
          <w:color w:val="374151"/>
          <w:sz w:val="22"/>
          <w:szCs w:val="22"/>
        </w:rPr>
        <w:t xml:space="preserve">Steps 8-14 are the BaseAgent loop. Render 4 phase cards in a horizontal row. Each card activates (border highlight + scale-up + background change) when its phase runs.</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800"/>
        <w:gridCol w:w="5160"/>
        <w:gridCol w:w="1800"/>
      </w:tblGrid>
      <w:tr>
        <w:trPr>
          <w:tblHeader/>
        </w:trPr>
        <w:tc>
          <w:tcPr>
            <w:tcW w:type="dxa" w:w="1600"/>
            <w:tcBorders>
              <w:top w:val="single" w:color="DDDDDD" w:sz="1"/>
              <w:left w:val="single" w:color="DDDDDD" w:sz="1"/>
              <w:bottom w:val="single" w:color="DDDDDD" w:sz="1"/>
              <w:right w:val="single" w:color="DDDDDD" w:sz="1"/>
            </w:tcBorders>
            <w:shd w:fill="1E3A8A" w:val="clear"/>
            <w:tcMar>
              <w:top w:type="dxa" w:w="80"/>
              <w:left w:type="dxa" w:w="120"/>
              <w:bottom w:type="dxa" w:w="80"/>
              <w:right w:type="dxa" w:w="120"/>
            </w:tcMar>
          </w:tcPr>
          <w:p>
            <w:r>
              <w:rPr>
                <w:rFonts w:ascii="Arial" w:cs="Arial" w:eastAsia="Arial" w:hAnsi="Arial"/>
                <w:b/>
                <w:bCs/>
                <w:color w:val="FFFFFF"/>
                <w:sz w:val="18"/>
                <w:szCs w:val="18"/>
              </w:rPr>
              <w:t xml:space="preserve">Phase</w:t>
            </w:r>
          </w:p>
        </w:tc>
        <w:tc>
          <w:tcPr>
            <w:tcW w:type="dxa" w:w="800"/>
            <w:tcBorders>
              <w:top w:val="single" w:color="DDDDDD" w:sz="1"/>
              <w:left w:val="single" w:color="DDDDDD" w:sz="1"/>
              <w:bottom w:val="single" w:color="DDDDDD" w:sz="1"/>
              <w:right w:val="single" w:color="DDDDDD" w:sz="1"/>
            </w:tcBorders>
            <w:shd w:fill="1E3A8A" w:val="clear"/>
            <w:tcMar>
              <w:top w:type="dxa" w:w="80"/>
              <w:left w:type="dxa" w:w="120"/>
              <w:bottom w:type="dxa" w:w="80"/>
              <w:right w:type="dxa" w:w="120"/>
            </w:tcMar>
          </w:tcPr>
          <w:p>
            <w:r>
              <w:rPr>
                <w:rFonts w:ascii="Arial" w:cs="Arial" w:eastAsia="Arial" w:hAnsi="Arial"/>
                <w:b/>
                <w:bCs/>
                <w:color w:val="FFFFFF"/>
                <w:sz w:val="18"/>
                <w:szCs w:val="18"/>
              </w:rPr>
              <w:t xml:space="preserve">Icon</w:t>
            </w:r>
          </w:p>
        </w:tc>
        <w:tc>
          <w:tcPr>
            <w:tcW w:type="dxa" w:w="5160"/>
            <w:tcBorders>
              <w:top w:val="single" w:color="DDDDDD" w:sz="1"/>
              <w:left w:val="single" w:color="DDDDDD" w:sz="1"/>
              <w:bottom w:val="single" w:color="DDDDDD" w:sz="1"/>
              <w:right w:val="single" w:color="DDDDDD" w:sz="1"/>
            </w:tcBorders>
            <w:shd w:fill="1E3A8A" w:val="clear"/>
            <w:tcMar>
              <w:top w:type="dxa" w:w="80"/>
              <w:left w:type="dxa" w:w="120"/>
              <w:bottom w:type="dxa" w:w="80"/>
              <w:right w:type="dxa" w:w="120"/>
            </w:tcMar>
          </w:tcPr>
          <w:p>
            <w:r>
              <w:rPr>
                <w:rFonts w:ascii="Arial" w:cs="Arial" w:eastAsia="Arial" w:hAnsi="Arial"/>
                <w:b/>
                <w:bCs/>
                <w:color w:val="FFFFFF"/>
                <w:sz w:val="18"/>
                <w:szCs w:val="18"/>
              </w:rPr>
              <w:t xml:space="preserve">Show inside card</w:t>
            </w:r>
          </w:p>
        </w:tc>
        <w:tc>
          <w:tcPr>
            <w:tcW w:type="dxa" w:w="1800"/>
            <w:tcBorders>
              <w:top w:val="single" w:color="DDDDDD" w:sz="1"/>
              <w:left w:val="single" w:color="DDDDDD" w:sz="1"/>
              <w:bottom w:val="single" w:color="DDDDDD" w:sz="1"/>
              <w:right w:val="single" w:color="DDDDDD" w:sz="1"/>
            </w:tcBorders>
            <w:shd w:fill="1E3A8A" w:val="clear"/>
            <w:tcMar>
              <w:top w:type="dxa" w:w="80"/>
              <w:left w:type="dxa" w:w="120"/>
              <w:bottom w:type="dxa" w:w="80"/>
              <w:right w:type="dxa" w:w="120"/>
            </w:tcMar>
          </w:tcPr>
          <w:p>
            <w:r>
              <w:rPr>
                <w:rFonts w:ascii="Arial" w:cs="Arial" w:eastAsia="Arial" w:hAnsi="Arial"/>
                <w:b/>
                <w:bCs/>
                <w:color w:val="FFFFFF"/>
                <w:sz w:val="18"/>
                <w:szCs w:val="18"/>
              </w:rPr>
              <w:t xml:space="preserve">Step(s)</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OBSERVE</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Search</w:t>
            </w:r>
          </w:p>
        </w:tc>
        <w:tc>
          <w:tcPr>
            <w:tcW w:type="dxa" w:w="5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Extracting: dept=IT, budget=5000, category=CAPEX</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8</w:t>
            </w:r>
          </w:p>
        </w:tc>
      </w:tr>
      <w:tr>
        <w:tc>
          <w:tcPr>
            <w:tcW w:type="dxa" w:w="16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color w:val="374151"/>
                <w:sz w:val="18"/>
                <w:szCs w:val="18"/>
              </w:rPr>
              <w:t xml:space="preserve">DECIDE</w:t>
            </w:r>
          </w:p>
        </w:tc>
        <w:tc>
          <w:tcPr>
            <w:tcW w:type="dxa" w:w="8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color w:val="374151"/>
                <w:sz w:val="18"/>
                <w:szCs w:val="18"/>
              </w:rPr>
              <w:t xml:space="preserve">Lightbulb</w:t>
            </w:r>
          </w:p>
        </w:tc>
        <w:tc>
          <w:tcPr>
            <w:tcW w:type="dxa" w:w="516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color w:val="374151"/>
                <w:sz w:val="18"/>
                <w:szCs w:val="18"/>
              </w:rPr>
              <w:t xml:space="preserve">LangChain executor + GPT-4o plan: 3 tool calls</w:t>
            </w:r>
          </w:p>
        </w:tc>
        <w:tc>
          <w:tcPr>
            <w:tcW w:type="dxa" w:w="18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color w:val="374151"/>
                <w:sz w:val="18"/>
                <w:szCs w:val="18"/>
              </w:rPr>
              <w:t xml:space="preserve">9</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ACT</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Gear</w:t>
            </w:r>
          </w:p>
        </w:tc>
        <w:tc>
          <w:tcPr>
            <w:tcW w:type="dxa" w:w="5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Running: get_approval_chain, check_budget, get_vendors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10-13</w:t>
            </w:r>
          </w:p>
        </w:tc>
      </w:tr>
      <w:tr>
        <w:tc>
          <w:tcPr>
            <w:tcW w:type="dxa" w:w="16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color w:val="374151"/>
                <w:sz w:val="18"/>
                <w:szCs w:val="18"/>
              </w:rPr>
              <w:t xml:space="preserve">LEARN</w:t>
            </w:r>
          </w:p>
        </w:tc>
        <w:tc>
          <w:tcPr>
            <w:tcW w:type="dxa" w:w="8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color w:val="374151"/>
                <w:sz w:val="18"/>
                <w:szCs w:val="18"/>
              </w:rPr>
              <w:t xml:space="preserve">Clipboard</w:t>
            </w:r>
          </w:p>
        </w:tc>
        <w:tc>
          <w:tcPr>
            <w:tcW w:type="dxa" w:w="516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color w:val="374151"/>
                <w:sz w:val="18"/>
                <w:szCs w:val="18"/>
              </w:rPr>
              <w:t xml:space="preserve">_log_action() INSERT agent_actions row #91</w:t>
            </w:r>
          </w:p>
        </w:tc>
        <w:tc>
          <w:tcPr>
            <w:tcW w:type="dxa" w:w="18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color w:val="374151"/>
                <w:sz w:val="18"/>
                <w:szCs w:val="18"/>
              </w:rPr>
              <w:t xml:space="preserve">14</w:t>
            </w:r>
          </w:p>
        </w:tc>
      </w:tr>
    </w:tbl>
    <w:p>
      <w:pPr>
        <w:spacing w:before="120" w:after="0"/>
      </w:pPr>
      <w:r>
        <w:t xml:space="preserve"/>
      </w:r>
    </w:p>
    <w:p>
      <w:pPr>
        <w:pBdr>
          <w:bottom w:val="single" w:color="E2E8F0" w:sz="4"/>
        </w:pBdr>
        <w:spacing w:before="240" w:after="240"/>
      </w:pPr>
      <w:r>
        <w:t xml:space="preserve"/>
      </w:r>
    </w:p>
    <w:p>
      <w:pPr>
        <w:pStyle w:val="Heading1"/>
        <w:spacing w:before="480" w:after="200"/>
      </w:pPr>
      <w:r>
        <w:rPr>
          <w:rFonts w:ascii="Arial" w:cs="Arial" w:eastAsia="Arial" w:hAnsi="Arial"/>
          <w:b/>
          <w:bCs/>
          <w:color w:val="0F172A"/>
          <w:sz w:val="32"/>
          <w:szCs w:val="32"/>
        </w:rPr>
        <w:t xml:space="preserve">8. Tool Call Panels — Two Data Sources</w:t>
      </w:r>
    </w:p>
    <w:p>
      <w:pPr>
        <w:spacing w:before="60" w:after="80"/>
      </w:pPr>
      <w:r>
        <w:rPr>
          <w:rFonts w:ascii="Arial" w:cs="Arial" w:eastAsia="Arial" w:hAnsi="Arial"/>
          <w:color w:val="374151"/>
          <w:sz w:val="22"/>
          <w:szCs w:val="22"/>
        </w:rPr>
        <w:t xml:space="preserve">During the ACT phase (steps 10-12) show a two-column mini panel. Animate each tool call as it runs.</w:t>
      </w:r>
    </w:p>
    <w:p>
      <w:pPr>
        <w:spacing w:before="120" w:after="0"/>
      </w:pPr>
      <w:r>
        <w:t xml:space="preserve"/>
      </w:r>
    </w:p>
    <w:p>
      <w:pPr>
        <w:pStyle w:val="Heading2"/>
        <w:spacing w:before="360" w:after="160"/>
      </w:pPr>
      <w:r>
        <w:rPr>
          <w:rFonts w:ascii="Arial" w:cs="Arial" w:eastAsia="Arial" w:hAnsi="Arial"/>
          <w:b/>
          <w:bCs/>
          <w:color w:val="1E3A8A"/>
          <w:sz w:val="24"/>
          <w:szCs w:val="24"/>
        </w:rPr>
        <w:t xml:space="preserve">PostgreSQL — 15% of data</w:t>
      </w:r>
    </w:p>
    <w:p>
      <w:pPr>
        <w:pStyle w:val="ListParagraph"/>
        <w:numPr>
          <w:ilvl w:val="0"/>
          <w:numId w:val="2"/>
        </w:numPr>
        <w:spacing w:before="40" w:after="40"/>
      </w:pPr>
      <w:r>
        <w:rPr>
          <w:rFonts w:ascii="Arial" w:cs="Arial" w:eastAsia="Arial" w:hAnsi="Arial"/>
          <w:color w:val="374151"/>
          <w:sz w:val="20"/>
          <w:szCs w:val="20"/>
        </w:rPr>
        <w:t xml:space="preserve">Connection: psycopg2, RealDictCursor</w:t>
      </w:r>
    </w:p>
    <w:p>
      <w:pPr>
        <w:pStyle w:val="ListParagraph"/>
        <w:numPr>
          <w:ilvl w:val="0"/>
          <w:numId w:val="2"/>
        </w:numPr>
        <w:spacing w:before="40" w:after="40"/>
      </w:pPr>
      <w:r>
        <w:rPr>
          <w:rFonts w:ascii="Arial" w:cs="Arial" w:eastAsia="Arial" w:hAnsi="Arial"/>
          <w:color w:val="374151"/>
          <w:sz w:val="20"/>
          <w:szCs w:val="20"/>
        </w:rPr>
        <w:t xml:space="preserve">Tool 1: get_approval_chain — queries approval_chains table</w:t>
      </w:r>
    </w:p>
    <w:p>
      <w:pPr>
        <w:pStyle w:val="ListParagraph"/>
        <w:numPr>
          <w:ilvl w:val="0"/>
          <w:numId w:val="2"/>
        </w:numPr>
        <w:spacing w:before="40" w:after="40"/>
      </w:pPr>
      <w:r>
        <w:rPr>
          <w:rFonts w:ascii="Arial" w:cs="Arial" w:eastAsia="Arial" w:hAnsi="Arial"/>
          <w:color w:val="374151"/>
          <w:sz w:val="20"/>
          <w:szCs w:val="20"/>
        </w:rPr>
        <w:t xml:space="preserve">Tool 2: check_budget_availability — queries budget_tracking table</w:t>
      </w:r>
    </w:p>
    <w:p>
      <w:pPr>
        <w:pStyle w:val="ListParagraph"/>
        <w:numPr>
          <w:ilvl w:val="0"/>
          <w:numId w:val="2"/>
        </w:numPr>
        <w:spacing w:before="40" w:after="40"/>
      </w:pPr>
      <w:r>
        <w:rPr>
          <w:rFonts w:ascii="Arial" w:cs="Arial" w:eastAsia="Arial" w:hAnsi="Arial"/>
          <w:color w:val="374151"/>
          <w:sz w:val="20"/>
          <w:szCs w:val="20"/>
        </w:rPr>
        <w:t xml:space="preserve">Animate each: show "querying..." then "1 row returned" with data preview</w:t>
      </w:r>
    </w:p>
    <w:p>
      <w:pPr>
        <w:spacing w:before="120" w:after="0"/>
      </w:pPr>
      <w:r>
        <w:t xml:space="preserve"/>
      </w:r>
    </w:p>
    <w:p>
      <w:pPr>
        <w:pStyle w:val="Heading2"/>
        <w:spacing w:before="360" w:after="160"/>
      </w:pPr>
      <w:r>
        <w:rPr>
          <w:rFonts w:ascii="Arial" w:cs="Arial" w:eastAsia="Arial" w:hAnsi="Arial"/>
          <w:b/>
          <w:bCs/>
          <w:color w:val="1E3A8A"/>
          <w:sz w:val="24"/>
          <w:szCs w:val="24"/>
        </w:rPr>
        <w:t xml:space="preserve">Odoo ERP — 85% of data</w:t>
      </w:r>
    </w:p>
    <w:p>
      <w:pPr>
        <w:pStyle w:val="ListParagraph"/>
        <w:numPr>
          <w:ilvl w:val="0"/>
          <w:numId w:val="2"/>
        </w:numPr>
        <w:spacing w:before="40" w:after="40"/>
      </w:pPr>
      <w:r>
        <w:rPr>
          <w:rFonts w:ascii="Arial" w:cs="Arial" w:eastAsia="Arial" w:hAnsi="Arial"/>
          <w:color w:val="374151"/>
          <w:sz w:val="20"/>
          <w:szCs w:val="20"/>
        </w:rPr>
        <w:t xml:space="preserve">Connection: XML-RPC, localhost:8069</w:t>
      </w:r>
    </w:p>
    <w:p>
      <w:pPr>
        <w:pStyle w:val="ListParagraph"/>
        <w:numPr>
          <w:ilvl w:val="0"/>
          <w:numId w:val="2"/>
        </w:numPr>
        <w:spacing w:before="40" w:after="40"/>
      </w:pPr>
      <w:r>
        <w:rPr>
          <w:rFonts w:ascii="Arial" w:cs="Arial" w:eastAsia="Arial" w:hAnsi="Arial"/>
          <w:color w:val="374151"/>
          <w:sz w:val="20"/>
          <w:szCs w:val="20"/>
        </w:rPr>
        <w:t xml:space="preserve">Tool 3: get_vendors — res.partner (500+ vendors)</w:t>
      </w:r>
    </w:p>
    <w:p>
      <w:pPr>
        <w:pStyle w:val="ListParagraph"/>
        <w:numPr>
          <w:ilvl w:val="0"/>
          <w:numId w:val="2"/>
        </w:numPr>
        <w:spacing w:before="40" w:after="40"/>
      </w:pPr>
      <w:r>
        <w:rPr>
          <w:rFonts w:ascii="Arial" w:cs="Arial" w:eastAsia="Arial" w:hAnsi="Arial"/>
          <w:color w:val="374151"/>
          <w:sz w:val="20"/>
          <w:szCs w:val="20"/>
        </w:rPr>
        <w:t xml:space="preserve">Tool 4: get_purchase_orders — purchase.order (1000+ orders)</w:t>
      </w:r>
    </w:p>
    <w:p>
      <w:pPr>
        <w:pStyle w:val="ListParagraph"/>
        <w:numPr>
          <w:ilvl w:val="0"/>
          <w:numId w:val="2"/>
        </w:numPr>
        <w:spacing w:before="40" w:after="40"/>
      </w:pPr>
      <w:r>
        <w:rPr>
          <w:rFonts w:ascii="Arial" w:cs="Arial" w:eastAsia="Arial" w:hAnsi="Arial"/>
          <w:color w:val="374151"/>
          <w:sz w:val="20"/>
          <w:szCs w:val="20"/>
        </w:rPr>
        <w:t xml:space="preserve">Tool 5: get_products — product.product (2000+ items)</w:t>
      </w:r>
    </w:p>
    <w:p>
      <w:pPr>
        <w:pStyle w:val="ListParagraph"/>
        <w:numPr>
          <w:ilvl w:val="0"/>
          <w:numId w:val="2"/>
        </w:numPr>
        <w:spacing w:before="40" w:after="40"/>
      </w:pPr>
      <w:r>
        <w:rPr>
          <w:rFonts w:ascii="Arial" w:cs="Arial" w:eastAsia="Arial" w:hAnsi="Arial"/>
          <w:color w:val="374151"/>
          <w:sz w:val="20"/>
          <w:szCs w:val="20"/>
        </w:rPr>
        <w:t xml:space="preserve">Animate each: show Odoo model name and record count returned</w:t>
      </w:r>
    </w:p>
    <w:p>
      <w:pPr>
        <w:spacing w:before="120" w:after="0"/>
      </w:pPr>
      <w:r>
        <w:t xml:space="preserve"/>
      </w:r>
    </w:p>
    <w:p>
      <w:pPr>
        <w:pBdr>
          <w:bottom w:val="single" w:color="E2E8F0" w:sz="4"/>
        </w:pBdr>
        <w:spacing w:before="240" w:after="240"/>
      </w:pPr>
      <w:r>
        <w:t xml:space="preserve"/>
      </w:r>
    </w:p>
    <w:p>
      <w:pPr>
        <w:pStyle w:val="Heading1"/>
        <w:spacing w:before="480" w:after="200"/>
      </w:pPr>
      <w:r>
        <w:rPr>
          <w:rFonts w:ascii="Arial" w:cs="Arial" w:eastAsia="Arial" w:hAnsi="Arial"/>
          <w:b/>
          <w:bCs/>
          <w:color w:val="0F172A"/>
          <w:sz w:val="32"/>
          <w:szCs w:val="32"/>
        </w:rPr>
        <w:t xml:space="preserve">9. Query Types — 5 Supported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360"/>
      </w:tblGrid>
      <w:tr>
        <w:trPr>
          <w:tblHeader/>
        </w:trPr>
        <w:tc>
          <w:tcPr>
            <w:tcW w:type="dxa" w:w="1500"/>
            <w:tcBorders>
              <w:top w:val="single" w:color="DDDDDD" w:sz="1"/>
              <w:left w:val="single" w:color="DDDDDD" w:sz="1"/>
              <w:bottom w:val="single" w:color="DDDDDD" w:sz="1"/>
              <w:right w:val="single" w:color="DDDDDD" w:sz="1"/>
            </w:tcBorders>
            <w:shd w:fill="1E3A8A"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2500"/>
            <w:tcBorders>
              <w:top w:val="single" w:color="DDDDDD" w:sz="1"/>
              <w:left w:val="single" w:color="DDDDDD" w:sz="1"/>
              <w:bottom w:val="single" w:color="DDDDDD" w:sz="1"/>
              <w:right w:val="single" w:color="DDDDDD" w:sz="1"/>
            </w:tcBorders>
            <w:shd w:fill="1E3A8A" w:val="clear"/>
            <w:tcMar>
              <w:top w:type="dxa" w:w="80"/>
              <w:left w:type="dxa" w:w="120"/>
              <w:bottom w:type="dxa" w:w="80"/>
              <w:right w:type="dxa" w:w="120"/>
            </w:tcMar>
          </w:tcPr>
          <w:p>
            <w:r>
              <w:rPr>
                <w:rFonts w:ascii="Arial" w:cs="Arial" w:eastAsia="Arial" w:hAnsi="Arial"/>
                <w:b/>
                <w:bCs/>
                <w:color w:val="FFFFFF"/>
                <w:sz w:val="18"/>
                <w:szCs w:val="18"/>
              </w:rPr>
              <w:t xml:space="preserve">Agent</w:t>
            </w:r>
          </w:p>
        </w:tc>
        <w:tc>
          <w:tcPr>
            <w:tcW w:type="dxa" w:w="5360"/>
            <w:tcBorders>
              <w:top w:val="single" w:color="DDDDDD" w:sz="1"/>
              <w:left w:val="single" w:color="DDDDDD" w:sz="1"/>
              <w:bottom w:val="single" w:color="DDDDDD" w:sz="1"/>
              <w:right w:val="single" w:color="DDDDDD" w:sz="1"/>
            </w:tcBorders>
            <w:shd w:fill="1E3A8A" w:val="clear"/>
            <w:tcMar>
              <w:top w:type="dxa" w:w="80"/>
              <w:left w:type="dxa" w:w="120"/>
              <w:bottom w:type="dxa" w:w="80"/>
              <w:right w:type="dxa" w:w="120"/>
            </w:tcMar>
          </w:tcPr>
          <w:p>
            <w:r>
              <w:rPr>
                <w:rFonts w:ascii="Arial" w:cs="Arial" w:eastAsia="Arial" w:hAnsi="Arial"/>
                <w:b/>
                <w:bCs/>
                <w:color w:val="FFFFFF"/>
                <w:sz w:val="18"/>
                <w:szCs w:val="18"/>
              </w:rPr>
              <w:t xml:space="preserve">Example Query</w:t>
            </w:r>
          </w:p>
        </w:tc>
      </w:tr>
      <w:tr>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Compliance</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ComplianceCheckAgent</w:t>
            </w:r>
          </w:p>
        </w:tc>
        <w:tc>
          <w:tcPr>
            <w:tcW w:type="dxa" w:w="5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Check compliance for IT $5,000 purchase — no approval chain defined</w:t>
            </w:r>
          </w:p>
        </w:tc>
      </w:tr>
      <w:tr>
        <w:tc>
          <w:tcPr>
            <w:tcW w:type="dxa" w:w="15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color w:val="374151"/>
                <w:sz w:val="18"/>
                <w:szCs w:val="18"/>
              </w:rPr>
              <w:t xml:space="preserve">Vendor</w:t>
            </w:r>
          </w:p>
        </w:tc>
        <w:tc>
          <w:tcPr>
            <w:tcW w:type="dxa" w:w="25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color w:val="374151"/>
                <w:sz w:val="18"/>
                <w:szCs w:val="18"/>
              </w:rPr>
              <w:t xml:space="preserve">VendorSelectionAgent</w:t>
            </w:r>
          </w:p>
        </w:tc>
        <w:tc>
          <w:tcPr>
            <w:tcW w:type="dxa" w:w="536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color w:val="374151"/>
                <w:sz w:val="18"/>
                <w:szCs w:val="18"/>
              </w:rPr>
              <w:t xml:space="preserve">Find top vendors for office furniture under $20,000</w:t>
            </w:r>
          </w:p>
        </w:tc>
      </w:tr>
      <w:tr>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Budget</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BudgetAnalysisAgent</w:t>
            </w:r>
          </w:p>
        </w:tc>
        <w:tc>
          <w:tcPr>
            <w:tcW w:type="dxa" w:w="5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Analyse Q4 procurement budget across all departments</w:t>
            </w:r>
          </w:p>
        </w:tc>
      </w:tr>
      <w:tr>
        <w:tc>
          <w:tcPr>
            <w:tcW w:type="dxa" w:w="15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color w:val="374151"/>
                <w:sz w:val="18"/>
                <w:szCs w:val="18"/>
              </w:rPr>
              <w:t xml:space="preserve">Risk</w:t>
            </w:r>
          </w:p>
        </w:tc>
        <w:tc>
          <w:tcPr>
            <w:tcW w:type="dxa" w:w="25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color w:val="374151"/>
                <w:sz w:val="18"/>
                <w:szCs w:val="18"/>
              </w:rPr>
              <w:t xml:space="preserve">RiskAssessmentAgent</w:t>
            </w:r>
          </w:p>
        </w:tc>
        <w:tc>
          <w:tcPr>
            <w:tcW w:type="dxa" w:w="536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color w:val="374151"/>
                <w:sz w:val="18"/>
                <w:szCs w:val="18"/>
              </w:rPr>
              <w:t xml:space="preserve">Assess risk for PO-2024-0891 with single-source vendor</w:t>
            </w:r>
          </w:p>
        </w:tc>
      </w:tr>
      <w:tr>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Approval</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ApprovalWorkflowAgent</w:t>
            </w:r>
          </w:p>
        </w:tc>
        <w:tc>
          <w:tcPr>
            <w:tcW w:type="dxa" w:w="5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Create approval workflow for $45,000 software licence renewal</w:t>
            </w:r>
          </w:p>
        </w:tc>
      </w:tr>
    </w:tbl>
    <w:p>
      <w:pPr>
        <w:spacing w:before="120" w:after="0"/>
      </w:pPr>
      <w:r>
        <w:t xml:space="preserve"/>
      </w:r>
    </w:p>
    <w:p>
      <w:pPr>
        <w:spacing w:before="60" w:after="80"/>
      </w:pPr>
      <w:r>
        <w:rPr>
          <w:rFonts w:ascii="Arial" w:cs="Arial" w:eastAsia="Arial" w:hAnsi="Arial"/>
          <w:color w:val="374151"/>
          <w:sz w:val="22"/>
          <w:szCs w:val="22"/>
        </w:rPr>
        <w:t xml:space="preserve">A free-text input must also be available. If query type cannot be determined from custom input, default to COMPLIANCE agent.</w:t>
      </w:r>
    </w:p>
    <w:p>
      <w:pPr>
        <w:spacing w:before="120" w:after="0"/>
      </w:pPr>
      <w:r>
        <w:t xml:space="preserve"/>
      </w:r>
    </w:p>
    <w:p>
      <w:pPr>
        <w:pBdr>
          <w:bottom w:val="single" w:color="E2E8F0" w:sz="4"/>
        </w:pBdr>
        <w:spacing w:before="240" w:after="240"/>
      </w:pPr>
      <w:r>
        <w:t xml:space="preserve"/>
      </w:r>
    </w:p>
    <w:p>
      <w:pPr>
        <w:pStyle w:val="Heading1"/>
        <w:spacing w:before="480" w:after="200"/>
      </w:pPr>
      <w:r>
        <w:rPr>
          <w:rFonts w:ascii="Arial" w:cs="Arial" w:eastAsia="Arial" w:hAnsi="Arial"/>
          <w:b/>
          <w:bCs/>
          <w:color w:val="0F172A"/>
          <w:sz w:val="32"/>
          <w:szCs w:val="32"/>
        </w:rPr>
        <w:t xml:space="preserve">10. Result Panel</w:t>
      </w:r>
    </w:p>
    <w:p>
      <w:pPr>
        <w:spacing w:before="60" w:after="80"/>
      </w:pPr>
      <w:r>
        <w:rPr>
          <w:rFonts w:ascii="Arial" w:cs="Arial" w:eastAsia="Arial" w:hAnsi="Arial"/>
          <w:color w:val="374151"/>
          <w:sz w:val="22"/>
          <w:szCs w:val="22"/>
        </w:rPr>
        <w:t xml:space="preserve">After step 16 completes, animate in the Result Panel below the pipeline. Contains all of the following:</w:t>
      </w:r>
    </w:p>
    <w:p>
      <w:pPr>
        <w:spacing w:before="120" w:after="0"/>
      </w:pPr>
      <w:r>
        <w:t xml:space="preserve"/>
      </w:r>
    </w:p>
    <w:p>
      <w:pPr>
        <w:pStyle w:val="Heading2"/>
        <w:spacing w:before="360" w:after="160"/>
      </w:pPr>
      <w:r>
        <w:rPr>
          <w:rFonts w:ascii="Arial" w:cs="Arial" w:eastAsia="Arial" w:hAnsi="Arial"/>
          <w:b/>
          <w:bCs/>
          <w:color w:val="1E3A8A"/>
          <w:sz w:val="24"/>
          <w:szCs w:val="24"/>
        </w:rPr>
        <w:t xml:space="preserve">Header Row</w:t>
      </w:r>
    </w:p>
    <w:p>
      <w:pPr>
        <w:pStyle w:val="ListParagraph"/>
        <w:numPr>
          <w:ilvl w:val="0"/>
          <w:numId w:val="2"/>
        </w:numPr>
        <w:spacing w:before="40" w:after="40"/>
      </w:pPr>
      <w:r>
        <w:rPr>
          <w:rFonts w:ascii="Arial" w:cs="Arial" w:eastAsia="Arial" w:hAnsi="Arial"/>
          <w:color w:val="374151"/>
          <w:sz w:val="20"/>
          <w:szCs w:val="20"/>
        </w:rPr>
        <w:t xml:space="preserve">Agent name badge (e.g. ComplianceCheckAgent)</w:t>
      </w:r>
    </w:p>
    <w:p>
      <w:pPr>
        <w:pStyle w:val="ListParagraph"/>
        <w:numPr>
          <w:ilvl w:val="0"/>
          <w:numId w:val="2"/>
        </w:numPr>
        <w:spacing w:before="40" w:after="40"/>
      </w:pPr>
      <w:r>
        <w:rPr>
          <w:rFonts w:ascii="Arial" w:cs="Arial" w:eastAsia="Arial" w:hAnsi="Arial"/>
          <w:color w:val="374151"/>
          <w:sz w:val="20"/>
          <w:szCs w:val="20"/>
        </w:rPr>
        <w:t xml:space="preserve">Confidence score percentage — circular progress or pill badge</w:t>
      </w:r>
    </w:p>
    <w:p>
      <w:pPr>
        <w:pStyle w:val="ListParagraph"/>
        <w:numPr>
          <w:ilvl w:val="0"/>
          <w:numId w:val="2"/>
        </w:numPr>
        <w:spacing w:before="40" w:after="40"/>
      </w:pPr>
      <w:r>
        <w:rPr>
          <w:rFonts w:ascii="Arial" w:cs="Arial" w:eastAsia="Arial" w:hAnsi="Arial"/>
          <w:color w:val="374151"/>
          <w:sz w:val="20"/>
          <w:szCs w:val="20"/>
        </w:rPr>
        <w:t xml:space="preserve">Execution time: "91ms agent / 120ms total"</w:t>
      </w:r>
    </w:p>
    <w:p>
      <w:pPr>
        <w:pStyle w:val="ListParagraph"/>
        <w:numPr>
          <w:ilvl w:val="0"/>
          <w:numId w:val="2"/>
        </w:numPr>
        <w:spacing w:before="40" w:after="40"/>
      </w:pPr>
      <w:r>
        <w:rPr>
          <w:rFonts w:ascii="Arial" w:cs="Arial" w:eastAsia="Arial" w:hAnsi="Arial"/>
          <w:color w:val="374151"/>
          <w:sz w:val="20"/>
          <w:szCs w:val="20"/>
        </w:rPr>
        <w:t xml:space="preserve">Verdict badge: MAJOR VIOLATION (red) / SUCCESS (green) / HIGH RISK (red) / ANALYSIS COMPLETE (green)</w:t>
      </w:r>
    </w:p>
    <w:p>
      <w:pPr>
        <w:spacing w:before="120" w:after="0"/>
      </w:pPr>
      <w:r>
        <w:t xml:space="preserve"/>
      </w:r>
    </w:p>
    <w:p>
      <w:pPr>
        <w:pStyle w:val="Heading2"/>
        <w:spacing w:before="360" w:after="160"/>
      </w:pPr>
      <w:r>
        <w:rPr>
          <w:rFonts w:ascii="Arial" w:cs="Arial" w:eastAsia="Arial" w:hAnsi="Arial"/>
          <w:b/>
          <w:bCs/>
          <w:color w:val="1E3A8A"/>
          <w:sz w:val="24"/>
          <w:szCs w:val="24"/>
        </w:rPr>
        <w:t xml:space="preserve">Score Block (compliance/risk queries only)</w:t>
      </w:r>
    </w:p>
    <w:p>
      <w:pPr>
        <w:pStyle w:val="ListParagraph"/>
        <w:numPr>
          <w:ilvl w:val="0"/>
          <w:numId w:val="2"/>
        </w:numPr>
        <w:spacing w:before="40" w:after="40"/>
      </w:pPr>
      <w:r>
        <w:rPr>
          <w:rFonts w:ascii="Arial" w:cs="Arial" w:eastAsia="Arial" w:hAnsi="Arial"/>
          <w:color w:val="374151"/>
          <w:sz w:val="20"/>
          <w:szCs w:val="20"/>
        </w:rPr>
        <w:t xml:space="preserve">Score shown as large number: 55 / 100</w:t>
      </w:r>
    </w:p>
    <w:p>
      <w:pPr>
        <w:pStyle w:val="ListParagraph"/>
        <w:numPr>
          <w:ilvl w:val="0"/>
          <w:numId w:val="2"/>
        </w:numPr>
        <w:spacing w:before="40" w:after="40"/>
      </w:pPr>
      <w:r>
        <w:rPr>
          <w:rFonts w:ascii="Arial" w:cs="Arial" w:eastAsia="Arial" w:hAnsi="Arial"/>
          <w:color w:val="374151"/>
          <w:sz w:val="20"/>
          <w:szCs w:val="20"/>
        </w:rPr>
        <w:t xml:space="preserve">Subscores: policy: 40   budget: 15   approval: 0</w:t>
      </w:r>
    </w:p>
    <w:p>
      <w:pPr>
        <w:pStyle w:val="ListParagraph"/>
        <w:numPr>
          <w:ilvl w:val="0"/>
          <w:numId w:val="2"/>
        </w:numPr>
        <w:spacing w:before="40" w:after="40"/>
      </w:pPr>
      <w:r>
        <w:rPr>
          <w:rFonts w:ascii="Arial" w:cs="Arial" w:eastAsia="Arial" w:hAnsi="Arial"/>
          <w:color w:val="374151"/>
          <w:sz w:val="20"/>
          <w:szCs w:val="20"/>
        </w:rPr>
        <w:t xml:space="preserve">Displayed as horizontal bar chart with three coloured segments</w:t>
      </w:r>
    </w:p>
    <w:p>
      <w:pPr>
        <w:spacing w:before="120" w:after="0"/>
      </w:pPr>
      <w:r>
        <w:t xml:space="preserve"/>
      </w:r>
    </w:p>
    <w:p>
      <w:pPr>
        <w:pStyle w:val="Heading2"/>
        <w:spacing w:before="360" w:after="160"/>
      </w:pPr>
      <w:r>
        <w:rPr>
          <w:rFonts w:ascii="Arial" w:cs="Arial" w:eastAsia="Arial" w:hAnsi="Arial"/>
          <w:b/>
          <w:bCs/>
          <w:color w:val="1E3A8A"/>
          <w:sz w:val="24"/>
          <w:szCs w:val="24"/>
        </w:rPr>
        <w:t xml:space="preserve">Findings List — Colour-coded by Severity</w:t>
      </w:r>
    </w:p>
    <w:p>
      <w:pPr>
        <w:pStyle w:val="ListParagraph"/>
        <w:numPr>
          <w:ilvl w:val="0"/>
          <w:numId w:val="2"/>
        </w:numPr>
        <w:spacing w:before="40" w:after="40"/>
      </w:pPr>
      <w:r>
        <w:rPr>
          <w:rFonts w:ascii="Arial" w:cs="Arial" w:eastAsia="Arial" w:hAnsi="Arial"/>
          <w:color w:val="374151"/>
          <w:sz w:val="20"/>
          <w:szCs w:val="20"/>
        </w:rPr>
        <w:t xml:space="preserve">x  Error — red background (violations, hard blocks)</w:t>
      </w:r>
    </w:p>
    <w:p>
      <w:pPr>
        <w:pStyle w:val="ListParagraph"/>
        <w:numPr>
          <w:ilvl w:val="0"/>
          <w:numId w:val="2"/>
        </w:numPr>
        <w:spacing w:before="40" w:after="40"/>
      </w:pPr>
      <w:r>
        <w:rPr>
          <w:rFonts w:ascii="Arial" w:cs="Arial" w:eastAsia="Arial" w:hAnsi="Arial"/>
          <w:color w:val="374151"/>
          <w:sz w:val="20"/>
          <w:szCs w:val="20"/>
        </w:rPr>
        <w:t xml:space="preserve">!  Warning — amber background (missing info, gaps)</w:t>
      </w:r>
    </w:p>
    <w:p>
      <w:pPr>
        <w:pStyle w:val="ListParagraph"/>
        <w:numPr>
          <w:ilvl w:val="0"/>
          <w:numId w:val="2"/>
        </w:numPr>
        <w:spacing w:before="40" w:after="40"/>
      </w:pPr>
      <w:r>
        <w:rPr>
          <w:rFonts w:ascii="Arial" w:cs="Arial" w:eastAsia="Arial" w:hAnsi="Arial"/>
          <w:color w:val="374151"/>
          <w:sz w:val="20"/>
          <w:szCs w:val="20"/>
        </w:rPr>
        <w:t xml:space="preserve">Check  Success — green background (passed checks)</w:t>
      </w:r>
    </w:p>
    <w:p>
      <w:pPr>
        <w:pStyle w:val="ListParagraph"/>
        <w:numPr>
          <w:ilvl w:val="0"/>
          <w:numId w:val="2"/>
        </w:numPr>
        <w:spacing w:before="40" w:after="40"/>
      </w:pPr>
      <w:r>
        <w:rPr>
          <w:rFonts w:ascii="Arial" w:cs="Arial" w:eastAsia="Arial" w:hAnsi="Arial"/>
          <w:color w:val="374151"/>
          <w:sz w:val="20"/>
          <w:szCs w:val="20"/>
        </w:rPr>
        <w:t xml:space="preserve">i  Info — blue background (context data)</w:t>
      </w:r>
    </w:p>
    <w:p>
      <w:pPr>
        <w:spacing w:before="120" w:after="0"/>
      </w:pPr>
      <w:r>
        <w:t xml:space="preserve"/>
      </w:r>
    </w:p>
    <w:p>
      <w:pPr>
        <w:pStyle w:val="Heading2"/>
        <w:spacing w:before="360" w:after="160"/>
      </w:pPr>
      <w:r>
        <w:rPr>
          <w:rFonts w:ascii="Arial" w:cs="Arial" w:eastAsia="Arial" w:hAnsi="Arial"/>
          <w:b/>
          <w:bCs/>
          <w:color w:val="1E3A8A"/>
          <w:sz w:val="24"/>
          <w:szCs w:val="24"/>
        </w:rPr>
        <w:t xml:space="preserve">Action Footer Buttons</w:t>
      </w:r>
    </w:p>
    <w:p>
      <w:pPr>
        <w:pStyle w:val="ListParagraph"/>
        <w:numPr>
          <w:ilvl w:val="0"/>
          <w:numId w:val="2"/>
        </w:numPr>
        <w:spacing w:before="40" w:after="40"/>
      </w:pPr>
      <w:r>
        <w:rPr>
          <w:rFonts w:ascii="Arial" w:cs="Arial" w:eastAsia="Arial" w:hAnsi="Arial"/>
          <w:color w:val="374151"/>
          <w:sz w:val="20"/>
          <w:szCs w:val="20"/>
        </w:rPr>
        <w:t xml:space="preserve">"New Query" — resets entire pipeline to idle state</w:t>
      </w:r>
    </w:p>
    <w:p>
      <w:pPr>
        <w:pStyle w:val="ListParagraph"/>
        <w:numPr>
          <w:ilvl w:val="0"/>
          <w:numId w:val="2"/>
        </w:numPr>
        <w:spacing w:before="40" w:after="40"/>
      </w:pPr>
      <w:r>
        <w:rPr>
          <w:rFonts w:ascii="Arial" w:cs="Arial" w:eastAsia="Arial" w:hAnsi="Arial"/>
          <w:color w:val="374151"/>
          <w:sz w:val="20"/>
          <w:szCs w:val="20"/>
        </w:rPr>
        <w:t xml:space="preserve">"Re-run" — replays the animation with the same query</w:t>
      </w:r>
    </w:p>
    <w:p>
      <w:pPr>
        <w:pStyle w:val="ListParagraph"/>
        <w:numPr>
          <w:ilvl w:val="0"/>
          <w:numId w:val="2"/>
        </w:numPr>
        <w:spacing w:before="40" w:after="40"/>
      </w:pPr>
      <w:r>
        <w:rPr>
          <w:rFonts w:ascii="Arial" w:cs="Arial" w:eastAsia="Arial" w:hAnsi="Arial"/>
          <w:color w:val="374151"/>
          <w:sz w:val="20"/>
          <w:szCs w:val="20"/>
        </w:rPr>
        <w:t xml:space="preserve">"Export Report" — downloads the full result as a JSON file</w:t>
      </w:r>
    </w:p>
    <w:p>
      <w:pPr>
        <w:spacing w:before="120" w:after="0"/>
      </w:pPr>
      <w:r>
        <w:t xml:space="preserve"/>
      </w:r>
    </w:p>
    <w:p>
      <w:pPr>
        <w:pBdr>
          <w:bottom w:val="single" w:color="E2E8F0" w:sz="4"/>
        </w:pBdr>
        <w:spacing w:before="240" w:after="240"/>
      </w:pPr>
      <w:r>
        <w:t xml:space="preserve"/>
      </w:r>
    </w:p>
    <w:p>
      <w:pPr>
        <w:pStyle w:val="Heading1"/>
        <w:spacing w:before="480" w:after="200"/>
      </w:pPr>
      <w:r>
        <w:rPr>
          <w:rFonts w:ascii="Arial" w:cs="Arial" w:eastAsia="Arial" w:hAnsi="Arial"/>
          <w:b/>
          <w:bCs/>
          <w:color w:val="0F172A"/>
          <w:sz w:val="32"/>
          <w:szCs w:val="32"/>
        </w:rPr>
        <w:t xml:space="preserve">11. Live Log Stream (Right Panel)</w:t>
      </w:r>
    </w:p>
    <w:p>
      <w:pPr>
        <w:spacing w:before="60" w:after="80"/>
      </w:pPr>
      <w:r>
        <w:rPr>
          <w:rFonts w:ascii="Arial" w:cs="Arial" w:eastAsia="Arial" w:hAnsi="Arial"/>
          <w:color w:val="374151"/>
          <w:sz w:val="22"/>
          <w:szCs w:val="22"/>
        </w:rPr>
        <w:t xml:space="preserve">A dark-background terminal-style panel streaming a live log as each step runs. Auto-scrolls to the bottom. Each line slides in from the bottom with a short animation.</w:t>
      </w:r>
    </w:p>
    <w:p>
      <w:pPr>
        <w:spacing w:before="120" w:after="0"/>
      </w:pPr>
      <w:r>
        <w:t xml:space="preserve"/>
      </w:r>
    </w:p>
    <w:p>
      <w:pPr>
        <w:pStyle w:val="Heading2"/>
        <w:spacing w:before="360" w:after="160"/>
      </w:pPr>
      <w:r>
        <w:rPr>
          <w:rFonts w:ascii="Arial" w:cs="Arial" w:eastAsia="Arial" w:hAnsi="Arial"/>
          <w:b/>
          <w:bCs/>
          <w:color w:val="1E3A8A"/>
          <w:sz w:val="24"/>
          <w:szCs w:val="24"/>
        </w:rPr>
        <w:t xml:space="preserve">Log format:</w:t>
      </w:r>
    </w:p>
    <w:p>
      <w:pPr>
        <w:shd w:fill="F1F5F9" w:val="clear"/>
        <w:spacing w:before="20" w:after="20"/>
        <w:ind w:left="360" w:right="360"/>
      </w:pPr>
      <w:r>
        <w:rPr>
          <w:rFonts w:ascii="Courier New" w:cs="Courier New" w:eastAsia="Courier New" w:hAnsi="Courier New"/>
          <w:color w:val="1E40AF"/>
          <w:sz w:val="18"/>
          <w:szCs w:val="18"/>
        </w:rPr>
        <w:t xml:space="preserve">[FRONTEND]    POST /api/agentic/execute dispatched          0ms</w:t>
      </w:r>
    </w:p>
    <w:p>
      <w:pPr>
        <w:shd w:fill="F1F5F9" w:val="clear"/>
        <w:spacing w:before="20" w:after="20"/>
        <w:ind w:left="360" w:right="360"/>
      </w:pPr>
      <w:r>
        <w:rPr>
          <w:rFonts w:ascii="Courier New" w:cs="Courier New" w:eastAsia="Courier New" w:hAnsi="Courier New"/>
          <w:color w:val="1E40AF"/>
          <w:sz w:val="18"/>
          <w:szCs w:val="18"/>
        </w:rPr>
        <w:t xml:space="preserve">[FASTAPI]     Pydantic OK - request_id: req_a8f3b2         15ms</w:t>
      </w:r>
    </w:p>
    <w:p>
      <w:pPr>
        <w:shd w:fill="F1F5F9" w:val="clear"/>
        <w:spacing w:before="20" w:after="20"/>
        <w:ind w:left="360" w:right="360"/>
      </w:pPr>
      <w:r>
        <w:rPr>
          <w:rFonts w:ascii="Courier New" w:cs="Courier New" w:eastAsia="Courier New" w:hAnsi="Courier New"/>
          <w:color w:val="1E40AF"/>
          <w:sz w:val="18"/>
          <w:szCs w:val="18"/>
        </w:rPr>
        <w:t xml:space="preserve">[TRANSLATE]   lang=en - input translation skipped          22ms</w:t>
      </w:r>
    </w:p>
    <w:p>
      <w:pPr>
        <w:shd w:fill="F1F5F9" w:val="clear"/>
        <w:spacing w:before="20" w:after="20"/>
        <w:ind w:left="360" w:right="360"/>
      </w:pPr>
      <w:r>
        <w:rPr>
          <w:rFonts w:ascii="Courier New" w:cs="Courier New" w:eastAsia="Courier New" w:hAnsi="Courier New"/>
          <w:color w:val="1E40AF"/>
          <w:sz w:val="18"/>
          <w:szCs w:val="18"/>
        </w:rPr>
        <w:t xml:space="preserve">[CLASSIFY]    GPT-4o-mini -&gt; COMPLIANCE (0.95)             35ms</w:t>
      </w:r>
    </w:p>
    <w:p>
      <w:pPr>
        <w:shd w:fill="F1F5F9" w:val="clear"/>
        <w:spacing w:before="20" w:after="20"/>
        <w:ind w:left="360" w:right="360"/>
      </w:pPr>
      <w:r>
        <w:rPr>
          <w:rFonts w:ascii="Courier New" w:cs="Courier New" w:eastAsia="Courier New" w:hAnsi="Courier New"/>
          <w:color w:val="1E40AF"/>
          <w:sz w:val="18"/>
          <w:szCs w:val="18"/>
        </w:rPr>
        <w:t xml:space="preserve">[ORCHESTRATE] routing -&gt; ComplianceCheckAgent              40ms</w:t>
      </w:r>
    </w:p>
    <w:p>
      <w:pPr>
        <w:shd w:fill="F1F5F9" w:val="clear"/>
        <w:spacing w:before="20" w:after="20"/>
        <w:ind w:left="360" w:right="360"/>
      </w:pPr>
      <w:r>
        <w:rPr>
          <w:rFonts w:ascii="Courier New" w:cs="Courier New" w:eastAsia="Courier New" w:hAnsi="Courier New"/>
          <w:color w:val="1E40AF"/>
          <w:sz w:val="18"/>
          <w:szCs w:val="18"/>
        </w:rPr>
        <w:t xml:space="preserve">[BASEAGENT]   OBSERVE: dept=IT budget=5000                 45ms</w:t>
      </w:r>
    </w:p>
    <w:p>
      <w:pPr>
        <w:shd w:fill="F1F5F9" w:val="clear"/>
        <w:spacing w:before="20" w:after="20"/>
        <w:ind w:left="360" w:right="360"/>
      </w:pPr>
      <w:r>
        <w:rPr>
          <w:rFonts w:ascii="Courier New" w:cs="Courier New" w:eastAsia="Courier New" w:hAnsi="Courier New"/>
          <w:color w:val="1E40AF"/>
          <w:sz w:val="18"/>
          <w:szCs w:val="18"/>
        </w:rPr>
        <w:t xml:space="preserve">[TOOL]        get_approval_chain -&gt; 1 row returned         70ms</w:t>
      </w:r>
    </w:p>
    <w:p>
      <w:pPr>
        <w:shd w:fill="F1F5F9" w:val="clear"/>
        <w:spacing w:before="20" w:after="20"/>
        <w:ind w:left="360" w:right="360"/>
      </w:pPr>
      <w:r>
        <w:rPr>
          <w:rFonts w:ascii="Courier New" w:cs="Courier New" w:eastAsia="Courier New" w:hAnsi="Courier New"/>
          <w:color w:val="1E40AF"/>
          <w:sz w:val="18"/>
          <w:szCs w:val="18"/>
        </w:rPr>
        <w:t xml:space="preserve">[TOOL]        check_budget -&gt; $1,675,000 available         75ms</w:t>
      </w:r>
    </w:p>
    <w:p>
      <w:pPr>
        <w:shd w:fill="F1F5F9" w:val="clear"/>
        <w:spacing w:before="20" w:after="20"/>
        <w:ind w:left="360" w:right="360"/>
      </w:pPr>
      <w:r>
        <w:rPr>
          <w:rFonts w:ascii="Courier New" w:cs="Courier New" w:eastAsia="Courier New" w:hAnsi="Courier New"/>
          <w:color w:val="1E40AF"/>
          <w:sz w:val="18"/>
          <w:szCs w:val="18"/>
        </w:rPr>
        <w:t xml:space="preserve">[TOOL]        get_vendors -&gt; 47 vendors                    80ms</w:t>
      </w:r>
    </w:p>
    <w:p>
      <w:pPr>
        <w:shd w:fill="F1F5F9" w:val="clear"/>
        <w:spacing w:before="20" w:after="20"/>
        <w:ind w:left="360" w:right="360"/>
      </w:pPr>
      <w:r>
        <w:rPr>
          <w:rFonts w:ascii="Courier New" w:cs="Courier New" w:eastAsia="Courier New" w:hAnsi="Courier New"/>
          <w:color w:val="1E40AF"/>
          <w:sz w:val="18"/>
          <w:szCs w:val="18"/>
        </w:rPr>
        <w:t xml:space="preserve">[BASEAGENT]   ACT: score=55/100 MAJOR_VIOLATION            88ms</w:t>
      </w:r>
    </w:p>
    <w:p>
      <w:pPr>
        <w:shd w:fill="F1F5F9" w:val="clear"/>
        <w:spacing w:before="20" w:after="20"/>
        <w:ind w:left="360" w:right="360"/>
      </w:pPr>
      <w:r>
        <w:rPr>
          <w:rFonts w:ascii="Courier New" w:cs="Courier New" w:eastAsia="Courier New" w:hAnsi="Courier New"/>
          <w:color w:val="1E40AF"/>
          <w:sz w:val="18"/>
          <w:szCs w:val="18"/>
        </w:rPr>
        <w:t xml:space="preserve">[BASEAGENT]   _log_action() -&gt; agent_actions #91           92ms</w:t>
      </w:r>
    </w:p>
    <w:p>
      <w:pPr>
        <w:shd w:fill="F1F5F9" w:val="clear"/>
        <w:spacing w:before="20" w:after="20"/>
        <w:ind w:left="360" w:right="360"/>
      </w:pPr>
      <w:r>
        <w:rPr>
          <w:rFonts w:ascii="Courier New" w:cs="Courier New" w:eastAsia="Courier New" w:hAnsi="Courier New"/>
          <w:color w:val="1E40AF"/>
          <w:sz w:val="18"/>
          <w:szCs w:val="18"/>
        </w:rPr>
        <w:t xml:space="preserve">[FORMAT]      GPT-4o explanation generated                100ms</w:t>
      </w:r>
    </w:p>
    <w:p>
      <w:pPr>
        <w:shd w:fill="F1F5F9" w:val="clear"/>
        <w:spacing w:before="20" w:after="20"/>
        <w:ind w:left="360" w:right="360"/>
      </w:pPr>
      <w:r>
        <w:rPr>
          <w:rFonts w:ascii="Courier New" w:cs="Courier New" w:eastAsia="Courier New" w:hAnsi="Courier New"/>
          <w:color w:val="1E40AF"/>
          <w:sz w:val="18"/>
          <w:szCs w:val="18"/>
        </w:rPr>
        <w:t xml:space="preserve">[HTTP]        200 OK - 2847 bytes - 120ms total           120ms</w:t>
      </w:r>
    </w:p>
    <w:p>
      <w:pPr>
        <w:spacing w:before="120" w:after="0"/>
      </w:pPr>
      <w:r>
        <w:t xml:space="preserve"/>
      </w:r>
    </w:p>
    <w:p>
      <w:pPr>
        <w:spacing w:before="60" w:after="80"/>
      </w:pPr>
      <w:r>
        <w:rPr>
          <w:rFonts w:ascii="Arial" w:cs="Arial" w:eastAsia="Arial" w:hAnsi="Arial"/>
          <w:color w:val="374151"/>
          <w:sz w:val="22"/>
          <w:szCs w:val="22"/>
        </w:rPr>
        <w:t xml:space="preserve">Colour-code each prefix to match its category badge colour. Show elapsed ms on the right edge of each line.</w:t>
      </w:r>
    </w:p>
    <w:p>
      <w:pPr>
        <w:spacing w:before="120" w:after="0"/>
      </w:pPr>
      <w:r>
        <w:t xml:space="preserve"/>
      </w:r>
    </w:p>
    <w:p>
      <w:pPr>
        <w:pBdr>
          <w:bottom w:val="single" w:color="E2E8F0" w:sz="4"/>
        </w:pBdr>
        <w:spacing w:before="240" w:after="240"/>
      </w:pPr>
      <w:r>
        <w:t xml:space="preserve"/>
      </w:r>
    </w:p>
    <w:p>
      <w:pPr>
        <w:pStyle w:val="Heading1"/>
        <w:spacing w:before="480" w:after="200"/>
      </w:pPr>
      <w:r>
        <w:rPr>
          <w:rFonts w:ascii="Arial" w:cs="Arial" w:eastAsia="Arial" w:hAnsi="Arial"/>
          <w:b/>
          <w:bCs/>
          <w:color w:val="0F172A"/>
          <w:sz w:val="32"/>
          <w:szCs w:val="32"/>
        </w:rPr>
        <w:t xml:space="preserve">12. Weak Points Inspector</w:t>
      </w:r>
    </w:p>
    <w:p>
      <w:pPr>
        <w:spacing w:before="60" w:after="80"/>
      </w:pPr>
      <w:r>
        <w:rPr>
          <w:rFonts w:ascii="Arial" w:cs="Arial" w:eastAsia="Arial" w:hAnsi="Arial"/>
          <w:color w:val="374151"/>
          <w:sz w:val="22"/>
          <w:szCs w:val="22"/>
        </w:rPr>
        <w:t xml:space="preserve">All 9 system weak points appear in the right panel as a collapsible inspector. When a pipeline step runs that has a weak point attached, that weak point automatically highlights with a pulse animation.</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200"/>
        <w:gridCol w:w="4160"/>
        <w:gridCol w:w="3600"/>
      </w:tblGrid>
      <w:tr>
        <w:trPr>
          <w:tblHeader/>
        </w:trPr>
        <w:tc>
          <w:tcPr>
            <w:tcW w:type="dxa" w:w="400"/>
            <w:tcBorders>
              <w:top w:val="single" w:color="DDDDDD" w:sz="1"/>
              <w:left w:val="single" w:color="DDDDDD" w:sz="1"/>
              <w:bottom w:val="single" w:color="DDDDDD" w:sz="1"/>
              <w:right w:val="single" w:color="DDDDDD" w:sz="1"/>
            </w:tcBorders>
            <w:shd w:fill="1E3A8A"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1200"/>
            <w:tcBorders>
              <w:top w:val="single" w:color="DDDDDD" w:sz="1"/>
              <w:left w:val="single" w:color="DDDDDD" w:sz="1"/>
              <w:bottom w:val="single" w:color="DDDDDD" w:sz="1"/>
              <w:right w:val="single" w:color="DDDDDD" w:sz="1"/>
            </w:tcBorders>
            <w:shd w:fill="1E3A8A" w:val="clear"/>
            <w:tcMar>
              <w:top w:type="dxa" w:w="80"/>
              <w:left w:type="dxa" w:w="120"/>
              <w:bottom w:type="dxa" w:w="80"/>
              <w:right w:type="dxa" w:w="120"/>
            </w:tcMar>
          </w:tcPr>
          <w:p>
            <w:r>
              <w:rPr>
                <w:rFonts w:ascii="Arial" w:cs="Arial" w:eastAsia="Arial" w:hAnsi="Arial"/>
                <w:b/>
                <w:bCs/>
                <w:color w:val="FFFFFF"/>
                <w:sz w:val="18"/>
                <w:szCs w:val="18"/>
              </w:rPr>
              <w:t xml:space="preserve">Severity</w:t>
            </w:r>
          </w:p>
        </w:tc>
        <w:tc>
          <w:tcPr>
            <w:tcW w:type="dxa" w:w="4160"/>
            <w:tcBorders>
              <w:top w:val="single" w:color="DDDDDD" w:sz="1"/>
              <w:left w:val="single" w:color="DDDDDD" w:sz="1"/>
              <w:bottom w:val="single" w:color="DDDDDD" w:sz="1"/>
              <w:right w:val="single" w:color="DDDDDD" w:sz="1"/>
            </w:tcBorders>
            <w:shd w:fill="1E3A8A" w:val="clear"/>
            <w:tcMar>
              <w:top w:type="dxa" w:w="80"/>
              <w:left w:type="dxa" w:w="120"/>
              <w:bottom w:type="dxa" w:w="80"/>
              <w:right w:type="dxa" w:w="120"/>
            </w:tcMar>
          </w:tcPr>
          <w:p>
            <w:r>
              <w:rPr>
                <w:rFonts w:ascii="Arial" w:cs="Arial" w:eastAsia="Arial" w:hAnsi="Arial"/>
                <w:b/>
                <w:bCs/>
                <w:color w:val="FFFFFF"/>
                <w:sz w:val="18"/>
                <w:szCs w:val="18"/>
              </w:rPr>
              <w:t xml:space="preserve">Title</w:t>
            </w:r>
          </w:p>
        </w:tc>
        <w:tc>
          <w:tcPr>
            <w:tcW w:type="dxa" w:w="3600"/>
            <w:tcBorders>
              <w:top w:val="single" w:color="DDDDDD" w:sz="1"/>
              <w:left w:val="single" w:color="DDDDDD" w:sz="1"/>
              <w:bottom w:val="single" w:color="DDDDDD" w:sz="1"/>
              <w:right w:val="single" w:color="DDDDDD" w:sz="1"/>
            </w:tcBorders>
            <w:shd w:fill="1E3A8A" w:val="clear"/>
            <w:tcMar>
              <w:top w:type="dxa" w:w="80"/>
              <w:left w:type="dxa" w:w="120"/>
              <w:bottom w:type="dxa" w:w="80"/>
              <w:right w:type="dxa" w:w="120"/>
            </w:tcMar>
          </w:tcPr>
          <w:p>
            <w:r>
              <w:rPr>
                <w:rFonts w:ascii="Arial" w:cs="Arial" w:eastAsia="Arial" w:hAnsi="Arial"/>
                <w:b/>
                <w:bCs/>
                <w:color w:val="FFFFFF"/>
                <w:sz w:val="18"/>
                <w:szCs w:val="18"/>
              </w:rPr>
              <w:t xml:space="preserve">Triggered at step</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1</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MEDIUM</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Multi-intent queries not detected</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Step 6 — Classify</w:t>
            </w:r>
          </w:p>
        </w:tc>
      </w:tr>
      <w:tr>
        <w:tc>
          <w:tcPr>
            <w:tcW w:type="dxa" w:w="4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color w:val="374151"/>
                <w:sz w:val="18"/>
                <w:szCs w:val="18"/>
              </w:rPr>
              <w:t xml:space="preserve">2</w:t>
            </w:r>
          </w:p>
        </w:tc>
        <w:tc>
          <w:tcPr>
            <w:tcW w:type="dxa" w:w="12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color w:val="374151"/>
                <w:sz w:val="18"/>
                <w:szCs w:val="18"/>
              </w:rPr>
              <w:t xml:space="preserve">HIGH</w:t>
            </w:r>
          </w:p>
        </w:tc>
        <w:tc>
          <w:tcPr>
            <w:tcW w:type="dxa" w:w="416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color w:val="374151"/>
                <w:sz w:val="18"/>
                <w:szCs w:val="18"/>
              </w:rPr>
              <w:t xml:space="preserve">No retry / circuit breaker on tools</w:t>
            </w:r>
          </w:p>
        </w:tc>
        <w:tc>
          <w:tcPr>
            <w:tcW w:type="dxa" w:w="36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color w:val="374151"/>
                <w:sz w:val="18"/>
                <w:szCs w:val="18"/>
              </w:rPr>
              <w:t xml:space="preserve">Steps 10-12 — Tool calls</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3</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MEDIUM</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No caching layer (Redis needed)</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Steps 10-12 — Tool calls</w:t>
            </w:r>
          </w:p>
        </w:tc>
      </w:tr>
      <w:tr>
        <w:tc>
          <w:tcPr>
            <w:tcW w:type="dxa" w:w="4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color w:val="374151"/>
                <w:sz w:val="18"/>
                <w:szCs w:val="18"/>
              </w:rPr>
              <w:t xml:space="preserve">4</w:t>
            </w:r>
          </w:p>
        </w:tc>
        <w:tc>
          <w:tcPr>
            <w:tcW w:type="dxa" w:w="12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color w:val="374151"/>
                <w:sz w:val="18"/>
                <w:szCs w:val="18"/>
              </w:rPr>
              <w:t xml:space="preserve">LOW</w:t>
            </w:r>
          </w:p>
        </w:tc>
        <w:tc>
          <w:tcPr>
            <w:tcW w:type="dxa" w:w="416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color w:val="374151"/>
                <w:sz w:val="18"/>
                <w:szCs w:val="18"/>
              </w:rPr>
              <w:t xml:space="preserve">agent_decisions table = 0 rows</w:t>
            </w:r>
          </w:p>
        </w:tc>
        <w:tc>
          <w:tcPr>
            <w:tcW w:type="dxa" w:w="36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color w:val="374151"/>
                <w:sz w:val="18"/>
                <w:szCs w:val="18"/>
              </w:rPr>
              <w:t xml:space="preserve">Step 14 — LEARN</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5</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MEDIUM</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No SLA on human escalation</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Step 14 — LEARN</w:t>
            </w:r>
          </w:p>
        </w:tc>
      </w:tr>
      <w:tr>
        <w:tc>
          <w:tcPr>
            <w:tcW w:type="dxa" w:w="4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color w:val="374151"/>
                <w:sz w:val="18"/>
                <w:szCs w:val="18"/>
              </w:rPr>
              <w:t xml:space="preserve">6</w:t>
            </w:r>
          </w:p>
        </w:tc>
        <w:tc>
          <w:tcPr>
            <w:tcW w:type="dxa" w:w="12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color w:val="374151"/>
                <w:sz w:val="18"/>
                <w:szCs w:val="18"/>
              </w:rPr>
              <w:t xml:space="preserve">LOW</w:t>
            </w:r>
          </w:p>
        </w:tc>
        <w:tc>
          <w:tcPr>
            <w:tcW w:type="dxa" w:w="416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color w:val="374151"/>
                <w:sz w:val="18"/>
                <w:szCs w:val="18"/>
              </w:rPr>
              <w:t xml:space="preserve">Translation RTL layout issues</w:t>
            </w:r>
          </w:p>
        </w:tc>
        <w:tc>
          <w:tcPr>
            <w:tcW w:type="dxa" w:w="36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color w:val="374151"/>
                <w:sz w:val="18"/>
                <w:szCs w:val="18"/>
              </w:rPr>
              <w:t xml:space="preserve">Step 5 — Translate</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7</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HIGH</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No rate limiting / request queue</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Step 15 — Format</w:t>
            </w:r>
          </w:p>
        </w:tc>
      </w:tr>
      <w:tr>
        <w:tc>
          <w:tcPr>
            <w:tcW w:type="dxa" w:w="4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color w:val="374151"/>
                <w:sz w:val="18"/>
                <w:szCs w:val="18"/>
              </w:rPr>
              <w:t xml:space="preserve">8</w:t>
            </w:r>
          </w:p>
        </w:tc>
        <w:tc>
          <w:tcPr>
            <w:tcW w:type="dxa" w:w="12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color w:val="374151"/>
                <w:sz w:val="18"/>
                <w:szCs w:val="18"/>
              </w:rPr>
              <w:t xml:space="preserve">HIGH</w:t>
            </w:r>
          </w:p>
        </w:tc>
        <w:tc>
          <w:tcPr>
            <w:tcW w:type="dxa" w:w="416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color w:val="374151"/>
                <w:sz w:val="18"/>
                <w:szCs w:val="18"/>
              </w:rPr>
              <w:t xml:space="preserve">No timeout on LLM or Odoo calls</w:t>
            </w:r>
          </w:p>
        </w:tc>
        <w:tc>
          <w:tcPr>
            <w:tcW w:type="dxa" w:w="36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color w:val="374151"/>
                <w:sz w:val="18"/>
                <w:szCs w:val="18"/>
              </w:rPr>
              <w:t xml:space="preserve">Steps 9-12</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9</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LOW</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No escalation email notifications</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Step 14 — LEARN</w:t>
            </w:r>
          </w:p>
        </w:tc>
      </w:tr>
    </w:tbl>
    <w:p>
      <w:pPr>
        <w:spacing w:before="120" w:after="0"/>
      </w:pPr>
      <w:r>
        <w:t xml:space="preserve"/>
      </w:r>
    </w:p>
    <w:p>
      <w:pPr>
        <w:pBdr>
          <w:bottom w:val="single" w:color="E2E8F0" w:sz="4"/>
        </w:pBdr>
        <w:spacing w:before="240" w:after="240"/>
      </w:pPr>
      <w:r>
        <w:t xml:space="preserve"/>
      </w:r>
    </w:p>
    <w:p>
      <w:pPr>
        <w:pStyle w:val="Heading1"/>
        <w:spacing w:before="480" w:after="200"/>
      </w:pPr>
      <w:r>
        <w:rPr>
          <w:rFonts w:ascii="Arial" w:cs="Arial" w:eastAsia="Arial" w:hAnsi="Arial"/>
          <w:b/>
          <w:bCs/>
          <w:color w:val="0F172A"/>
          <w:sz w:val="32"/>
          <w:szCs w:val="32"/>
        </w:rPr>
        <w:t xml:space="preserve">13. API Integration</w:t>
      </w:r>
    </w:p>
    <w:p>
      <w:pPr>
        <w:spacing w:before="60" w:after="80"/>
      </w:pPr>
      <w:r>
        <w:rPr>
          <w:rFonts w:ascii="Arial" w:cs="Arial" w:eastAsia="Arial" w:hAnsi="Arial"/>
          <w:color w:val="374151"/>
          <w:sz w:val="22"/>
          <w:szCs w:val="22"/>
        </w:rPr>
        <w:t xml:space="preserve">Call the real FastAPI backend at http://localhost:5000. Run the pipeline animation in parallel to the real API call. When the API responds, replace mock step details with the actual response data.</w:t>
      </w:r>
    </w:p>
    <w:p>
      <w:pPr>
        <w:spacing w:before="120" w:after="0"/>
      </w:pPr>
      <w:r>
        <w:t xml:space="preserve"/>
      </w:r>
    </w:p>
    <w:p>
      <w:pPr>
        <w:pStyle w:val="Heading2"/>
        <w:spacing w:before="360" w:after="160"/>
      </w:pPr>
      <w:r>
        <w:rPr>
          <w:rFonts w:ascii="Arial" w:cs="Arial" w:eastAsia="Arial" w:hAnsi="Arial"/>
          <w:b/>
          <w:bCs/>
          <w:color w:val="1E3A8A"/>
          <w:sz w:val="24"/>
          <w:szCs w:val="24"/>
        </w:rPr>
        <w:t xml:space="preserve">Request payload:</w:t>
      </w:r>
    </w:p>
    <w:p>
      <w:pPr>
        <w:shd w:fill="F1F5F9" w:val="clear"/>
        <w:spacing w:before="20" w:after="20"/>
        <w:ind w:left="360" w:right="360"/>
      </w:pPr>
      <w:r>
        <w:rPr>
          <w:rFonts w:ascii="Courier New" w:cs="Courier New" w:eastAsia="Courier New" w:hAnsi="Courier New"/>
          <w:color w:val="1E40AF"/>
          <w:sz w:val="18"/>
          <w:szCs w:val="18"/>
        </w:rPr>
        <w:t xml:space="preserve">POST http://localhost:5000/api/agentic/execute</w:t>
      </w:r>
    </w:p>
    <w:p>
      <w:pPr>
        <w:shd w:fill="F1F5F9" w:val="clear"/>
        <w:spacing w:before="20" w:after="20"/>
        <w:ind w:left="360" w:right="360"/>
      </w:pPr>
      <w:r>
        <w:rPr>
          <w:rFonts w:ascii="Courier New" w:cs="Courier New" w:eastAsia="Courier New" w:hAnsi="Courier New"/>
          <w:color w:val="1E40AF"/>
          <w:sz w:val="18"/>
          <w:szCs w:val="18"/>
        </w:rPr>
        <w:t xml:space="preserve">Content-Type: application/json</w:t>
      </w:r>
    </w:p>
    <w:p>
      <w:pPr>
        <w:shd w:fill="F1F5F9" w:val="clear"/>
        <w:spacing w:before="20" w:after="20"/>
        <w:ind w:left="360" w:right="360"/>
      </w:pPr>
      <w:r>
        <w:rPr>
          <w:rFonts w:ascii="Courier New" w:cs="Courier New" w:eastAsia="Courier New" w:hAnsi="Courier New"/>
          <w:color w:val="1E40AF"/>
          <w:sz w:val="18"/>
          <w:szCs w:val="18"/>
        </w:rPr>
        <w:t xml:space="preserve"/>
      </w:r>
    </w:p>
    <w:p>
      <w:pPr>
        <w:shd w:fill="F1F5F9" w:val="clear"/>
        <w:spacing w:before="20" w:after="20"/>
        <w:ind w:left="360" w:right="360"/>
      </w:pPr>
      <w:r>
        <w:rPr>
          <w:rFonts w:ascii="Courier New" w:cs="Courier New" w:eastAsia="Courier New" w:hAnsi="Courier New"/>
          <w:color w:val="1E40AF"/>
          <w:sz w:val="18"/>
          <w:szCs w:val="18"/>
        </w:rPr>
        <w:t xml:space="preserve">{</w:t>
      </w:r>
    </w:p>
    <w:p>
      <w:pPr>
        <w:shd w:fill="F1F5F9" w:val="clear"/>
        <w:spacing w:before="20" w:after="20"/>
        <w:ind w:left="360" w:right="360"/>
      </w:pPr>
      <w:r>
        <w:rPr>
          <w:rFonts w:ascii="Courier New" w:cs="Courier New" w:eastAsia="Courier New" w:hAnsi="Courier New"/>
          <w:color w:val="1E40AF"/>
          <w:sz w:val="18"/>
          <w:szCs w:val="18"/>
        </w:rPr>
        <w:t xml:space="preserve">  "message": "Check compliance for IT $5,000 purchase",</w:t>
      </w:r>
    </w:p>
    <w:p>
      <w:pPr>
        <w:shd w:fill="F1F5F9" w:val="clear"/>
        <w:spacing w:before="20" w:after="20"/>
        <w:ind w:left="360" w:right="360"/>
      </w:pPr>
      <w:r>
        <w:rPr>
          <w:rFonts w:ascii="Courier New" w:cs="Courier New" w:eastAsia="Courier New" w:hAnsi="Courier New"/>
          <w:color w:val="1E40AF"/>
          <w:sz w:val="18"/>
          <w:szCs w:val="18"/>
        </w:rPr>
        <w:t xml:space="preserve">  "session_id": "session_1234567890",</w:t>
      </w:r>
    </w:p>
    <w:p>
      <w:pPr>
        <w:shd w:fill="F1F5F9" w:val="clear"/>
        <w:spacing w:before="20" w:after="20"/>
        <w:ind w:left="360" w:right="360"/>
      </w:pPr>
      <w:r>
        <w:rPr>
          <w:rFonts w:ascii="Courier New" w:cs="Courier New" w:eastAsia="Courier New" w:hAnsi="Courier New"/>
          <w:color w:val="1E40AF"/>
          <w:sz w:val="18"/>
          <w:szCs w:val="18"/>
        </w:rPr>
        <w:t xml:space="preserve">  "pr_data": { "department": "IT", "budget": 5000, "category": "CAPEX" }</w:t>
      </w:r>
    </w:p>
    <w:p>
      <w:pPr>
        <w:shd w:fill="F1F5F9" w:val="clear"/>
        <w:spacing w:before="20" w:after="20"/>
        <w:ind w:left="360" w:right="360"/>
      </w:pPr>
      <w:r>
        <w:rPr>
          <w:rFonts w:ascii="Courier New" w:cs="Courier New" w:eastAsia="Courier New" w:hAnsi="Courier New"/>
          <w:color w:val="1E40AF"/>
          <w:sz w:val="18"/>
          <w:szCs w:val="18"/>
        </w:rPr>
        <w:t xml:space="preserve">}</w:t>
      </w:r>
    </w:p>
    <w:p>
      <w:pPr>
        <w:spacing w:before="120" w:after="0"/>
      </w:pPr>
      <w:r>
        <w:t xml:space="preserve"/>
      </w:r>
    </w:p>
    <w:p>
      <w:pPr>
        <w:pStyle w:val="Heading2"/>
        <w:spacing w:before="360" w:after="160"/>
      </w:pPr>
      <w:r>
        <w:rPr>
          <w:rFonts w:ascii="Arial" w:cs="Arial" w:eastAsia="Arial" w:hAnsi="Arial"/>
          <w:b/>
          <w:bCs/>
          <w:color w:val="1E3A8A"/>
          <w:sz w:val="24"/>
          <w:szCs w:val="24"/>
        </w:rPr>
        <w:t xml:space="preserve">Offline fallback:</w:t>
      </w:r>
    </w:p>
    <w:p>
      <w:pPr>
        <w:pStyle w:val="ListParagraph"/>
        <w:numPr>
          <w:ilvl w:val="0"/>
          <w:numId w:val="2"/>
        </w:numPr>
        <w:spacing w:before="40" w:after="40"/>
      </w:pPr>
      <w:r>
        <w:rPr>
          <w:rFonts w:ascii="Arial" w:cs="Arial" w:eastAsia="Arial" w:hAnsi="Arial"/>
          <w:color w:val="374151"/>
          <w:sz w:val="20"/>
          <w:szCs w:val="20"/>
        </w:rPr>
        <w:t xml:space="preserve">If backend is unreachable, automatically enter demo mode</w:t>
      </w:r>
    </w:p>
    <w:p>
      <w:pPr>
        <w:pStyle w:val="ListParagraph"/>
        <w:numPr>
          <w:ilvl w:val="0"/>
          <w:numId w:val="2"/>
        </w:numPr>
        <w:spacing w:before="40" w:after="40"/>
      </w:pPr>
      <w:r>
        <w:rPr>
          <w:rFonts w:ascii="Arial" w:cs="Arial" w:eastAsia="Arial" w:hAnsi="Arial"/>
          <w:color w:val="374151"/>
          <w:sz w:val="20"/>
          <w:szCs w:val="20"/>
        </w:rPr>
        <w:t xml:space="preserve">Show banner: "Demo mode — backend offline"</w:t>
      </w:r>
    </w:p>
    <w:p>
      <w:pPr>
        <w:pStyle w:val="ListParagraph"/>
        <w:numPr>
          <w:ilvl w:val="0"/>
          <w:numId w:val="2"/>
        </w:numPr>
        <w:spacing w:before="40" w:after="40"/>
      </w:pPr>
      <w:r>
        <w:rPr>
          <w:rFonts w:ascii="Arial" w:cs="Arial" w:eastAsia="Arial" w:hAnsi="Arial"/>
          <w:color w:val="374151"/>
          <w:sz w:val="20"/>
          <w:szCs w:val="20"/>
        </w:rPr>
        <w:t xml:space="preserve">Run full mock simulation with realistic data for all 5 query types</w:t>
      </w:r>
    </w:p>
    <w:p>
      <w:pPr>
        <w:spacing w:before="120" w:after="0"/>
      </w:pPr>
      <w:r>
        <w:t xml:space="preserve"/>
      </w:r>
    </w:p>
    <w:p>
      <w:pPr>
        <w:pBdr>
          <w:bottom w:val="single" w:color="E2E8F0" w:sz="4"/>
        </w:pBdr>
        <w:spacing w:before="240" w:after="240"/>
      </w:pPr>
      <w:r>
        <w:t xml:space="preserve"/>
      </w:r>
    </w:p>
    <w:p>
      <w:pPr>
        <w:pStyle w:val="Heading1"/>
        <w:spacing w:before="480" w:after="200"/>
      </w:pPr>
      <w:r>
        <w:rPr>
          <w:rFonts w:ascii="Arial" w:cs="Arial" w:eastAsia="Arial" w:hAnsi="Arial"/>
          <w:b/>
          <w:bCs/>
          <w:color w:val="0F172A"/>
          <w:sz w:val="32"/>
          <w:szCs w:val="32"/>
        </w:rPr>
        <w:t xml:space="preserve">14. Animation Speed Control</w:t>
      </w:r>
    </w:p>
    <w:p>
      <w:pPr>
        <w:spacing w:before="60" w:after="80"/>
      </w:pPr>
      <w:r>
        <w:rPr>
          <w:rFonts w:ascii="Arial" w:cs="Arial" w:eastAsia="Arial" w:hAnsi="Arial"/>
          <w:color w:val="374151"/>
          <w:sz w:val="22"/>
          <w:szCs w:val="22"/>
        </w:rPr>
        <w:t xml:space="preserve">Scale the raw backend ms values by a multiplier for the UI animation. Add a speed switcher in the top bar.</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3000"/>
        <w:gridCol w:w="3060"/>
      </w:tblGrid>
      <w:tr>
        <w:trPr>
          <w:tblHeader/>
        </w:trPr>
        <w:tc>
          <w:tcPr>
            <w:tcW w:type="dxa" w:w="1500"/>
            <w:tcBorders>
              <w:top w:val="single" w:color="DDDDDD" w:sz="1"/>
              <w:left w:val="single" w:color="DDDDDD" w:sz="1"/>
              <w:bottom w:val="single" w:color="DDDDDD" w:sz="1"/>
              <w:right w:val="single" w:color="DDDDDD" w:sz="1"/>
            </w:tcBorders>
            <w:shd w:fill="1E3A8A" w:val="clear"/>
            <w:tcMar>
              <w:top w:type="dxa" w:w="80"/>
              <w:left w:type="dxa" w:w="120"/>
              <w:bottom w:type="dxa" w:w="80"/>
              <w:right w:type="dxa" w:w="120"/>
            </w:tcMar>
          </w:tcPr>
          <w:p>
            <w:r>
              <w:rPr>
                <w:rFonts w:ascii="Arial" w:cs="Arial" w:eastAsia="Arial" w:hAnsi="Arial"/>
                <w:b/>
                <w:bCs/>
                <w:color w:val="FFFFFF"/>
                <w:sz w:val="18"/>
                <w:szCs w:val="18"/>
              </w:rPr>
              <w:t xml:space="preserve">Mode</w:t>
            </w:r>
          </w:p>
        </w:tc>
        <w:tc>
          <w:tcPr>
            <w:tcW w:type="dxa" w:w="1800"/>
            <w:tcBorders>
              <w:top w:val="single" w:color="DDDDDD" w:sz="1"/>
              <w:left w:val="single" w:color="DDDDDD" w:sz="1"/>
              <w:bottom w:val="single" w:color="DDDDDD" w:sz="1"/>
              <w:right w:val="single" w:color="DDDDDD" w:sz="1"/>
            </w:tcBorders>
            <w:shd w:fill="1E3A8A" w:val="clear"/>
            <w:tcMar>
              <w:top w:type="dxa" w:w="80"/>
              <w:left w:type="dxa" w:w="120"/>
              <w:bottom w:type="dxa" w:w="80"/>
              <w:right w:type="dxa" w:w="120"/>
            </w:tcMar>
          </w:tcPr>
          <w:p>
            <w:r>
              <w:rPr>
                <w:rFonts w:ascii="Arial" w:cs="Arial" w:eastAsia="Arial" w:hAnsi="Arial"/>
                <w:b/>
                <w:bCs/>
                <w:color w:val="FFFFFF"/>
                <w:sz w:val="18"/>
                <w:szCs w:val="18"/>
              </w:rPr>
              <w:t xml:space="preserve">Multiplier</w:t>
            </w:r>
          </w:p>
        </w:tc>
        <w:tc>
          <w:tcPr>
            <w:tcW w:type="dxa" w:w="3000"/>
            <w:tcBorders>
              <w:top w:val="single" w:color="DDDDDD" w:sz="1"/>
              <w:left w:val="single" w:color="DDDDDD" w:sz="1"/>
              <w:bottom w:val="single" w:color="DDDDDD" w:sz="1"/>
              <w:right w:val="single" w:color="DDDDDD" w:sz="1"/>
            </w:tcBorders>
            <w:shd w:fill="1E3A8A" w:val="clear"/>
            <w:tcMar>
              <w:top w:type="dxa" w:w="80"/>
              <w:left w:type="dxa" w:w="120"/>
              <w:bottom w:type="dxa" w:w="80"/>
              <w:right w:type="dxa" w:w="120"/>
            </w:tcMar>
          </w:tcPr>
          <w:p>
            <w:r>
              <w:rPr>
                <w:rFonts w:ascii="Arial" w:cs="Arial" w:eastAsia="Arial" w:hAnsi="Arial"/>
                <w:b/>
                <w:bCs/>
                <w:color w:val="FFFFFF"/>
                <w:sz w:val="18"/>
                <w:szCs w:val="18"/>
              </w:rPr>
              <w:t xml:space="preserve">Total animation time</w:t>
            </w:r>
          </w:p>
        </w:tc>
        <w:tc>
          <w:tcPr>
            <w:tcW w:type="dxa" w:w="3060"/>
            <w:tcBorders>
              <w:top w:val="single" w:color="DDDDDD" w:sz="1"/>
              <w:left w:val="single" w:color="DDDDDD" w:sz="1"/>
              <w:bottom w:val="single" w:color="DDDDDD" w:sz="1"/>
              <w:right w:val="single" w:color="DDDDDD" w:sz="1"/>
            </w:tcBorders>
            <w:shd w:fill="1E3A8A" w:val="clear"/>
            <w:tcMar>
              <w:top w:type="dxa" w:w="80"/>
              <w:left w:type="dxa" w:w="120"/>
              <w:bottom w:type="dxa" w:w="80"/>
              <w:right w:type="dxa" w:w="120"/>
            </w:tcMar>
          </w:tcPr>
          <w:p>
            <w:r>
              <w:rPr>
                <w:rFonts w:ascii="Arial" w:cs="Arial" w:eastAsia="Arial" w:hAnsi="Arial"/>
                <w:b/>
                <w:bCs/>
                <w:color w:val="FFFFFF"/>
                <w:sz w:val="18"/>
                <w:szCs w:val="18"/>
              </w:rPr>
              <w:t xml:space="preserve">Use case</w:t>
            </w:r>
          </w:p>
        </w:tc>
      </w:tr>
      <w:tr>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Fast</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x10</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~1.2 seconds</w:t>
            </w:r>
          </w:p>
        </w:tc>
        <w:tc>
          <w:tcPr>
            <w:tcW w:type="dxa" w:w="30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Quick demos, repeat queries</w:t>
            </w:r>
          </w:p>
        </w:tc>
      </w:tr>
      <w:tr>
        <w:tc>
          <w:tcPr>
            <w:tcW w:type="dxa" w:w="15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color w:val="374151"/>
                <w:sz w:val="18"/>
                <w:szCs w:val="18"/>
              </w:rPr>
              <w:t xml:space="preserve">Normal</w:t>
            </w:r>
          </w:p>
        </w:tc>
        <w:tc>
          <w:tcPr>
            <w:tcW w:type="dxa" w:w="18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color w:val="374151"/>
                <w:sz w:val="18"/>
                <w:szCs w:val="18"/>
              </w:rPr>
              <w:t xml:space="preserve">x20</w:t>
            </w:r>
          </w:p>
        </w:tc>
        <w:tc>
          <w:tcPr>
            <w:tcW w:type="dxa" w:w="30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color w:val="374151"/>
                <w:sz w:val="18"/>
                <w:szCs w:val="18"/>
              </w:rPr>
              <w:t xml:space="preserve">~2.4 seconds</w:t>
            </w:r>
          </w:p>
        </w:tc>
        <w:tc>
          <w:tcPr>
            <w:tcW w:type="dxa" w:w="306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color w:val="374151"/>
                <w:sz w:val="18"/>
                <w:szCs w:val="18"/>
              </w:rPr>
              <w:t xml:space="preserve">Default — shows all steps clearly</w:t>
            </w:r>
          </w:p>
        </w:tc>
      </w:tr>
      <w:tr>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Detailed</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x40</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~4.8 seconds</w:t>
            </w:r>
          </w:p>
        </w:tc>
        <w:tc>
          <w:tcPr>
            <w:tcW w:type="dxa" w:w="30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Learning mode, inspecting each step</w:t>
            </w:r>
          </w:p>
        </w:tc>
      </w:tr>
    </w:tbl>
    <w:p>
      <w:pPr>
        <w:spacing w:before="120" w:after="0"/>
      </w:pPr>
      <w:r>
        <w:t xml:space="preserve"/>
      </w:r>
    </w:p>
    <w:p>
      <w:pPr>
        <w:pBdr>
          <w:bottom w:val="single" w:color="E2E8F0" w:sz="4"/>
        </w:pBdr>
        <w:spacing w:before="240" w:after="240"/>
      </w:pPr>
      <w:r>
        <w:t xml:space="preserve"/>
      </w:r>
    </w:p>
    <w:p>
      <w:pPr>
        <w:pStyle w:val="Heading1"/>
        <w:spacing w:before="480" w:after="200"/>
      </w:pPr>
      <w:r>
        <w:rPr>
          <w:rFonts w:ascii="Arial" w:cs="Arial" w:eastAsia="Arial" w:hAnsi="Arial"/>
          <w:b/>
          <w:bCs/>
          <w:color w:val="0F172A"/>
          <w:sz w:val="32"/>
          <w:szCs w:val="32"/>
        </w:rPr>
        <w:t xml:space="preserve">15. State Management (Zustand)</w:t>
      </w:r>
    </w:p>
    <w:p>
      <w:pPr>
        <w:spacing w:before="60" w:after="80"/>
      </w:pPr>
      <w:r>
        <w:rPr>
          <w:rFonts w:ascii="Arial" w:cs="Arial" w:eastAsia="Arial" w:hAnsi="Arial"/>
          <w:color w:val="374151"/>
          <w:sz w:val="22"/>
          <w:szCs w:val="22"/>
        </w:rPr>
        <w:t xml:space="preserve">Use Zustand for global pipeline state. The store must be fully reset on every new query run.</w:t>
      </w:r>
    </w:p>
    <w:p>
      <w:pPr>
        <w:spacing w:before="120" w:after="0"/>
      </w:pPr>
      <w:r>
        <w:t xml:space="preserve"/>
      </w:r>
    </w:p>
    <w:p>
      <w:pPr>
        <w:shd w:fill="F1F5F9" w:val="clear"/>
        <w:spacing w:before="20" w:after="20"/>
        <w:ind w:left="360" w:right="360"/>
      </w:pPr>
      <w:r>
        <w:rPr>
          <w:rFonts w:ascii="Courier New" w:cs="Courier New" w:eastAsia="Courier New" w:hAnsi="Courier New"/>
          <w:color w:val="1E40AF"/>
          <w:sz w:val="18"/>
          <w:szCs w:val="18"/>
        </w:rPr>
        <w:t xml:space="preserve">interface PipelineStore {</w:t>
      </w:r>
    </w:p>
    <w:p>
      <w:pPr>
        <w:shd w:fill="F1F5F9" w:val="clear"/>
        <w:spacing w:before="20" w:after="20"/>
        <w:ind w:left="360" w:right="360"/>
      </w:pPr>
      <w:r>
        <w:rPr>
          <w:rFonts w:ascii="Courier New" w:cs="Courier New" w:eastAsia="Courier New" w:hAnsi="Courier New"/>
          <w:color w:val="1E40AF"/>
          <w:sz w:val="18"/>
          <w:szCs w:val="18"/>
        </w:rPr>
        <w:t xml:space="preserve">  status:         "idle" | "running" | "done" | "error";</w:t>
      </w:r>
    </w:p>
    <w:p>
      <w:pPr>
        <w:shd w:fill="F1F5F9" w:val="clear"/>
        <w:spacing w:before="20" w:after="20"/>
        <w:ind w:left="360" w:right="360"/>
      </w:pPr>
      <w:r>
        <w:rPr>
          <w:rFonts w:ascii="Courier New" w:cs="Courier New" w:eastAsia="Courier New" w:hAnsi="Courier New"/>
          <w:color w:val="1E40AF"/>
          <w:sz w:val="18"/>
          <w:szCs w:val="18"/>
        </w:rPr>
        <w:t xml:space="preserve">  activeStep:     number;          // -1 = none active</w:t>
      </w:r>
    </w:p>
    <w:p>
      <w:pPr>
        <w:shd w:fill="F1F5F9" w:val="clear"/>
        <w:spacing w:before="20" w:after="20"/>
        <w:ind w:left="360" w:right="360"/>
      </w:pPr>
      <w:r>
        <w:rPr>
          <w:rFonts w:ascii="Courier New" w:cs="Courier New" w:eastAsia="Courier New" w:hAnsi="Courier New"/>
          <w:color w:val="1E40AF"/>
          <w:sz w:val="18"/>
          <w:szCs w:val="18"/>
        </w:rPr>
        <w:t xml:space="preserve">  completedSteps: Set&lt;number&gt;;     // indices of done steps</w:t>
      </w:r>
    </w:p>
    <w:p>
      <w:pPr>
        <w:shd w:fill="F1F5F9" w:val="clear"/>
        <w:spacing w:before="20" w:after="20"/>
        <w:ind w:left="360" w:right="360"/>
      </w:pPr>
      <w:r>
        <w:rPr>
          <w:rFonts w:ascii="Courier New" w:cs="Courier New" w:eastAsia="Courier New" w:hAnsi="Courier New"/>
          <w:color w:val="1E40AF"/>
          <w:sz w:val="18"/>
          <w:szCs w:val="18"/>
        </w:rPr>
        <w:t xml:space="preserve">  logs:           LogEntry[];      // live log stream entries</w:t>
      </w:r>
    </w:p>
    <w:p>
      <w:pPr>
        <w:shd w:fill="F1F5F9" w:val="clear"/>
        <w:spacing w:before="20" w:after="20"/>
        <w:ind w:left="360" w:right="360"/>
      </w:pPr>
      <w:r>
        <w:rPr>
          <w:rFonts w:ascii="Courier New" w:cs="Courier New" w:eastAsia="Courier New" w:hAnsi="Courier New"/>
          <w:color w:val="1E40AF"/>
          <w:sz w:val="18"/>
          <w:szCs w:val="18"/>
        </w:rPr>
        <w:t xml:space="preserve">  result:         AgentResult | null;</w:t>
      </w:r>
    </w:p>
    <w:p>
      <w:pPr>
        <w:shd w:fill="F1F5F9" w:val="clear"/>
        <w:spacing w:before="20" w:after="20"/>
        <w:ind w:left="360" w:right="360"/>
      </w:pPr>
      <w:r>
        <w:rPr>
          <w:rFonts w:ascii="Courier New" w:cs="Courier New" w:eastAsia="Courier New" w:hAnsi="Courier New"/>
          <w:color w:val="1E40AF"/>
          <w:sz w:val="18"/>
          <w:szCs w:val="18"/>
        </w:rPr>
        <w:t xml:space="preserve">  elapsed:        number;          // ms since run started</w:t>
      </w:r>
    </w:p>
    <w:p>
      <w:pPr>
        <w:shd w:fill="F1F5F9" w:val="clear"/>
        <w:spacing w:before="20" w:after="20"/>
        <w:ind w:left="360" w:right="360"/>
      </w:pPr>
      <w:r>
        <w:rPr>
          <w:rFonts w:ascii="Courier New" w:cs="Courier New" w:eastAsia="Courier New" w:hAnsi="Courier New"/>
          <w:color w:val="1E40AF"/>
          <w:sz w:val="18"/>
          <w:szCs w:val="18"/>
        </w:rPr>
        <w:t xml:space="preserve">  queryType:      QueryType;       // COMPLIANCE | VENDOR | ...</w:t>
      </w:r>
    </w:p>
    <w:p>
      <w:pPr>
        <w:shd w:fill="F1F5F9" w:val="clear"/>
        <w:spacing w:before="20" w:after="20"/>
        <w:ind w:left="360" w:right="360"/>
      </w:pPr>
      <w:r>
        <w:rPr>
          <w:rFonts w:ascii="Courier New" w:cs="Courier New" w:eastAsia="Courier New" w:hAnsi="Courier New"/>
          <w:color w:val="1E40AF"/>
          <w:sz w:val="18"/>
          <w:szCs w:val="18"/>
        </w:rPr>
        <w:t xml:space="preserve">  queryText:      string;          // the user input</w:t>
      </w:r>
    </w:p>
    <w:p>
      <w:pPr>
        <w:shd w:fill="F1F5F9" w:val="clear"/>
        <w:spacing w:before="20" w:after="20"/>
        <w:ind w:left="360" w:right="360"/>
      </w:pPr>
      <w:r>
        <w:rPr>
          <w:rFonts w:ascii="Courier New" w:cs="Courier New" w:eastAsia="Courier New" w:hAnsi="Courier New"/>
          <w:color w:val="1E40AF"/>
          <w:sz w:val="18"/>
          <w:szCs w:val="18"/>
        </w:rPr>
        <w:t xml:space="preserve">  animationSpeed: "fast" | "normal" | "detailed";</w:t>
      </w:r>
    </w:p>
    <w:p>
      <w:pPr>
        <w:shd w:fill="F1F5F9" w:val="clear"/>
        <w:spacing w:before="20" w:after="20"/>
        <w:ind w:left="360" w:right="360"/>
      </w:pPr>
      <w:r>
        <w:rPr>
          <w:rFonts w:ascii="Courier New" w:cs="Courier New" w:eastAsia="Courier New" w:hAnsi="Courier New"/>
          <w:color w:val="1E40AF"/>
          <w:sz w:val="18"/>
          <w:szCs w:val="18"/>
        </w:rPr>
        <w:t xml:space="preserve">}</w:t>
      </w:r>
    </w:p>
    <w:p>
      <w:pPr>
        <w:spacing w:before="120" w:after="0"/>
      </w:pPr>
      <w:r>
        <w:t xml:space="preserve"/>
      </w:r>
    </w:p>
    <w:p>
      <w:pPr>
        <w:pBdr>
          <w:bottom w:val="single" w:color="E2E8F0" w:sz="4"/>
        </w:pBdr>
        <w:spacing w:before="240" w:after="240"/>
      </w:pPr>
      <w:r>
        <w:t xml:space="preserve"/>
      </w:r>
    </w:p>
    <w:p>
      <w:pPr>
        <w:pStyle w:val="Heading1"/>
        <w:spacing w:before="480" w:after="200"/>
      </w:pPr>
      <w:r>
        <w:rPr>
          <w:rFonts w:ascii="Arial" w:cs="Arial" w:eastAsia="Arial" w:hAnsi="Arial"/>
          <w:b/>
          <w:bCs/>
          <w:color w:val="0F172A"/>
          <w:sz w:val="32"/>
          <w:szCs w:val="32"/>
        </w:rPr>
        <w:t xml:space="preserve">16. File Structure</w:t>
      </w:r>
    </w:p>
    <w:p>
      <w:pPr>
        <w:shd w:fill="F1F5F9" w:val="clear"/>
        <w:spacing w:before="20" w:after="20"/>
        <w:ind w:left="360" w:right="360"/>
      </w:pPr>
      <w:r>
        <w:rPr>
          <w:rFonts w:ascii="Courier New" w:cs="Courier New" w:eastAsia="Courier New" w:hAnsi="Courier New"/>
          <w:color w:val="1E40AF"/>
          <w:sz w:val="18"/>
          <w:szCs w:val="18"/>
        </w:rPr>
        <w:t xml:space="preserve">client/</w:t>
      </w:r>
    </w:p>
    <w:p>
      <w:pPr>
        <w:shd w:fill="F1F5F9" w:val="clear"/>
        <w:spacing w:before="20" w:after="20"/>
        <w:ind w:left="360" w:right="360"/>
      </w:pPr>
      <w:r>
        <w:rPr>
          <w:rFonts w:ascii="Courier New" w:cs="Courier New" w:eastAsia="Courier New" w:hAnsi="Courier New"/>
          <w:color w:val="1E40AF"/>
          <w:sz w:val="18"/>
          <w:szCs w:val="18"/>
        </w:rPr>
        <w:t xml:space="preserve">  src/</w:t>
      </w:r>
    </w:p>
    <w:p>
      <w:pPr>
        <w:shd w:fill="F1F5F9" w:val="clear"/>
        <w:spacing w:before="20" w:after="20"/>
        <w:ind w:left="360" w:right="360"/>
      </w:pPr>
      <w:r>
        <w:rPr>
          <w:rFonts w:ascii="Courier New" w:cs="Courier New" w:eastAsia="Courier New" w:hAnsi="Courier New"/>
          <w:color w:val="1E40AF"/>
          <w:sz w:val="18"/>
          <w:szCs w:val="18"/>
        </w:rPr>
        <w:t xml:space="preserve">    components/</w:t>
      </w:r>
    </w:p>
    <w:p>
      <w:pPr>
        <w:shd w:fill="F1F5F9" w:val="clear"/>
        <w:spacing w:before="20" w:after="20"/>
        <w:ind w:left="360" w:right="360"/>
      </w:pPr>
      <w:r>
        <w:rPr>
          <w:rFonts w:ascii="Courier New" w:cs="Courier New" w:eastAsia="Courier New" w:hAnsi="Courier New"/>
          <w:color w:val="1E40AF"/>
          <w:sz w:val="18"/>
          <w:szCs w:val="18"/>
        </w:rPr>
        <w:t xml:space="preserve">      TopBar.tsx</w:t>
      </w:r>
    </w:p>
    <w:p>
      <w:pPr>
        <w:shd w:fill="F1F5F9" w:val="clear"/>
        <w:spacing w:before="20" w:after="20"/>
        <w:ind w:left="360" w:right="360"/>
      </w:pPr>
      <w:r>
        <w:rPr>
          <w:rFonts w:ascii="Courier New" w:cs="Courier New" w:eastAsia="Courier New" w:hAnsi="Courier New"/>
          <w:color w:val="1E40AF"/>
          <w:sz w:val="18"/>
          <w:szCs w:val="18"/>
        </w:rPr>
        <w:t xml:space="preserve">      LeftPanel/</w:t>
      </w:r>
    </w:p>
    <w:p>
      <w:pPr>
        <w:shd w:fill="F1F5F9" w:val="clear"/>
        <w:spacing w:before="20" w:after="20"/>
        <w:ind w:left="360" w:right="360"/>
      </w:pPr>
      <w:r>
        <w:rPr>
          <w:rFonts w:ascii="Courier New" w:cs="Courier New" w:eastAsia="Courier New" w:hAnsi="Courier New"/>
          <w:color w:val="1E40AF"/>
          <w:sz w:val="18"/>
          <w:szCs w:val="18"/>
        </w:rPr>
        <w:t xml:space="preserve">        QueryInput.tsx</w:t>
      </w:r>
    </w:p>
    <w:p>
      <w:pPr>
        <w:shd w:fill="F1F5F9" w:val="clear"/>
        <w:spacing w:before="20" w:after="20"/>
        <w:ind w:left="360" w:right="360"/>
      </w:pPr>
      <w:r>
        <w:rPr>
          <w:rFonts w:ascii="Courier New" w:cs="Courier New" w:eastAsia="Courier New" w:hAnsi="Courier New"/>
          <w:color w:val="1E40AF"/>
          <w:sz w:val="18"/>
          <w:szCs w:val="18"/>
        </w:rPr>
        <w:t xml:space="preserve">        QueryTypeSelector.tsx</w:t>
      </w:r>
    </w:p>
    <w:p>
      <w:pPr>
        <w:shd w:fill="F1F5F9" w:val="clear"/>
        <w:spacing w:before="20" w:after="20"/>
        <w:ind w:left="360" w:right="360"/>
      </w:pPr>
      <w:r>
        <w:rPr>
          <w:rFonts w:ascii="Courier New" w:cs="Courier New" w:eastAsia="Courier New" w:hAnsi="Courier New"/>
          <w:color w:val="1E40AF"/>
          <w:sz w:val="18"/>
          <w:szCs w:val="18"/>
        </w:rPr>
        <w:t xml:space="preserve">        RecentQueries.tsx</w:t>
      </w:r>
    </w:p>
    <w:p>
      <w:pPr>
        <w:shd w:fill="F1F5F9" w:val="clear"/>
        <w:spacing w:before="20" w:after="20"/>
        <w:ind w:left="360" w:right="360"/>
      </w:pPr>
      <w:r>
        <w:rPr>
          <w:rFonts w:ascii="Courier New" w:cs="Courier New" w:eastAsia="Courier New" w:hAnsi="Courier New"/>
          <w:color w:val="1E40AF"/>
          <w:sz w:val="18"/>
          <w:szCs w:val="18"/>
        </w:rPr>
        <w:t xml:space="preserve">        WeakPointsSummary.tsx</w:t>
      </w:r>
    </w:p>
    <w:p>
      <w:pPr>
        <w:shd w:fill="F1F5F9" w:val="clear"/>
        <w:spacing w:before="20" w:after="20"/>
        <w:ind w:left="360" w:right="360"/>
      </w:pPr>
      <w:r>
        <w:rPr>
          <w:rFonts w:ascii="Courier New" w:cs="Courier New" w:eastAsia="Courier New" w:hAnsi="Courier New"/>
          <w:color w:val="1E40AF"/>
          <w:sz w:val="18"/>
          <w:szCs w:val="18"/>
        </w:rPr>
        <w:t xml:space="preserve">      CenterPanel/</w:t>
      </w:r>
    </w:p>
    <w:p>
      <w:pPr>
        <w:shd w:fill="F1F5F9" w:val="clear"/>
        <w:spacing w:before="20" w:after="20"/>
        <w:ind w:left="360" w:right="360"/>
      </w:pPr>
      <w:r>
        <w:rPr>
          <w:rFonts w:ascii="Courier New" w:cs="Courier New" w:eastAsia="Courier New" w:hAnsi="Courier New"/>
          <w:color w:val="1E40AF"/>
          <w:sz w:val="18"/>
          <w:szCs w:val="18"/>
        </w:rPr>
        <w:t xml:space="preserve">        PipelineVisualiser.tsx</w:t>
      </w:r>
    </w:p>
    <w:p>
      <w:pPr>
        <w:shd w:fill="F1F5F9" w:val="clear"/>
        <w:spacing w:before="20" w:after="20"/>
        <w:ind w:left="360" w:right="360"/>
      </w:pPr>
      <w:r>
        <w:rPr>
          <w:rFonts w:ascii="Courier New" w:cs="Courier New" w:eastAsia="Courier New" w:hAnsi="Courier New"/>
          <w:color w:val="1E40AF"/>
          <w:sz w:val="18"/>
          <w:szCs w:val="18"/>
        </w:rPr>
        <w:t xml:space="preserve">        StepRow.tsx</w:t>
      </w:r>
    </w:p>
    <w:p>
      <w:pPr>
        <w:shd w:fill="F1F5F9" w:val="clear"/>
        <w:spacing w:before="20" w:after="20"/>
        <w:ind w:left="360" w:right="360"/>
      </w:pPr>
      <w:r>
        <w:rPr>
          <w:rFonts w:ascii="Courier New" w:cs="Courier New" w:eastAsia="Courier New" w:hAnsi="Courier New"/>
          <w:color w:val="1E40AF"/>
          <w:sz w:val="18"/>
          <w:szCs w:val="18"/>
        </w:rPr>
        <w:t xml:space="preserve">        OrchestratorBlock.tsx</w:t>
      </w:r>
    </w:p>
    <w:p>
      <w:pPr>
        <w:shd w:fill="F1F5F9" w:val="clear"/>
        <w:spacing w:before="20" w:after="20"/>
        <w:ind w:left="360" w:right="360"/>
      </w:pPr>
      <w:r>
        <w:rPr>
          <w:rFonts w:ascii="Courier New" w:cs="Courier New" w:eastAsia="Courier New" w:hAnsi="Courier New"/>
          <w:color w:val="1E40AF"/>
          <w:sz w:val="18"/>
          <w:szCs w:val="18"/>
        </w:rPr>
        <w:t xml:space="preserve">        BaseAgentPhases.tsx</w:t>
      </w:r>
    </w:p>
    <w:p>
      <w:pPr>
        <w:shd w:fill="F1F5F9" w:val="clear"/>
        <w:spacing w:before="20" w:after="20"/>
        <w:ind w:left="360" w:right="360"/>
      </w:pPr>
      <w:r>
        <w:rPr>
          <w:rFonts w:ascii="Courier New" w:cs="Courier New" w:eastAsia="Courier New" w:hAnsi="Courier New"/>
          <w:color w:val="1E40AF"/>
          <w:sz w:val="18"/>
          <w:szCs w:val="18"/>
        </w:rPr>
        <w:t xml:space="preserve">        ToolCallPanel.tsx</w:t>
      </w:r>
    </w:p>
    <w:p>
      <w:pPr>
        <w:shd w:fill="F1F5F9" w:val="clear"/>
        <w:spacing w:before="20" w:after="20"/>
        <w:ind w:left="360" w:right="360"/>
      </w:pPr>
      <w:r>
        <w:rPr>
          <w:rFonts w:ascii="Courier New" w:cs="Courier New" w:eastAsia="Courier New" w:hAnsi="Courier New"/>
          <w:color w:val="1E40AF"/>
          <w:sz w:val="18"/>
          <w:szCs w:val="18"/>
        </w:rPr>
        <w:t xml:space="preserve">        ResultPanel.tsx</w:t>
      </w:r>
    </w:p>
    <w:p>
      <w:pPr>
        <w:shd w:fill="F1F5F9" w:val="clear"/>
        <w:spacing w:before="20" w:after="20"/>
        <w:ind w:left="360" w:right="360"/>
      </w:pPr>
      <w:r>
        <w:rPr>
          <w:rFonts w:ascii="Courier New" w:cs="Courier New" w:eastAsia="Courier New" w:hAnsi="Courier New"/>
          <w:color w:val="1E40AF"/>
          <w:sz w:val="18"/>
          <w:szCs w:val="18"/>
        </w:rPr>
        <w:t xml:space="preserve">        ProgressBar.tsx</w:t>
      </w:r>
    </w:p>
    <w:p>
      <w:pPr>
        <w:shd w:fill="F1F5F9" w:val="clear"/>
        <w:spacing w:before="20" w:after="20"/>
        <w:ind w:left="360" w:right="360"/>
      </w:pPr>
      <w:r>
        <w:rPr>
          <w:rFonts w:ascii="Courier New" w:cs="Courier New" w:eastAsia="Courier New" w:hAnsi="Courier New"/>
          <w:color w:val="1E40AF"/>
          <w:sz w:val="18"/>
          <w:szCs w:val="18"/>
        </w:rPr>
        <w:t xml:space="preserve">      RightPanel/</w:t>
      </w:r>
    </w:p>
    <w:p>
      <w:pPr>
        <w:shd w:fill="F1F5F9" w:val="clear"/>
        <w:spacing w:before="20" w:after="20"/>
        <w:ind w:left="360" w:right="360"/>
      </w:pPr>
      <w:r>
        <w:rPr>
          <w:rFonts w:ascii="Courier New" w:cs="Courier New" w:eastAsia="Courier New" w:hAnsi="Courier New"/>
          <w:color w:val="1E40AF"/>
          <w:sz w:val="18"/>
          <w:szCs w:val="18"/>
        </w:rPr>
        <w:t xml:space="preserve">        LiveLog.tsx</w:t>
      </w:r>
    </w:p>
    <w:p>
      <w:pPr>
        <w:shd w:fill="F1F5F9" w:val="clear"/>
        <w:spacing w:before="20" w:after="20"/>
        <w:ind w:left="360" w:right="360"/>
      </w:pPr>
      <w:r>
        <w:rPr>
          <w:rFonts w:ascii="Courier New" w:cs="Courier New" w:eastAsia="Courier New" w:hAnsi="Courier New"/>
          <w:color w:val="1E40AF"/>
          <w:sz w:val="18"/>
          <w:szCs w:val="18"/>
        </w:rPr>
        <w:t xml:space="preserve">        AgentStatusCard.tsx</w:t>
      </w:r>
    </w:p>
    <w:p>
      <w:pPr>
        <w:shd w:fill="F1F5F9" w:val="clear"/>
        <w:spacing w:before="20" w:after="20"/>
        <w:ind w:left="360" w:right="360"/>
      </w:pPr>
      <w:r>
        <w:rPr>
          <w:rFonts w:ascii="Courier New" w:cs="Courier New" w:eastAsia="Courier New" w:hAnsi="Courier New"/>
          <w:color w:val="1E40AF"/>
          <w:sz w:val="18"/>
          <w:szCs w:val="18"/>
        </w:rPr>
        <w:t xml:space="preserve">        WeakPointsInspector.tsx</w:t>
      </w:r>
    </w:p>
    <w:p>
      <w:pPr>
        <w:shd w:fill="F1F5F9" w:val="clear"/>
        <w:spacing w:before="20" w:after="20"/>
        <w:ind w:left="360" w:right="360"/>
      </w:pPr>
      <w:r>
        <w:rPr>
          <w:rFonts w:ascii="Courier New" w:cs="Courier New" w:eastAsia="Courier New" w:hAnsi="Courier New"/>
          <w:color w:val="1E40AF"/>
          <w:sz w:val="18"/>
          <w:szCs w:val="18"/>
        </w:rPr>
        <w:t xml:space="preserve">    store/</w:t>
      </w:r>
    </w:p>
    <w:p>
      <w:pPr>
        <w:shd w:fill="F1F5F9" w:val="clear"/>
        <w:spacing w:before="20" w:after="20"/>
        <w:ind w:left="360" w:right="360"/>
      </w:pPr>
      <w:r>
        <w:rPr>
          <w:rFonts w:ascii="Courier New" w:cs="Courier New" w:eastAsia="Courier New" w:hAnsi="Courier New"/>
          <w:color w:val="1E40AF"/>
          <w:sz w:val="18"/>
          <w:szCs w:val="18"/>
        </w:rPr>
        <w:t xml:space="preserve">      pipelineStore.ts</w:t>
      </w:r>
    </w:p>
    <w:p>
      <w:pPr>
        <w:shd w:fill="F1F5F9" w:val="clear"/>
        <w:spacing w:before="20" w:after="20"/>
        <w:ind w:left="360" w:right="360"/>
      </w:pPr>
      <w:r>
        <w:rPr>
          <w:rFonts w:ascii="Courier New" w:cs="Courier New" w:eastAsia="Courier New" w:hAnsi="Courier New"/>
          <w:color w:val="1E40AF"/>
          <w:sz w:val="18"/>
          <w:szCs w:val="18"/>
        </w:rPr>
        <w:t xml:space="preserve">    types/</w:t>
      </w:r>
    </w:p>
    <w:p>
      <w:pPr>
        <w:shd w:fill="F1F5F9" w:val="clear"/>
        <w:spacing w:before="20" w:after="20"/>
        <w:ind w:left="360" w:right="360"/>
      </w:pPr>
      <w:r>
        <w:rPr>
          <w:rFonts w:ascii="Courier New" w:cs="Courier New" w:eastAsia="Courier New" w:hAnsi="Courier New"/>
          <w:color w:val="1E40AF"/>
          <w:sz w:val="18"/>
          <w:szCs w:val="18"/>
        </w:rPr>
        <w:t xml:space="preserve">      pipeline.ts</w:t>
      </w:r>
    </w:p>
    <w:p>
      <w:pPr>
        <w:shd w:fill="F1F5F9" w:val="clear"/>
        <w:spacing w:before="20" w:after="20"/>
        <w:ind w:left="360" w:right="360"/>
      </w:pPr>
      <w:r>
        <w:rPr>
          <w:rFonts w:ascii="Courier New" w:cs="Courier New" w:eastAsia="Courier New" w:hAnsi="Courier New"/>
          <w:color w:val="1E40AF"/>
          <w:sz w:val="18"/>
          <w:szCs w:val="18"/>
        </w:rPr>
        <w:t xml:space="preserve">    hooks/</w:t>
      </w:r>
    </w:p>
    <w:p>
      <w:pPr>
        <w:shd w:fill="F1F5F9" w:val="clear"/>
        <w:spacing w:before="20" w:after="20"/>
        <w:ind w:left="360" w:right="360"/>
      </w:pPr>
      <w:r>
        <w:rPr>
          <w:rFonts w:ascii="Courier New" w:cs="Courier New" w:eastAsia="Courier New" w:hAnsi="Courier New"/>
          <w:color w:val="1E40AF"/>
          <w:sz w:val="18"/>
          <w:szCs w:val="18"/>
        </w:rPr>
        <w:t xml:space="preserve">      usePipelineRunner.ts</w:t>
      </w:r>
    </w:p>
    <w:p>
      <w:pPr>
        <w:shd w:fill="F1F5F9" w:val="clear"/>
        <w:spacing w:before="20" w:after="20"/>
        <w:ind w:left="360" w:right="360"/>
      </w:pPr>
      <w:r>
        <w:rPr>
          <w:rFonts w:ascii="Courier New" w:cs="Courier New" w:eastAsia="Courier New" w:hAnsi="Courier New"/>
          <w:color w:val="1E40AF"/>
          <w:sz w:val="18"/>
          <w:szCs w:val="18"/>
        </w:rPr>
        <w:t xml:space="preserve">      useApiQuery.ts</w:t>
      </w:r>
    </w:p>
    <w:p>
      <w:pPr>
        <w:shd w:fill="F1F5F9" w:val="clear"/>
        <w:spacing w:before="20" w:after="20"/>
        <w:ind w:left="360" w:right="360"/>
      </w:pPr>
      <w:r>
        <w:rPr>
          <w:rFonts w:ascii="Courier New" w:cs="Courier New" w:eastAsia="Courier New" w:hAnsi="Courier New"/>
          <w:color w:val="1E40AF"/>
          <w:sz w:val="18"/>
          <w:szCs w:val="18"/>
        </w:rPr>
        <w:t xml:space="preserve">    lib/</w:t>
      </w:r>
    </w:p>
    <w:p>
      <w:pPr>
        <w:shd w:fill="F1F5F9" w:val="clear"/>
        <w:spacing w:before="20" w:after="20"/>
        <w:ind w:left="360" w:right="360"/>
      </w:pPr>
      <w:r>
        <w:rPr>
          <w:rFonts w:ascii="Courier New" w:cs="Courier New" w:eastAsia="Courier New" w:hAnsi="Courier New"/>
          <w:color w:val="1E40AF"/>
          <w:sz w:val="18"/>
          <w:szCs w:val="18"/>
        </w:rPr>
        <w:t xml:space="preserve">      mockData.ts</w:t>
      </w:r>
    </w:p>
    <w:p>
      <w:pPr>
        <w:shd w:fill="F1F5F9" w:val="clear"/>
        <w:spacing w:before="20" w:after="20"/>
        <w:ind w:left="360" w:right="360"/>
      </w:pPr>
      <w:r>
        <w:rPr>
          <w:rFonts w:ascii="Courier New" w:cs="Courier New" w:eastAsia="Courier New" w:hAnsi="Courier New"/>
          <w:color w:val="1E40AF"/>
          <w:sz w:val="18"/>
          <w:szCs w:val="18"/>
        </w:rPr>
        <w:t xml:space="preserve">      stepRunner.ts</w:t>
      </w:r>
    </w:p>
    <w:p>
      <w:pPr>
        <w:shd w:fill="F1F5F9" w:val="clear"/>
        <w:spacing w:before="20" w:after="20"/>
        <w:ind w:left="360" w:right="360"/>
      </w:pPr>
      <w:r>
        <w:rPr>
          <w:rFonts w:ascii="Courier New" w:cs="Courier New" w:eastAsia="Courier New" w:hAnsi="Courier New"/>
          <w:color w:val="1E40AF"/>
          <w:sz w:val="18"/>
          <w:szCs w:val="18"/>
        </w:rPr>
        <w:t xml:space="preserve">    pages/</w:t>
      </w:r>
    </w:p>
    <w:p>
      <w:pPr>
        <w:shd w:fill="F1F5F9" w:val="clear"/>
        <w:spacing w:before="20" w:after="20"/>
        <w:ind w:left="360" w:right="360"/>
      </w:pPr>
      <w:r>
        <w:rPr>
          <w:rFonts w:ascii="Courier New" w:cs="Courier New" w:eastAsia="Courier New" w:hAnsi="Courier New"/>
          <w:color w:val="1E40AF"/>
          <w:sz w:val="18"/>
          <w:szCs w:val="18"/>
        </w:rPr>
        <w:t xml:space="preserve">      ChatPage.tsx</w:t>
      </w:r>
    </w:p>
    <w:p>
      <w:pPr>
        <w:shd w:fill="F1F5F9" w:val="clear"/>
        <w:spacing w:before="20" w:after="20"/>
        <w:ind w:left="360" w:right="360"/>
      </w:pPr>
      <w:r>
        <w:rPr>
          <w:rFonts w:ascii="Courier New" w:cs="Courier New" w:eastAsia="Courier New" w:hAnsi="Courier New"/>
          <w:color w:val="1E40AF"/>
          <w:sz w:val="18"/>
          <w:szCs w:val="18"/>
        </w:rPr>
        <w:t xml:space="preserve">    App.tsx</w:t>
      </w:r>
    </w:p>
    <w:p>
      <w:pPr>
        <w:shd w:fill="F1F5F9" w:val="clear"/>
        <w:spacing w:before="20" w:after="20"/>
        <w:ind w:left="360" w:right="360"/>
      </w:pPr>
      <w:r>
        <w:rPr>
          <w:rFonts w:ascii="Courier New" w:cs="Courier New" w:eastAsia="Courier New" w:hAnsi="Courier New"/>
          <w:color w:val="1E40AF"/>
          <w:sz w:val="18"/>
          <w:szCs w:val="18"/>
        </w:rPr>
        <w:t xml:space="preserve">    main.tsx</w:t>
      </w:r>
    </w:p>
    <w:p>
      <w:pPr>
        <w:spacing w:before="120" w:after="0"/>
      </w:pPr>
      <w:r>
        <w:t xml:space="preserve"/>
      </w:r>
    </w:p>
    <w:p>
      <w:pPr>
        <w:pBdr>
          <w:bottom w:val="single" w:color="E2E8F0" w:sz="4"/>
        </w:pBdr>
        <w:spacing w:before="240" w:after="240"/>
      </w:pPr>
      <w:r>
        <w:t xml:space="preserve"/>
      </w:r>
    </w:p>
    <w:p>
      <w:pPr>
        <w:pStyle w:val="Heading1"/>
        <w:spacing w:before="480" w:after="200"/>
      </w:pPr>
      <w:r>
        <w:rPr>
          <w:rFonts w:ascii="Arial" w:cs="Arial" w:eastAsia="Arial" w:hAnsi="Arial"/>
          <w:b/>
          <w:bCs/>
          <w:color w:val="0F172A"/>
          <w:sz w:val="32"/>
          <w:szCs w:val="32"/>
        </w:rPr>
        <w:t xml:space="preserve">17. Visual Design Guidelines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DDDDDD" w:sz="1"/>
              <w:left w:val="single" w:color="DDDDDD" w:sz="1"/>
              <w:bottom w:val="single" w:color="DDDDDD" w:sz="1"/>
              <w:right w:val="single" w:color="DDDDDD" w:sz="1"/>
            </w:tcBorders>
            <w:shd w:fill="1E3A8A" w:val="clear"/>
            <w:tcMar>
              <w:top w:type="dxa" w:w="80"/>
              <w:left w:type="dxa" w:w="120"/>
              <w:bottom w:type="dxa" w:w="80"/>
              <w:right w:type="dxa" w:w="120"/>
            </w:tcMar>
          </w:tcPr>
          <w:p>
            <w:r>
              <w:rPr>
                <w:rFonts w:ascii="Arial" w:cs="Arial" w:eastAsia="Arial" w:hAnsi="Arial"/>
                <w:b/>
                <w:bCs/>
                <w:color w:val="FFFFFF"/>
                <w:sz w:val="18"/>
                <w:szCs w:val="18"/>
              </w:rPr>
              <w:t xml:space="preserve">Element</w:t>
            </w:r>
          </w:p>
        </w:tc>
        <w:tc>
          <w:tcPr>
            <w:tcW w:type="dxa" w:w="5860"/>
            <w:tcBorders>
              <w:top w:val="single" w:color="DDDDDD" w:sz="1"/>
              <w:left w:val="single" w:color="DDDDDD" w:sz="1"/>
              <w:bottom w:val="single" w:color="DDDDDD" w:sz="1"/>
              <w:right w:val="single" w:color="DDDDDD" w:sz="1"/>
            </w:tcBorders>
            <w:shd w:fill="1E3A8A" w:val="clear"/>
            <w:tcMar>
              <w:top w:type="dxa" w:w="80"/>
              <w:left w:type="dxa" w:w="120"/>
              <w:bottom w:type="dxa" w:w="80"/>
              <w:right w:type="dxa" w:w="120"/>
            </w:tcMar>
          </w:tcPr>
          <w:p>
            <w:r>
              <w:rPr>
                <w:rFonts w:ascii="Arial" w:cs="Arial" w:eastAsia="Arial" w:hAnsi="Arial"/>
                <w:b/>
                <w:bCs/>
                <w:color w:val="FFFFFF"/>
                <w:sz w:val="18"/>
                <w:szCs w:val="18"/>
              </w:rPr>
              <w:t xml:space="preserve">Style</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Left panel background</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slate-900 — dark sidebar</w:t>
            </w:r>
          </w:p>
        </w:tc>
      </w:tr>
      <w:tr>
        <w:tc>
          <w:tcPr>
            <w:tcW w:type="dxa" w:w="35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color w:val="374151"/>
                <w:sz w:val="18"/>
                <w:szCs w:val="18"/>
              </w:rPr>
              <w:t xml:space="preserve">Centre panel background</w:t>
            </w:r>
          </w:p>
        </w:tc>
        <w:tc>
          <w:tcPr>
            <w:tcW w:type="dxa" w:w="586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color w:val="374151"/>
                <w:sz w:val="18"/>
                <w:szCs w:val="18"/>
              </w:rPr>
              <w:t xml:space="preserve">white / slate-50</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Right panel background</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slate-950 — terminal dark</w:t>
            </w:r>
          </w:p>
        </w:tc>
      </w:tr>
      <w:tr>
        <w:tc>
          <w:tcPr>
            <w:tcW w:type="dxa" w:w="35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color w:val="374151"/>
                <w:sz w:val="18"/>
                <w:szCs w:val="18"/>
              </w:rPr>
              <w:t xml:space="preserve">Active step border</w:t>
            </w:r>
          </w:p>
        </w:tc>
        <w:tc>
          <w:tcPr>
            <w:tcW w:type="dxa" w:w="586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color w:val="374151"/>
                <w:sz w:val="18"/>
                <w:szCs w:val="18"/>
              </w:rPr>
              <w:t xml:space="preserve">4px left border #3b82f6 + blue-50 background</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Completed step</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4px left border #22c55e + normal bg + green checkmark</w:t>
            </w:r>
          </w:p>
        </w:tc>
      </w:tr>
      <w:tr>
        <w:tc>
          <w:tcPr>
            <w:tcW w:type="dxa" w:w="35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color w:val="374151"/>
                <w:sz w:val="18"/>
                <w:szCs w:val="18"/>
              </w:rPr>
              <w:t xml:space="preserve">Idle step</w:t>
            </w:r>
          </w:p>
        </w:tc>
        <w:tc>
          <w:tcPr>
            <w:tcW w:type="dxa" w:w="586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color w:val="374151"/>
                <w:sz w:val="18"/>
                <w:szCs w:val="18"/>
              </w:rPr>
              <w:t xml:space="preserve">35% opacity until reached</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Cards</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white bg, 1px border slate-200, rounded-lg</w:t>
            </w:r>
          </w:p>
        </w:tc>
      </w:tr>
      <w:tr>
        <w:tc>
          <w:tcPr>
            <w:tcW w:type="dxa" w:w="35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color w:val="374151"/>
                <w:sz w:val="18"/>
                <w:szCs w:val="18"/>
              </w:rPr>
              <w:t xml:space="preserve">Log text font</w:t>
            </w:r>
          </w:p>
        </w:tc>
        <w:tc>
          <w:tcPr>
            <w:tcW w:type="dxa" w:w="586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color w:val="374151"/>
                <w:sz w:val="18"/>
                <w:szCs w:val="18"/>
              </w:rPr>
              <w:t xml:space="preserve">JetBrains Mono 12px</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UI labels font</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Inter</w:t>
            </w:r>
          </w:p>
        </w:tc>
      </w:tr>
      <w:tr>
        <w:tc>
          <w:tcPr>
            <w:tcW w:type="dxa" w:w="35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color w:val="374151"/>
                <w:sz w:val="18"/>
                <w:szCs w:val="18"/>
              </w:rPr>
              <w:t xml:space="preserve">All transitions</w:t>
            </w:r>
          </w:p>
        </w:tc>
        <w:tc>
          <w:tcPr>
            <w:tcW w:type="dxa" w:w="586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color w:val="374151"/>
                <w:sz w:val="18"/>
                <w:szCs w:val="18"/>
              </w:rPr>
              <w:t xml:space="preserve">Framer Motion layout prop on all list changes</w:t>
            </w:r>
          </w:p>
        </w:tc>
      </w:tr>
    </w:tbl>
    <w:p>
      <w:pPr>
        <w:spacing w:before="120" w:after="0"/>
      </w:pPr>
      <w:r>
        <w:t xml:space="preserve"/>
      </w:r>
    </w:p>
    <w:p>
      <w:pPr>
        <w:pBdr>
          <w:bottom w:val="single" w:color="E2E8F0" w:sz="4"/>
        </w:pBdr>
        <w:spacing w:before="240" w:after="240"/>
      </w:pPr>
      <w:r>
        <w:t xml:space="preserve"/>
      </w:r>
    </w:p>
    <w:p>
      <w:pPr>
        <w:pStyle w:val="Heading1"/>
        <w:spacing w:before="480" w:after="200"/>
      </w:pPr>
      <w:r>
        <w:rPr>
          <w:rFonts w:ascii="Arial" w:cs="Arial" w:eastAsia="Arial" w:hAnsi="Arial"/>
          <w:b/>
          <w:bCs/>
          <w:color w:val="0F172A"/>
          <w:sz w:val="32"/>
          <w:szCs w:val="32"/>
        </w:rPr>
        <w:t xml:space="preserve">18. Edge Cases</w:t>
      </w:r>
    </w:p>
    <w:p>
      <w:pPr>
        <w:pStyle w:val="ListParagraph"/>
        <w:numPr>
          <w:ilvl w:val="0"/>
          <w:numId w:val="2"/>
        </w:numPr>
        <w:spacing w:before="40" w:after="40"/>
      </w:pPr>
      <w:r>
        <w:rPr>
          <w:rFonts w:ascii="Arial" w:cs="Arial" w:eastAsia="Arial" w:hAnsi="Arial"/>
          <w:color w:val="374151"/>
          <w:sz w:val="20"/>
          <w:szCs w:val="20"/>
        </w:rPr>
        <w:t xml:space="preserve">Backend offline: demo mode banner, mock data runs, no errors thrown</w:t>
      </w:r>
    </w:p>
    <w:p>
      <w:pPr>
        <w:pStyle w:val="ListParagraph"/>
        <w:numPr>
          <w:ilvl w:val="0"/>
          <w:numId w:val="2"/>
        </w:numPr>
        <w:spacing w:before="40" w:after="40"/>
      </w:pPr>
      <w:r>
        <w:rPr>
          <w:rFonts w:ascii="Arial" w:cs="Arial" w:eastAsia="Arial" w:hAnsi="Arial"/>
          <w:color w:val="374151"/>
          <w:sz w:val="20"/>
          <w:szCs w:val="20"/>
        </w:rPr>
        <w:t xml:space="preserve">Long query text: truncate at 80 chars, show full text in tooltip on hover</w:t>
      </w:r>
    </w:p>
    <w:p>
      <w:pPr>
        <w:pStyle w:val="ListParagraph"/>
        <w:numPr>
          <w:ilvl w:val="0"/>
          <w:numId w:val="2"/>
        </w:numPr>
        <w:spacing w:before="40" w:after="40"/>
      </w:pPr>
      <w:r>
        <w:rPr>
          <w:rFonts w:ascii="Arial" w:cs="Arial" w:eastAsia="Arial" w:hAnsi="Arial"/>
          <w:color w:val="374151"/>
          <w:sz w:val="20"/>
          <w:szCs w:val="20"/>
        </w:rPr>
        <w:t xml:space="preserve">Re-run: fully reset all state, replay from step 1</w:t>
      </w:r>
    </w:p>
    <w:p>
      <w:pPr>
        <w:pStyle w:val="ListParagraph"/>
        <w:numPr>
          <w:ilvl w:val="0"/>
          <w:numId w:val="2"/>
        </w:numPr>
        <w:spacing w:before="40" w:after="40"/>
      </w:pPr>
      <w:r>
        <w:rPr>
          <w:rFonts w:ascii="Arial" w:cs="Arial" w:eastAsia="Arial" w:hAnsi="Arial"/>
          <w:color w:val="374151"/>
          <w:sz w:val="20"/>
          <w:szCs w:val="20"/>
        </w:rPr>
        <w:t xml:space="preserve">Rapid multiple submits: cancel previous run before starting new one</w:t>
      </w:r>
    </w:p>
    <w:p>
      <w:pPr>
        <w:pStyle w:val="ListParagraph"/>
        <w:numPr>
          <w:ilvl w:val="0"/>
          <w:numId w:val="2"/>
        </w:numPr>
        <w:spacing w:before="40" w:after="40"/>
      </w:pPr>
      <w:r>
        <w:rPr>
          <w:rFonts w:ascii="Arial" w:cs="Arial" w:eastAsia="Arial" w:hAnsi="Arial"/>
          <w:color w:val="374151"/>
          <w:sz w:val="20"/>
          <w:szCs w:val="20"/>
        </w:rPr>
        <w:t xml:space="preserve">Unknown query type from custom input: default to COMPLIANCE agent</w:t>
      </w:r>
    </w:p>
    <w:p>
      <w:pPr>
        <w:pStyle w:val="ListParagraph"/>
        <w:numPr>
          <w:ilvl w:val="0"/>
          <w:numId w:val="2"/>
        </w:numPr>
        <w:spacing w:before="40" w:after="40"/>
      </w:pPr>
      <w:r>
        <w:rPr>
          <w:rFonts w:ascii="Arial" w:cs="Arial" w:eastAsia="Arial" w:hAnsi="Arial"/>
          <w:color w:val="374151"/>
          <w:sz w:val="20"/>
          <w:szCs w:val="20"/>
        </w:rPr>
        <w:t xml:space="preserve">Mobile: single panel, pipeline only, live log in expandable bottom drawer</w:t>
      </w:r>
    </w:p>
    <w:p>
      <w:pPr>
        <w:spacing w:before="120" w:after="0"/>
      </w:pPr>
      <w:r>
        <w:t xml:space="preserve"/>
      </w:r>
    </w:p>
    <w:p>
      <w:pPr>
        <w:pBdr>
          <w:bottom w:val="single" w:color="E2E8F0" w:sz="4"/>
        </w:pBdr>
        <w:spacing w:before="240" w:after="240"/>
      </w:pPr>
      <w:r>
        <w:t xml:space="preserve"/>
      </w:r>
    </w:p>
    <w:p>
      <w:pPr>
        <w:pStyle w:val="Heading1"/>
        <w:spacing w:before="480" w:after="200"/>
      </w:pPr>
      <w:r>
        <w:rPr>
          <w:rFonts w:ascii="Arial" w:cs="Arial" w:eastAsia="Arial" w:hAnsi="Arial"/>
          <w:b/>
          <w:bCs/>
          <w:color w:val="0F172A"/>
          <w:sz w:val="32"/>
          <w:szCs w:val="32"/>
        </w:rPr>
        <w:t xml:space="preserve">19. Definition of Done</w:t>
      </w:r>
    </w:p>
    <w:p>
      <w:pPr>
        <w:spacing w:before="60" w:after="80"/>
      </w:pPr>
      <w:r>
        <w:rPr>
          <w:rFonts w:ascii="Arial" w:cs="Arial" w:eastAsia="Arial" w:hAnsi="Arial"/>
          <w:color w:val="374151"/>
          <w:sz w:val="22"/>
          <w:szCs w:val="22"/>
        </w:rPr>
        <w:t xml:space="preserve">The implementation is complete when ALL of the following are true:</w:t>
      </w:r>
    </w:p>
    <w:p>
      <w:pPr>
        <w:spacing w:before="120" w:after="0"/>
      </w:pPr>
      <w:r>
        <w:t xml:space="preserve"/>
      </w:r>
    </w:p>
    <w:p>
      <w:pPr>
        <w:pStyle w:val="ListParagraph"/>
        <w:numPr>
          <w:ilvl w:val="0"/>
          <w:numId w:val="2"/>
        </w:numPr>
        <w:spacing w:before="40" w:after="40"/>
      </w:pPr>
      <w:r>
        <w:rPr>
          <w:rFonts w:ascii="Arial" w:cs="Arial" w:eastAsia="Arial" w:hAnsi="Arial"/>
          <w:color w:val="15803D"/>
          <w:sz w:val="20"/>
          <w:szCs w:val="20"/>
        </w:rPr>
        <w:t xml:space="preserve">All 16 pipeline steps animate in sequence on every query run</w:t>
      </w:r>
    </w:p>
    <w:p>
      <w:pPr>
        <w:pStyle w:val="ListParagraph"/>
        <w:numPr>
          <w:ilvl w:val="0"/>
          <w:numId w:val="2"/>
        </w:numPr>
        <w:spacing w:before="40" w:after="40"/>
      </w:pPr>
      <w:r>
        <w:rPr>
          <w:rFonts w:ascii="Arial" w:cs="Arial" w:eastAsia="Arial" w:hAnsi="Arial"/>
          <w:color w:val="15803D"/>
          <w:sz w:val="20"/>
          <w:szCs w:val="20"/>
        </w:rPr>
        <w:t xml:space="preserve">Each step shows: category badge, label, detail line, and elapsed ms</w:t>
      </w:r>
    </w:p>
    <w:p>
      <w:pPr>
        <w:pStyle w:val="ListParagraph"/>
        <w:numPr>
          <w:ilvl w:val="0"/>
          <w:numId w:val="2"/>
        </w:numPr>
        <w:spacing w:before="40" w:after="40"/>
      </w:pPr>
      <w:r>
        <w:rPr>
          <w:rFonts w:ascii="Arial" w:cs="Arial" w:eastAsia="Arial" w:hAnsi="Arial"/>
          <w:color w:val="15803D"/>
          <w:sz w:val="20"/>
          <w:szCs w:val="20"/>
        </w:rPr>
        <w:t xml:space="preserve">Orchestrator block shows all 11 agent chips, highlights selected agent</w:t>
      </w:r>
    </w:p>
    <w:p>
      <w:pPr>
        <w:pStyle w:val="ListParagraph"/>
        <w:numPr>
          <w:ilvl w:val="0"/>
          <w:numId w:val="2"/>
        </w:numPr>
        <w:spacing w:before="40" w:after="40"/>
      </w:pPr>
      <w:r>
        <w:rPr>
          <w:rFonts w:ascii="Arial" w:cs="Arial" w:eastAsia="Arial" w:hAnsi="Arial"/>
          <w:color w:val="15803D"/>
          <w:sz w:val="20"/>
          <w:szCs w:val="20"/>
        </w:rPr>
        <w:t xml:space="preserve">BaseAgent phases (OBSERVE / DECIDE / ACT / LEARN) animate as 4 phase cards</w:t>
      </w:r>
    </w:p>
    <w:p>
      <w:pPr>
        <w:pStyle w:val="ListParagraph"/>
        <w:numPr>
          <w:ilvl w:val="0"/>
          <w:numId w:val="2"/>
        </w:numPr>
        <w:spacing w:before="40" w:after="40"/>
      </w:pPr>
      <w:r>
        <w:rPr>
          <w:rFonts w:ascii="Arial" w:cs="Arial" w:eastAsia="Arial" w:hAnsi="Arial"/>
          <w:color w:val="15803D"/>
          <w:sz w:val="20"/>
          <w:szCs w:val="20"/>
        </w:rPr>
        <w:t xml:space="preserve">Tool calls show PostgreSQL and Odoo panels with per-tool animation</w:t>
      </w:r>
    </w:p>
    <w:p>
      <w:pPr>
        <w:pStyle w:val="ListParagraph"/>
        <w:numPr>
          <w:ilvl w:val="0"/>
          <w:numId w:val="2"/>
        </w:numPr>
        <w:spacing w:before="40" w:after="40"/>
      </w:pPr>
      <w:r>
        <w:rPr>
          <w:rFonts w:ascii="Arial" w:cs="Arial" w:eastAsia="Arial" w:hAnsi="Arial"/>
          <w:color w:val="15803D"/>
          <w:sz w:val="20"/>
          <w:szCs w:val="20"/>
        </w:rPr>
        <w:t xml:space="preserve">Live log panel streams every step with colour-coded category prefixes</w:t>
      </w:r>
    </w:p>
    <w:p>
      <w:pPr>
        <w:pStyle w:val="ListParagraph"/>
        <w:numPr>
          <w:ilvl w:val="0"/>
          <w:numId w:val="2"/>
        </w:numPr>
        <w:spacing w:before="40" w:after="40"/>
      </w:pPr>
      <w:r>
        <w:rPr>
          <w:rFonts w:ascii="Arial" w:cs="Arial" w:eastAsia="Arial" w:hAnsi="Arial"/>
          <w:color w:val="15803D"/>
          <w:sz w:val="20"/>
          <w:szCs w:val="20"/>
        </w:rPr>
        <w:t xml:space="preserve">Result panel appears after completion with score, findings, and verdict</w:t>
      </w:r>
    </w:p>
    <w:p>
      <w:pPr>
        <w:pStyle w:val="ListParagraph"/>
        <w:numPr>
          <w:ilvl w:val="0"/>
          <w:numId w:val="2"/>
        </w:numPr>
        <w:spacing w:before="40" w:after="40"/>
      </w:pPr>
      <w:r>
        <w:rPr>
          <w:rFonts w:ascii="Arial" w:cs="Arial" w:eastAsia="Arial" w:hAnsi="Arial"/>
          <w:color w:val="15803D"/>
          <w:sz w:val="20"/>
          <w:szCs w:val="20"/>
        </w:rPr>
        <w:t xml:space="preserve">Weak Points inspector highlights relevant issues as each step activates</w:t>
      </w:r>
    </w:p>
    <w:p>
      <w:pPr>
        <w:pStyle w:val="ListParagraph"/>
        <w:numPr>
          <w:ilvl w:val="0"/>
          <w:numId w:val="2"/>
        </w:numPr>
        <w:spacing w:before="40" w:after="40"/>
      </w:pPr>
      <w:r>
        <w:rPr>
          <w:rFonts w:ascii="Arial" w:cs="Arial" w:eastAsia="Arial" w:hAnsi="Arial"/>
          <w:color w:val="15803D"/>
          <w:sz w:val="20"/>
          <w:szCs w:val="20"/>
        </w:rPr>
        <w:t xml:space="preserve">Progress bar tracks completion (completed steps / 16)</w:t>
      </w:r>
    </w:p>
    <w:p>
      <w:pPr>
        <w:pStyle w:val="ListParagraph"/>
        <w:numPr>
          <w:ilvl w:val="0"/>
          <w:numId w:val="2"/>
        </w:numPr>
        <w:spacing w:before="40" w:after="40"/>
      </w:pPr>
      <w:r>
        <w:rPr>
          <w:rFonts w:ascii="Arial" w:cs="Arial" w:eastAsia="Arial" w:hAnsi="Arial"/>
          <w:color w:val="15803D"/>
          <w:sz w:val="20"/>
          <w:szCs w:val="20"/>
        </w:rPr>
        <w:t xml:space="preserve">Animation speed switcher works: Fast / Normal / Detailed</w:t>
      </w:r>
    </w:p>
    <w:p>
      <w:pPr>
        <w:pStyle w:val="ListParagraph"/>
        <w:numPr>
          <w:ilvl w:val="0"/>
          <w:numId w:val="2"/>
        </w:numPr>
        <w:spacing w:before="40" w:after="40"/>
      </w:pPr>
      <w:r>
        <w:rPr>
          <w:rFonts w:ascii="Arial" w:cs="Arial" w:eastAsia="Arial" w:hAnsi="Arial"/>
          <w:color w:val="15803D"/>
          <w:sz w:val="20"/>
          <w:szCs w:val="20"/>
        </w:rPr>
        <w:t xml:space="preserve">Real API call made in parallel, automatic fallback to mock if backend offline</w:t>
      </w:r>
    </w:p>
    <w:p>
      <w:pPr>
        <w:pStyle w:val="ListParagraph"/>
        <w:numPr>
          <w:ilvl w:val="0"/>
          <w:numId w:val="2"/>
        </w:numPr>
        <w:spacing w:before="40" w:after="40"/>
      </w:pPr>
      <w:r>
        <w:rPr>
          <w:rFonts w:ascii="Arial" w:cs="Arial" w:eastAsia="Arial" w:hAnsi="Arial"/>
          <w:color w:val="15803D"/>
          <w:sz w:val="20"/>
          <w:szCs w:val="20"/>
        </w:rPr>
        <w:t xml:space="preserve">All 5 query types route to correct agent and show correct result</w:t>
      </w:r>
    </w:p>
    <w:p>
      <w:pPr>
        <w:pStyle w:val="ListParagraph"/>
        <w:numPr>
          <w:ilvl w:val="0"/>
          <w:numId w:val="2"/>
        </w:numPr>
        <w:spacing w:before="40" w:after="40"/>
      </w:pPr>
      <w:r>
        <w:rPr>
          <w:rFonts w:ascii="Arial" w:cs="Arial" w:eastAsia="Arial" w:hAnsi="Arial"/>
          <w:color w:val="15803D"/>
          <w:sz w:val="20"/>
          <w:szCs w:val="20"/>
        </w:rPr>
        <w:t xml:space="preserve">"New Query", "Re-run", and "Export Report" buttons all functional</w:t>
      </w:r>
    </w:p>
    <w:p>
      <w:pPr>
        <w:spacing w:before="120" w:after="0"/>
      </w:pPr>
      <w:r>
        <w:t xml:space="preserve"/>
      </w:r>
    </w:p>
    <w:p>
      <w:pPr>
        <w:spacing w:before="120" w:after="0"/>
      </w:pPr>
      <w:r>
        <w:t xml:space="preserve"/>
      </w:r>
    </w:p>
    <w:p>
      <w:pPr>
        <w:spacing w:before="240" w:after="240"/>
        <w:jc w:val="center"/>
      </w:pPr>
      <w:r>
        <w:rPr>
          <w:rFonts w:ascii="Arial" w:cs="Arial" w:eastAsia="Arial" w:hAnsi="Arial"/>
          <w:i/>
          <w:iCs/>
          <w:color w:val="64748B"/>
          <w:sz w:val="20"/>
          <w:szCs w:val="20"/>
        </w:rPr>
        <w:t xml:space="preserve">Hand this document to your AI assistant or developer as the single source of truth for the frontend build.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sz w:val="32"/>
      <w:szCs w:val="32"/>
    </w:rPr>
  </w:style>
  <w:style w:type="paragraph" w:styleId="Heading2">
    <w:name w:val="Heading 2"/>
    <w:basedOn w:val="Normal"/>
    <w:next w:val="Normal"/>
    <w:qFormat/>
    <w:pPr>
      <w:spacing w:before="360" w:after="16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2026-03-13T06:48:40.198Z</dcterms:created>
  <dcterms:modified xsi:type="dcterms:W3CDTF">2026-03-13T06:48:40.199Z</dcterms:modified>
</cp:coreProperties>
</file>

<file path=docProps/custom.xml><?xml version="1.0" encoding="utf-8"?>
<Properties xmlns="http://schemas.openxmlformats.org/officeDocument/2006/custom-properties" xmlns:vt="http://schemas.openxmlformats.org/officeDocument/2006/docPropsVTypes"/>
</file>