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HANDOVER PACKAGE</w:t>
              <w:br/>
              <w:t>COVER PAGE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[Project]-H-[Disc]-[Seq]-R0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H — Handover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Handover Package Information</w:t>
      </w:r>
    </w:p>
    <w:p>
      <w:pPr>
        <w:pStyle w:val="ListBullet"/>
      </w:pPr>
      <w:r>
        <w:rPr>
          <w:color w:val="666666"/>
          <w:sz w:val="18"/>
        </w:rPr>
        <w:t>Package: [System / Zone / Building / Overall]</w:t>
      </w:r>
    </w:p>
    <w:p>
      <w:pPr>
        <w:pStyle w:val="ListBullet"/>
      </w:pPr>
      <w:r>
        <w:rPr>
          <w:color w:val="666666"/>
          <w:sz w:val="18"/>
        </w:rPr>
        <w:t>Handover Type: [Sectional / Practical / Final Completion]</w:t>
      </w:r>
    </w:p>
    <w:p>
      <w:pPr>
        <w:pStyle w:val="ListBullet"/>
      </w:pPr>
      <w:r>
        <w:rPr>
          <w:color w:val="666666"/>
          <w:sz w:val="18"/>
        </w:rPr>
        <w:t>FIDIC Reference: Cl. 10.1 (Taking Over) / Cl. 11.1 (Completion of Outstanding Work)</w:t>
      </w:r>
    </w:p>
    <w:p>
      <w:pPr>
        <w:pStyle w:val="Heading2"/>
      </w:pPr>
      <w:r>
        <w:t>2. Enclosed Documents Checklist</w:t>
      </w:r>
    </w:p>
    <w:p>
      <w:pPr>
        <w:pStyle w:val="ListBullet"/>
      </w:pPr>
      <w:r>
        <w:rPr>
          <w:color w:val="666666"/>
          <w:sz w:val="18"/>
        </w:rPr>
        <w:t>[ ] As-Built Drawings (full set)</w:t>
      </w:r>
    </w:p>
    <w:p>
      <w:pPr>
        <w:pStyle w:val="ListBullet"/>
      </w:pPr>
      <w:r>
        <w:rPr>
          <w:color w:val="666666"/>
          <w:sz w:val="18"/>
        </w:rPr>
        <w:t>[ ] O&amp;M Manuals</w:t>
      </w:r>
    </w:p>
    <w:p>
      <w:pPr>
        <w:pStyle w:val="ListBullet"/>
      </w:pPr>
      <w:r>
        <w:rPr>
          <w:color w:val="666666"/>
          <w:sz w:val="18"/>
        </w:rPr>
        <w:t>[ ] Test &amp; Commissioning Reports</w:t>
      </w:r>
    </w:p>
    <w:p>
      <w:pPr>
        <w:pStyle w:val="ListBullet"/>
      </w:pPr>
      <w:r>
        <w:rPr>
          <w:color w:val="666666"/>
          <w:sz w:val="18"/>
        </w:rPr>
        <w:t>[ ] Warranty Certificates</w:t>
      </w:r>
    </w:p>
    <w:p>
      <w:pPr>
        <w:pStyle w:val="ListBullet"/>
      </w:pPr>
      <w:r>
        <w:rPr>
          <w:color w:val="666666"/>
          <w:sz w:val="18"/>
        </w:rPr>
        <w:t>[ ] Spare Parts List &amp; Delivery</w:t>
      </w:r>
    </w:p>
    <w:p>
      <w:pPr>
        <w:pStyle w:val="ListBullet"/>
      </w:pPr>
      <w:r>
        <w:rPr>
          <w:color w:val="666666"/>
          <w:sz w:val="18"/>
        </w:rPr>
        <w:t>[ ] Training Records</w:t>
      </w:r>
    </w:p>
    <w:p>
      <w:pPr>
        <w:pStyle w:val="ListBullet"/>
      </w:pPr>
      <w:r>
        <w:rPr>
          <w:color w:val="666666"/>
          <w:sz w:val="18"/>
        </w:rPr>
        <w:t>[ ] Building Logbook</w:t>
      </w:r>
    </w:p>
    <w:p>
      <w:pPr>
        <w:pStyle w:val="ListBullet"/>
      </w:pPr>
      <w:r>
        <w:rPr>
          <w:color w:val="666666"/>
          <w:sz w:val="18"/>
        </w:rPr>
        <w:t>[ ] Fire Safety Certificate</w:t>
      </w:r>
    </w:p>
    <w:p>
      <w:pPr>
        <w:pStyle w:val="ListBullet"/>
      </w:pPr>
      <w:r>
        <w:rPr>
          <w:color w:val="666666"/>
          <w:sz w:val="18"/>
        </w:rPr>
        <w:t>[ ] Authority Approvals / NOCs</w:t>
      </w:r>
    </w:p>
    <w:p>
      <w:pPr>
        <w:pStyle w:val="ListBullet"/>
      </w:pPr>
      <w:r>
        <w:rPr>
          <w:color w:val="666666"/>
          <w:sz w:val="18"/>
        </w:rPr>
        <w:t>[ ] Snagging List (completed items)</w:t>
      </w:r>
    </w:p>
    <w:p>
      <w:pPr>
        <w:pStyle w:val="ListBullet"/>
      </w:pPr>
      <w:r>
        <w:rPr>
          <w:color w:val="666666"/>
          <w:sz w:val="18"/>
        </w:rPr>
        <w:t>[ ] Defects Liability Information</w:t>
      </w:r>
    </w:p>
    <w:p>
      <w:pPr>
        <w:pStyle w:val="Heading2"/>
      </w:pPr>
      <w:r>
        <w:t>3. Outstanding Items</w:t>
      </w:r>
    </w:p>
    <w:p>
      <w:pPr>
        <w:pStyle w:val="ListBullet"/>
      </w:pPr>
      <w:r>
        <w:rPr>
          <w:color w:val="666666"/>
          <w:sz w:val="18"/>
        </w:rPr>
        <w:t>Item | Description | Responsible | Target Date | Status</w:t>
      </w:r>
    </w:p>
    <w:p>
      <w:pPr>
        <w:pStyle w:val="ListBullet"/>
      </w:pPr>
      <w:r>
        <w:rPr>
          <w:color w:val="666666"/>
          <w:sz w:val="18"/>
        </w:rPr>
        <w:t xml:space="preserve"> 1.  |             |             |             |       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