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D4A537"/>
          <w:sz w:val="24"/>
        </w:rPr>
        <w:t>HOUSE OF ARCHITECTURE &amp; INTERIORS</w:t>
      </w:r>
    </w:p>
    <w:p>
      <w:pPr>
        <w:jc w:val="center"/>
      </w:pPr>
      <w:r>
        <w:rPr>
          <w:b/>
          <w:color w:val="1E2761"/>
          <w:sz w:val="22"/>
        </w:rPr>
        <w:t>ARADA GOVERNANCE</w:t>
      </w:r>
    </w:p>
    <w:p>
      <w:pPr>
        <w:jc w:val="center"/>
      </w:pPr>
      <w:r>
        <w:rPr>
          <w:b/>
          <w:color w:val="1E2761"/>
          <w:sz w:val="56"/>
        </w:rPr>
        <w:t>MASTER SUBMITTAL HIERARCHY</w:t>
        <w:br/>
        <w:t>&amp; COVER PAGE TEMPLATES</w:t>
      </w:r>
    </w:p>
    <w:p>
      <w:pPr>
        <w:jc w:val="center"/>
      </w:pPr>
      <w:r>
        <w:rPr>
          <w:color w:val="36454F"/>
          <w:sz w:val="28"/>
        </w:rPr>
        <w:t>Mapped to FIDIC 1999 Red Book &amp; QCS 2014</w:t>
        <w:br/>
        <w:t>(Qatar Construction Specifications)</w:t>
      </w:r>
    </w:p>
    <w:tbl>
      <w:tblPr>
        <w:tblStyle w:val="TableGrid"/>
        <w:tblW w:type="auto" w:w="0"/>
        <w:jc w:val="center"/>
        <w:tblLook w:firstColumn="1" w:firstRow="1" w:lastColumn="0" w:lastRow="0" w:noHBand="0" w:noVBand="1" w:val="04A0"/>
      </w:tblPr>
      <w:tblGrid>
        <w:gridCol w:w="4680"/>
        <w:gridCol w:w="4680"/>
      </w:tblGrid>
      <w:tr>
        <w:tc>
          <w:tcPr>
            <w:tcW w:type="dxa" w:w="2880"/>
            <w:shd w:fill="1E2761"/>
          </w:tcPr>
          <w:p>
            <w:r>
              <w:rPr>
                <w:rFonts w:ascii="Calibri" w:hAnsi="Calibri"/>
                <w:b/>
                <w:color w:val="FFFFFF"/>
                <w:sz w:val="20"/>
              </w:rPr>
              <w:t>Document Number</w:t>
            </w:r>
          </w:p>
        </w:tc>
        <w:tc>
          <w:tcPr>
            <w:tcW w:type="dxa" w:w="6480"/>
          </w:tcPr>
          <w:p>
            <w:r>
              <w:rPr>
                <w:rFonts w:ascii="Calibri" w:hAnsi="Calibri"/>
                <w:sz w:val="20"/>
              </w:rPr>
              <w:t>HAI-GOV-074-R0.0</w:t>
            </w:r>
          </w:p>
        </w:tc>
      </w:tr>
      <w:tr>
        <w:tc>
          <w:tcPr>
            <w:tcW w:type="dxa" w:w="2880"/>
            <w:shd w:fill="1E2761"/>
          </w:tcPr>
          <w:p>
            <w:r>
              <w:rPr>
                <w:rFonts w:ascii="Calibri" w:hAnsi="Calibri"/>
                <w:b/>
                <w:color w:val="FFFFFF"/>
                <w:sz w:val="20"/>
              </w:rPr>
              <w:t>Document Title</w:t>
            </w:r>
          </w:p>
        </w:tc>
        <w:tc>
          <w:tcPr>
            <w:tcW w:type="dxa" w:w="6480"/>
          </w:tcPr>
          <w:p>
            <w:r>
              <w:rPr>
                <w:rFonts w:ascii="Calibri" w:hAnsi="Calibri"/>
                <w:sz w:val="20"/>
              </w:rPr>
              <w:t>Master Submittal Hierarchy &amp; Cover Page Templates</w:t>
            </w:r>
          </w:p>
        </w:tc>
      </w:tr>
      <w:tr>
        <w:tc>
          <w:tcPr>
            <w:tcW w:type="dxa" w:w="2880"/>
            <w:shd w:fill="1E2761"/>
          </w:tcPr>
          <w:p>
            <w:r>
              <w:rPr>
                <w:rFonts w:ascii="Calibri" w:hAnsi="Calibri"/>
                <w:b/>
                <w:color w:val="FFFFFF"/>
                <w:sz w:val="20"/>
              </w:rPr>
              <w:t>Version</w:t>
            </w:r>
          </w:p>
        </w:tc>
        <w:tc>
          <w:tcPr>
            <w:tcW w:type="dxa" w:w="6480"/>
          </w:tcPr>
          <w:p>
            <w:r>
              <w:rPr>
                <w:rFonts w:ascii="Calibri" w:hAnsi="Calibri"/>
                <w:sz w:val="20"/>
              </w:rPr>
              <w:t>R0.0 — Initial Issue</w:t>
            </w:r>
          </w:p>
        </w:tc>
      </w:tr>
      <w:tr>
        <w:tc>
          <w:tcPr>
            <w:tcW w:type="dxa" w:w="2880"/>
            <w:shd w:fill="1E2761"/>
          </w:tcPr>
          <w:p>
            <w:r>
              <w:rPr>
                <w:rFonts w:ascii="Calibri" w:hAnsi="Calibri"/>
                <w:b/>
                <w:color w:val="FFFFFF"/>
                <w:sz w:val="20"/>
              </w:rPr>
              <w:t>Date</w:t>
            </w:r>
          </w:p>
        </w:tc>
        <w:tc>
          <w:tcPr>
            <w:tcW w:type="dxa" w:w="6480"/>
          </w:tcPr>
          <w:p>
            <w:r>
              <w:rPr>
                <w:rFonts w:ascii="Calibri" w:hAnsi="Calibri"/>
                <w:sz w:val="20"/>
              </w:rPr>
              <w:t>March 2026</w:t>
            </w:r>
          </w:p>
        </w:tc>
      </w:tr>
      <w:tr>
        <w:tc>
          <w:tcPr>
            <w:tcW w:type="dxa" w:w="2880"/>
            <w:shd w:fill="1E2761"/>
          </w:tcPr>
          <w:p>
            <w:r>
              <w:rPr>
                <w:rFonts w:ascii="Calibri" w:hAnsi="Calibri"/>
                <w:b/>
                <w:color w:val="FFFFFF"/>
                <w:sz w:val="20"/>
              </w:rPr>
              <w:t>Author</w:t>
            </w:r>
          </w:p>
        </w:tc>
        <w:tc>
          <w:tcPr>
            <w:tcW w:type="dxa" w:w="6480"/>
          </w:tcPr>
          <w:p>
            <w:r>
              <w:rPr>
                <w:rFonts w:ascii="Calibri" w:hAnsi="Calibri"/>
                <w:sz w:val="20"/>
              </w:rPr>
              <w:t>Hasan Mollamahmutoglu</w:t>
            </w:r>
          </w:p>
        </w:tc>
      </w:tr>
      <w:tr>
        <w:tc>
          <w:tcPr>
            <w:tcW w:type="dxa" w:w="2880"/>
            <w:shd w:fill="1E2761"/>
          </w:tcPr>
          <w:p>
            <w:r>
              <w:rPr>
                <w:rFonts w:ascii="Calibri" w:hAnsi="Calibri"/>
                <w:b/>
                <w:color w:val="FFFFFF"/>
                <w:sz w:val="20"/>
              </w:rPr>
              <w:t>Role</w:t>
            </w:r>
          </w:p>
        </w:tc>
        <w:tc>
          <w:tcPr>
            <w:tcW w:type="dxa" w:w="6480"/>
          </w:tcPr>
          <w:p>
            <w:r>
              <w:rPr>
                <w:rFonts w:ascii="Calibri" w:hAnsi="Calibri"/>
                <w:sz w:val="20"/>
              </w:rPr>
              <w:t>Chief Governance Architect / Employer's Representative</w:t>
            </w:r>
          </w:p>
        </w:tc>
      </w:tr>
      <w:tr>
        <w:tc>
          <w:tcPr>
            <w:tcW w:type="dxa" w:w="2880"/>
            <w:shd w:fill="1E2761"/>
          </w:tcPr>
          <w:p>
            <w:r>
              <w:rPr>
                <w:rFonts w:ascii="Calibri" w:hAnsi="Calibri"/>
                <w:b/>
                <w:color w:val="FFFFFF"/>
                <w:sz w:val="20"/>
              </w:rPr>
              <w:t>Classification</w:t>
            </w:r>
          </w:p>
        </w:tc>
        <w:tc>
          <w:tcPr>
            <w:tcW w:type="dxa" w:w="6480"/>
          </w:tcPr>
          <w:p>
            <w:r>
              <w:rPr>
                <w:rFonts w:ascii="Calibri" w:hAnsi="Calibri"/>
                <w:sz w:val="20"/>
              </w:rPr>
              <w:t>Confidential — Project Governance</w:t>
            </w:r>
          </w:p>
        </w:tc>
      </w:tr>
      <w:tr>
        <w:tc>
          <w:tcPr>
            <w:tcW w:type="dxa" w:w="2880"/>
            <w:shd w:fill="1E2761"/>
          </w:tcPr>
          <w:p>
            <w:r>
              <w:rPr>
                <w:rFonts w:ascii="Calibri" w:hAnsi="Calibri"/>
                <w:b/>
                <w:color w:val="FFFFFF"/>
                <w:sz w:val="20"/>
              </w:rPr>
              <w:t>SkyStruct Reference</w:t>
            </w:r>
          </w:p>
        </w:tc>
        <w:tc>
          <w:tcPr>
            <w:tcW w:type="dxa" w:w="6480"/>
          </w:tcPr>
          <w:p>
            <w:r>
              <w:rPr>
                <w:rFonts w:ascii="Calibri" w:hAnsi="Calibri"/>
                <w:sz w:val="20"/>
              </w:rPr>
              <w:t>PF-01 (Document Review &amp; Submission)</w:t>
            </w:r>
          </w:p>
        </w:tc>
      </w:tr>
    </w:tbl>
    <w:p>
      <w:r>
        <w:br w:type="page"/>
      </w:r>
    </w:p>
    <w:p>
      <w:pPr>
        <w:pStyle w:val="Heading1"/>
      </w:pPr>
      <w:r>
        <w:t>Table of Contents</w:t>
      </w:r>
    </w:p>
    <w:p>
      <w:r>
        <w:rPr>
          <w:i/>
          <w:color w:val="8A8A8A"/>
        </w:rPr>
        <w:t>[Update field in Word to generate TOC]</w:t>
      </w:r>
    </w:p>
    <w:p>
      <w:pPr>
        <w:spacing w:after="40"/>
      </w:pPr>
      <w:r>
        <w:rPr>
          <w:sz w:val="20"/>
        </w:rPr>
        <w:t>1. Purpose &amp; Scope</w:t>
      </w:r>
    </w:p>
    <w:p>
      <w:pPr>
        <w:spacing w:after="40"/>
      </w:pPr>
      <w:r>
        <w:rPr>
          <w:sz w:val="20"/>
        </w:rPr>
        <w:t>2. Definitions &amp; Abbreviations</w:t>
      </w:r>
    </w:p>
    <w:p>
      <w:pPr>
        <w:spacing w:after="40"/>
      </w:pPr>
      <w:r>
        <w:rPr>
          <w:sz w:val="20"/>
        </w:rPr>
        <w:t>3. Submittal Classification System</w:t>
      </w:r>
    </w:p>
    <w:p>
      <w:pPr>
        <w:spacing w:after="40"/>
      </w:pPr>
      <w:r>
        <w:rPr>
          <w:sz w:val="20"/>
        </w:rPr>
        <w:t>4. Master Submittal Hierarchy</w:t>
      </w:r>
    </w:p>
    <w:p>
      <w:pPr>
        <w:spacing w:after="40"/>
      </w:pPr>
      <w:r>
        <w:rPr>
          <w:sz w:val="20"/>
        </w:rPr>
        <w:t xml:space="preserve">   4.1  Category A — Technical Design Submittals</w:t>
      </w:r>
    </w:p>
    <w:p>
      <w:pPr>
        <w:spacing w:after="40"/>
      </w:pPr>
      <w:r>
        <w:rPr>
          <w:sz w:val="20"/>
        </w:rPr>
        <w:t xml:space="preserve">   4.2  Category B — Material &amp; Product Submittals</w:t>
      </w:r>
    </w:p>
    <w:p>
      <w:pPr>
        <w:spacing w:after="40"/>
      </w:pPr>
      <w:r>
        <w:rPr>
          <w:sz w:val="20"/>
        </w:rPr>
        <w:t xml:space="preserve">   4.3  Category C — Method Statements &amp; Procedures</w:t>
      </w:r>
    </w:p>
    <w:p>
      <w:pPr>
        <w:spacing w:after="40"/>
      </w:pPr>
      <w:r>
        <w:rPr>
          <w:sz w:val="20"/>
        </w:rPr>
        <w:t xml:space="preserve">   4.4  Category D — Quality Assurance / Quality Control</w:t>
      </w:r>
    </w:p>
    <w:p>
      <w:pPr>
        <w:spacing w:after="40"/>
      </w:pPr>
      <w:r>
        <w:rPr>
          <w:sz w:val="20"/>
        </w:rPr>
        <w:t xml:space="preserve">   4.5  Category E — Health, Safety &amp; Environment (HSE)</w:t>
      </w:r>
    </w:p>
    <w:p>
      <w:pPr>
        <w:spacing w:after="40"/>
      </w:pPr>
      <w:r>
        <w:rPr>
          <w:sz w:val="20"/>
        </w:rPr>
        <w:t xml:space="preserve">   4.6  Category F — Progress &amp; Programme</w:t>
      </w:r>
    </w:p>
    <w:p>
      <w:pPr>
        <w:spacing w:after="40"/>
      </w:pPr>
      <w:r>
        <w:rPr>
          <w:sz w:val="20"/>
        </w:rPr>
        <w:t xml:space="preserve">   4.7  Category G — Contractual &amp; Commercial</w:t>
      </w:r>
    </w:p>
    <w:p>
      <w:pPr>
        <w:spacing w:after="40"/>
      </w:pPr>
      <w:r>
        <w:rPr>
          <w:sz w:val="20"/>
        </w:rPr>
        <w:t xml:space="preserve">   4.8  Category H — Handover &amp; Close-Out</w:t>
      </w:r>
    </w:p>
    <w:p>
      <w:pPr>
        <w:spacing w:after="40"/>
      </w:pPr>
      <w:r>
        <w:rPr>
          <w:sz w:val="20"/>
        </w:rPr>
        <w:t xml:space="preserve">   4.9  Category J — Specialist / Regulatory</w:t>
      </w:r>
    </w:p>
    <w:p>
      <w:pPr>
        <w:spacing w:after="40"/>
      </w:pPr>
      <w:r>
        <w:rPr>
          <w:sz w:val="20"/>
        </w:rPr>
        <w:t>5. FIDIC Clause Cross-Reference Matrix</w:t>
      </w:r>
    </w:p>
    <w:p>
      <w:pPr>
        <w:spacing w:after="40"/>
      </w:pPr>
      <w:r>
        <w:rPr>
          <w:sz w:val="20"/>
        </w:rPr>
        <w:t>6. QCS 2014 Section Cross-Reference Matrix</w:t>
      </w:r>
    </w:p>
    <w:p>
      <w:pPr>
        <w:spacing w:after="40"/>
      </w:pPr>
      <w:r>
        <w:rPr>
          <w:sz w:val="20"/>
        </w:rPr>
        <w:t>7. Submittal Workflow (PF-01 Integration)</w:t>
      </w:r>
    </w:p>
    <w:p>
      <w:pPr>
        <w:spacing w:after="40"/>
      </w:pPr>
      <w:r>
        <w:rPr>
          <w:sz w:val="20"/>
        </w:rPr>
        <w:t>8. Cover Page Templates</w:t>
      </w:r>
    </w:p>
    <w:p>
      <w:pPr>
        <w:spacing w:after="40"/>
      </w:pPr>
      <w:r>
        <w:rPr>
          <w:sz w:val="20"/>
        </w:rPr>
        <w:t xml:space="preserve">   8.1  Template A — Technical Design Submittal</w:t>
      </w:r>
    </w:p>
    <w:p>
      <w:pPr>
        <w:spacing w:after="40"/>
      </w:pPr>
      <w:r>
        <w:rPr>
          <w:sz w:val="20"/>
        </w:rPr>
        <w:t xml:space="preserve">   8.2  Template B — Material / Product</w:t>
      </w:r>
    </w:p>
    <w:p>
      <w:pPr>
        <w:spacing w:after="40"/>
      </w:pPr>
      <w:r>
        <w:rPr>
          <w:sz w:val="20"/>
        </w:rPr>
        <w:t xml:space="preserve">   8.3  Template C — Method Statement</w:t>
      </w:r>
    </w:p>
    <w:p>
      <w:pPr>
        <w:spacing w:after="40"/>
      </w:pPr>
      <w:r>
        <w:rPr>
          <w:sz w:val="20"/>
        </w:rPr>
        <w:t xml:space="preserve">   8.4  Template D — QA/QC</w:t>
      </w:r>
    </w:p>
    <w:p>
      <w:pPr>
        <w:spacing w:after="40"/>
      </w:pPr>
      <w:r>
        <w:rPr>
          <w:sz w:val="20"/>
        </w:rPr>
        <w:t xml:space="preserve">   8.5  Template E — HSE</w:t>
      </w:r>
    </w:p>
    <w:p>
      <w:pPr>
        <w:spacing w:after="40"/>
      </w:pPr>
      <w:r>
        <w:rPr>
          <w:sz w:val="20"/>
        </w:rPr>
        <w:t xml:space="preserve">   8.6  Template F — Progress / Programme</w:t>
      </w:r>
    </w:p>
    <w:p>
      <w:pPr>
        <w:spacing w:after="40"/>
      </w:pPr>
      <w:r>
        <w:rPr>
          <w:sz w:val="20"/>
        </w:rPr>
        <w:t xml:space="preserve">   8.7  Template G — Contractual / Commercial</w:t>
      </w:r>
    </w:p>
    <w:p>
      <w:pPr>
        <w:spacing w:after="40"/>
      </w:pPr>
      <w:r>
        <w:rPr>
          <w:sz w:val="20"/>
        </w:rPr>
        <w:t xml:space="preserve">   8.8  Template H — Handover / Close-Out</w:t>
      </w:r>
    </w:p>
    <w:p>
      <w:pPr>
        <w:spacing w:after="40"/>
      </w:pPr>
      <w:r>
        <w:rPr>
          <w:sz w:val="20"/>
        </w:rPr>
        <w:t xml:space="preserve">   8.9  Template J — Specialist / Regulatory</w:t>
      </w:r>
    </w:p>
    <w:p>
      <w:pPr>
        <w:spacing w:after="40"/>
      </w:pPr>
      <w:r>
        <w:rPr>
          <w:sz w:val="20"/>
        </w:rPr>
        <w:t>Appendix A — Submittal Numbering Convention</w:t>
      </w:r>
    </w:p>
    <w:p>
      <w:pPr>
        <w:spacing w:after="40"/>
      </w:pPr>
      <w:r>
        <w:rPr>
          <w:sz w:val="20"/>
        </w:rPr>
        <w:t>Appendix B — Review Response Codes</w:t>
      </w:r>
    </w:p>
    <w:p>
      <w:r>
        <w:br w:type="page"/>
      </w:r>
    </w:p>
    <w:p>
      <w:pPr>
        <w:pStyle w:val="Heading1"/>
      </w:pPr>
      <w:r>
        <w:t>1. Purpose &amp; Scope</w:t>
      </w:r>
    </w:p>
    <w:p>
      <w:r>
        <w:t>This document establishes the master hierarchy of all submittal types required for construction and consultancy contracts administered by HAI / ARADA Governance as the Employer's Representative. It serves three functions:</w:t>
      </w:r>
    </w:p>
    <w:p>
      <w:pPr>
        <w:pStyle w:val="ListBullet"/>
        <w:spacing w:after="80"/>
      </w:pPr>
      <w:r>
        <w:t>Classification — Every submittal type is categorized into 9 master categories (A through J, excluding I to avoid confusion with the number 1), creating a single taxonomy used across all HAI-administered projects.</w:t>
      </w:r>
    </w:p>
    <w:p>
      <w:pPr>
        <w:pStyle w:val="ListBullet"/>
        <w:spacing w:after="80"/>
      </w:pPr>
      <w:r>
        <w:t>Traceability — Each submittal type is mapped to its governing FIDIC 1999 Red Book clause(s) and the corresponding QCS 2014 section(s), ensuring contractual and regulatory traceability.</w:t>
      </w:r>
    </w:p>
    <w:p>
      <w:pPr>
        <w:pStyle w:val="ListBullet"/>
        <w:spacing w:after="80"/>
      </w:pPr>
      <w:r>
        <w:t>Standardization — Standardized cover page templates are provided for each category, ensuring consistent format, review routing, and approval tracking across the SkyStruct Platform (PF-01: Document Review &amp; Submission).</w:t>
      </w:r>
    </w:p>
    <w:p>
      <w:r>
        <w:t>This hierarchy is designed to be used in conjunction with the HAI-GOV-035 Document Numbering System, the HAI-GOV-013 Workflow Engine Rules, and the SkyStruct PF-01 Document Review 8-Step Cycle.</w:t>
      </w:r>
    </w:p>
    <w:p>
      <w:pPr>
        <w:pStyle w:val="Heading1"/>
      </w:pPr>
      <w:r>
        <w:t>2. Definitions &amp; Abbreviations</w:t>
      </w:r>
    </w:p>
    <w:tbl>
      <w:tblPr>
        <w:tblStyle w:val="TableGrid"/>
        <w:tblW w:type="auto" w:w="0"/>
        <w:tblLook w:firstColumn="1" w:firstRow="1" w:lastColumn="0" w:lastRow="0" w:noHBand="0" w:noVBand="1" w:val="04A0"/>
      </w:tblPr>
      <w:tblGrid>
        <w:gridCol w:w="4680"/>
        <w:gridCol w:w="4680"/>
      </w:tblGrid>
      <w:tr>
        <w:tc>
          <w:tcPr>
            <w:tcW w:type="dxa" w:w="4680"/>
            <w:shd w:fill="1E2761"/>
          </w:tcPr>
          <w:p>
            <w:r>
              <w:rPr>
                <w:rFonts w:ascii="Calibri" w:hAnsi="Calibri"/>
                <w:b/>
                <w:color w:val="FFFFFF"/>
                <w:sz w:val="18"/>
              </w:rPr>
              <w:t>Term</w:t>
            </w:r>
          </w:p>
        </w:tc>
        <w:tc>
          <w:tcPr>
            <w:tcW w:type="dxa" w:w="4680"/>
            <w:shd w:fill="1E2761"/>
          </w:tcPr>
          <w:p>
            <w:r>
              <w:rPr>
                <w:rFonts w:ascii="Calibri" w:hAnsi="Calibri"/>
                <w:b/>
                <w:color w:val="FFFFFF"/>
                <w:sz w:val="18"/>
              </w:rPr>
              <w:t>Definition</w:t>
            </w:r>
          </w:p>
        </w:tc>
      </w:tr>
      <w:tr>
        <w:tc>
          <w:tcPr>
            <w:tcW w:type="dxa" w:w="2160"/>
          </w:tcPr>
          <w:p>
            <w:r>
              <w:rPr>
                <w:rFonts w:ascii="Calibri" w:hAnsi="Calibri"/>
                <w:b/>
                <w:sz w:val="16"/>
              </w:rPr>
              <w:t>Submittal</w:t>
            </w:r>
          </w:p>
        </w:tc>
        <w:tc>
          <w:tcPr>
            <w:tcW w:type="dxa" w:w="7200"/>
          </w:tcPr>
          <w:p>
            <w:r>
              <w:rPr>
                <w:rFonts w:ascii="Calibri" w:hAnsi="Calibri"/>
                <w:sz w:val="16"/>
              </w:rPr>
              <w:t>Any document, drawing, sample, calculation, or data submitted by the Contractor to the Engineer/ER for review, approval, or information under the terms of the contract.</w:t>
            </w:r>
          </w:p>
        </w:tc>
      </w:tr>
      <w:tr>
        <w:tc>
          <w:tcPr>
            <w:tcW w:type="dxa" w:w="2160"/>
            <w:shd w:fill="F2F2F2"/>
          </w:tcPr>
          <w:p>
            <w:r>
              <w:rPr>
                <w:rFonts w:ascii="Calibri" w:hAnsi="Calibri"/>
                <w:b/>
                <w:sz w:val="16"/>
              </w:rPr>
              <w:t>FIDIC</w:t>
            </w:r>
          </w:p>
        </w:tc>
        <w:tc>
          <w:tcPr>
            <w:tcW w:type="dxa" w:w="7200"/>
            <w:shd w:fill="F2F2F2"/>
          </w:tcPr>
          <w:p>
            <w:r>
              <w:rPr>
                <w:rFonts w:ascii="Calibri" w:hAnsi="Calibri"/>
                <w:sz w:val="16"/>
              </w:rPr>
              <w:t>Federation Internationale des Ingenieurs-Conseils. This document references the FIDIC Conditions of Contract for Construction (1999 Red Book) with Particular Conditions as adopted by the Employer.</w:t>
            </w:r>
          </w:p>
        </w:tc>
      </w:tr>
      <w:tr>
        <w:tc>
          <w:tcPr>
            <w:tcW w:type="dxa" w:w="2160"/>
          </w:tcPr>
          <w:p>
            <w:r>
              <w:rPr>
                <w:rFonts w:ascii="Calibri" w:hAnsi="Calibri"/>
                <w:b/>
                <w:sz w:val="16"/>
              </w:rPr>
              <w:t>QCS 2014</w:t>
            </w:r>
          </w:p>
        </w:tc>
        <w:tc>
          <w:tcPr>
            <w:tcW w:type="dxa" w:w="7200"/>
          </w:tcPr>
          <w:p>
            <w:r>
              <w:rPr>
                <w:rFonts w:ascii="Calibri" w:hAnsi="Calibri"/>
                <w:sz w:val="16"/>
              </w:rPr>
              <w:t>Qatar Construction Specifications 2014, issued by the Public Works Authority (Ashghal). The standard technical specification for all construction in the State of Qatar.</w:t>
            </w:r>
          </w:p>
        </w:tc>
      </w:tr>
      <w:tr>
        <w:tc>
          <w:tcPr>
            <w:tcW w:type="dxa" w:w="2160"/>
            <w:shd w:fill="F2F2F2"/>
          </w:tcPr>
          <w:p>
            <w:r>
              <w:rPr>
                <w:rFonts w:ascii="Calibri" w:hAnsi="Calibri"/>
                <w:b/>
                <w:sz w:val="16"/>
              </w:rPr>
              <w:t>ER</w:t>
            </w:r>
          </w:p>
        </w:tc>
        <w:tc>
          <w:tcPr>
            <w:tcW w:type="dxa" w:w="7200"/>
            <w:shd w:fill="F2F2F2"/>
          </w:tcPr>
          <w:p>
            <w:r>
              <w:rPr>
                <w:rFonts w:ascii="Calibri" w:hAnsi="Calibri"/>
                <w:sz w:val="16"/>
              </w:rPr>
              <w:t>Employer's Representative — HAI / ARADA Governance, acting under the authority delegated by the Employer.</w:t>
            </w:r>
          </w:p>
        </w:tc>
      </w:tr>
      <w:tr>
        <w:tc>
          <w:tcPr>
            <w:tcW w:type="dxa" w:w="2160"/>
          </w:tcPr>
          <w:p>
            <w:r>
              <w:rPr>
                <w:rFonts w:ascii="Calibri" w:hAnsi="Calibri"/>
                <w:b/>
                <w:sz w:val="16"/>
              </w:rPr>
              <w:t>PF-01</w:t>
            </w:r>
          </w:p>
        </w:tc>
        <w:tc>
          <w:tcPr>
            <w:tcW w:type="dxa" w:w="7200"/>
          </w:tcPr>
          <w:p>
            <w:r>
              <w:rPr>
                <w:rFonts w:ascii="Calibri" w:hAnsi="Calibri"/>
                <w:sz w:val="16"/>
              </w:rPr>
              <w:t>Process Flow 01: Document Review &amp; Submission (8-Step Cycle) — the SkyStruct workflow governing all submittal processing.</w:t>
            </w:r>
          </w:p>
        </w:tc>
      </w:tr>
      <w:tr>
        <w:tc>
          <w:tcPr>
            <w:tcW w:type="dxa" w:w="2160"/>
            <w:shd w:fill="F2F2F2"/>
          </w:tcPr>
          <w:p>
            <w:r>
              <w:rPr>
                <w:rFonts w:ascii="Calibri" w:hAnsi="Calibri"/>
                <w:b/>
                <w:sz w:val="16"/>
              </w:rPr>
              <w:t>IFC</w:t>
            </w:r>
          </w:p>
        </w:tc>
        <w:tc>
          <w:tcPr>
            <w:tcW w:type="dxa" w:w="7200"/>
            <w:shd w:fill="F2F2F2"/>
          </w:tcPr>
          <w:p>
            <w:r>
              <w:rPr>
                <w:rFonts w:ascii="Calibri" w:hAnsi="Calibri"/>
                <w:sz w:val="16"/>
              </w:rPr>
              <w:t>Issued for Construction — drawings/documents approved for site use.</w:t>
            </w:r>
          </w:p>
        </w:tc>
      </w:tr>
      <w:tr>
        <w:tc>
          <w:tcPr>
            <w:tcW w:type="dxa" w:w="2160"/>
          </w:tcPr>
          <w:p>
            <w:r>
              <w:rPr>
                <w:rFonts w:ascii="Calibri" w:hAnsi="Calibri"/>
                <w:b/>
                <w:sz w:val="16"/>
              </w:rPr>
              <w:t>IFR</w:t>
            </w:r>
          </w:p>
        </w:tc>
        <w:tc>
          <w:tcPr>
            <w:tcW w:type="dxa" w:w="7200"/>
          </w:tcPr>
          <w:p>
            <w:r>
              <w:rPr>
                <w:rFonts w:ascii="Calibri" w:hAnsi="Calibri"/>
                <w:sz w:val="16"/>
              </w:rPr>
              <w:t>Issued for Review — drawings/documents submitted for consultant/ER review.</w:t>
            </w:r>
          </w:p>
        </w:tc>
      </w:tr>
      <w:tr>
        <w:tc>
          <w:tcPr>
            <w:tcW w:type="dxa" w:w="2160"/>
            <w:shd w:fill="F2F2F2"/>
          </w:tcPr>
          <w:p>
            <w:r>
              <w:rPr>
                <w:rFonts w:ascii="Calibri" w:hAnsi="Calibri"/>
                <w:b/>
                <w:sz w:val="16"/>
              </w:rPr>
              <w:t>Shop Drawing</w:t>
            </w:r>
          </w:p>
        </w:tc>
        <w:tc>
          <w:tcPr>
            <w:tcW w:type="dxa" w:w="7200"/>
            <w:shd w:fill="F2F2F2"/>
          </w:tcPr>
          <w:p>
            <w:r>
              <w:rPr>
                <w:rFonts w:ascii="Calibri" w:hAnsi="Calibri"/>
                <w:sz w:val="16"/>
              </w:rPr>
              <w:t>A drawing produced by the Contractor or subcontractor showing fabrication, installation, or erection details not shown on the contract drawings.</w:t>
            </w:r>
          </w:p>
        </w:tc>
      </w:tr>
      <w:tr>
        <w:tc>
          <w:tcPr>
            <w:tcW w:type="dxa" w:w="2160"/>
          </w:tcPr>
          <w:p>
            <w:r>
              <w:rPr>
                <w:rFonts w:ascii="Calibri" w:hAnsi="Calibri"/>
                <w:b/>
                <w:sz w:val="16"/>
              </w:rPr>
              <w:t>Method Statement</w:t>
            </w:r>
          </w:p>
        </w:tc>
        <w:tc>
          <w:tcPr>
            <w:tcW w:type="dxa" w:w="7200"/>
          </w:tcPr>
          <w:p>
            <w:r>
              <w:rPr>
                <w:rFonts w:ascii="Calibri" w:hAnsi="Calibri"/>
                <w:sz w:val="16"/>
              </w:rPr>
              <w:t>A document describing how a particular construction activity will be carried out, including resources, sequence, safety measures, and quality controls.</w:t>
            </w:r>
          </w:p>
        </w:tc>
      </w:tr>
      <w:tr>
        <w:tc>
          <w:tcPr>
            <w:tcW w:type="dxa" w:w="2160"/>
            <w:shd w:fill="F2F2F2"/>
          </w:tcPr>
          <w:p>
            <w:r>
              <w:rPr>
                <w:rFonts w:ascii="Calibri" w:hAnsi="Calibri"/>
                <w:b/>
                <w:sz w:val="16"/>
              </w:rPr>
              <w:t>MSDS/SDS</w:t>
            </w:r>
          </w:p>
        </w:tc>
        <w:tc>
          <w:tcPr>
            <w:tcW w:type="dxa" w:w="7200"/>
            <w:shd w:fill="F2F2F2"/>
          </w:tcPr>
          <w:p>
            <w:r>
              <w:rPr>
                <w:rFonts w:ascii="Calibri" w:hAnsi="Calibri"/>
                <w:sz w:val="16"/>
              </w:rPr>
              <w:t>Material Safety Data Sheet / Safety Data Sheet — hazard information for materials.</w:t>
            </w:r>
          </w:p>
        </w:tc>
      </w:tr>
      <w:tr>
        <w:tc>
          <w:tcPr>
            <w:tcW w:type="dxa" w:w="2160"/>
          </w:tcPr>
          <w:p>
            <w:r>
              <w:rPr>
                <w:rFonts w:ascii="Calibri" w:hAnsi="Calibri"/>
                <w:b/>
                <w:sz w:val="16"/>
              </w:rPr>
              <w:t>NOC</w:t>
            </w:r>
          </w:p>
        </w:tc>
        <w:tc>
          <w:tcPr>
            <w:tcW w:type="dxa" w:w="7200"/>
          </w:tcPr>
          <w:p>
            <w:r>
              <w:rPr>
                <w:rFonts w:ascii="Calibri" w:hAnsi="Calibri"/>
                <w:sz w:val="16"/>
              </w:rPr>
              <w:t>No Objection Certificate — issued by regulatory authorities.</w:t>
            </w:r>
          </w:p>
        </w:tc>
      </w:tr>
      <w:tr>
        <w:tc>
          <w:tcPr>
            <w:tcW w:type="dxa" w:w="2160"/>
            <w:shd w:fill="F2F2F2"/>
          </w:tcPr>
          <w:p>
            <w:r>
              <w:rPr>
                <w:rFonts w:ascii="Calibri" w:hAnsi="Calibri"/>
                <w:b/>
                <w:sz w:val="16"/>
              </w:rPr>
              <w:t>BCC</w:t>
            </w:r>
          </w:p>
        </w:tc>
        <w:tc>
          <w:tcPr>
            <w:tcW w:type="dxa" w:w="7200"/>
            <w:shd w:fill="F2F2F2"/>
          </w:tcPr>
          <w:p>
            <w:r>
              <w:rPr>
                <w:rFonts w:ascii="Calibri" w:hAnsi="Calibri"/>
                <w:sz w:val="16"/>
              </w:rPr>
              <w:t>Building Completion Certificate.</w:t>
            </w:r>
          </w:p>
        </w:tc>
      </w:tr>
    </w:tbl>
    <w:p>
      <w:r>
        <w:br w:type="page"/>
      </w:r>
    </w:p>
    <w:p>
      <w:pPr>
        <w:pStyle w:val="Heading1"/>
      </w:pPr>
      <w:r>
        <w:t>3. Submittal Classification System</w:t>
      </w:r>
    </w:p>
    <w:p>
      <w:r>
        <w:t>All submittals are classified into 9 master categories, designated A through J (excluding I). This single-letter prefix forms the first element of the submittal reference number and determines which cover page template is used.</w:t>
      </w:r>
    </w:p>
    <w:p>
      <w:pPr>
        <w:pStyle w:val="Heading2"/>
      </w:pPr>
      <w:r>
        <w:t>3.1 Category Overview</w:t>
      </w:r>
    </w:p>
    <w:tbl>
      <w:tblPr>
        <w:tblStyle w:val="TableGrid"/>
        <w:tblW w:type="auto" w:w="0"/>
        <w:jc w:val="center"/>
        <w:tblLook w:firstColumn="1" w:firstRow="1" w:lastColumn="0" w:lastRow="0" w:noHBand="0" w:noVBand="1" w:val="04A0"/>
      </w:tblPr>
      <w:tblGrid>
        <w:gridCol w:w="3120"/>
        <w:gridCol w:w="3120"/>
        <w:gridCol w:w="3120"/>
      </w:tblGrid>
      <w:tr>
        <w:tc>
          <w:tcPr>
            <w:tcW w:type="dxa" w:w="864"/>
            <w:vAlign w:val="center"/>
            <w:shd w:fill="1E2761"/>
          </w:tcPr>
          <w:p>
            <w:pPr>
              <w:jc w:val="center"/>
            </w:pPr>
            <w:r>
              <w:rPr>
                <w:rFonts w:ascii="Calibri" w:hAnsi="Calibri"/>
                <w:b/>
                <w:color w:val="FFFFFF"/>
                <w:sz w:val="18"/>
              </w:rPr>
              <w:t>Code</w:t>
            </w:r>
          </w:p>
        </w:tc>
        <w:tc>
          <w:tcPr>
            <w:tcW w:type="dxa" w:w="2880"/>
            <w:vAlign w:val="center"/>
            <w:shd w:fill="1E2761"/>
          </w:tcPr>
          <w:p>
            <w:pPr>
              <w:jc w:val="center"/>
            </w:pPr>
            <w:r>
              <w:rPr>
                <w:rFonts w:ascii="Calibri" w:hAnsi="Calibri"/>
                <w:b/>
                <w:color w:val="FFFFFF"/>
                <w:sz w:val="18"/>
              </w:rPr>
              <w:t>Category</w:t>
            </w:r>
          </w:p>
        </w:tc>
        <w:tc>
          <w:tcPr>
            <w:tcW w:type="dxa" w:w="5616"/>
            <w:vAlign w:val="center"/>
            <w:shd w:fill="1E2761"/>
          </w:tcPr>
          <w:p>
            <w:pPr>
              <w:jc w:val="center"/>
            </w:pPr>
            <w:r>
              <w:rPr>
                <w:rFonts w:ascii="Calibri" w:hAnsi="Calibri"/>
                <w:b/>
                <w:color w:val="FFFFFF"/>
                <w:sz w:val="18"/>
              </w:rPr>
              <w:t>Description</w:t>
            </w:r>
          </w:p>
        </w:tc>
      </w:tr>
      <w:tr>
        <w:tc>
          <w:tcPr>
            <w:tcW w:type="dxa" w:w="864"/>
            <w:vAlign w:val="top"/>
          </w:tcPr>
          <w:p>
            <w:pPr>
              <w:jc w:val="left"/>
            </w:pPr>
            <w:r>
              <w:rPr>
                <w:rFonts w:ascii="Calibri" w:hAnsi="Calibri"/>
                <w:sz w:val="16"/>
              </w:rPr>
              <w:t>A</w:t>
            </w:r>
          </w:p>
        </w:tc>
        <w:tc>
          <w:tcPr>
            <w:tcW w:type="dxa" w:w="2880"/>
            <w:vAlign w:val="top"/>
          </w:tcPr>
          <w:p>
            <w:pPr>
              <w:jc w:val="left"/>
            </w:pPr>
            <w:r>
              <w:rPr>
                <w:rFonts w:ascii="Calibri" w:hAnsi="Calibri"/>
                <w:sz w:val="16"/>
              </w:rPr>
              <w:t>Technical Design Submittals</w:t>
            </w:r>
          </w:p>
        </w:tc>
        <w:tc>
          <w:tcPr>
            <w:tcW w:type="dxa" w:w="5616"/>
            <w:vAlign w:val="top"/>
          </w:tcPr>
          <w:p>
            <w:pPr>
              <w:jc w:val="left"/>
            </w:pPr>
            <w:r>
              <w:rPr>
                <w:rFonts w:ascii="Calibri" w:hAnsi="Calibri"/>
                <w:sz w:val="16"/>
              </w:rPr>
              <w:t>Drawings, calculations, design reports, specifications prepared by the Contractor's designer or design subcontractor.</w:t>
            </w:r>
          </w:p>
        </w:tc>
      </w:tr>
      <w:tr>
        <w:tc>
          <w:tcPr>
            <w:tcW w:type="dxa" w:w="864"/>
            <w:vAlign w:val="top"/>
            <w:shd w:fill="F2F2F2"/>
          </w:tcPr>
          <w:p>
            <w:pPr>
              <w:jc w:val="left"/>
            </w:pPr>
            <w:r>
              <w:rPr>
                <w:rFonts w:ascii="Calibri" w:hAnsi="Calibri"/>
                <w:sz w:val="16"/>
              </w:rPr>
              <w:t>B</w:t>
            </w:r>
          </w:p>
        </w:tc>
        <w:tc>
          <w:tcPr>
            <w:tcW w:type="dxa" w:w="2880"/>
            <w:vAlign w:val="top"/>
            <w:shd w:fill="F2F2F2"/>
          </w:tcPr>
          <w:p>
            <w:pPr>
              <w:jc w:val="left"/>
            </w:pPr>
            <w:r>
              <w:rPr>
                <w:rFonts w:ascii="Calibri" w:hAnsi="Calibri"/>
                <w:sz w:val="16"/>
              </w:rPr>
              <w:t>Material &amp; Product Submittals</w:t>
            </w:r>
          </w:p>
        </w:tc>
        <w:tc>
          <w:tcPr>
            <w:tcW w:type="dxa" w:w="5616"/>
            <w:vAlign w:val="top"/>
            <w:shd w:fill="F2F2F2"/>
          </w:tcPr>
          <w:p>
            <w:pPr>
              <w:jc w:val="left"/>
            </w:pPr>
            <w:r>
              <w:rPr>
                <w:rFonts w:ascii="Calibri" w:hAnsi="Calibri"/>
                <w:sz w:val="16"/>
              </w:rPr>
              <w:t>Material data sheets, samples, mock-ups, product certificates, test reports, manufacturer warranties.</w:t>
            </w:r>
          </w:p>
        </w:tc>
      </w:tr>
      <w:tr>
        <w:tc>
          <w:tcPr>
            <w:tcW w:type="dxa" w:w="864"/>
            <w:vAlign w:val="top"/>
          </w:tcPr>
          <w:p>
            <w:pPr>
              <w:jc w:val="left"/>
            </w:pPr>
            <w:r>
              <w:rPr>
                <w:rFonts w:ascii="Calibri" w:hAnsi="Calibri"/>
                <w:sz w:val="16"/>
              </w:rPr>
              <w:t>C</w:t>
            </w:r>
          </w:p>
        </w:tc>
        <w:tc>
          <w:tcPr>
            <w:tcW w:type="dxa" w:w="2880"/>
            <w:vAlign w:val="top"/>
          </w:tcPr>
          <w:p>
            <w:pPr>
              <w:jc w:val="left"/>
            </w:pPr>
            <w:r>
              <w:rPr>
                <w:rFonts w:ascii="Calibri" w:hAnsi="Calibri"/>
                <w:sz w:val="16"/>
              </w:rPr>
              <w:t>Method Statements &amp; Procedures</w:t>
            </w:r>
          </w:p>
        </w:tc>
        <w:tc>
          <w:tcPr>
            <w:tcW w:type="dxa" w:w="5616"/>
            <w:vAlign w:val="top"/>
          </w:tcPr>
          <w:p>
            <w:pPr>
              <w:jc w:val="left"/>
            </w:pPr>
            <w:r>
              <w:rPr>
                <w:rFonts w:ascii="Calibri" w:hAnsi="Calibri"/>
                <w:sz w:val="16"/>
              </w:rPr>
              <w:t>Construction methodology, temporary works procedures, protection plans, activity-specific procedures.</w:t>
            </w:r>
          </w:p>
        </w:tc>
      </w:tr>
      <w:tr>
        <w:tc>
          <w:tcPr>
            <w:tcW w:type="dxa" w:w="864"/>
            <w:vAlign w:val="top"/>
            <w:shd w:fill="F2F2F2"/>
          </w:tcPr>
          <w:p>
            <w:pPr>
              <w:jc w:val="left"/>
            </w:pPr>
            <w:r>
              <w:rPr>
                <w:rFonts w:ascii="Calibri" w:hAnsi="Calibri"/>
                <w:sz w:val="16"/>
              </w:rPr>
              <w:t>D</w:t>
            </w:r>
          </w:p>
        </w:tc>
        <w:tc>
          <w:tcPr>
            <w:tcW w:type="dxa" w:w="2880"/>
            <w:vAlign w:val="top"/>
            <w:shd w:fill="F2F2F2"/>
          </w:tcPr>
          <w:p>
            <w:pPr>
              <w:jc w:val="left"/>
            </w:pPr>
            <w:r>
              <w:rPr>
                <w:rFonts w:ascii="Calibri" w:hAnsi="Calibri"/>
                <w:sz w:val="16"/>
              </w:rPr>
              <w:t>Quality Assurance / Quality Control</w:t>
            </w:r>
          </w:p>
        </w:tc>
        <w:tc>
          <w:tcPr>
            <w:tcW w:type="dxa" w:w="5616"/>
            <w:vAlign w:val="top"/>
            <w:shd w:fill="F2F2F2"/>
          </w:tcPr>
          <w:p>
            <w:pPr>
              <w:jc w:val="left"/>
            </w:pPr>
            <w:r>
              <w:rPr>
                <w:rFonts w:ascii="Calibri" w:hAnsi="Calibri"/>
                <w:sz w:val="16"/>
              </w:rPr>
              <w:t>QA/QC plans, ITP, inspection checklists, test results, NCR responses, calibration certificates.</w:t>
            </w:r>
          </w:p>
        </w:tc>
      </w:tr>
      <w:tr>
        <w:tc>
          <w:tcPr>
            <w:tcW w:type="dxa" w:w="864"/>
            <w:vAlign w:val="top"/>
          </w:tcPr>
          <w:p>
            <w:pPr>
              <w:jc w:val="left"/>
            </w:pPr>
            <w:r>
              <w:rPr>
                <w:rFonts w:ascii="Calibri" w:hAnsi="Calibri"/>
                <w:sz w:val="16"/>
              </w:rPr>
              <w:t>E</w:t>
            </w:r>
          </w:p>
        </w:tc>
        <w:tc>
          <w:tcPr>
            <w:tcW w:type="dxa" w:w="2880"/>
            <w:vAlign w:val="top"/>
          </w:tcPr>
          <w:p>
            <w:pPr>
              <w:jc w:val="left"/>
            </w:pPr>
            <w:r>
              <w:rPr>
                <w:rFonts w:ascii="Calibri" w:hAnsi="Calibri"/>
                <w:sz w:val="16"/>
              </w:rPr>
              <w:t>Health, Safety &amp; Environment (HSE)</w:t>
            </w:r>
          </w:p>
        </w:tc>
        <w:tc>
          <w:tcPr>
            <w:tcW w:type="dxa" w:w="5616"/>
            <w:vAlign w:val="top"/>
          </w:tcPr>
          <w:p>
            <w:pPr>
              <w:jc w:val="left"/>
            </w:pPr>
            <w:r>
              <w:rPr>
                <w:rFonts w:ascii="Calibri" w:hAnsi="Calibri"/>
                <w:sz w:val="16"/>
              </w:rPr>
              <w:t>HSE plans, risk assessments, COSHH assessments, emergency procedures, environmental monitoring, incident reports.</w:t>
            </w:r>
          </w:p>
        </w:tc>
      </w:tr>
      <w:tr>
        <w:tc>
          <w:tcPr>
            <w:tcW w:type="dxa" w:w="864"/>
            <w:vAlign w:val="top"/>
            <w:shd w:fill="F2F2F2"/>
          </w:tcPr>
          <w:p>
            <w:pPr>
              <w:jc w:val="left"/>
            </w:pPr>
            <w:r>
              <w:rPr>
                <w:rFonts w:ascii="Calibri" w:hAnsi="Calibri"/>
                <w:sz w:val="16"/>
              </w:rPr>
              <w:t>F</w:t>
            </w:r>
          </w:p>
        </w:tc>
        <w:tc>
          <w:tcPr>
            <w:tcW w:type="dxa" w:w="2880"/>
            <w:vAlign w:val="top"/>
            <w:shd w:fill="F2F2F2"/>
          </w:tcPr>
          <w:p>
            <w:pPr>
              <w:jc w:val="left"/>
            </w:pPr>
            <w:r>
              <w:rPr>
                <w:rFonts w:ascii="Calibri" w:hAnsi="Calibri"/>
                <w:sz w:val="16"/>
              </w:rPr>
              <w:t>Progress &amp; Programme</w:t>
            </w:r>
          </w:p>
        </w:tc>
        <w:tc>
          <w:tcPr>
            <w:tcW w:type="dxa" w:w="5616"/>
            <w:vAlign w:val="top"/>
            <w:shd w:fill="F2F2F2"/>
          </w:tcPr>
          <w:p>
            <w:pPr>
              <w:jc w:val="left"/>
            </w:pPr>
            <w:r>
              <w:rPr>
                <w:rFonts w:ascii="Calibri" w:hAnsi="Calibri"/>
                <w:sz w:val="16"/>
              </w:rPr>
              <w:t>Baseline programme, monthly updates, recovery programmes, resource histograms, S-curves, look-ahead schedules.</w:t>
            </w:r>
          </w:p>
        </w:tc>
      </w:tr>
      <w:tr>
        <w:tc>
          <w:tcPr>
            <w:tcW w:type="dxa" w:w="864"/>
            <w:vAlign w:val="top"/>
          </w:tcPr>
          <w:p>
            <w:pPr>
              <w:jc w:val="left"/>
            </w:pPr>
            <w:r>
              <w:rPr>
                <w:rFonts w:ascii="Calibri" w:hAnsi="Calibri"/>
                <w:sz w:val="16"/>
              </w:rPr>
              <w:t>G</w:t>
            </w:r>
          </w:p>
        </w:tc>
        <w:tc>
          <w:tcPr>
            <w:tcW w:type="dxa" w:w="2880"/>
            <w:vAlign w:val="top"/>
          </w:tcPr>
          <w:p>
            <w:pPr>
              <w:jc w:val="left"/>
            </w:pPr>
            <w:r>
              <w:rPr>
                <w:rFonts w:ascii="Calibri" w:hAnsi="Calibri"/>
                <w:sz w:val="16"/>
              </w:rPr>
              <w:t>Contractual &amp; Commercial</w:t>
            </w:r>
          </w:p>
        </w:tc>
        <w:tc>
          <w:tcPr>
            <w:tcW w:type="dxa" w:w="5616"/>
            <w:vAlign w:val="top"/>
          </w:tcPr>
          <w:p>
            <w:pPr>
              <w:jc w:val="left"/>
            </w:pPr>
            <w:r>
              <w:rPr>
                <w:rFonts w:ascii="Calibri" w:hAnsi="Calibri"/>
                <w:sz w:val="16"/>
              </w:rPr>
              <w:t>Payment applications (IPC), variations, claims, bonds, insurances, notices, extension of time requests.</w:t>
            </w:r>
          </w:p>
        </w:tc>
      </w:tr>
      <w:tr>
        <w:tc>
          <w:tcPr>
            <w:tcW w:type="dxa" w:w="864"/>
            <w:vAlign w:val="top"/>
            <w:shd w:fill="F2F2F2"/>
          </w:tcPr>
          <w:p>
            <w:pPr>
              <w:jc w:val="left"/>
            </w:pPr>
            <w:r>
              <w:rPr>
                <w:rFonts w:ascii="Calibri" w:hAnsi="Calibri"/>
                <w:sz w:val="16"/>
              </w:rPr>
              <w:t>H</w:t>
            </w:r>
          </w:p>
        </w:tc>
        <w:tc>
          <w:tcPr>
            <w:tcW w:type="dxa" w:w="2880"/>
            <w:vAlign w:val="top"/>
            <w:shd w:fill="F2F2F2"/>
          </w:tcPr>
          <w:p>
            <w:pPr>
              <w:jc w:val="left"/>
            </w:pPr>
            <w:r>
              <w:rPr>
                <w:rFonts w:ascii="Calibri" w:hAnsi="Calibri"/>
                <w:sz w:val="16"/>
              </w:rPr>
              <w:t>Handover &amp; Close-Out</w:t>
            </w:r>
          </w:p>
        </w:tc>
        <w:tc>
          <w:tcPr>
            <w:tcW w:type="dxa" w:w="5616"/>
            <w:vAlign w:val="top"/>
            <w:shd w:fill="F2F2F2"/>
          </w:tcPr>
          <w:p>
            <w:pPr>
              <w:jc w:val="left"/>
            </w:pPr>
            <w:r>
              <w:rPr>
                <w:rFonts w:ascii="Calibri" w:hAnsi="Calibri"/>
                <w:sz w:val="16"/>
              </w:rPr>
              <w:t>O&amp;M manuals, as-built drawings, warranty certificates, spare parts lists, testing &amp; commissioning reports, handover documentation.</w:t>
            </w:r>
          </w:p>
        </w:tc>
      </w:tr>
      <w:tr>
        <w:tc>
          <w:tcPr>
            <w:tcW w:type="dxa" w:w="864"/>
            <w:vAlign w:val="top"/>
          </w:tcPr>
          <w:p>
            <w:pPr>
              <w:jc w:val="left"/>
            </w:pPr>
            <w:r>
              <w:rPr>
                <w:rFonts w:ascii="Calibri" w:hAnsi="Calibri"/>
                <w:sz w:val="16"/>
              </w:rPr>
              <w:t>J</w:t>
            </w:r>
          </w:p>
        </w:tc>
        <w:tc>
          <w:tcPr>
            <w:tcW w:type="dxa" w:w="2880"/>
            <w:vAlign w:val="top"/>
          </w:tcPr>
          <w:p>
            <w:pPr>
              <w:jc w:val="left"/>
            </w:pPr>
            <w:r>
              <w:rPr>
                <w:rFonts w:ascii="Calibri" w:hAnsi="Calibri"/>
                <w:sz w:val="16"/>
              </w:rPr>
              <w:t>Specialist / Regulatory</w:t>
            </w:r>
          </w:p>
        </w:tc>
        <w:tc>
          <w:tcPr>
            <w:tcW w:type="dxa" w:w="5616"/>
            <w:vAlign w:val="top"/>
          </w:tcPr>
          <w:p>
            <w:pPr>
              <w:jc w:val="left"/>
            </w:pPr>
            <w:r>
              <w:rPr>
                <w:rFonts w:ascii="Calibri" w:hAnsi="Calibri"/>
                <w:sz w:val="16"/>
              </w:rPr>
              <w:t>Authority submissions (DC1/DC2, BCC, NOC), third-party certifications, GSAS/sustainability, fire/civil defense, utility connections.</w:t>
            </w:r>
          </w:p>
        </w:tc>
      </w:tr>
    </w:tbl>
    <w:p>
      <w:pPr>
        <w:pStyle w:val="Heading2"/>
      </w:pPr>
      <w:r>
        <w:t>3.2 Submittal Numbering Convention</w:t>
      </w:r>
    </w:p>
    <w:p>
      <w:r>
        <w:t>Each submittal receives a unique reference following this structure:</w:t>
      </w:r>
    </w:p>
    <w:p>
      <w:pPr>
        <w:jc w:val="center"/>
      </w:pPr>
      <w:r>
        <w:rPr>
          <w:b/>
          <w:color w:val="1E2761"/>
          <w:sz w:val="24"/>
        </w:rPr>
        <w:t>[Project]-[Category]-[Discipline]-[Sequential]-[Revision]</w:t>
      </w:r>
    </w:p>
    <w:tbl>
      <w:tblPr>
        <w:tblStyle w:val="TableGrid"/>
        <w:tblW w:type="auto" w:w="0"/>
        <w:jc w:val="center"/>
        <w:tblLook w:firstColumn="1" w:firstRow="1" w:lastColumn="0" w:lastRow="0" w:noHBand="0" w:noVBand="1" w:val="04A0"/>
      </w:tblPr>
      <w:tblGrid>
        <w:gridCol w:w="3120"/>
        <w:gridCol w:w="3120"/>
        <w:gridCol w:w="3120"/>
      </w:tblGrid>
      <w:tr>
        <w:tc>
          <w:tcPr>
            <w:tcW w:type="dxa" w:w="1728"/>
            <w:vAlign w:val="center"/>
            <w:shd w:fill="1E2761"/>
          </w:tcPr>
          <w:p>
            <w:pPr>
              <w:jc w:val="center"/>
            </w:pPr>
            <w:r>
              <w:rPr>
                <w:rFonts w:ascii="Calibri" w:hAnsi="Calibri"/>
                <w:b/>
                <w:color w:val="FFFFFF"/>
                <w:sz w:val="18"/>
              </w:rPr>
              <w:t>Element</w:t>
            </w:r>
          </w:p>
        </w:tc>
        <w:tc>
          <w:tcPr>
            <w:tcW w:type="dxa" w:w="3600"/>
            <w:vAlign w:val="center"/>
            <w:shd w:fill="1E2761"/>
          </w:tcPr>
          <w:p>
            <w:pPr>
              <w:jc w:val="center"/>
            </w:pPr>
            <w:r>
              <w:rPr>
                <w:rFonts w:ascii="Calibri" w:hAnsi="Calibri"/>
                <w:b/>
                <w:color w:val="FFFFFF"/>
                <w:sz w:val="18"/>
              </w:rPr>
              <w:t>Description</w:t>
            </w:r>
          </w:p>
        </w:tc>
        <w:tc>
          <w:tcPr>
            <w:tcW w:type="dxa" w:w="4032"/>
            <w:vAlign w:val="center"/>
            <w:shd w:fill="1E2761"/>
          </w:tcPr>
          <w:p>
            <w:pPr>
              <w:jc w:val="center"/>
            </w:pPr>
            <w:r>
              <w:rPr>
                <w:rFonts w:ascii="Calibri" w:hAnsi="Calibri"/>
                <w:b/>
                <w:color w:val="FFFFFF"/>
                <w:sz w:val="18"/>
              </w:rPr>
              <w:t>Values</w:t>
            </w:r>
          </w:p>
        </w:tc>
      </w:tr>
      <w:tr>
        <w:tc>
          <w:tcPr>
            <w:tcW w:type="dxa" w:w="1728"/>
            <w:vAlign w:val="top"/>
          </w:tcPr>
          <w:p>
            <w:pPr>
              <w:jc w:val="left"/>
            </w:pPr>
            <w:r>
              <w:rPr>
                <w:rFonts w:ascii="Calibri" w:hAnsi="Calibri"/>
                <w:sz w:val="16"/>
              </w:rPr>
              <w:t>Project</w:t>
            </w:r>
          </w:p>
        </w:tc>
        <w:tc>
          <w:tcPr>
            <w:tcW w:type="dxa" w:w="3600"/>
            <w:vAlign w:val="top"/>
          </w:tcPr>
          <w:p>
            <w:pPr>
              <w:jc w:val="left"/>
            </w:pPr>
            <w:r>
              <w:rPr>
                <w:rFonts w:ascii="Calibri" w:hAnsi="Calibri"/>
                <w:sz w:val="16"/>
              </w:rPr>
              <w:t>Project code (e.g., HAI-P01)</w:t>
            </w:r>
          </w:p>
        </w:tc>
        <w:tc>
          <w:tcPr>
            <w:tcW w:type="dxa" w:w="4032"/>
            <w:vAlign w:val="top"/>
          </w:tcPr>
          <w:p>
            <w:pPr>
              <w:jc w:val="left"/>
            </w:pPr>
            <w:r>
              <w:rPr>
                <w:rFonts w:ascii="Calibri" w:hAnsi="Calibri"/>
                <w:sz w:val="16"/>
              </w:rPr>
              <w:t>HAI-P01</w:t>
            </w:r>
          </w:p>
        </w:tc>
      </w:tr>
      <w:tr>
        <w:tc>
          <w:tcPr>
            <w:tcW w:type="dxa" w:w="1728"/>
            <w:vAlign w:val="top"/>
            <w:shd w:fill="F2F2F2"/>
          </w:tcPr>
          <w:p>
            <w:pPr>
              <w:jc w:val="left"/>
            </w:pPr>
            <w:r>
              <w:rPr>
                <w:rFonts w:ascii="Calibri" w:hAnsi="Calibri"/>
                <w:sz w:val="16"/>
              </w:rPr>
              <w:t>Category</w:t>
            </w:r>
          </w:p>
        </w:tc>
        <w:tc>
          <w:tcPr>
            <w:tcW w:type="dxa" w:w="3600"/>
            <w:vAlign w:val="top"/>
            <w:shd w:fill="F2F2F2"/>
          </w:tcPr>
          <w:p>
            <w:pPr>
              <w:jc w:val="left"/>
            </w:pPr>
            <w:r>
              <w:rPr>
                <w:rFonts w:ascii="Calibri" w:hAnsi="Calibri"/>
                <w:sz w:val="16"/>
              </w:rPr>
              <w:t>Single letter A through J</w:t>
            </w:r>
          </w:p>
        </w:tc>
        <w:tc>
          <w:tcPr>
            <w:tcW w:type="dxa" w:w="4032"/>
            <w:vAlign w:val="top"/>
            <w:shd w:fill="F2F2F2"/>
          </w:tcPr>
          <w:p>
            <w:pPr>
              <w:jc w:val="left"/>
            </w:pPr>
            <w:r>
              <w:rPr>
                <w:rFonts w:ascii="Calibri" w:hAnsi="Calibri"/>
                <w:sz w:val="16"/>
              </w:rPr>
              <w:t>A, B, C, D, E, F, G, H, J</w:t>
            </w:r>
          </w:p>
        </w:tc>
      </w:tr>
      <w:tr>
        <w:tc>
          <w:tcPr>
            <w:tcW w:type="dxa" w:w="1728"/>
            <w:vAlign w:val="top"/>
          </w:tcPr>
          <w:p>
            <w:pPr>
              <w:jc w:val="left"/>
            </w:pPr>
            <w:r>
              <w:rPr>
                <w:rFonts w:ascii="Calibri" w:hAnsi="Calibri"/>
                <w:sz w:val="16"/>
              </w:rPr>
              <w:t>Discipline</w:t>
            </w:r>
          </w:p>
        </w:tc>
        <w:tc>
          <w:tcPr>
            <w:tcW w:type="dxa" w:w="3600"/>
            <w:vAlign w:val="top"/>
          </w:tcPr>
          <w:p>
            <w:pPr>
              <w:jc w:val="left"/>
            </w:pPr>
            <w:r>
              <w:rPr>
                <w:rFonts w:ascii="Calibri" w:hAnsi="Calibri"/>
                <w:sz w:val="16"/>
              </w:rPr>
              <w:t>2-letter discipline code</w:t>
            </w:r>
          </w:p>
        </w:tc>
        <w:tc>
          <w:tcPr>
            <w:tcW w:type="dxa" w:w="4032"/>
            <w:vAlign w:val="top"/>
          </w:tcPr>
          <w:p>
            <w:pPr>
              <w:jc w:val="left"/>
            </w:pPr>
            <w:r>
              <w:rPr>
                <w:rFonts w:ascii="Calibri" w:hAnsi="Calibri"/>
                <w:sz w:val="16"/>
              </w:rPr>
              <w:t>AR (Arch), ST (Struct), ME (Mech), EL (Elec), CV (Civil), PL (Plumb), FP (Fire), LS (Landscape), ID (Interior), GN (General)</w:t>
            </w:r>
          </w:p>
        </w:tc>
      </w:tr>
      <w:tr>
        <w:tc>
          <w:tcPr>
            <w:tcW w:type="dxa" w:w="1728"/>
            <w:vAlign w:val="top"/>
            <w:shd w:fill="F2F2F2"/>
          </w:tcPr>
          <w:p>
            <w:pPr>
              <w:jc w:val="left"/>
            </w:pPr>
            <w:r>
              <w:rPr>
                <w:rFonts w:ascii="Calibri" w:hAnsi="Calibri"/>
                <w:sz w:val="16"/>
              </w:rPr>
              <w:t>Sequential</w:t>
            </w:r>
          </w:p>
        </w:tc>
        <w:tc>
          <w:tcPr>
            <w:tcW w:type="dxa" w:w="3600"/>
            <w:vAlign w:val="top"/>
            <w:shd w:fill="F2F2F2"/>
          </w:tcPr>
          <w:p>
            <w:pPr>
              <w:jc w:val="left"/>
            </w:pPr>
            <w:r>
              <w:rPr>
                <w:rFonts w:ascii="Calibri" w:hAnsi="Calibri"/>
                <w:sz w:val="16"/>
              </w:rPr>
              <w:t>4-digit sequential number</w:t>
            </w:r>
          </w:p>
        </w:tc>
        <w:tc>
          <w:tcPr>
            <w:tcW w:type="dxa" w:w="4032"/>
            <w:vAlign w:val="top"/>
            <w:shd w:fill="F2F2F2"/>
          </w:tcPr>
          <w:p>
            <w:pPr>
              <w:jc w:val="left"/>
            </w:pPr>
            <w:r>
              <w:rPr>
                <w:rFonts w:ascii="Calibri" w:hAnsi="Calibri"/>
                <w:sz w:val="16"/>
              </w:rPr>
              <w:t>0001, 0002, ...</w:t>
            </w:r>
          </w:p>
        </w:tc>
      </w:tr>
      <w:tr>
        <w:tc>
          <w:tcPr>
            <w:tcW w:type="dxa" w:w="1728"/>
            <w:vAlign w:val="top"/>
          </w:tcPr>
          <w:p>
            <w:pPr>
              <w:jc w:val="left"/>
            </w:pPr>
            <w:r>
              <w:rPr>
                <w:rFonts w:ascii="Calibri" w:hAnsi="Calibri"/>
                <w:sz w:val="16"/>
              </w:rPr>
              <w:t>Revision</w:t>
            </w:r>
          </w:p>
        </w:tc>
        <w:tc>
          <w:tcPr>
            <w:tcW w:type="dxa" w:w="3600"/>
            <w:vAlign w:val="top"/>
          </w:tcPr>
          <w:p>
            <w:pPr>
              <w:jc w:val="left"/>
            </w:pPr>
            <w:r>
              <w:rPr>
                <w:rFonts w:ascii="Calibri" w:hAnsi="Calibri"/>
                <w:sz w:val="16"/>
              </w:rPr>
              <w:t>2-digit revision</w:t>
            </w:r>
          </w:p>
        </w:tc>
        <w:tc>
          <w:tcPr>
            <w:tcW w:type="dxa" w:w="4032"/>
            <w:vAlign w:val="top"/>
          </w:tcPr>
          <w:p>
            <w:pPr>
              <w:jc w:val="left"/>
            </w:pPr>
            <w:r>
              <w:rPr>
                <w:rFonts w:ascii="Calibri" w:hAnsi="Calibri"/>
                <w:sz w:val="16"/>
              </w:rPr>
              <w:t>00, 01, 02, ...</w:t>
            </w:r>
          </w:p>
        </w:tc>
      </w:tr>
    </w:tbl>
    <w:p>
      <w:r>
        <w:rPr>
          <w:b/>
          <w:sz w:val="20"/>
        </w:rPr>
        <w:t>Example: HAI-P01-A-AR-0015-02</w:t>
      </w:r>
    </w:p>
    <w:p>
      <w:pPr>
        <w:spacing w:after="160"/>
      </w:pPr>
      <w:r>
        <w:t>= Project HAI-P01, Technical Design Submittal (A), Architectural (AR), item 15, revision 02</w:t>
      </w:r>
    </w:p>
    <w:p>
      <w:r>
        <w:br w:type="page"/>
      </w:r>
    </w:p>
    <w:p>
      <w:pPr>
        <w:pStyle w:val="Heading1"/>
      </w:pPr>
      <w:r>
        <w:t>4. Master Submittal Hierarchy</w:t>
      </w:r>
    </w:p>
    <w:p>
      <w:r>
        <w:t>The following sections detail every submittal type within each category, including the governing FIDIC clause, applicable QCS 2014 sections, review response time, and the submittal priority (1 = must be approved before work starts, 2 = required during execution, 3 = for information/record).</w:t>
      </w:r>
    </w:p>
    <w:p>
      <w:pPr>
        <w:pStyle w:val="Heading2"/>
      </w:pPr>
      <w:r>
        <w:t>4.1 Category A — Technical Design Submittals</w:t>
      </w:r>
    </w:p>
    <w:p>
      <w:r>
        <w:t>Technical Design submittals encompass all drawings, calculations, and design documentation prepared by the Contractor or their design subcontractors. FIDIC Clause 5.2 requires the Contractor to submit design documents for the Engineer's consent.</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864"/>
            <w:vAlign w:val="center"/>
            <w:shd w:fill="1E2761"/>
          </w:tcPr>
          <w:p>
            <w:pPr>
              <w:jc w:val="center"/>
            </w:pPr>
            <w:r>
              <w:rPr>
                <w:rFonts w:ascii="Calibri" w:hAnsi="Calibri"/>
                <w:b/>
                <w:color w:val="FFFFFF"/>
                <w:sz w:val="18"/>
              </w:rPr>
              <w:t>Ref</w:t>
            </w:r>
          </w:p>
        </w:tc>
        <w:tc>
          <w:tcPr>
            <w:tcW w:type="dxa" w:w="2592"/>
            <w:vAlign w:val="center"/>
            <w:shd w:fill="1E2761"/>
          </w:tcPr>
          <w:p>
            <w:pPr>
              <w:jc w:val="center"/>
            </w:pPr>
            <w:r>
              <w:rPr>
                <w:rFonts w:ascii="Calibri" w:hAnsi="Calibri"/>
                <w:b/>
                <w:color w:val="FFFFFF"/>
                <w:sz w:val="18"/>
              </w:rPr>
              <w:t>Submittal Type</w:t>
            </w:r>
          </w:p>
        </w:tc>
        <w:tc>
          <w:tcPr>
            <w:tcW w:type="dxa" w:w="1440"/>
            <w:vAlign w:val="center"/>
            <w:shd w:fill="1E2761"/>
          </w:tcPr>
          <w:p>
            <w:pPr>
              <w:jc w:val="center"/>
            </w:pPr>
            <w:r>
              <w:rPr>
                <w:rFonts w:ascii="Calibri" w:hAnsi="Calibri"/>
                <w:b/>
                <w:color w:val="FFFFFF"/>
                <w:sz w:val="18"/>
              </w:rPr>
              <w:t>FIDIC Clause</w:t>
            </w:r>
          </w:p>
        </w:tc>
        <w:tc>
          <w:tcPr>
            <w:tcW w:type="dxa" w:w="1872"/>
            <w:vAlign w:val="center"/>
            <w:shd w:fill="1E2761"/>
          </w:tcPr>
          <w:p>
            <w:pPr>
              <w:jc w:val="center"/>
            </w:pPr>
            <w:r>
              <w:rPr>
                <w:rFonts w:ascii="Calibri" w:hAnsi="Calibri"/>
                <w:b/>
                <w:color w:val="FFFFFF"/>
                <w:sz w:val="18"/>
              </w:rPr>
              <w:t>QCS 2014 Ref</w:t>
            </w:r>
          </w:p>
        </w:tc>
        <w:tc>
          <w:tcPr>
            <w:tcW w:type="dxa" w:w="1152"/>
            <w:vAlign w:val="center"/>
            <w:shd w:fill="1E2761"/>
          </w:tcPr>
          <w:p>
            <w:pPr>
              <w:jc w:val="center"/>
            </w:pPr>
            <w:r>
              <w:rPr>
                <w:rFonts w:ascii="Calibri" w:hAnsi="Calibri"/>
                <w:b/>
                <w:color w:val="FFFFFF"/>
                <w:sz w:val="18"/>
              </w:rPr>
              <w:t>Review Period</w:t>
            </w:r>
          </w:p>
        </w:tc>
        <w:tc>
          <w:tcPr>
            <w:tcW w:type="dxa" w:w="1008"/>
            <w:vAlign w:val="center"/>
            <w:shd w:fill="1E2761"/>
          </w:tcPr>
          <w:p>
            <w:pPr>
              <w:jc w:val="center"/>
            </w:pPr>
            <w:r>
              <w:rPr>
                <w:rFonts w:ascii="Calibri" w:hAnsi="Calibri"/>
                <w:b/>
                <w:color w:val="FFFFFF"/>
                <w:sz w:val="18"/>
              </w:rPr>
              <w:t>Priority</w:t>
            </w:r>
          </w:p>
        </w:tc>
      </w:tr>
      <w:tr>
        <w:tc>
          <w:tcPr>
            <w:tcW w:type="dxa" w:w="864"/>
            <w:vAlign w:val="top"/>
          </w:tcPr>
          <w:p>
            <w:pPr>
              <w:jc w:val="left"/>
            </w:pPr>
            <w:r>
              <w:rPr>
                <w:rFonts w:ascii="Calibri" w:hAnsi="Calibri"/>
                <w:sz w:val="16"/>
              </w:rPr>
              <w:t>A-01</w:t>
            </w:r>
          </w:p>
        </w:tc>
        <w:tc>
          <w:tcPr>
            <w:tcW w:type="dxa" w:w="2592"/>
            <w:vAlign w:val="top"/>
          </w:tcPr>
          <w:p>
            <w:pPr>
              <w:jc w:val="left"/>
            </w:pPr>
            <w:r>
              <w:rPr>
                <w:rFonts w:ascii="Calibri" w:hAnsi="Calibri"/>
                <w:sz w:val="16"/>
              </w:rPr>
              <w:t>Shop Drawings</w:t>
            </w:r>
          </w:p>
        </w:tc>
        <w:tc>
          <w:tcPr>
            <w:tcW w:type="dxa" w:w="1440"/>
            <w:vAlign w:val="top"/>
          </w:tcPr>
          <w:p>
            <w:pPr>
              <w:jc w:val="left"/>
            </w:pPr>
            <w:r>
              <w:rPr>
                <w:rFonts w:ascii="Calibri" w:hAnsi="Calibri"/>
                <w:sz w:val="16"/>
              </w:rPr>
              <w:t>5.2, 4.1</w:t>
            </w:r>
          </w:p>
        </w:tc>
        <w:tc>
          <w:tcPr>
            <w:tcW w:type="dxa" w:w="1872"/>
            <w:vAlign w:val="top"/>
          </w:tcPr>
          <w:p>
            <w:pPr>
              <w:jc w:val="left"/>
            </w:pPr>
            <w:r>
              <w:rPr>
                <w:rFonts w:ascii="Calibri" w:hAnsi="Calibri"/>
                <w:sz w:val="16"/>
              </w:rPr>
              <w:t>QCS 2014 S1 Part 3</w:t>
            </w:r>
          </w:p>
        </w:tc>
        <w:tc>
          <w:tcPr>
            <w:tcW w:type="dxa" w:w="1152"/>
            <w:vAlign w:val="top"/>
          </w:tcPr>
          <w:p>
            <w:pPr>
              <w:jc w:val="left"/>
            </w:pPr>
            <w:r>
              <w:rPr>
                <w:rFonts w:ascii="Calibri" w:hAnsi="Calibri"/>
                <w:sz w:val="16"/>
              </w:rPr>
              <w:t>21 days</w:t>
            </w:r>
          </w:p>
        </w:tc>
        <w:tc>
          <w:tcPr>
            <w:tcW w:type="dxa" w:w="1008"/>
            <w:vAlign w:val="top"/>
          </w:tcPr>
          <w:p>
            <w:pPr>
              <w:jc w:val="left"/>
            </w:pPr>
            <w:r>
              <w:rPr>
                <w:rFonts w:ascii="Calibri" w:hAnsi="Calibri"/>
                <w:sz w:val="16"/>
              </w:rPr>
              <w:t>1</w:t>
            </w:r>
          </w:p>
        </w:tc>
      </w:tr>
      <w:tr>
        <w:tc>
          <w:tcPr>
            <w:tcW w:type="dxa" w:w="864"/>
            <w:vAlign w:val="top"/>
            <w:shd w:fill="F2F2F2"/>
          </w:tcPr>
          <w:p>
            <w:pPr>
              <w:jc w:val="left"/>
            </w:pPr>
            <w:r>
              <w:rPr>
                <w:rFonts w:ascii="Calibri" w:hAnsi="Calibri"/>
                <w:sz w:val="16"/>
              </w:rPr>
              <w:t>A-02</w:t>
            </w:r>
          </w:p>
        </w:tc>
        <w:tc>
          <w:tcPr>
            <w:tcW w:type="dxa" w:w="2592"/>
            <w:vAlign w:val="top"/>
            <w:shd w:fill="F2F2F2"/>
          </w:tcPr>
          <w:p>
            <w:pPr>
              <w:jc w:val="left"/>
            </w:pPr>
            <w:r>
              <w:rPr>
                <w:rFonts w:ascii="Calibri" w:hAnsi="Calibri"/>
                <w:sz w:val="16"/>
              </w:rPr>
              <w:t>Fabrication Drawings</w:t>
            </w:r>
          </w:p>
        </w:tc>
        <w:tc>
          <w:tcPr>
            <w:tcW w:type="dxa" w:w="1440"/>
            <w:vAlign w:val="top"/>
            <w:shd w:fill="F2F2F2"/>
          </w:tcPr>
          <w:p>
            <w:pPr>
              <w:jc w:val="left"/>
            </w:pPr>
            <w:r>
              <w:rPr>
                <w:rFonts w:ascii="Calibri" w:hAnsi="Calibri"/>
                <w:sz w:val="16"/>
              </w:rPr>
              <w:t>5.2</w:t>
            </w:r>
          </w:p>
        </w:tc>
        <w:tc>
          <w:tcPr>
            <w:tcW w:type="dxa" w:w="1872"/>
            <w:vAlign w:val="top"/>
            <w:shd w:fill="F2F2F2"/>
          </w:tcPr>
          <w:p>
            <w:pPr>
              <w:jc w:val="left"/>
            </w:pPr>
            <w:r>
              <w:rPr>
                <w:rFonts w:ascii="Calibri" w:hAnsi="Calibri"/>
                <w:sz w:val="16"/>
              </w:rPr>
              <w:t>QCS 2014 S5, S9</w:t>
            </w:r>
          </w:p>
        </w:tc>
        <w:tc>
          <w:tcPr>
            <w:tcW w:type="dxa" w:w="1152"/>
            <w:vAlign w:val="top"/>
            <w:shd w:fill="F2F2F2"/>
          </w:tcPr>
          <w:p>
            <w:pPr>
              <w:jc w:val="left"/>
            </w:pPr>
            <w:r>
              <w:rPr>
                <w:rFonts w:ascii="Calibri" w:hAnsi="Calibri"/>
                <w:sz w:val="16"/>
              </w:rPr>
              <w:t>21 days</w:t>
            </w:r>
          </w:p>
        </w:tc>
        <w:tc>
          <w:tcPr>
            <w:tcW w:type="dxa" w:w="1008"/>
            <w:vAlign w:val="top"/>
            <w:shd w:fill="F2F2F2"/>
          </w:tcPr>
          <w:p>
            <w:pPr>
              <w:jc w:val="left"/>
            </w:pPr>
            <w:r>
              <w:rPr>
                <w:rFonts w:ascii="Calibri" w:hAnsi="Calibri"/>
                <w:sz w:val="16"/>
              </w:rPr>
              <w:t>1</w:t>
            </w:r>
          </w:p>
        </w:tc>
      </w:tr>
      <w:tr>
        <w:tc>
          <w:tcPr>
            <w:tcW w:type="dxa" w:w="864"/>
            <w:vAlign w:val="top"/>
          </w:tcPr>
          <w:p>
            <w:pPr>
              <w:jc w:val="left"/>
            </w:pPr>
            <w:r>
              <w:rPr>
                <w:rFonts w:ascii="Calibri" w:hAnsi="Calibri"/>
                <w:sz w:val="16"/>
              </w:rPr>
              <w:t>A-03</w:t>
            </w:r>
          </w:p>
        </w:tc>
        <w:tc>
          <w:tcPr>
            <w:tcW w:type="dxa" w:w="2592"/>
            <w:vAlign w:val="top"/>
          </w:tcPr>
          <w:p>
            <w:pPr>
              <w:jc w:val="left"/>
            </w:pPr>
            <w:r>
              <w:rPr>
                <w:rFonts w:ascii="Calibri" w:hAnsi="Calibri"/>
                <w:sz w:val="16"/>
              </w:rPr>
              <w:t>Structural Calculations</w:t>
            </w:r>
          </w:p>
        </w:tc>
        <w:tc>
          <w:tcPr>
            <w:tcW w:type="dxa" w:w="1440"/>
            <w:vAlign w:val="top"/>
          </w:tcPr>
          <w:p>
            <w:pPr>
              <w:jc w:val="left"/>
            </w:pPr>
            <w:r>
              <w:rPr>
                <w:rFonts w:ascii="Calibri" w:hAnsi="Calibri"/>
                <w:sz w:val="16"/>
              </w:rPr>
              <w:t>5.2, 5.4</w:t>
            </w:r>
          </w:p>
        </w:tc>
        <w:tc>
          <w:tcPr>
            <w:tcW w:type="dxa" w:w="1872"/>
            <w:vAlign w:val="top"/>
          </w:tcPr>
          <w:p>
            <w:pPr>
              <w:jc w:val="left"/>
            </w:pPr>
            <w:r>
              <w:rPr>
                <w:rFonts w:ascii="Calibri" w:hAnsi="Calibri"/>
                <w:sz w:val="16"/>
              </w:rPr>
              <w:t>QCS 2014 S5 Part 2</w:t>
            </w:r>
          </w:p>
        </w:tc>
        <w:tc>
          <w:tcPr>
            <w:tcW w:type="dxa" w:w="1152"/>
            <w:vAlign w:val="top"/>
          </w:tcPr>
          <w:p>
            <w:pPr>
              <w:jc w:val="left"/>
            </w:pPr>
            <w:r>
              <w:rPr>
                <w:rFonts w:ascii="Calibri" w:hAnsi="Calibri"/>
                <w:sz w:val="16"/>
              </w:rPr>
              <w:t>21 days</w:t>
            </w:r>
          </w:p>
        </w:tc>
        <w:tc>
          <w:tcPr>
            <w:tcW w:type="dxa" w:w="1008"/>
            <w:vAlign w:val="top"/>
          </w:tcPr>
          <w:p>
            <w:pPr>
              <w:jc w:val="left"/>
            </w:pPr>
            <w:r>
              <w:rPr>
                <w:rFonts w:ascii="Calibri" w:hAnsi="Calibri"/>
                <w:sz w:val="16"/>
              </w:rPr>
              <w:t>1</w:t>
            </w:r>
          </w:p>
        </w:tc>
      </w:tr>
      <w:tr>
        <w:tc>
          <w:tcPr>
            <w:tcW w:type="dxa" w:w="864"/>
            <w:vAlign w:val="top"/>
            <w:shd w:fill="F2F2F2"/>
          </w:tcPr>
          <w:p>
            <w:pPr>
              <w:jc w:val="left"/>
            </w:pPr>
            <w:r>
              <w:rPr>
                <w:rFonts w:ascii="Calibri" w:hAnsi="Calibri"/>
                <w:sz w:val="16"/>
              </w:rPr>
              <w:t>A-04</w:t>
            </w:r>
          </w:p>
        </w:tc>
        <w:tc>
          <w:tcPr>
            <w:tcW w:type="dxa" w:w="2592"/>
            <w:vAlign w:val="top"/>
            <w:shd w:fill="F2F2F2"/>
          </w:tcPr>
          <w:p>
            <w:pPr>
              <w:jc w:val="left"/>
            </w:pPr>
            <w:r>
              <w:rPr>
                <w:rFonts w:ascii="Calibri" w:hAnsi="Calibri"/>
                <w:sz w:val="16"/>
              </w:rPr>
              <w:t>MEP Technical Design Drawings</w:t>
            </w:r>
          </w:p>
        </w:tc>
        <w:tc>
          <w:tcPr>
            <w:tcW w:type="dxa" w:w="1440"/>
            <w:vAlign w:val="top"/>
            <w:shd w:fill="F2F2F2"/>
          </w:tcPr>
          <w:p>
            <w:pPr>
              <w:jc w:val="left"/>
            </w:pPr>
            <w:r>
              <w:rPr>
                <w:rFonts w:ascii="Calibri" w:hAnsi="Calibri"/>
                <w:sz w:val="16"/>
              </w:rPr>
              <w:t>5.2</w:t>
            </w:r>
          </w:p>
        </w:tc>
        <w:tc>
          <w:tcPr>
            <w:tcW w:type="dxa" w:w="1872"/>
            <w:vAlign w:val="top"/>
            <w:shd w:fill="F2F2F2"/>
          </w:tcPr>
          <w:p>
            <w:pPr>
              <w:jc w:val="left"/>
            </w:pPr>
            <w:r>
              <w:rPr>
                <w:rFonts w:ascii="Calibri" w:hAnsi="Calibri"/>
                <w:sz w:val="16"/>
              </w:rPr>
              <w:t>QCS 2014 S21-S27</w:t>
            </w:r>
          </w:p>
        </w:tc>
        <w:tc>
          <w:tcPr>
            <w:tcW w:type="dxa" w:w="1152"/>
            <w:vAlign w:val="top"/>
            <w:shd w:fill="F2F2F2"/>
          </w:tcPr>
          <w:p>
            <w:pPr>
              <w:jc w:val="left"/>
            </w:pPr>
            <w:r>
              <w:rPr>
                <w:rFonts w:ascii="Calibri" w:hAnsi="Calibri"/>
                <w:sz w:val="16"/>
              </w:rPr>
              <w:t>21 days</w:t>
            </w:r>
          </w:p>
        </w:tc>
        <w:tc>
          <w:tcPr>
            <w:tcW w:type="dxa" w:w="1008"/>
            <w:vAlign w:val="top"/>
            <w:shd w:fill="F2F2F2"/>
          </w:tcPr>
          <w:p>
            <w:pPr>
              <w:jc w:val="left"/>
            </w:pPr>
            <w:r>
              <w:rPr>
                <w:rFonts w:ascii="Calibri" w:hAnsi="Calibri"/>
                <w:sz w:val="16"/>
              </w:rPr>
              <w:t>1</w:t>
            </w:r>
          </w:p>
        </w:tc>
      </w:tr>
      <w:tr>
        <w:tc>
          <w:tcPr>
            <w:tcW w:type="dxa" w:w="864"/>
            <w:vAlign w:val="top"/>
          </w:tcPr>
          <w:p>
            <w:pPr>
              <w:jc w:val="left"/>
            </w:pPr>
            <w:r>
              <w:rPr>
                <w:rFonts w:ascii="Calibri" w:hAnsi="Calibri"/>
                <w:sz w:val="16"/>
              </w:rPr>
              <w:t>A-05</w:t>
            </w:r>
          </w:p>
        </w:tc>
        <w:tc>
          <w:tcPr>
            <w:tcW w:type="dxa" w:w="2592"/>
            <w:vAlign w:val="top"/>
          </w:tcPr>
          <w:p>
            <w:pPr>
              <w:jc w:val="left"/>
            </w:pPr>
            <w:r>
              <w:rPr>
                <w:rFonts w:ascii="Calibri" w:hAnsi="Calibri"/>
                <w:sz w:val="16"/>
              </w:rPr>
              <w:t>Coordination Drawings (BIM)</w:t>
            </w:r>
          </w:p>
        </w:tc>
        <w:tc>
          <w:tcPr>
            <w:tcW w:type="dxa" w:w="1440"/>
            <w:vAlign w:val="top"/>
          </w:tcPr>
          <w:p>
            <w:pPr>
              <w:jc w:val="left"/>
            </w:pPr>
            <w:r>
              <w:rPr>
                <w:rFonts w:ascii="Calibri" w:hAnsi="Calibri"/>
                <w:sz w:val="16"/>
              </w:rPr>
              <w:t>5.2</w:t>
            </w:r>
          </w:p>
        </w:tc>
        <w:tc>
          <w:tcPr>
            <w:tcW w:type="dxa" w:w="1872"/>
            <w:vAlign w:val="top"/>
          </w:tcPr>
          <w:p>
            <w:pPr>
              <w:jc w:val="left"/>
            </w:pPr>
            <w:r>
              <w:rPr>
                <w:rFonts w:ascii="Calibri" w:hAnsi="Calibri"/>
                <w:sz w:val="16"/>
              </w:rPr>
              <w:t>QCS 2014 S1 Part 3</w:t>
            </w:r>
          </w:p>
        </w:tc>
        <w:tc>
          <w:tcPr>
            <w:tcW w:type="dxa" w:w="1152"/>
            <w:vAlign w:val="top"/>
          </w:tcPr>
          <w:p>
            <w:pPr>
              <w:jc w:val="left"/>
            </w:pPr>
            <w:r>
              <w:rPr>
                <w:rFonts w:ascii="Calibri" w:hAnsi="Calibri"/>
                <w:sz w:val="16"/>
              </w:rPr>
              <w:t>21 days</w:t>
            </w:r>
          </w:p>
        </w:tc>
        <w:tc>
          <w:tcPr>
            <w:tcW w:type="dxa" w:w="1008"/>
            <w:vAlign w:val="top"/>
          </w:tcPr>
          <w:p>
            <w:pPr>
              <w:jc w:val="left"/>
            </w:pPr>
            <w:r>
              <w:rPr>
                <w:rFonts w:ascii="Calibri" w:hAnsi="Calibri"/>
                <w:sz w:val="16"/>
              </w:rPr>
              <w:t>1</w:t>
            </w:r>
          </w:p>
        </w:tc>
      </w:tr>
      <w:tr>
        <w:tc>
          <w:tcPr>
            <w:tcW w:type="dxa" w:w="864"/>
            <w:vAlign w:val="top"/>
            <w:shd w:fill="F2F2F2"/>
          </w:tcPr>
          <w:p>
            <w:pPr>
              <w:jc w:val="left"/>
            </w:pPr>
            <w:r>
              <w:rPr>
                <w:rFonts w:ascii="Calibri" w:hAnsi="Calibri"/>
                <w:sz w:val="16"/>
              </w:rPr>
              <w:t>A-06</w:t>
            </w:r>
          </w:p>
        </w:tc>
        <w:tc>
          <w:tcPr>
            <w:tcW w:type="dxa" w:w="2592"/>
            <w:vAlign w:val="top"/>
            <w:shd w:fill="F2F2F2"/>
          </w:tcPr>
          <w:p>
            <w:pPr>
              <w:jc w:val="left"/>
            </w:pPr>
            <w:r>
              <w:rPr>
                <w:rFonts w:ascii="Calibri" w:hAnsi="Calibri"/>
                <w:sz w:val="16"/>
              </w:rPr>
              <w:t>Temporary Works Technical Design</w:t>
            </w:r>
          </w:p>
        </w:tc>
        <w:tc>
          <w:tcPr>
            <w:tcW w:type="dxa" w:w="1440"/>
            <w:vAlign w:val="top"/>
            <w:shd w:fill="F2F2F2"/>
          </w:tcPr>
          <w:p>
            <w:pPr>
              <w:jc w:val="left"/>
            </w:pPr>
            <w:r>
              <w:rPr>
                <w:rFonts w:ascii="Calibri" w:hAnsi="Calibri"/>
                <w:sz w:val="16"/>
              </w:rPr>
              <w:t>4.1, 8.3</w:t>
            </w:r>
          </w:p>
        </w:tc>
        <w:tc>
          <w:tcPr>
            <w:tcW w:type="dxa" w:w="1872"/>
            <w:vAlign w:val="top"/>
            <w:shd w:fill="F2F2F2"/>
          </w:tcPr>
          <w:p>
            <w:pPr>
              <w:jc w:val="left"/>
            </w:pPr>
            <w:r>
              <w:rPr>
                <w:rFonts w:ascii="Calibri" w:hAnsi="Calibri"/>
                <w:sz w:val="16"/>
              </w:rPr>
              <w:t>QCS 2014 S1 Part 5</w:t>
            </w:r>
          </w:p>
        </w:tc>
        <w:tc>
          <w:tcPr>
            <w:tcW w:type="dxa" w:w="1152"/>
            <w:vAlign w:val="top"/>
            <w:shd w:fill="F2F2F2"/>
          </w:tcPr>
          <w:p>
            <w:pPr>
              <w:jc w:val="left"/>
            </w:pPr>
            <w:r>
              <w:rPr>
                <w:rFonts w:ascii="Calibri" w:hAnsi="Calibri"/>
                <w:sz w:val="16"/>
              </w:rPr>
              <w:t>14 days</w:t>
            </w:r>
          </w:p>
        </w:tc>
        <w:tc>
          <w:tcPr>
            <w:tcW w:type="dxa" w:w="1008"/>
            <w:vAlign w:val="top"/>
            <w:shd w:fill="F2F2F2"/>
          </w:tcPr>
          <w:p>
            <w:pPr>
              <w:jc w:val="left"/>
            </w:pPr>
            <w:r>
              <w:rPr>
                <w:rFonts w:ascii="Calibri" w:hAnsi="Calibri"/>
                <w:sz w:val="16"/>
              </w:rPr>
              <w:t>1</w:t>
            </w:r>
          </w:p>
        </w:tc>
      </w:tr>
      <w:tr>
        <w:tc>
          <w:tcPr>
            <w:tcW w:type="dxa" w:w="864"/>
            <w:vAlign w:val="top"/>
          </w:tcPr>
          <w:p>
            <w:pPr>
              <w:jc w:val="left"/>
            </w:pPr>
            <w:r>
              <w:rPr>
                <w:rFonts w:ascii="Calibri" w:hAnsi="Calibri"/>
                <w:sz w:val="16"/>
              </w:rPr>
              <w:t>A-07</w:t>
            </w:r>
          </w:p>
        </w:tc>
        <w:tc>
          <w:tcPr>
            <w:tcW w:type="dxa" w:w="2592"/>
            <w:vAlign w:val="top"/>
          </w:tcPr>
          <w:p>
            <w:pPr>
              <w:jc w:val="left"/>
            </w:pPr>
            <w:r>
              <w:rPr>
                <w:rFonts w:ascii="Calibri" w:hAnsi="Calibri"/>
                <w:sz w:val="16"/>
              </w:rPr>
              <w:t>Technical Design Calculation Report</w:t>
            </w:r>
          </w:p>
        </w:tc>
        <w:tc>
          <w:tcPr>
            <w:tcW w:type="dxa" w:w="1440"/>
            <w:vAlign w:val="top"/>
          </w:tcPr>
          <w:p>
            <w:pPr>
              <w:jc w:val="left"/>
            </w:pPr>
            <w:r>
              <w:rPr>
                <w:rFonts w:ascii="Calibri" w:hAnsi="Calibri"/>
                <w:sz w:val="16"/>
              </w:rPr>
              <w:t>5.2, 5.4</w:t>
            </w:r>
          </w:p>
        </w:tc>
        <w:tc>
          <w:tcPr>
            <w:tcW w:type="dxa" w:w="1872"/>
            <w:vAlign w:val="top"/>
          </w:tcPr>
          <w:p>
            <w:pPr>
              <w:jc w:val="left"/>
            </w:pPr>
            <w:r>
              <w:rPr>
                <w:rFonts w:ascii="Calibri" w:hAnsi="Calibri"/>
                <w:sz w:val="16"/>
              </w:rPr>
              <w:t>QCS 2014 S5 Part 2</w:t>
            </w:r>
          </w:p>
        </w:tc>
        <w:tc>
          <w:tcPr>
            <w:tcW w:type="dxa" w:w="1152"/>
            <w:vAlign w:val="top"/>
          </w:tcPr>
          <w:p>
            <w:pPr>
              <w:jc w:val="left"/>
            </w:pPr>
            <w:r>
              <w:rPr>
                <w:rFonts w:ascii="Calibri" w:hAnsi="Calibri"/>
                <w:sz w:val="16"/>
              </w:rPr>
              <w:t>21 days</w:t>
            </w:r>
          </w:p>
        </w:tc>
        <w:tc>
          <w:tcPr>
            <w:tcW w:type="dxa" w:w="1008"/>
            <w:vAlign w:val="top"/>
          </w:tcPr>
          <w:p>
            <w:pPr>
              <w:jc w:val="left"/>
            </w:pPr>
            <w:r>
              <w:rPr>
                <w:rFonts w:ascii="Calibri" w:hAnsi="Calibri"/>
                <w:sz w:val="16"/>
              </w:rPr>
              <w:t>1</w:t>
            </w:r>
          </w:p>
        </w:tc>
      </w:tr>
      <w:tr>
        <w:tc>
          <w:tcPr>
            <w:tcW w:type="dxa" w:w="864"/>
            <w:vAlign w:val="top"/>
            <w:shd w:fill="F2F2F2"/>
          </w:tcPr>
          <w:p>
            <w:pPr>
              <w:jc w:val="left"/>
            </w:pPr>
            <w:r>
              <w:rPr>
                <w:rFonts w:ascii="Calibri" w:hAnsi="Calibri"/>
                <w:sz w:val="16"/>
              </w:rPr>
              <w:t>A-08</w:t>
            </w:r>
          </w:p>
        </w:tc>
        <w:tc>
          <w:tcPr>
            <w:tcW w:type="dxa" w:w="2592"/>
            <w:vAlign w:val="top"/>
            <w:shd w:fill="F2F2F2"/>
          </w:tcPr>
          <w:p>
            <w:pPr>
              <w:jc w:val="left"/>
            </w:pPr>
            <w:r>
              <w:rPr>
                <w:rFonts w:ascii="Calibri" w:hAnsi="Calibri"/>
                <w:sz w:val="16"/>
              </w:rPr>
              <w:t>Value Engineering Proposals</w:t>
            </w:r>
          </w:p>
        </w:tc>
        <w:tc>
          <w:tcPr>
            <w:tcW w:type="dxa" w:w="1440"/>
            <w:vAlign w:val="top"/>
            <w:shd w:fill="F2F2F2"/>
          </w:tcPr>
          <w:p>
            <w:pPr>
              <w:jc w:val="left"/>
            </w:pPr>
            <w:r>
              <w:rPr>
                <w:rFonts w:ascii="Calibri" w:hAnsi="Calibri"/>
                <w:sz w:val="16"/>
              </w:rPr>
              <w:t>13.2</w:t>
            </w:r>
          </w:p>
        </w:tc>
        <w:tc>
          <w:tcPr>
            <w:tcW w:type="dxa" w:w="1872"/>
            <w:vAlign w:val="top"/>
            <w:shd w:fill="F2F2F2"/>
          </w:tcPr>
          <w:p>
            <w:pPr>
              <w:jc w:val="left"/>
            </w:pPr>
            <w:r>
              <w:rPr>
                <w:rFonts w:ascii="Calibri" w:hAnsi="Calibri"/>
                <w:sz w:val="16"/>
              </w:rPr>
              <w:t>N/A</w:t>
            </w:r>
          </w:p>
        </w:tc>
        <w:tc>
          <w:tcPr>
            <w:tcW w:type="dxa" w:w="1152"/>
            <w:vAlign w:val="top"/>
            <w:shd w:fill="F2F2F2"/>
          </w:tcPr>
          <w:p>
            <w:pPr>
              <w:jc w:val="left"/>
            </w:pPr>
            <w:r>
              <w:rPr>
                <w:rFonts w:ascii="Calibri" w:hAnsi="Calibri"/>
                <w:sz w:val="16"/>
              </w:rPr>
              <w:t>14 days</w:t>
            </w:r>
          </w:p>
        </w:tc>
        <w:tc>
          <w:tcPr>
            <w:tcW w:type="dxa" w:w="1008"/>
            <w:vAlign w:val="top"/>
            <w:shd w:fill="F2F2F2"/>
          </w:tcPr>
          <w:p>
            <w:pPr>
              <w:jc w:val="left"/>
            </w:pPr>
            <w:r>
              <w:rPr>
                <w:rFonts w:ascii="Calibri" w:hAnsi="Calibri"/>
                <w:sz w:val="16"/>
              </w:rPr>
              <w:t>2</w:t>
            </w:r>
          </w:p>
        </w:tc>
      </w:tr>
      <w:tr>
        <w:tc>
          <w:tcPr>
            <w:tcW w:type="dxa" w:w="864"/>
            <w:vAlign w:val="top"/>
          </w:tcPr>
          <w:p>
            <w:pPr>
              <w:jc w:val="left"/>
            </w:pPr>
            <w:r>
              <w:rPr>
                <w:rFonts w:ascii="Calibri" w:hAnsi="Calibri"/>
                <w:sz w:val="16"/>
              </w:rPr>
              <w:t>A-09</w:t>
            </w:r>
          </w:p>
        </w:tc>
        <w:tc>
          <w:tcPr>
            <w:tcW w:type="dxa" w:w="2592"/>
            <w:vAlign w:val="top"/>
          </w:tcPr>
          <w:p>
            <w:pPr>
              <w:jc w:val="left"/>
            </w:pPr>
            <w:r>
              <w:rPr>
                <w:rFonts w:ascii="Calibri" w:hAnsi="Calibri"/>
                <w:sz w:val="16"/>
              </w:rPr>
              <w:t>Technical Design Change Notice</w:t>
            </w:r>
          </w:p>
        </w:tc>
        <w:tc>
          <w:tcPr>
            <w:tcW w:type="dxa" w:w="1440"/>
            <w:vAlign w:val="top"/>
          </w:tcPr>
          <w:p>
            <w:pPr>
              <w:jc w:val="left"/>
            </w:pPr>
            <w:r>
              <w:rPr>
                <w:rFonts w:ascii="Calibri" w:hAnsi="Calibri"/>
                <w:sz w:val="16"/>
              </w:rPr>
              <w:t>13.1, 13.3</w:t>
            </w:r>
          </w:p>
        </w:tc>
        <w:tc>
          <w:tcPr>
            <w:tcW w:type="dxa" w:w="1872"/>
            <w:vAlign w:val="top"/>
          </w:tcPr>
          <w:p>
            <w:pPr>
              <w:jc w:val="left"/>
            </w:pPr>
            <w:r>
              <w:rPr>
                <w:rFonts w:ascii="Calibri" w:hAnsi="Calibri"/>
                <w:sz w:val="16"/>
              </w:rPr>
              <w:t>N/A</w:t>
            </w:r>
          </w:p>
        </w:tc>
        <w:tc>
          <w:tcPr>
            <w:tcW w:type="dxa" w:w="1152"/>
            <w:vAlign w:val="top"/>
          </w:tcPr>
          <w:p>
            <w:pPr>
              <w:jc w:val="left"/>
            </w:pPr>
            <w:r>
              <w:rPr>
                <w:rFonts w:ascii="Calibri" w:hAnsi="Calibri"/>
                <w:sz w:val="16"/>
              </w:rPr>
              <w:t>14 days</w:t>
            </w:r>
          </w:p>
        </w:tc>
        <w:tc>
          <w:tcPr>
            <w:tcW w:type="dxa" w:w="1008"/>
            <w:vAlign w:val="top"/>
          </w:tcPr>
          <w:p>
            <w:pPr>
              <w:jc w:val="left"/>
            </w:pPr>
            <w:r>
              <w:rPr>
                <w:rFonts w:ascii="Calibri" w:hAnsi="Calibri"/>
                <w:sz w:val="16"/>
              </w:rPr>
              <w:t>1</w:t>
            </w:r>
          </w:p>
        </w:tc>
      </w:tr>
      <w:tr>
        <w:tc>
          <w:tcPr>
            <w:tcW w:type="dxa" w:w="864"/>
            <w:vAlign w:val="top"/>
            <w:shd w:fill="F2F2F2"/>
          </w:tcPr>
          <w:p>
            <w:pPr>
              <w:jc w:val="left"/>
            </w:pPr>
            <w:r>
              <w:rPr>
                <w:rFonts w:ascii="Calibri" w:hAnsi="Calibri"/>
                <w:sz w:val="16"/>
              </w:rPr>
              <w:t>A-10</w:t>
            </w:r>
          </w:p>
        </w:tc>
        <w:tc>
          <w:tcPr>
            <w:tcW w:type="dxa" w:w="2592"/>
            <w:vAlign w:val="top"/>
            <w:shd w:fill="F2F2F2"/>
          </w:tcPr>
          <w:p>
            <w:pPr>
              <w:jc w:val="left"/>
            </w:pPr>
            <w:r>
              <w:rPr>
                <w:rFonts w:ascii="Calibri" w:hAnsi="Calibri"/>
                <w:sz w:val="16"/>
              </w:rPr>
              <w:t>IFC Drawing Package</w:t>
            </w:r>
          </w:p>
        </w:tc>
        <w:tc>
          <w:tcPr>
            <w:tcW w:type="dxa" w:w="1440"/>
            <w:vAlign w:val="top"/>
            <w:shd w:fill="F2F2F2"/>
          </w:tcPr>
          <w:p>
            <w:pPr>
              <w:jc w:val="left"/>
            </w:pPr>
            <w:r>
              <w:rPr>
                <w:rFonts w:ascii="Calibri" w:hAnsi="Calibri"/>
                <w:sz w:val="16"/>
              </w:rPr>
              <w:t>5.2, 5.6</w:t>
            </w:r>
          </w:p>
        </w:tc>
        <w:tc>
          <w:tcPr>
            <w:tcW w:type="dxa" w:w="1872"/>
            <w:vAlign w:val="top"/>
            <w:shd w:fill="F2F2F2"/>
          </w:tcPr>
          <w:p>
            <w:pPr>
              <w:jc w:val="left"/>
            </w:pPr>
            <w:r>
              <w:rPr>
                <w:rFonts w:ascii="Calibri" w:hAnsi="Calibri"/>
                <w:sz w:val="16"/>
              </w:rPr>
              <w:t>QCS 2014 S1 Part 3</w:t>
            </w:r>
          </w:p>
        </w:tc>
        <w:tc>
          <w:tcPr>
            <w:tcW w:type="dxa" w:w="1152"/>
            <w:vAlign w:val="top"/>
            <w:shd w:fill="F2F2F2"/>
          </w:tcPr>
          <w:p>
            <w:pPr>
              <w:jc w:val="left"/>
            </w:pPr>
            <w:r>
              <w:rPr>
                <w:rFonts w:ascii="Calibri" w:hAnsi="Calibri"/>
                <w:sz w:val="16"/>
              </w:rPr>
              <w:t>21 days</w:t>
            </w:r>
          </w:p>
        </w:tc>
        <w:tc>
          <w:tcPr>
            <w:tcW w:type="dxa" w:w="1008"/>
            <w:vAlign w:val="top"/>
            <w:shd w:fill="F2F2F2"/>
          </w:tcPr>
          <w:p>
            <w:pPr>
              <w:jc w:val="left"/>
            </w:pPr>
            <w:r>
              <w:rPr>
                <w:rFonts w:ascii="Calibri" w:hAnsi="Calibri"/>
                <w:sz w:val="16"/>
              </w:rPr>
              <w:t>1</w:t>
            </w:r>
          </w:p>
        </w:tc>
      </w:tr>
      <w:tr>
        <w:tc>
          <w:tcPr>
            <w:tcW w:type="dxa" w:w="864"/>
            <w:vAlign w:val="top"/>
          </w:tcPr>
          <w:p>
            <w:pPr>
              <w:jc w:val="left"/>
            </w:pPr>
            <w:r>
              <w:rPr>
                <w:rFonts w:ascii="Calibri" w:hAnsi="Calibri"/>
                <w:sz w:val="16"/>
              </w:rPr>
              <w:t>A-11</w:t>
            </w:r>
          </w:p>
        </w:tc>
        <w:tc>
          <w:tcPr>
            <w:tcW w:type="dxa" w:w="2592"/>
            <w:vAlign w:val="top"/>
          </w:tcPr>
          <w:p>
            <w:pPr>
              <w:jc w:val="left"/>
            </w:pPr>
            <w:r>
              <w:rPr>
                <w:rFonts w:ascii="Calibri" w:hAnsi="Calibri"/>
                <w:sz w:val="16"/>
              </w:rPr>
              <w:t>Landscape Technical Design Drawings</w:t>
            </w:r>
          </w:p>
        </w:tc>
        <w:tc>
          <w:tcPr>
            <w:tcW w:type="dxa" w:w="1440"/>
            <w:vAlign w:val="top"/>
          </w:tcPr>
          <w:p>
            <w:pPr>
              <w:jc w:val="left"/>
            </w:pPr>
            <w:r>
              <w:rPr>
                <w:rFonts w:ascii="Calibri" w:hAnsi="Calibri"/>
                <w:sz w:val="16"/>
              </w:rPr>
              <w:t>5.2</w:t>
            </w:r>
          </w:p>
        </w:tc>
        <w:tc>
          <w:tcPr>
            <w:tcW w:type="dxa" w:w="1872"/>
            <w:vAlign w:val="top"/>
          </w:tcPr>
          <w:p>
            <w:pPr>
              <w:jc w:val="left"/>
            </w:pPr>
            <w:r>
              <w:rPr>
                <w:rFonts w:ascii="Calibri" w:hAnsi="Calibri"/>
                <w:sz w:val="16"/>
              </w:rPr>
              <w:t>QCS 2014 S28</w:t>
            </w:r>
          </w:p>
        </w:tc>
        <w:tc>
          <w:tcPr>
            <w:tcW w:type="dxa" w:w="1152"/>
            <w:vAlign w:val="top"/>
          </w:tcPr>
          <w:p>
            <w:pPr>
              <w:jc w:val="left"/>
            </w:pPr>
            <w:r>
              <w:rPr>
                <w:rFonts w:ascii="Calibri" w:hAnsi="Calibri"/>
                <w:sz w:val="16"/>
              </w:rPr>
              <w:t>21 days</w:t>
            </w:r>
          </w:p>
        </w:tc>
        <w:tc>
          <w:tcPr>
            <w:tcW w:type="dxa" w:w="1008"/>
            <w:vAlign w:val="top"/>
          </w:tcPr>
          <w:p>
            <w:pPr>
              <w:jc w:val="left"/>
            </w:pPr>
            <w:r>
              <w:rPr>
                <w:rFonts w:ascii="Calibri" w:hAnsi="Calibri"/>
                <w:sz w:val="16"/>
              </w:rPr>
              <w:t>1</w:t>
            </w:r>
          </w:p>
        </w:tc>
      </w:tr>
      <w:tr>
        <w:tc>
          <w:tcPr>
            <w:tcW w:type="dxa" w:w="864"/>
            <w:vAlign w:val="top"/>
            <w:shd w:fill="F2F2F2"/>
          </w:tcPr>
          <w:p>
            <w:pPr>
              <w:jc w:val="left"/>
            </w:pPr>
            <w:r>
              <w:rPr>
                <w:rFonts w:ascii="Calibri" w:hAnsi="Calibri"/>
                <w:sz w:val="16"/>
              </w:rPr>
              <w:t>A-12</w:t>
            </w:r>
          </w:p>
        </w:tc>
        <w:tc>
          <w:tcPr>
            <w:tcW w:type="dxa" w:w="2592"/>
            <w:vAlign w:val="top"/>
            <w:shd w:fill="F2F2F2"/>
          </w:tcPr>
          <w:p>
            <w:pPr>
              <w:jc w:val="left"/>
            </w:pPr>
            <w:r>
              <w:rPr>
                <w:rFonts w:ascii="Calibri" w:hAnsi="Calibri"/>
                <w:sz w:val="16"/>
              </w:rPr>
              <w:t>Interior Technical Design Submittals</w:t>
            </w:r>
          </w:p>
        </w:tc>
        <w:tc>
          <w:tcPr>
            <w:tcW w:type="dxa" w:w="1440"/>
            <w:vAlign w:val="top"/>
            <w:shd w:fill="F2F2F2"/>
          </w:tcPr>
          <w:p>
            <w:pPr>
              <w:jc w:val="left"/>
            </w:pPr>
            <w:r>
              <w:rPr>
                <w:rFonts w:ascii="Calibri" w:hAnsi="Calibri"/>
                <w:sz w:val="16"/>
              </w:rPr>
              <w:t>5.2</w:t>
            </w:r>
          </w:p>
        </w:tc>
        <w:tc>
          <w:tcPr>
            <w:tcW w:type="dxa" w:w="1872"/>
            <w:vAlign w:val="top"/>
            <w:shd w:fill="F2F2F2"/>
          </w:tcPr>
          <w:p>
            <w:pPr>
              <w:jc w:val="left"/>
            </w:pPr>
            <w:r>
              <w:rPr>
                <w:rFonts w:ascii="Calibri" w:hAnsi="Calibri"/>
                <w:sz w:val="16"/>
              </w:rPr>
              <w:t>QCS 2014 S1 Part 3</w:t>
            </w:r>
          </w:p>
        </w:tc>
        <w:tc>
          <w:tcPr>
            <w:tcW w:type="dxa" w:w="1152"/>
            <w:vAlign w:val="top"/>
            <w:shd w:fill="F2F2F2"/>
          </w:tcPr>
          <w:p>
            <w:pPr>
              <w:jc w:val="left"/>
            </w:pPr>
            <w:r>
              <w:rPr>
                <w:rFonts w:ascii="Calibri" w:hAnsi="Calibri"/>
                <w:sz w:val="16"/>
              </w:rPr>
              <w:t>21 days</w:t>
            </w:r>
          </w:p>
        </w:tc>
        <w:tc>
          <w:tcPr>
            <w:tcW w:type="dxa" w:w="1008"/>
            <w:vAlign w:val="top"/>
            <w:shd w:fill="F2F2F2"/>
          </w:tcPr>
          <w:p>
            <w:pPr>
              <w:jc w:val="left"/>
            </w:pPr>
            <w:r>
              <w:rPr>
                <w:rFonts w:ascii="Calibri" w:hAnsi="Calibri"/>
                <w:sz w:val="16"/>
              </w:rPr>
              <w:t>1</w:t>
            </w:r>
          </w:p>
        </w:tc>
      </w:tr>
      <w:tr>
        <w:tc>
          <w:tcPr>
            <w:tcW w:type="dxa" w:w="864"/>
            <w:vAlign w:val="top"/>
          </w:tcPr>
          <w:p>
            <w:pPr>
              <w:jc w:val="left"/>
            </w:pPr>
            <w:r>
              <w:rPr>
                <w:rFonts w:ascii="Calibri" w:hAnsi="Calibri"/>
                <w:sz w:val="16"/>
              </w:rPr>
              <w:t>A-13</w:t>
            </w:r>
          </w:p>
        </w:tc>
        <w:tc>
          <w:tcPr>
            <w:tcW w:type="dxa" w:w="2592"/>
            <w:vAlign w:val="top"/>
          </w:tcPr>
          <w:p>
            <w:pPr>
              <w:jc w:val="left"/>
            </w:pPr>
            <w:r>
              <w:rPr>
                <w:rFonts w:ascii="Calibri" w:hAnsi="Calibri"/>
                <w:sz w:val="16"/>
              </w:rPr>
              <w:t>Fire Protection Technical Design</w:t>
            </w:r>
          </w:p>
        </w:tc>
        <w:tc>
          <w:tcPr>
            <w:tcW w:type="dxa" w:w="1440"/>
            <w:vAlign w:val="top"/>
          </w:tcPr>
          <w:p>
            <w:pPr>
              <w:jc w:val="left"/>
            </w:pPr>
            <w:r>
              <w:rPr>
                <w:rFonts w:ascii="Calibri" w:hAnsi="Calibri"/>
                <w:sz w:val="16"/>
              </w:rPr>
              <w:t>5.2</w:t>
            </w:r>
          </w:p>
        </w:tc>
        <w:tc>
          <w:tcPr>
            <w:tcW w:type="dxa" w:w="1872"/>
            <w:vAlign w:val="top"/>
          </w:tcPr>
          <w:p>
            <w:pPr>
              <w:jc w:val="left"/>
            </w:pPr>
            <w:r>
              <w:rPr>
                <w:rFonts w:ascii="Calibri" w:hAnsi="Calibri"/>
                <w:sz w:val="16"/>
              </w:rPr>
              <w:t>QCS 2014 S10 Part 6</w:t>
            </w:r>
          </w:p>
        </w:tc>
        <w:tc>
          <w:tcPr>
            <w:tcW w:type="dxa" w:w="1152"/>
            <w:vAlign w:val="top"/>
          </w:tcPr>
          <w:p>
            <w:pPr>
              <w:jc w:val="left"/>
            </w:pPr>
            <w:r>
              <w:rPr>
                <w:rFonts w:ascii="Calibri" w:hAnsi="Calibri"/>
                <w:sz w:val="16"/>
              </w:rPr>
              <w:t>21 days</w:t>
            </w:r>
          </w:p>
        </w:tc>
        <w:tc>
          <w:tcPr>
            <w:tcW w:type="dxa" w:w="1008"/>
            <w:vAlign w:val="top"/>
          </w:tcPr>
          <w:p>
            <w:pPr>
              <w:jc w:val="left"/>
            </w:pPr>
            <w:r>
              <w:rPr>
                <w:rFonts w:ascii="Calibri" w:hAnsi="Calibri"/>
                <w:sz w:val="16"/>
              </w:rPr>
              <w:t>1</w:t>
            </w:r>
          </w:p>
        </w:tc>
      </w:tr>
      <w:tr>
        <w:tc>
          <w:tcPr>
            <w:tcW w:type="dxa" w:w="864"/>
            <w:vAlign w:val="top"/>
            <w:shd w:fill="F2F2F2"/>
          </w:tcPr>
          <w:p>
            <w:pPr>
              <w:jc w:val="left"/>
            </w:pPr>
            <w:r>
              <w:rPr>
                <w:rFonts w:ascii="Calibri" w:hAnsi="Calibri"/>
                <w:sz w:val="16"/>
              </w:rPr>
              <w:t>A-14</w:t>
            </w:r>
          </w:p>
        </w:tc>
        <w:tc>
          <w:tcPr>
            <w:tcW w:type="dxa" w:w="2592"/>
            <w:vAlign w:val="top"/>
            <w:shd w:fill="F2F2F2"/>
          </w:tcPr>
          <w:p>
            <w:pPr>
              <w:jc w:val="left"/>
            </w:pPr>
            <w:r>
              <w:rPr>
                <w:rFonts w:ascii="Calibri" w:hAnsi="Calibri"/>
                <w:sz w:val="16"/>
              </w:rPr>
              <w:t>Specialist System Technical Design</w:t>
            </w:r>
          </w:p>
        </w:tc>
        <w:tc>
          <w:tcPr>
            <w:tcW w:type="dxa" w:w="1440"/>
            <w:vAlign w:val="top"/>
            <w:shd w:fill="F2F2F2"/>
          </w:tcPr>
          <w:p>
            <w:pPr>
              <w:jc w:val="left"/>
            </w:pPr>
            <w:r>
              <w:rPr>
                <w:rFonts w:ascii="Calibri" w:hAnsi="Calibri"/>
                <w:sz w:val="16"/>
              </w:rPr>
              <w:t>5.2, 4.4</w:t>
            </w:r>
          </w:p>
        </w:tc>
        <w:tc>
          <w:tcPr>
            <w:tcW w:type="dxa" w:w="1872"/>
            <w:vAlign w:val="top"/>
            <w:shd w:fill="F2F2F2"/>
          </w:tcPr>
          <w:p>
            <w:pPr>
              <w:jc w:val="left"/>
            </w:pPr>
            <w:r>
              <w:rPr>
                <w:rFonts w:ascii="Calibri" w:hAnsi="Calibri"/>
                <w:sz w:val="16"/>
              </w:rPr>
              <w:t>QCS 2014 S21-S27</w:t>
            </w:r>
          </w:p>
        </w:tc>
        <w:tc>
          <w:tcPr>
            <w:tcW w:type="dxa" w:w="1152"/>
            <w:vAlign w:val="top"/>
            <w:shd w:fill="F2F2F2"/>
          </w:tcPr>
          <w:p>
            <w:pPr>
              <w:jc w:val="left"/>
            </w:pPr>
            <w:r>
              <w:rPr>
                <w:rFonts w:ascii="Calibri" w:hAnsi="Calibri"/>
                <w:sz w:val="16"/>
              </w:rPr>
              <w:t>21 days</w:t>
            </w:r>
          </w:p>
        </w:tc>
        <w:tc>
          <w:tcPr>
            <w:tcW w:type="dxa" w:w="1008"/>
            <w:vAlign w:val="top"/>
            <w:shd w:fill="F2F2F2"/>
          </w:tcPr>
          <w:p>
            <w:pPr>
              <w:jc w:val="left"/>
            </w:pPr>
            <w:r>
              <w:rPr>
                <w:rFonts w:ascii="Calibri" w:hAnsi="Calibri"/>
                <w:sz w:val="16"/>
              </w:rPr>
              <w:t>1</w:t>
            </w:r>
          </w:p>
        </w:tc>
      </w:tr>
    </w:tbl>
    <w:p>
      <w:pPr>
        <w:pStyle w:val="Heading2"/>
      </w:pPr>
      <w:r>
        <w:t>4.2 Category B — Material &amp; Product Submittals</w:t>
      </w:r>
    </w:p>
    <w:p>
      <w:r>
        <w:t>Material submittals provide evidence that proposed materials and products comply with contract specifications. FIDIC Clause 7.1 obliges the Contractor to carry out manufacture in accordance with the contract and submit samples/test results.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864"/>
            <w:vAlign w:val="center"/>
            <w:shd w:fill="1E2761"/>
          </w:tcPr>
          <w:p>
            <w:pPr>
              <w:jc w:val="center"/>
            </w:pPr>
            <w:r>
              <w:rPr>
                <w:rFonts w:ascii="Calibri" w:hAnsi="Calibri"/>
                <w:b/>
                <w:color w:val="FFFFFF"/>
                <w:sz w:val="18"/>
              </w:rPr>
              <w:t>Ref</w:t>
            </w:r>
          </w:p>
        </w:tc>
        <w:tc>
          <w:tcPr>
            <w:tcW w:type="dxa" w:w="3168"/>
            <w:vAlign w:val="center"/>
            <w:shd w:fill="1E2761"/>
          </w:tcPr>
          <w:p>
            <w:pPr>
              <w:jc w:val="center"/>
            </w:pPr>
            <w:r>
              <w:rPr>
                <w:rFonts w:ascii="Calibri" w:hAnsi="Calibri"/>
                <w:b/>
                <w:color w:val="FFFFFF"/>
                <w:sz w:val="18"/>
              </w:rPr>
              <w:t>Submittal Type</w:t>
            </w:r>
          </w:p>
        </w:tc>
        <w:tc>
          <w:tcPr>
            <w:tcW w:type="dxa" w:w="1296"/>
            <w:vAlign w:val="center"/>
            <w:shd w:fill="1E2761"/>
          </w:tcPr>
          <w:p>
            <w:pPr>
              <w:jc w:val="center"/>
            </w:pPr>
            <w:r>
              <w:rPr>
                <w:rFonts w:ascii="Calibri" w:hAnsi="Calibri"/>
                <w:b/>
                <w:color w:val="FFFFFF"/>
                <w:sz w:val="18"/>
              </w:rPr>
              <w:t>FIDIC Clause</w:t>
            </w:r>
          </w:p>
        </w:tc>
        <w:tc>
          <w:tcPr>
            <w:tcW w:type="dxa" w:w="2016"/>
            <w:vAlign w:val="center"/>
            <w:shd w:fill="1E2761"/>
          </w:tcPr>
          <w:p>
            <w:pPr>
              <w:jc w:val="center"/>
            </w:pPr>
            <w:r>
              <w:rPr>
                <w:rFonts w:ascii="Calibri" w:hAnsi="Calibri"/>
                <w:b/>
                <w:color w:val="FFFFFF"/>
                <w:sz w:val="18"/>
              </w:rPr>
              <w:t>QCS 2014 Ref</w:t>
            </w:r>
          </w:p>
        </w:tc>
        <w:tc>
          <w:tcPr>
            <w:tcW w:type="dxa" w:w="1008"/>
            <w:vAlign w:val="center"/>
            <w:shd w:fill="1E2761"/>
          </w:tcPr>
          <w:p>
            <w:pPr>
              <w:jc w:val="center"/>
            </w:pPr>
            <w:r>
              <w:rPr>
                <w:rFonts w:ascii="Calibri" w:hAnsi="Calibri"/>
                <w:b/>
                <w:color w:val="FFFFFF"/>
                <w:sz w:val="18"/>
              </w:rPr>
              <w:t>Review Period</w:t>
            </w:r>
          </w:p>
        </w:tc>
        <w:tc>
          <w:tcPr>
            <w:tcW w:type="dxa" w:w="1008"/>
            <w:vAlign w:val="center"/>
            <w:shd w:fill="1E2761"/>
          </w:tcPr>
          <w:p>
            <w:pPr>
              <w:jc w:val="center"/>
            </w:pPr>
            <w:r>
              <w:rPr>
                <w:rFonts w:ascii="Calibri" w:hAnsi="Calibri"/>
                <w:b/>
                <w:color w:val="FFFFFF"/>
                <w:sz w:val="18"/>
              </w:rPr>
              <w:t>Priority</w:t>
            </w:r>
          </w:p>
        </w:tc>
      </w:tr>
      <w:tr>
        <w:tc>
          <w:tcPr>
            <w:tcW w:type="dxa" w:w="864"/>
            <w:vAlign w:val="top"/>
          </w:tcPr>
          <w:p>
            <w:pPr>
              <w:jc w:val="left"/>
            </w:pPr>
            <w:r>
              <w:rPr>
                <w:rFonts w:ascii="Calibri" w:hAnsi="Calibri"/>
                <w:sz w:val="16"/>
              </w:rPr>
              <w:t>B-01</w:t>
            </w:r>
          </w:p>
        </w:tc>
        <w:tc>
          <w:tcPr>
            <w:tcW w:type="dxa" w:w="3168"/>
            <w:vAlign w:val="top"/>
          </w:tcPr>
          <w:p>
            <w:pPr>
              <w:jc w:val="left"/>
            </w:pPr>
            <w:r>
              <w:rPr>
                <w:rFonts w:ascii="Calibri" w:hAnsi="Calibri"/>
                <w:sz w:val="16"/>
              </w:rPr>
              <w:t>Material Data Sheet (TDS)</w:t>
            </w:r>
          </w:p>
        </w:tc>
        <w:tc>
          <w:tcPr>
            <w:tcW w:type="dxa" w:w="1296"/>
            <w:vAlign w:val="top"/>
          </w:tcPr>
          <w:p>
            <w:pPr>
              <w:jc w:val="left"/>
            </w:pPr>
            <w:r>
              <w:rPr>
                <w:rFonts w:ascii="Calibri" w:hAnsi="Calibri"/>
                <w:sz w:val="16"/>
              </w:rPr>
              <w:t>7.1</w:t>
            </w:r>
          </w:p>
        </w:tc>
        <w:tc>
          <w:tcPr>
            <w:tcW w:type="dxa" w:w="2016"/>
            <w:vAlign w:val="top"/>
          </w:tcPr>
          <w:p>
            <w:pPr>
              <w:jc w:val="left"/>
            </w:pPr>
            <w:r>
              <w:rPr>
                <w:rFonts w:ascii="Calibri" w:hAnsi="Calibri"/>
                <w:sz w:val="16"/>
              </w:rPr>
              <w:t>All applicable sections</w:t>
            </w:r>
          </w:p>
        </w:tc>
        <w:tc>
          <w:tcPr>
            <w:tcW w:type="dxa" w:w="1008"/>
            <w:vAlign w:val="top"/>
          </w:tcPr>
          <w:p>
            <w:pPr>
              <w:jc w:val="left"/>
            </w:pPr>
            <w:r>
              <w:rPr>
                <w:rFonts w:ascii="Calibri" w:hAnsi="Calibri"/>
                <w:sz w:val="16"/>
              </w:rPr>
              <w:t>14 days</w:t>
            </w:r>
          </w:p>
        </w:tc>
        <w:tc>
          <w:tcPr>
            <w:tcW w:type="dxa" w:w="1008"/>
            <w:vAlign w:val="top"/>
          </w:tcPr>
          <w:p>
            <w:pPr>
              <w:jc w:val="left"/>
            </w:pPr>
            <w:r>
              <w:rPr>
                <w:rFonts w:ascii="Calibri" w:hAnsi="Calibri"/>
                <w:sz w:val="16"/>
              </w:rPr>
              <w:t>1</w:t>
            </w:r>
          </w:p>
        </w:tc>
      </w:tr>
      <w:tr>
        <w:tc>
          <w:tcPr>
            <w:tcW w:type="dxa" w:w="864"/>
            <w:vAlign w:val="top"/>
            <w:shd w:fill="F2F2F2"/>
          </w:tcPr>
          <w:p>
            <w:pPr>
              <w:jc w:val="left"/>
            </w:pPr>
            <w:r>
              <w:rPr>
                <w:rFonts w:ascii="Calibri" w:hAnsi="Calibri"/>
                <w:sz w:val="16"/>
              </w:rPr>
              <w:t>B-02</w:t>
            </w:r>
          </w:p>
        </w:tc>
        <w:tc>
          <w:tcPr>
            <w:tcW w:type="dxa" w:w="3168"/>
            <w:vAlign w:val="top"/>
            <w:shd w:fill="F2F2F2"/>
          </w:tcPr>
          <w:p>
            <w:pPr>
              <w:jc w:val="left"/>
            </w:pPr>
            <w:r>
              <w:rPr>
                <w:rFonts w:ascii="Calibri" w:hAnsi="Calibri"/>
                <w:sz w:val="16"/>
              </w:rPr>
              <w:t>Material Safety Data Sheet (SDS)</w:t>
            </w:r>
          </w:p>
        </w:tc>
        <w:tc>
          <w:tcPr>
            <w:tcW w:type="dxa" w:w="1296"/>
            <w:vAlign w:val="top"/>
            <w:shd w:fill="F2F2F2"/>
          </w:tcPr>
          <w:p>
            <w:pPr>
              <w:jc w:val="left"/>
            </w:pPr>
            <w:r>
              <w:rPr>
                <w:rFonts w:ascii="Calibri" w:hAnsi="Calibri"/>
                <w:sz w:val="16"/>
              </w:rPr>
              <w:t>7.1, 6.7</w:t>
            </w:r>
          </w:p>
        </w:tc>
        <w:tc>
          <w:tcPr>
            <w:tcW w:type="dxa" w:w="2016"/>
            <w:vAlign w:val="top"/>
            <w:shd w:fill="F2F2F2"/>
          </w:tcPr>
          <w:p>
            <w:pPr>
              <w:jc w:val="left"/>
            </w:pPr>
            <w:r>
              <w:rPr>
                <w:rFonts w:ascii="Calibri" w:hAnsi="Calibri"/>
                <w:sz w:val="16"/>
              </w:rPr>
              <w:t>QCS 2014 S1 Part 6</w:t>
            </w:r>
          </w:p>
        </w:tc>
        <w:tc>
          <w:tcPr>
            <w:tcW w:type="dxa" w:w="1008"/>
            <w:vAlign w:val="top"/>
            <w:shd w:fill="F2F2F2"/>
          </w:tcPr>
          <w:p>
            <w:pPr>
              <w:jc w:val="left"/>
            </w:pPr>
            <w:r>
              <w:rPr>
                <w:rFonts w:ascii="Calibri" w:hAnsi="Calibri"/>
                <w:sz w:val="16"/>
              </w:rPr>
              <w:t>14 days</w:t>
            </w:r>
          </w:p>
        </w:tc>
        <w:tc>
          <w:tcPr>
            <w:tcW w:type="dxa" w:w="1008"/>
            <w:vAlign w:val="top"/>
            <w:shd w:fill="F2F2F2"/>
          </w:tcPr>
          <w:p>
            <w:pPr>
              <w:jc w:val="left"/>
            </w:pPr>
            <w:r>
              <w:rPr>
                <w:rFonts w:ascii="Calibri" w:hAnsi="Calibri"/>
                <w:sz w:val="16"/>
              </w:rPr>
              <w:t>1</w:t>
            </w:r>
          </w:p>
        </w:tc>
      </w:tr>
      <w:tr>
        <w:tc>
          <w:tcPr>
            <w:tcW w:type="dxa" w:w="864"/>
            <w:vAlign w:val="top"/>
          </w:tcPr>
          <w:p>
            <w:pPr>
              <w:jc w:val="left"/>
            </w:pPr>
            <w:r>
              <w:rPr>
                <w:rFonts w:ascii="Calibri" w:hAnsi="Calibri"/>
                <w:sz w:val="16"/>
              </w:rPr>
              <w:t>B-03</w:t>
            </w:r>
          </w:p>
        </w:tc>
        <w:tc>
          <w:tcPr>
            <w:tcW w:type="dxa" w:w="3168"/>
            <w:vAlign w:val="top"/>
          </w:tcPr>
          <w:p>
            <w:pPr>
              <w:jc w:val="left"/>
            </w:pPr>
            <w:r>
              <w:rPr>
                <w:rFonts w:ascii="Calibri" w:hAnsi="Calibri"/>
                <w:sz w:val="16"/>
              </w:rPr>
              <w:t>Manufacturer Certificate of Compliance</w:t>
            </w:r>
          </w:p>
        </w:tc>
        <w:tc>
          <w:tcPr>
            <w:tcW w:type="dxa" w:w="1296"/>
            <w:vAlign w:val="top"/>
          </w:tcPr>
          <w:p>
            <w:pPr>
              <w:jc w:val="left"/>
            </w:pPr>
            <w:r>
              <w:rPr>
                <w:rFonts w:ascii="Calibri" w:hAnsi="Calibri"/>
                <w:sz w:val="16"/>
              </w:rPr>
              <w:t>7.1</w:t>
            </w:r>
          </w:p>
        </w:tc>
        <w:tc>
          <w:tcPr>
            <w:tcW w:type="dxa" w:w="2016"/>
            <w:vAlign w:val="top"/>
          </w:tcPr>
          <w:p>
            <w:pPr>
              <w:jc w:val="left"/>
            </w:pPr>
            <w:r>
              <w:rPr>
                <w:rFonts w:ascii="Calibri" w:hAnsi="Calibri"/>
                <w:sz w:val="16"/>
              </w:rPr>
              <w:t>All applicable sections</w:t>
            </w:r>
          </w:p>
        </w:tc>
        <w:tc>
          <w:tcPr>
            <w:tcW w:type="dxa" w:w="1008"/>
            <w:vAlign w:val="top"/>
          </w:tcPr>
          <w:p>
            <w:pPr>
              <w:jc w:val="left"/>
            </w:pPr>
            <w:r>
              <w:rPr>
                <w:rFonts w:ascii="Calibri" w:hAnsi="Calibri"/>
                <w:sz w:val="16"/>
              </w:rPr>
              <w:t>14 days</w:t>
            </w:r>
          </w:p>
        </w:tc>
        <w:tc>
          <w:tcPr>
            <w:tcW w:type="dxa" w:w="1008"/>
            <w:vAlign w:val="top"/>
          </w:tcPr>
          <w:p>
            <w:pPr>
              <w:jc w:val="left"/>
            </w:pPr>
            <w:r>
              <w:rPr>
                <w:rFonts w:ascii="Calibri" w:hAnsi="Calibri"/>
                <w:sz w:val="16"/>
              </w:rPr>
              <w:t>1</w:t>
            </w:r>
          </w:p>
        </w:tc>
      </w:tr>
      <w:tr>
        <w:tc>
          <w:tcPr>
            <w:tcW w:type="dxa" w:w="864"/>
            <w:vAlign w:val="top"/>
            <w:shd w:fill="F2F2F2"/>
          </w:tcPr>
          <w:p>
            <w:pPr>
              <w:jc w:val="left"/>
            </w:pPr>
            <w:r>
              <w:rPr>
                <w:rFonts w:ascii="Calibri" w:hAnsi="Calibri"/>
                <w:sz w:val="16"/>
              </w:rPr>
              <w:t>B-04</w:t>
            </w:r>
          </w:p>
        </w:tc>
        <w:tc>
          <w:tcPr>
            <w:tcW w:type="dxa" w:w="3168"/>
            <w:vAlign w:val="top"/>
            <w:shd w:fill="F2F2F2"/>
          </w:tcPr>
          <w:p>
            <w:pPr>
              <w:jc w:val="left"/>
            </w:pPr>
            <w:r>
              <w:rPr>
                <w:rFonts w:ascii="Calibri" w:hAnsi="Calibri"/>
                <w:sz w:val="16"/>
              </w:rPr>
              <w:t>Material Test Report (Lab)</w:t>
            </w:r>
          </w:p>
        </w:tc>
        <w:tc>
          <w:tcPr>
            <w:tcW w:type="dxa" w:w="1296"/>
            <w:vAlign w:val="top"/>
            <w:shd w:fill="F2F2F2"/>
          </w:tcPr>
          <w:p>
            <w:pPr>
              <w:jc w:val="left"/>
            </w:pPr>
            <w:r>
              <w:rPr>
                <w:rFonts w:ascii="Calibri" w:hAnsi="Calibri"/>
                <w:sz w:val="16"/>
              </w:rPr>
              <w:t>7.1, 7.3</w:t>
            </w:r>
          </w:p>
        </w:tc>
        <w:tc>
          <w:tcPr>
            <w:tcW w:type="dxa" w:w="2016"/>
            <w:vAlign w:val="top"/>
            <w:shd w:fill="F2F2F2"/>
          </w:tcPr>
          <w:p>
            <w:pPr>
              <w:jc w:val="left"/>
            </w:pPr>
            <w:r>
              <w:rPr>
                <w:rFonts w:ascii="Calibri" w:hAnsi="Calibri"/>
                <w:sz w:val="16"/>
              </w:rPr>
              <w:t>QCS 2014 S3-S9</w:t>
            </w:r>
          </w:p>
        </w:tc>
        <w:tc>
          <w:tcPr>
            <w:tcW w:type="dxa" w:w="1008"/>
            <w:vAlign w:val="top"/>
            <w:shd w:fill="F2F2F2"/>
          </w:tcPr>
          <w:p>
            <w:pPr>
              <w:jc w:val="left"/>
            </w:pPr>
            <w:r>
              <w:rPr>
                <w:rFonts w:ascii="Calibri" w:hAnsi="Calibri"/>
                <w:sz w:val="16"/>
              </w:rPr>
              <w:t>14 days</w:t>
            </w:r>
          </w:p>
        </w:tc>
        <w:tc>
          <w:tcPr>
            <w:tcW w:type="dxa" w:w="1008"/>
            <w:vAlign w:val="top"/>
            <w:shd w:fill="F2F2F2"/>
          </w:tcPr>
          <w:p>
            <w:pPr>
              <w:jc w:val="left"/>
            </w:pPr>
            <w:r>
              <w:rPr>
                <w:rFonts w:ascii="Calibri" w:hAnsi="Calibri"/>
                <w:sz w:val="16"/>
              </w:rPr>
              <w:t>1</w:t>
            </w:r>
          </w:p>
        </w:tc>
      </w:tr>
      <w:tr>
        <w:tc>
          <w:tcPr>
            <w:tcW w:type="dxa" w:w="864"/>
            <w:vAlign w:val="top"/>
          </w:tcPr>
          <w:p>
            <w:pPr>
              <w:jc w:val="left"/>
            </w:pPr>
            <w:r>
              <w:rPr>
                <w:rFonts w:ascii="Calibri" w:hAnsi="Calibri"/>
                <w:sz w:val="16"/>
              </w:rPr>
              <w:t>B-05</w:t>
            </w:r>
          </w:p>
        </w:tc>
        <w:tc>
          <w:tcPr>
            <w:tcW w:type="dxa" w:w="3168"/>
            <w:vAlign w:val="top"/>
          </w:tcPr>
          <w:p>
            <w:pPr>
              <w:jc w:val="left"/>
            </w:pPr>
            <w:r>
              <w:rPr>
                <w:rFonts w:ascii="Calibri" w:hAnsi="Calibri"/>
                <w:sz w:val="16"/>
              </w:rPr>
              <w:t>Physical Samples</w:t>
            </w:r>
          </w:p>
        </w:tc>
        <w:tc>
          <w:tcPr>
            <w:tcW w:type="dxa" w:w="1296"/>
            <w:vAlign w:val="top"/>
          </w:tcPr>
          <w:p>
            <w:pPr>
              <w:jc w:val="left"/>
            </w:pPr>
            <w:r>
              <w:rPr>
                <w:rFonts w:ascii="Calibri" w:hAnsi="Calibri"/>
                <w:sz w:val="16"/>
              </w:rPr>
              <w:t>7.1, 7.2</w:t>
            </w:r>
          </w:p>
        </w:tc>
        <w:tc>
          <w:tcPr>
            <w:tcW w:type="dxa" w:w="2016"/>
            <w:vAlign w:val="top"/>
          </w:tcPr>
          <w:p>
            <w:pPr>
              <w:jc w:val="left"/>
            </w:pPr>
            <w:r>
              <w:rPr>
                <w:rFonts w:ascii="Calibri" w:hAnsi="Calibri"/>
                <w:sz w:val="16"/>
              </w:rPr>
              <w:t>QCS 2014 S1 Part 3</w:t>
            </w:r>
          </w:p>
        </w:tc>
        <w:tc>
          <w:tcPr>
            <w:tcW w:type="dxa" w:w="1008"/>
            <w:vAlign w:val="top"/>
          </w:tcPr>
          <w:p>
            <w:pPr>
              <w:jc w:val="left"/>
            </w:pPr>
            <w:r>
              <w:rPr>
                <w:rFonts w:ascii="Calibri" w:hAnsi="Calibri"/>
                <w:sz w:val="16"/>
              </w:rPr>
              <w:t>21 days</w:t>
            </w:r>
          </w:p>
        </w:tc>
        <w:tc>
          <w:tcPr>
            <w:tcW w:type="dxa" w:w="1008"/>
            <w:vAlign w:val="top"/>
          </w:tcPr>
          <w:p>
            <w:pPr>
              <w:jc w:val="left"/>
            </w:pPr>
            <w:r>
              <w:rPr>
                <w:rFonts w:ascii="Calibri" w:hAnsi="Calibri"/>
                <w:sz w:val="16"/>
              </w:rPr>
              <w:t>1</w:t>
            </w:r>
          </w:p>
        </w:tc>
      </w:tr>
      <w:tr>
        <w:tc>
          <w:tcPr>
            <w:tcW w:type="dxa" w:w="864"/>
            <w:vAlign w:val="top"/>
            <w:shd w:fill="F2F2F2"/>
          </w:tcPr>
          <w:p>
            <w:pPr>
              <w:jc w:val="left"/>
            </w:pPr>
            <w:r>
              <w:rPr>
                <w:rFonts w:ascii="Calibri" w:hAnsi="Calibri"/>
                <w:sz w:val="16"/>
              </w:rPr>
              <w:t>B-06</w:t>
            </w:r>
          </w:p>
        </w:tc>
        <w:tc>
          <w:tcPr>
            <w:tcW w:type="dxa" w:w="3168"/>
            <w:vAlign w:val="top"/>
            <w:shd w:fill="F2F2F2"/>
          </w:tcPr>
          <w:p>
            <w:pPr>
              <w:jc w:val="left"/>
            </w:pPr>
            <w:r>
              <w:rPr>
                <w:rFonts w:ascii="Calibri" w:hAnsi="Calibri"/>
                <w:sz w:val="16"/>
              </w:rPr>
              <w:t>Mock-Up Submittal</w:t>
            </w:r>
          </w:p>
        </w:tc>
        <w:tc>
          <w:tcPr>
            <w:tcW w:type="dxa" w:w="1296"/>
            <w:vAlign w:val="top"/>
            <w:shd w:fill="F2F2F2"/>
          </w:tcPr>
          <w:p>
            <w:pPr>
              <w:jc w:val="left"/>
            </w:pPr>
            <w:r>
              <w:rPr>
                <w:rFonts w:ascii="Calibri" w:hAnsi="Calibri"/>
                <w:sz w:val="16"/>
              </w:rPr>
              <w:t>7.1</w:t>
            </w:r>
          </w:p>
        </w:tc>
        <w:tc>
          <w:tcPr>
            <w:tcW w:type="dxa" w:w="2016"/>
            <w:vAlign w:val="top"/>
            <w:shd w:fill="F2F2F2"/>
          </w:tcPr>
          <w:p>
            <w:pPr>
              <w:jc w:val="left"/>
            </w:pPr>
            <w:r>
              <w:rPr>
                <w:rFonts w:ascii="Calibri" w:hAnsi="Calibri"/>
                <w:sz w:val="16"/>
              </w:rPr>
              <w:t>QCS 2014 S1 Part 3</w:t>
            </w:r>
          </w:p>
        </w:tc>
        <w:tc>
          <w:tcPr>
            <w:tcW w:type="dxa" w:w="1008"/>
            <w:vAlign w:val="top"/>
            <w:shd w:fill="F2F2F2"/>
          </w:tcPr>
          <w:p>
            <w:pPr>
              <w:jc w:val="left"/>
            </w:pPr>
            <w:r>
              <w:rPr>
                <w:rFonts w:ascii="Calibri" w:hAnsi="Calibri"/>
                <w:sz w:val="16"/>
              </w:rPr>
              <w:t>28 days</w:t>
            </w:r>
          </w:p>
        </w:tc>
        <w:tc>
          <w:tcPr>
            <w:tcW w:type="dxa" w:w="1008"/>
            <w:vAlign w:val="top"/>
            <w:shd w:fill="F2F2F2"/>
          </w:tcPr>
          <w:p>
            <w:pPr>
              <w:jc w:val="left"/>
            </w:pPr>
            <w:r>
              <w:rPr>
                <w:rFonts w:ascii="Calibri" w:hAnsi="Calibri"/>
                <w:sz w:val="16"/>
              </w:rPr>
              <w:t>1</w:t>
            </w:r>
          </w:p>
        </w:tc>
      </w:tr>
      <w:tr>
        <w:tc>
          <w:tcPr>
            <w:tcW w:type="dxa" w:w="864"/>
            <w:vAlign w:val="top"/>
          </w:tcPr>
          <w:p>
            <w:pPr>
              <w:jc w:val="left"/>
            </w:pPr>
            <w:r>
              <w:rPr>
                <w:rFonts w:ascii="Calibri" w:hAnsi="Calibri"/>
                <w:sz w:val="16"/>
              </w:rPr>
              <w:t>B-07</w:t>
            </w:r>
          </w:p>
        </w:tc>
        <w:tc>
          <w:tcPr>
            <w:tcW w:type="dxa" w:w="3168"/>
            <w:vAlign w:val="top"/>
          </w:tcPr>
          <w:p>
            <w:pPr>
              <w:jc w:val="left"/>
            </w:pPr>
            <w:r>
              <w:rPr>
                <w:rFonts w:ascii="Calibri" w:hAnsi="Calibri"/>
                <w:sz w:val="16"/>
              </w:rPr>
              <w:t>Colour / Finish Schedule</w:t>
            </w:r>
          </w:p>
        </w:tc>
        <w:tc>
          <w:tcPr>
            <w:tcW w:type="dxa" w:w="1296"/>
            <w:vAlign w:val="top"/>
          </w:tcPr>
          <w:p>
            <w:pPr>
              <w:jc w:val="left"/>
            </w:pPr>
            <w:r>
              <w:rPr>
                <w:rFonts w:ascii="Calibri" w:hAnsi="Calibri"/>
                <w:sz w:val="16"/>
              </w:rPr>
              <w:t>7.1</w:t>
            </w:r>
          </w:p>
        </w:tc>
        <w:tc>
          <w:tcPr>
            <w:tcW w:type="dxa" w:w="2016"/>
            <w:vAlign w:val="top"/>
          </w:tcPr>
          <w:p>
            <w:pPr>
              <w:jc w:val="left"/>
            </w:pPr>
            <w:r>
              <w:rPr>
                <w:rFonts w:ascii="Calibri" w:hAnsi="Calibri"/>
                <w:sz w:val="16"/>
              </w:rPr>
              <w:t>QCS 2014 S15, S16</w:t>
            </w:r>
          </w:p>
        </w:tc>
        <w:tc>
          <w:tcPr>
            <w:tcW w:type="dxa" w:w="1008"/>
            <w:vAlign w:val="top"/>
          </w:tcPr>
          <w:p>
            <w:pPr>
              <w:jc w:val="left"/>
            </w:pPr>
            <w:r>
              <w:rPr>
                <w:rFonts w:ascii="Calibri" w:hAnsi="Calibri"/>
                <w:sz w:val="16"/>
              </w:rPr>
              <w:t>14 days</w:t>
            </w:r>
          </w:p>
        </w:tc>
        <w:tc>
          <w:tcPr>
            <w:tcW w:type="dxa" w:w="1008"/>
            <w:vAlign w:val="top"/>
          </w:tcPr>
          <w:p>
            <w:pPr>
              <w:jc w:val="left"/>
            </w:pPr>
            <w:r>
              <w:rPr>
                <w:rFonts w:ascii="Calibri" w:hAnsi="Calibri"/>
                <w:sz w:val="16"/>
              </w:rPr>
              <w:t>1</w:t>
            </w:r>
          </w:p>
        </w:tc>
      </w:tr>
      <w:tr>
        <w:tc>
          <w:tcPr>
            <w:tcW w:type="dxa" w:w="864"/>
            <w:vAlign w:val="top"/>
            <w:shd w:fill="F2F2F2"/>
          </w:tcPr>
          <w:p>
            <w:pPr>
              <w:jc w:val="left"/>
            </w:pPr>
            <w:r>
              <w:rPr>
                <w:rFonts w:ascii="Calibri" w:hAnsi="Calibri"/>
                <w:sz w:val="16"/>
              </w:rPr>
              <w:t>B-08</w:t>
            </w:r>
          </w:p>
        </w:tc>
        <w:tc>
          <w:tcPr>
            <w:tcW w:type="dxa" w:w="3168"/>
            <w:vAlign w:val="top"/>
            <w:shd w:fill="F2F2F2"/>
          </w:tcPr>
          <w:p>
            <w:pPr>
              <w:jc w:val="left"/>
            </w:pPr>
            <w:r>
              <w:rPr>
                <w:rFonts w:ascii="Calibri" w:hAnsi="Calibri"/>
                <w:sz w:val="16"/>
              </w:rPr>
              <w:t>Equipment Data Sheet</w:t>
            </w:r>
          </w:p>
        </w:tc>
        <w:tc>
          <w:tcPr>
            <w:tcW w:type="dxa" w:w="1296"/>
            <w:vAlign w:val="top"/>
            <w:shd w:fill="F2F2F2"/>
          </w:tcPr>
          <w:p>
            <w:pPr>
              <w:jc w:val="left"/>
            </w:pPr>
            <w:r>
              <w:rPr>
                <w:rFonts w:ascii="Calibri" w:hAnsi="Calibri"/>
                <w:sz w:val="16"/>
              </w:rPr>
              <w:t>7.1</w:t>
            </w:r>
          </w:p>
        </w:tc>
        <w:tc>
          <w:tcPr>
            <w:tcW w:type="dxa" w:w="2016"/>
            <w:vAlign w:val="top"/>
            <w:shd w:fill="F2F2F2"/>
          </w:tcPr>
          <w:p>
            <w:pPr>
              <w:jc w:val="left"/>
            </w:pPr>
            <w:r>
              <w:rPr>
                <w:rFonts w:ascii="Calibri" w:hAnsi="Calibri"/>
                <w:sz w:val="16"/>
              </w:rPr>
              <w:t>QCS 2014 S21-S27</w:t>
            </w:r>
          </w:p>
        </w:tc>
        <w:tc>
          <w:tcPr>
            <w:tcW w:type="dxa" w:w="1008"/>
            <w:vAlign w:val="top"/>
            <w:shd w:fill="F2F2F2"/>
          </w:tcPr>
          <w:p>
            <w:pPr>
              <w:jc w:val="left"/>
            </w:pPr>
            <w:r>
              <w:rPr>
                <w:rFonts w:ascii="Calibri" w:hAnsi="Calibri"/>
                <w:sz w:val="16"/>
              </w:rPr>
              <w:t>21 days</w:t>
            </w:r>
          </w:p>
        </w:tc>
        <w:tc>
          <w:tcPr>
            <w:tcW w:type="dxa" w:w="1008"/>
            <w:vAlign w:val="top"/>
            <w:shd w:fill="F2F2F2"/>
          </w:tcPr>
          <w:p>
            <w:pPr>
              <w:jc w:val="left"/>
            </w:pPr>
            <w:r>
              <w:rPr>
                <w:rFonts w:ascii="Calibri" w:hAnsi="Calibri"/>
                <w:sz w:val="16"/>
              </w:rPr>
              <w:t>1</w:t>
            </w:r>
          </w:p>
        </w:tc>
      </w:tr>
      <w:tr>
        <w:tc>
          <w:tcPr>
            <w:tcW w:type="dxa" w:w="864"/>
            <w:vAlign w:val="top"/>
          </w:tcPr>
          <w:p>
            <w:pPr>
              <w:jc w:val="left"/>
            </w:pPr>
            <w:r>
              <w:rPr>
                <w:rFonts w:ascii="Calibri" w:hAnsi="Calibri"/>
                <w:sz w:val="16"/>
              </w:rPr>
              <w:t>B-09</w:t>
            </w:r>
          </w:p>
        </w:tc>
        <w:tc>
          <w:tcPr>
            <w:tcW w:type="dxa" w:w="3168"/>
            <w:vAlign w:val="top"/>
          </w:tcPr>
          <w:p>
            <w:pPr>
              <w:jc w:val="left"/>
            </w:pPr>
            <w:r>
              <w:rPr>
                <w:rFonts w:ascii="Calibri" w:hAnsi="Calibri"/>
                <w:sz w:val="16"/>
              </w:rPr>
              <w:t>Product Warranty Certificate</w:t>
            </w:r>
          </w:p>
        </w:tc>
        <w:tc>
          <w:tcPr>
            <w:tcW w:type="dxa" w:w="1296"/>
            <w:vAlign w:val="top"/>
          </w:tcPr>
          <w:p>
            <w:pPr>
              <w:jc w:val="left"/>
            </w:pPr>
            <w:r>
              <w:rPr>
                <w:rFonts w:ascii="Calibri" w:hAnsi="Calibri"/>
                <w:sz w:val="16"/>
              </w:rPr>
              <w:t>7.1, 11.1</w:t>
            </w:r>
          </w:p>
        </w:tc>
        <w:tc>
          <w:tcPr>
            <w:tcW w:type="dxa" w:w="2016"/>
            <w:vAlign w:val="top"/>
          </w:tcPr>
          <w:p>
            <w:pPr>
              <w:jc w:val="left"/>
            </w:pPr>
            <w:r>
              <w:rPr>
                <w:rFonts w:ascii="Calibri" w:hAnsi="Calibri"/>
                <w:sz w:val="16"/>
              </w:rPr>
              <w:t>QCS 2014 S1 Part 7</w:t>
            </w:r>
          </w:p>
        </w:tc>
        <w:tc>
          <w:tcPr>
            <w:tcW w:type="dxa" w:w="1008"/>
            <w:vAlign w:val="top"/>
          </w:tcPr>
          <w:p>
            <w:pPr>
              <w:jc w:val="left"/>
            </w:pPr>
            <w:r>
              <w:rPr>
                <w:rFonts w:ascii="Calibri" w:hAnsi="Calibri"/>
                <w:sz w:val="16"/>
              </w:rPr>
              <w:t>14 days</w:t>
            </w:r>
          </w:p>
        </w:tc>
        <w:tc>
          <w:tcPr>
            <w:tcW w:type="dxa" w:w="1008"/>
            <w:vAlign w:val="top"/>
          </w:tcPr>
          <w:p>
            <w:pPr>
              <w:jc w:val="left"/>
            </w:pPr>
            <w:r>
              <w:rPr>
                <w:rFonts w:ascii="Calibri" w:hAnsi="Calibri"/>
                <w:sz w:val="16"/>
              </w:rPr>
              <w:t>2</w:t>
            </w:r>
          </w:p>
        </w:tc>
      </w:tr>
      <w:tr>
        <w:tc>
          <w:tcPr>
            <w:tcW w:type="dxa" w:w="864"/>
            <w:vAlign w:val="top"/>
            <w:shd w:fill="F2F2F2"/>
          </w:tcPr>
          <w:p>
            <w:pPr>
              <w:jc w:val="left"/>
            </w:pPr>
            <w:r>
              <w:rPr>
                <w:rFonts w:ascii="Calibri" w:hAnsi="Calibri"/>
                <w:sz w:val="16"/>
              </w:rPr>
              <w:t>B-10</w:t>
            </w:r>
          </w:p>
        </w:tc>
        <w:tc>
          <w:tcPr>
            <w:tcW w:type="dxa" w:w="3168"/>
            <w:vAlign w:val="top"/>
            <w:shd w:fill="F2F2F2"/>
          </w:tcPr>
          <w:p>
            <w:pPr>
              <w:jc w:val="left"/>
            </w:pPr>
            <w:r>
              <w:rPr>
                <w:rFonts w:ascii="Calibri" w:hAnsi="Calibri"/>
                <w:sz w:val="16"/>
              </w:rPr>
              <w:t>Import / Origin Certificate</w:t>
            </w:r>
          </w:p>
        </w:tc>
        <w:tc>
          <w:tcPr>
            <w:tcW w:type="dxa" w:w="1296"/>
            <w:vAlign w:val="top"/>
            <w:shd w:fill="F2F2F2"/>
          </w:tcPr>
          <w:p>
            <w:pPr>
              <w:jc w:val="left"/>
            </w:pPr>
            <w:r>
              <w:rPr>
                <w:rFonts w:ascii="Calibri" w:hAnsi="Calibri"/>
                <w:sz w:val="16"/>
              </w:rPr>
              <w:t>7.1</w:t>
            </w:r>
          </w:p>
        </w:tc>
        <w:tc>
          <w:tcPr>
            <w:tcW w:type="dxa" w:w="2016"/>
            <w:vAlign w:val="top"/>
            <w:shd w:fill="F2F2F2"/>
          </w:tcPr>
          <w:p>
            <w:pPr>
              <w:jc w:val="left"/>
            </w:pPr>
            <w:r>
              <w:rPr>
                <w:rFonts w:ascii="Calibri" w:hAnsi="Calibri"/>
                <w:sz w:val="16"/>
              </w:rPr>
              <w:t>QCS 2014 S1 Part 6</w:t>
            </w:r>
          </w:p>
        </w:tc>
        <w:tc>
          <w:tcPr>
            <w:tcW w:type="dxa" w:w="1008"/>
            <w:vAlign w:val="top"/>
            <w:shd w:fill="F2F2F2"/>
          </w:tcPr>
          <w:p>
            <w:pPr>
              <w:jc w:val="left"/>
            </w:pPr>
            <w:r>
              <w:rPr>
                <w:rFonts w:ascii="Calibri" w:hAnsi="Calibri"/>
                <w:sz w:val="16"/>
              </w:rPr>
              <w:t>14 days</w:t>
            </w:r>
          </w:p>
        </w:tc>
        <w:tc>
          <w:tcPr>
            <w:tcW w:type="dxa" w:w="1008"/>
            <w:vAlign w:val="top"/>
            <w:shd w:fill="F2F2F2"/>
          </w:tcPr>
          <w:p>
            <w:pPr>
              <w:jc w:val="left"/>
            </w:pPr>
            <w:r>
              <w:rPr>
                <w:rFonts w:ascii="Calibri" w:hAnsi="Calibri"/>
                <w:sz w:val="16"/>
              </w:rPr>
              <w:t>2</w:t>
            </w:r>
          </w:p>
        </w:tc>
      </w:tr>
      <w:tr>
        <w:tc>
          <w:tcPr>
            <w:tcW w:type="dxa" w:w="864"/>
            <w:vAlign w:val="top"/>
          </w:tcPr>
          <w:p>
            <w:pPr>
              <w:jc w:val="left"/>
            </w:pPr>
            <w:r>
              <w:rPr>
                <w:rFonts w:ascii="Calibri" w:hAnsi="Calibri"/>
                <w:sz w:val="16"/>
              </w:rPr>
              <w:t>B-11</w:t>
            </w:r>
          </w:p>
        </w:tc>
        <w:tc>
          <w:tcPr>
            <w:tcW w:type="dxa" w:w="3168"/>
            <w:vAlign w:val="top"/>
          </w:tcPr>
          <w:p>
            <w:pPr>
              <w:jc w:val="left"/>
            </w:pPr>
            <w:r>
              <w:rPr>
                <w:rFonts w:ascii="Calibri" w:hAnsi="Calibri"/>
                <w:sz w:val="16"/>
              </w:rPr>
              <w:t>Concrete Mix Technical Design</w:t>
            </w:r>
          </w:p>
        </w:tc>
        <w:tc>
          <w:tcPr>
            <w:tcW w:type="dxa" w:w="1296"/>
            <w:vAlign w:val="top"/>
          </w:tcPr>
          <w:p>
            <w:pPr>
              <w:jc w:val="left"/>
            </w:pPr>
            <w:r>
              <w:rPr>
                <w:rFonts w:ascii="Calibri" w:hAnsi="Calibri"/>
                <w:sz w:val="16"/>
              </w:rPr>
              <w:t>7.1, 7.3</w:t>
            </w:r>
          </w:p>
        </w:tc>
        <w:tc>
          <w:tcPr>
            <w:tcW w:type="dxa" w:w="2016"/>
            <w:vAlign w:val="top"/>
          </w:tcPr>
          <w:p>
            <w:pPr>
              <w:jc w:val="left"/>
            </w:pPr>
            <w:r>
              <w:rPr>
                <w:rFonts w:ascii="Calibri" w:hAnsi="Calibri"/>
                <w:sz w:val="16"/>
              </w:rPr>
              <w:t>QCS 2014 S5 Part 3</w:t>
            </w:r>
          </w:p>
        </w:tc>
        <w:tc>
          <w:tcPr>
            <w:tcW w:type="dxa" w:w="1008"/>
            <w:vAlign w:val="top"/>
          </w:tcPr>
          <w:p>
            <w:pPr>
              <w:jc w:val="left"/>
            </w:pPr>
            <w:r>
              <w:rPr>
                <w:rFonts w:ascii="Calibri" w:hAnsi="Calibri"/>
                <w:sz w:val="16"/>
              </w:rPr>
              <w:t>21 days</w:t>
            </w:r>
          </w:p>
        </w:tc>
        <w:tc>
          <w:tcPr>
            <w:tcW w:type="dxa" w:w="1008"/>
            <w:vAlign w:val="top"/>
          </w:tcPr>
          <w:p>
            <w:pPr>
              <w:jc w:val="left"/>
            </w:pPr>
            <w:r>
              <w:rPr>
                <w:rFonts w:ascii="Calibri" w:hAnsi="Calibri"/>
                <w:sz w:val="16"/>
              </w:rPr>
              <w:t>1</w:t>
            </w:r>
          </w:p>
        </w:tc>
      </w:tr>
      <w:tr>
        <w:tc>
          <w:tcPr>
            <w:tcW w:type="dxa" w:w="864"/>
            <w:vAlign w:val="top"/>
            <w:shd w:fill="F2F2F2"/>
          </w:tcPr>
          <w:p>
            <w:pPr>
              <w:jc w:val="left"/>
            </w:pPr>
            <w:r>
              <w:rPr>
                <w:rFonts w:ascii="Calibri" w:hAnsi="Calibri"/>
                <w:sz w:val="16"/>
              </w:rPr>
              <w:t>B-12</w:t>
            </w:r>
          </w:p>
        </w:tc>
        <w:tc>
          <w:tcPr>
            <w:tcW w:type="dxa" w:w="3168"/>
            <w:vAlign w:val="top"/>
            <w:shd w:fill="F2F2F2"/>
          </w:tcPr>
          <w:p>
            <w:pPr>
              <w:jc w:val="left"/>
            </w:pPr>
            <w:r>
              <w:rPr>
                <w:rFonts w:ascii="Calibri" w:hAnsi="Calibri"/>
                <w:sz w:val="16"/>
              </w:rPr>
              <w:t>Asphalt Mix Technical Design</w:t>
            </w:r>
          </w:p>
        </w:tc>
        <w:tc>
          <w:tcPr>
            <w:tcW w:type="dxa" w:w="1296"/>
            <w:vAlign w:val="top"/>
            <w:shd w:fill="F2F2F2"/>
          </w:tcPr>
          <w:p>
            <w:pPr>
              <w:jc w:val="left"/>
            </w:pPr>
            <w:r>
              <w:rPr>
                <w:rFonts w:ascii="Calibri" w:hAnsi="Calibri"/>
                <w:sz w:val="16"/>
              </w:rPr>
              <w:t>7.1, 7.3</w:t>
            </w:r>
          </w:p>
        </w:tc>
        <w:tc>
          <w:tcPr>
            <w:tcW w:type="dxa" w:w="2016"/>
            <w:vAlign w:val="top"/>
            <w:shd w:fill="F2F2F2"/>
          </w:tcPr>
          <w:p>
            <w:pPr>
              <w:jc w:val="left"/>
            </w:pPr>
            <w:r>
              <w:rPr>
                <w:rFonts w:ascii="Calibri" w:hAnsi="Calibri"/>
                <w:sz w:val="16"/>
              </w:rPr>
              <w:t>QCS 2014 S6 Part 6</w:t>
            </w:r>
          </w:p>
        </w:tc>
        <w:tc>
          <w:tcPr>
            <w:tcW w:type="dxa" w:w="1008"/>
            <w:vAlign w:val="top"/>
            <w:shd w:fill="F2F2F2"/>
          </w:tcPr>
          <w:p>
            <w:pPr>
              <w:jc w:val="left"/>
            </w:pPr>
            <w:r>
              <w:rPr>
                <w:rFonts w:ascii="Calibri" w:hAnsi="Calibri"/>
                <w:sz w:val="16"/>
              </w:rPr>
              <w:t>21 days</w:t>
            </w:r>
          </w:p>
        </w:tc>
        <w:tc>
          <w:tcPr>
            <w:tcW w:type="dxa" w:w="1008"/>
            <w:vAlign w:val="top"/>
            <w:shd w:fill="F2F2F2"/>
          </w:tcPr>
          <w:p>
            <w:pPr>
              <w:jc w:val="left"/>
            </w:pPr>
            <w:r>
              <w:rPr>
                <w:rFonts w:ascii="Calibri" w:hAnsi="Calibri"/>
                <w:sz w:val="16"/>
              </w:rPr>
              <w:t>1</w:t>
            </w:r>
          </w:p>
        </w:tc>
      </w:tr>
      <w:tr>
        <w:tc>
          <w:tcPr>
            <w:tcW w:type="dxa" w:w="864"/>
            <w:vAlign w:val="top"/>
          </w:tcPr>
          <w:p>
            <w:pPr>
              <w:jc w:val="left"/>
            </w:pPr>
            <w:r>
              <w:rPr>
                <w:rFonts w:ascii="Calibri" w:hAnsi="Calibri"/>
                <w:sz w:val="16"/>
              </w:rPr>
              <w:t>B-13</w:t>
            </w:r>
          </w:p>
        </w:tc>
        <w:tc>
          <w:tcPr>
            <w:tcW w:type="dxa" w:w="3168"/>
            <w:vAlign w:val="top"/>
          </w:tcPr>
          <w:p>
            <w:pPr>
              <w:jc w:val="left"/>
            </w:pPr>
            <w:r>
              <w:rPr>
                <w:rFonts w:ascii="Calibri" w:hAnsi="Calibri"/>
                <w:sz w:val="16"/>
              </w:rPr>
              <w:t>Steel Mill Certificate</w:t>
            </w:r>
          </w:p>
        </w:tc>
        <w:tc>
          <w:tcPr>
            <w:tcW w:type="dxa" w:w="1296"/>
            <w:vAlign w:val="top"/>
          </w:tcPr>
          <w:p>
            <w:pPr>
              <w:jc w:val="left"/>
            </w:pPr>
            <w:r>
              <w:rPr>
                <w:rFonts w:ascii="Calibri" w:hAnsi="Calibri"/>
                <w:sz w:val="16"/>
              </w:rPr>
              <w:t>7.1</w:t>
            </w:r>
          </w:p>
        </w:tc>
        <w:tc>
          <w:tcPr>
            <w:tcW w:type="dxa" w:w="2016"/>
            <w:vAlign w:val="top"/>
          </w:tcPr>
          <w:p>
            <w:pPr>
              <w:jc w:val="left"/>
            </w:pPr>
            <w:r>
              <w:rPr>
                <w:rFonts w:ascii="Calibri" w:hAnsi="Calibri"/>
                <w:sz w:val="16"/>
              </w:rPr>
              <w:t>QCS 2014 S9</w:t>
            </w:r>
          </w:p>
        </w:tc>
        <w:tc>
          <w:tcPr>
            <w:tcW w:type="dxa" w:w="1008"/>
            <w:vAlign w:val="top"/>
          </w:tcPr>
          <w:p>
            <w:pPr>
              <w:jc w:val="left"/>
            </w:pPr>
            <w:r>
              <w:rPr>
                <w:rFonts w:ascii="Calibri" w:hAnsi="Calibri"/>
                <w:sz w:val="16"/>
              </w:rPr>
              <w:t>14 days</w:t>
            </w:r>
          </w:p>
        </w:tc>
        <w:tc>
          <w:tcPr>
            <w:tcW w:type="dxa" w:w="1008"/>
            <w:vAlign w:val="top"/>
          </w:tcPr>
          <w:p>
            <w:pPr>
              <w:jc w:val="left"/>
            </w:pPr>
            <w:r>
              <w:rPr>
                <w:rFonts w:ascii="Calibri" w:hAnsi="Calibri"/>
                <w:sz w:val="16"/>
              </w:rPr>
              <w:t>1</w:t>
            </w:r>
          </w:p>
        </w:tc>
      </w:tr>
      <w:tr>
        <w:tc>
          <w:tcPr>
            <w:tcW w:type="dxa" w:w="864"/>
            <w:vAlign w:val="top"/>
            <w:shd w:fill="F2F2F2"/>
          </w:tcPr>
          <w:p>
            <w:pPr>
              <w:jc w:val="left"/>
            </w:pPr>
            <w:r>
              <w:rPr>
                <w:rFonts w:ascii="Calibri" w:hAnsi="Calibri"/>
                <w:sz w:val="16"/>
              </w:rPr>
              <w:t>B-14</w:t>
            </w:r>
          </w:p>
        </w:tc>
        <w:tc>
          <w:tcPr>
            <w:tcW w:type="dxa" w:w="3168"/>
            <w:vAlign w:val="top"/>
            <w:shd w:fill="F2F2F2"/>
          </w:tcPr>
          <w:p>
            <w:pPr>
              <w:jc w:val="left"/>
            </w:pPr>
            <w:r>
              <w:rPr>
                <w:rFonts w:ascii="Calibri" w:hAnsi="Calibri"/>
                <w:sz w:val="16"/>
              </w:rPr>
              <w:t>Specialist Product Approval</w:t>
            </w:r>
          </w:p>
        </w:tc>
        <w:tc>
          <w:tcPr>
            <w:tcW w:type="dxa" w:w="1296"/>
            <w:vAlign w:val="top"/>
            <w:shd w:fill="F2F2F2"/>
          </w:tcPr>
          <w:p>
            <w:pPr>
              <w:jc w:val="left"/>
            </w:pPr>
            <w:r>
              <w:rPr>
                <w:rFonts w:ascii="Calibri" w:hAnsi="Calibri"/>
                <w:sz w:val="16"/>
              </w:rPr>
              <w:t>7.1, 4.4</w:t>
            </w:r>
          </w:p>
        </w:tc>
        <w:tc>
          <w:tcPr>
            <w:tcW w:type="dxa" w:w="2016"/>
            <w:vAlign w:val="top"/>
            <w:shd w:fill="F2F2F2"/>
          </w:tcPr>
          <w:p>
            <w:pPr>
              <w:jc w:val="left"/>
            </w:pPr>
            <w:r>
              <w:rPr>
                <w:rFonts w:ascii="Calibri" w:hAnsi="Calibri"/>
                <w:sz w:val="16"/>
              </w:rPr>
              <w:t>Various</w:t>
            </w:r>
          </w:p>
        </w:tc>
        <w:tc>
          <w:tcPr>
            <w:tcW w:type="dxa" w:w="1008"/>
            <w:vAlign w:val="top"/>
            <w:shd w:fill="F2F2F2"/>
          </w:tcPr>
          <w:p>
            <w:pPr>
              <w:jc w:val="left"/>
            </w:pPr>
            <w:r>
              <w:rPr>
                <w:rFonts w:ascii="Calibri" w:hAnsi="Calibri"/>
                <w:sz w:val="16"/>
              </w:rPr>
              <w:t>21 days</w:t>
            </w:r>
          </w:p>
        </w:tc>
        <w:tc>
          <w:tcPr>
            <w:tcW w:type="dxa" w:w="1008"/>
            <w:vAlign w:val="top"/>
            <w:shd w:fill="F2F2F2"/>
          </w:tcPr>
          <w:p>
            <w:pPr>
              <w:jc w:val="left"/>
            </w:pPr>
            <w:r>
              <w:rPr>
                <w:rFonts w:ascii="Calibri" w:hAnsi="Calibri"/>
                <w:sz w:val="16"/>
              </w:rPr>
              <w:t>1</w:t>
            </w:r>
          </w:p>
        </w:tc>
      </w:tr>
    </w:tbl>
    <w:p>
      <w:pPr>
        <w:pStyle w:val="Heading2"/>
      </w:pPr>
      <w:r>
        <w:t>4.3 Category C — Method Statements &amp; Procedures</w:t>
      </w:r>
    </w:p>
    <w:p>
      <w:r>
        <w:t>Method statements describe how specific construction activities will be executed, including sequence, resources, safety measures, and quality controls. FIDIC Clause 4.1 requires the Contractor to provide details of methods of construction.</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864"/>
            <w:vAlign w:val="center"/>
            <w:shd w:fill="1E2761"/>
          </w:tcPr>
          <w:p>
            <w:pPr>
              <w:jc w:val="center"/>
            </w:pPr>
            <w:r>
              <w:rPr>
                <w:rFonts w:ascii="Calibri" w:hAnsi="Calibri"/>
                <w:b/>
                <w:color w:val="FFFFFF"/>
                <w:sz w:val="18"/>
              </w:rPr>
              <w:t>Ref</w:t>
            </w:r>
          </w:p>
        </w:tc>
        <w:tc>
          <w:tcPr>
            <w:tcW w:type="dxa" w:w="3168"/>
            <w:vAlign w:val="center"/>
            <w:shd w:fill="1E2761"/>
          </w:tcPr>
          <w:p>
            <w:pPr>
              <w:jc w:val="center"/>
            </w:pPr>
            <w:r>
              <w:rPr>
                <w:rFonts w:ascii="Calibri" w:hAnsi="Calibri"/>
                <w:b/>
                <w:color w:val="FFFFFF"/>
                <w:sz w:val="18"/>
              </w:rPr>
              <w:t>Submittal Type</w:t>
            </w:r>
          </w:p>
        </w:tc>
        <w:tc>
          <w:tcPr>
            <w:tcW w:type="dxa" w:w="1296"/>
            <w:vAlign w:val="center"/>
            <w:shd w:fill="1E2761"/>
          </w:tcPr>
          <w:p>
            <w:pPr>
              <w:jc w:val="center"/>
            </w:pPr>
            <w:r>
              <w:rPr>
                <w:rFonts w:ascii="Calibri" w:hAnsi="Calibri"/>
                <w:b/>
                <w:color w:val="FFFFFF"/>
                <w:sz w:val="18"/>
              </w:rPr>
              <w:t>FIDIC Clause</w:t>
            </w:r>
          </w:p>
        </w:tc>
        <w:tc>
          <w:tcPr>
            <w:tcW w:type="dxa" w:w="2016"/>
            <w:vAlign w:val="center"/>
            <w:shd w:fill="1E2761"/>
          </w:tcPr>
          <w:p>
            <w:pPr>
              <w:jc w:val="center"/>
            </w:pPr>
            <w:r>
              <w:rPr>
                <w:rFonts w:ascii="Calibri" w:hAnsi="Calibri"/>
                <w:b/>
                <w:color w:val="FFFFFF"/>
                <w:sz w:val="18"/>
              </w:rPr>
              <w:t>QCS 2014 Ref</w:t>
            </w:r>
          </w:p>
        </w:tc>
        <w:tc>
          <w:tcPr>
            <w:tcW w:type="dxa" w:w="1008"/>
            <w:vAlign w:val="center"/>
            <w:shd w:fill="1E2761"/>
          </w:tcPr>
          <w:p>
            <w:pPr>
              <w:jc w:val="center"/>
            </w:pPr>
            <w:r>
              <w:rPr>
                <w:rFonts w:ascii="Calibri" w:hAnsi="Calibri"/>
                <w:b/>
                <w:color w:val="FFFFFF"/>
                <w:sz w:val="18"/>
              </w:rPr>
              <w:t>Review Period</w:t>
            </w:r>
          </w:p>
        </w:tc>
        <w:tc>
          <w:tcPr>
            <w:tcW w:type="dxa" w:w="1008"/>
            <w:vAlign w:val="center"/>
            <w:shd w:fill="1E2761"/>
          </w:tcPr>
          <w:p>
            <w:pPr>
              <w:jc w:val="center"/>
            </w:pPr>
            <w:r>
              <w:rPr>
                <w:rFonts w:ascii="Calibri" w:hAnsi="Calibri"/>
                <w:b/>
                <w:color w:val="FFFFFF"/>
                <w:sz w:val="18"/>
              </w:rPr>
              <w:t>Priority</w:t>
            </w:r>
          </w:p>
        </w:tc>
      </w:tr>
      <w:tr>
        <w:tc>
          <w:tcPr>
            <w:tcW w:type="dxa" w:w="864"/>
            <w:vAlign w:val="top"/>
          </w:tcPr>
          <w:p>
            <w:pPr>
              <w:jc w:val="left"/>
            </w:pPr>
            <w:r>
              <w:rPr>
                <w:rFonts w:ascii="Calibri" w:hAnsi="Calibri"/>
                <w:sz w:val="16"/>
              </w:rPr>
              <w:t>C-01</w:t>
            </w:r>
          </w:p>
        </w:tc>
        <w:tc>
          <w:tcPr>
            <w:tcW w:type="dxa" w:w="3168"/>
            <w:vAlign w:val="top"/>
          </w:tcPr>
          <w:p>
            <w:pPr>
              <w:jc w:val="left"/>
            </w:pPr>
            <w:r>
              <w:rPr>
                <w:rFonts w:ascii="Calibri" w:hAnsi="Calibri"/>
                <w:sz w:val="16"/>
              </w:rPr>
              <w:t>Construction Method Statement</w:t>
            </w:r>
          </w:p>
        </w:tc>
        <w:tc>
          <w:tcPr>
            <w:tcW w:type="dxa" w:w="1296"/>
            <w:vAlign w:val="top"/>
          </w:tcPr>
          <w:p>
            <w:pPr>
              <w:jc w:val="left"/>
            </w:pPr>
            <w:r>
              <w:rPr>
                <w:rFonts w:ascii="Calibri" w:hAnsi="Calibri"/>
                <w:sz w:val="16"/>
              </w:rPr>
              <w:t>4.1, 8.3</w:t>
            </w:r>
          </w:p>
        </w:tc>
        <w:tc>
          <w:tcPr>
            <w:tcW w:type="dxa" w:w="2016"/>
            <w:vAlign w:val="top"/>
          </w:tcPr>
          <w:p>
            <w:pPr>
              <w:jc w:val="left"/>
            </w:pPr>
            <w:r>
              <w:rPr>
                <w:rFonts w:ascii="Calibri" w:hAnsi="Calibri"/>
                <w:sz w:val="16"/>
              </w:rPr>
              <w:t>QCS 2014 S1 Part 5</w:t>
            </w:r>
          </w:p>
        </w:tc>
        <w:tc>
          <w:tcPr>
            <w:tcW w:type="dxa" w:w="1008"/>
            <w:vAlign w:val="top"/>
          </w:tcPr>
          <w:p>
            <w:pPr>
              <w:jc w:val="left"/>
            </w:pPr>
            <w:r>
              <w:rPr>
                <w:rFonts w:ascii="Calibri" w:hAnsi="Calibri"/>
                <w:sz w:val="16"/>
              </w:rPr>
              <w:t>14 days</w:t>
            </w:r>
          </w:p>
        </w:tc>
        <w:tc>
          <w:tcPr>
            <w:tcW w:type="dxa" w:w="1008"/>
            <w:vAlign w:val="top"/>
          </w:tcPr>
          <w:p>
            <w:pPr>
              <w:jc w:val="left"/>
            </w:pPr>
            <w:r>
              <w:rPr>
                <w:rFonts w:ascii="Calibri" w:hAnsi="Calibri"/>
                <w:sz w:val="16"/>
              </w:rPr>
              <w:t>1</w:t>
            </w:r>
          </w:p>
        </w:tc>
      </w:tr>
      <w:tr>
        <w:tc>
          <w:tcPr>
            <w:tcW w:type="dxa" w:w="864"/>
            <w:vAlign w:val="top"/>
            <w:shd w:fill="F2F2F2"/>
          </w:tcPr>
          <w:p>
            <w:pPr>
              <w:jc w:val="left"/>
            </w:pPr>
            <w:r>
              <w:rPr>
                <w:rFonts w:ascii="Calibri" w:hAnsi="Calibri"/>
                <w:sz w:val="16"/>
              </w:rPr>
              <w:t>C-02</w:t>
            </w:r>
          </w:p>
        </w:tc>
        <w:tc>
          <w:tcPr>
            <w:tcW w:type="dxa" w:w="3168"/>
            <w:vAlign w:val="top"/>
            <w:shd w:fill="F2F2F2"/>
          </w:tcPr>
          <w:p>
            <w:pPr>
              <w:jc w:val="left"/>
            </w:pPr>
            <w:r>
              <w:rPr>
                <w:rFonts w:ascii="Calibri" w:hAnsi="Calibri"/>
                <w:sz w:val="16"/>
              </w:rPr>
              <w:t>Temporary Works Procedure</w:t>
            </w:r>
          </w:p>
        </w:tc>
        <w:tc>
          <w:tcPr>
            <w:tcW w:type="dxa" w:w="1296"/>
            <w:vAlign w:val="top"/>
            <w:shd w:fill="F2F2F2"/>
          </w:tcPr>
          <w:p>
            <w:pPr>
              <w:jc w:val="left"/>
            </w:pPr>
            <w:r>
              <w:rPr>
                <w:rFonts w:ascii="Calibri" w:hAnsi="Calibri"/>
                <w:sz w:val="16"/>
              </w:rPr>
              <w:t>4.1, 8.3</w:t>
            </w:r>
          </w:p>
        </w:tc>
        <w:tc>
          <w:tcPr>
            <w:tcW w:type="dxa" w:w="2016"/>
            <w:vAlign w:val="top"/>
            <w:shd w:fill="F2F2F2"/>
          </w:tcPr>
          <w:p>
            <w:pPr>
              <w:jc w:val="left"/>
            </w:pPr>
            <w:r>
              <w:rPr>
                <w:rFonts w:ascii="Calibri" w:hAnsi="Calibri"/>
                <w:sz w:val="16"/>
              </w:rPr>
              <w:t>QCS 2014 S1 Part 5</w:t>
            </w:r>
          </w:p>
        </w:tc>
        <w:tc>
          <w:tcPr>
            <w:tcW w:type="dxa" w:w="1008"/>
            <w:vAlign w:val="top"/>
            <w:shd w:fill="F2F2F2"/>
          </w:tcPr>
          <w:p>
            <w:pPr>
              <w:jc w:val="left"/>
            </w:pPr>
            <w:r>
              <w:rPr>
                <w:rFonts w:ascii="Calibri" w:hAnsi="Calibri"/>
                <w:sz w:val="16"/>
              </w:rPr>
              <w:t>14 days</w:t>
            </w:r>
          </w:p>
        </w:tc>
        <w:tc>
          <w:tcPr>
            <w:tcW w:type="dxa" w:w="1008"/>
            <w:vAlign w:val="top"/>
            <w:shd w:fill="F2F2F2"/>
          </w:tcPr>
          <w:p>
            <w:pPr>
              <w:jc w:val="left"/>
            </w:pPr>
            <w:r>
              <w:rPr>
                <w:rFonts w:ascii="Calibri" w:hAnsi="Calibri"/>
                <w:sz w:val="16"/>
              </w:rPr>
              <w:t>1</w:t>
            </w:r>
          </w:p>
        </w:tc>
      </w:tr>
      <w:tr>
        <w:tc>
          <w:tcPr>
            <w:tcW w:type="dxa" w:w="864"/>
            <w:vAlign w:val="top"/>
          </w:tcPr>
          <w:p>
            <w:pPr>
              <w:jc w:val="left"/>
            </w:pPr>
            <w:r>
              <w:rPr>
                <w:rFonts w:ascii="Calibri" w:hAnsi="Calibri"/>
                <w:sz w:val="16"/>
              </w:rPr>
              <w:t>C-03</w:t>
            </w:r>
          </w:p>
        </w:tc>
        <w:tc>
          <w:tcPr>
            <w:tcW w:type="dxa" w:w="3168"/>
            <w:vAlign w:val="top"/>
          </w:tcPr>
          <w:p>
            <w:pPr>
              <w:jc w:val="left"/>
            </w:pPr>
            <w:r>
              <w:rPr>
                <w:rFonts w:ascii="Calibri" w:hAnsi="Calibri"/>
                <w:sz w:val="16"/>
              </w:rPr>
              <w:t>Excavation &amp; Shoring Method</w:t>
            </w:r>
          </w:p>
        </w:tc>
        <w:tc>
          <w:tcPr>
            <w:tcW w:type="dxa" w:w="1296"/>
            <w:vAlign w:val="top"/>
          </w:tcPr>
          <w:p>
            <w:pPr>
              <w:jc w:val="left"/>
            </w:pPr>
            <w:r>
              <w:rPr>
                <w:rFonts w:ascii="Calibri" w:hAnsi="Calibri"/>
                <w:sz w:val="16"/>
              </w:rPr>
              <w:t>4.1</w:t>
            </w:r>
          </w:p>
        </w:tc>
        <w:tc>
          <w:tcPr>
            <w:tcW w:type="dxa" w:w="2016"/>
            <w:vAlign w:val="top"/>
          </w:tcPr>
          <w:p>
            <w:pPr>
              <w:jc w:val="left"/>
            </w:pPr>
            <w:r>
              <w:rPr>
                <w:rFonts w:ascii="Calibri" w:hAnsi="Calibri"/>
                <w:sz w:val="16"/>
              </w:rPr>
              <w:t>QCS 2014 S4 Part 2</w:t>
            </w:r>
          </w:p>
        </w:tc>
        <w:tc>
          <w:tcPr>
            <w:tcW w:type="dxa" w:w="1008"/>
            <w:vAlign w:val="top"/>
          </w:tcPr>
          <w:p>
            <w:pPr>
              <w:jc w:val="left"/>
            </w:pPr>
            <w:r>
              <w:rPr>
                <w:rFonts w:ascii="Calibri" w:hAnsi="Calibri"/>
                <w:sz w:val="16"/>
              </w:rPr>
              <w:t>14 days</w:t>
            </w:r>
          </w:p>
        </w:tc>
        <w:tc>
          <w:tcPr>
            <w:tcW w:type="dxa" w:w="1008"/>
            <w:vAlign w:val="top"/>
          </w:tcPr>
          <w:p>
            <w:pPr>
              <w:jc w:val="left"/>
            </w:pPr>
            <w:r>
              <w:rPr>
                <w:rFonts w:ascii="Calibri" w:hAnsi="Calibri"/>
                <w:sz w:val="16"/>
              </w:rPr>
              <w:t>1</w:t>
            </w:r>
          </w:p>
        </w:tc>
      </w:tr>
      <w:tr>
        <w:tc>
          <w:tcPr>
            <w:tcW w:type="dxa" w:w="864"/>
            <w:vAlign w:val="top"/>
            <w:shd w:fill="F2F2F2"/>
          </w:tcPr>
          <w:p>
            <w:pPr>
              <w:jc w:val="left"/>
            </w:pPr>
            <w:r>
              <w:rPr>
                <w:rFonts w:ascii="Calibri" w:hAnsi="Calibri"/>
                <w:sz w:val="16"/>
              </w:rPr>
              <w:t>C-04</w:t>
            </w:r>
          </w:p>
        </w:tc>
        <w:tc>
          <w:tcPr>
            <w:tcW w:type="dxa" w:w="3168"/>
            <w:vAlign w:val="top"/>
            <w:shd w:fill="F2F2F2"/>
          </w:tcPr>
          <w:p>
            <w:pPr>
              <w:jc w:val="left"/>
            </w:pPr>
            <w:r>
              <w:rPr>
                <w:rFonts w:ascii="Calibri" w:hAnsi="Calibri"/>
                <w:sz w:val="16"/>
              </w:rPr>
              <w:t>Concrete Pouring Procedure</w:t>
            </w:r>
          </w:p>
        </w:tc>
        <w:tc>
          <w:tcPr>
            <w:tcW w:type="dxa" w:w="1296"/>
            <w:vAlign w:val="top"/>
            <w:shd w:fill="F2F2F2"/>
          </w:tcPr>
          <w:p>
            <w:pPr>
              <w:jc w:val="left"/>
            </w:pPr>
            <w:r>
              <w:rPr>
                <w:rFonts w:ascii="Calibri" w:hAnsi="Calibri"/>
                <w:sz w:val="16"/>
              </w:rPr>
              <w:t>4.1</w:t>
            </w:r>
          </w:p>
        </w:tc>
        <w:tc>
          <w:tcPr>
            <w:tcW w:type="dxa" w:w="2016"/>
            <w:vAlign w:val="top"/>
            <w:shd w:fill="F2F2F2"/>
          </w:tcPr>
          <w:p>
            <w:pPr>
              <w:jc w:val="left"/>
            </w:pPr>
            <w:r>
              <w:rPr>
                <w:rFonts w:ascii="Calibri" w:hAnsi="Calibri"/>
                <w:sz w:val="16"/>
              </w:rPr>
              <w:t>QCS 2014 S5 Part 3</w:t>
            </w:r>
          </w:p>
        </w:tc>
        <w:tc>
          <w:tcPr>
            <w:tcW w:type="dxa" w:w="1008"/>
            <w:vAlign w:val="top"/>
            <w:shd w:fill="F2F2F2"/>
          </w:tcPr>
          <w:p>
            <w:pPr>
              <w:jc w:val="left"/>
            </w:pPr>
            <w:r>
              <w:rPr>
                <w:rFonts w:ascii="Calibri" w:hAnsi="Calibri"/>
                <w:sz w:val="16"/>
              </w:rPr>
              <w:t>14 days</w:t>
            </w:r>
          </w:p>
        </w:tc>
        <w:tc>
          <w:tcPr>
            <w:tcW w:type="dxa" w:w="1008"/>
            <w:vAlign w:val="top"/>
            <w:shd w:fill="F2F2F2"/>
          </w:tcPr>
          <w:p>
            <w:pPr>
              <w:jc w:val="left"/>
            </w:pPr>
            <w:r>
              <w:rPr>
                <w:rFonts w:ascii="Calibri" w:hAnsi="Calibri"/>
                <w:sz w:val="16"/>
              </w:rPr>
              <w:t>1</w:t>
            </w:r>
          </w:p>
        </w:tc>
      </w:tr>
      <w:tr>
        <w:tc>
          <w:tcPr>
            <w:tcW w:type="dxa" w:w="864"/>
            <w:vAlign w:val="top"/>
          </w:tcPr>
          <w:p>
            <w:pPr>
              <w:jc w:val="left"/>
            </w:pPr>
            <w:r>
              <w:rPr>
                <w:rFonts w:ascii="Calibri" w:hAnsi="Calibri"/>
                <w:sz w:val="16"/>
              </w:rPr>
              <w:t>C-05</w:t>
            </w:r>
          </w:p>
        </w:tc>
        <w:tc>
          <w:tcPr>
            <w:tcW w:type="dxa" w:w="3168"/>
            <w:vAlign w:val="top"/>
          </w:tcPr>
          <w:p>
            <w:pPr>
              <w:jc w:val="left"/>
            </w:pPr>
            <w:r>
              <w:rPr>
                <w:rFonts w:ascii="Calibri" w:hAnsi="Calibri"/>
                <w:sz w:val="16"/>
              </w:rPr>
              <w:t>Lifting Plan / Crane Operation</w:t>
            </w:r>
          </w:p>
        </w:tc>
        <w:tc>
          <w:tcPr>
            <w:tcW w:type="dxa" w:w="1296"/>
            <w:vAlign w:val="top"/>
          </w:tcPr>
          <w:p>
            <w:pPr>
              <w:jc w:val="left"/>
            </w:pPr>
            <w:r>
              <w:rPr>
                <w:rFonts w:ascii="Calibri" w:hAnsi="Calibri"/>
                <w:sz w:val="16"/>
              </w:rPr>
              <w:t>4.1, 6.7</w:t>
            </w:r>
          </w:p>
        </w:tc>
        <w:tc>
          <w:tcPr>
            <w:tcW w:type="dxa" w:w="2016"/>
            <w:vAlign w:val="top"/>
          </w:tcPr>
          <w:p>
            <w:pPr>
              <w:jc w:val="left"/>
            </w:pPr>
            <w:r>
              <w:rPr>
                <w:rFonts w:ascii="Calibri" w:hAnsi="Calibri"/>
                <w:sz w:val="16"/>
              </w:rPr>
              <w:t>QCS 2014 S1 Part 5</w:t>
            </w:r>
          </w:p>
        </w:tc>
        <w:tc>
          <w:tcPr>
            <w:tcW w:type="dxa" w:w="1008"/>
            <w:vAlign w:val="top"/>
          </w:tcPr>
          <w:p>
            <w:pPr>
              <w:jc w:val="left"/>
            </w:pPr>
            <w:r>
              <w:rPr>
                <w:rFonts w:ascii="Calibri" w:hAnsi="Calibri"/>
                <w:sz w:val="16"/>
              </w:rPr>
              <w:t>14 days</w:t>
            </w:r>
          </w:p>
        </w:tc>
        <w:tc>
          <w:tcPr>
            <w:tcW w:type="dxa" w:w="1008"/>
            <w:vAlign w:val="top"/>
          </w:tcPr>
          <w:p>
            <w:pPr>
              <w:jc w:val="left"/>
            </w:pPr>
            <w:r>
              <w:rPr>
                <w:rFonts w:ascii="Calibri" w:hAnsi="Calibri"/>
                <w:sz w:val="16"/>
              </w:rPr>
              <w:t>1</w:t>
            </w:r>
          </w:p>
        </w:tc>
      </w:tr>
      <w:tr>
        <w:tc>
          <w:tcPr>
            <w:tcW w:type="dxa" w:w="864"/>
            <w:vAlign w:val="top"/>
            <w:shd w:fill="F2F2F2"/>
          </w:tcPr>
          <w:p>
            <w:pPr>
              <w:jc w:val="left"/>
            </w:pPr>
            <w:r>
              <w:rPr>
                <w:rFonts w:ascii="Calibri" w:hAnsi="Calibri"/>
                <w:sz w:val="16"/>
              </w:rPr>
              <w:t>C-06</w:t>
            </w:r>
          </w:p>
        </w:tc>
        <w:tc>
          <w:tcPr>
            <w:tcW w:type="dxa" w:w="3168"/>
            <w:vAlign w:val="top"/>
            <w:shd w:fill="F2F2F2"/>
          </w:tcPr>
          <w:p>
            <w:pPr>
              <w:jc w:val="left"/>
            </w:pPr>
            <w:r>
              <w:rPr>
                <w:rFonts w:ascii="Calibri" w:hAnsi="Calibri"/>
                <w:sz w:val="16"/>
              </w:rPr>
              <w:t>Demolition Method Statement</w:t>
            </w:r>
          </w:p>
        </w:tc>
        <w:tc>
          <w:tcPr>
            <w:tcW w:type="dxa" w:w="1296"/>
            <w:vAlign w:val="top"/>
            <w:shd w:fill="F2F2F2"/>
          </w:tcPr>
          <w:p>
            <w:pPr>
              <w:jc w:val="left"/>
            </w:pPr>
            <w:r>
              <w:rPr>
                <w:rFonts w:ascii="Calibri" w:hAnsi="Calibri"/>
                <w:sz w:val="16"/>
              </w:rPr>
              <w:t>4.1</w:t>
            </w:r>
          </w:p>
        </w:tc>
        <w:tc>
          <w:tcPr>
            <w:tcW w:type="dxa" w:w="2016"/>
            <w:vAlign w:val="top"/>
            <w:shd w:fill="F2F2F2"/>
          </w:tcPr>
          <w:p>
            <w:pPr>
              <w:jc w:val="left"/>
            </w:pPr>
            <w:r>
              <w:rPr>
                <w:rFonts w:ascii="Calibri" w:hAnsi="Calibri"/>
                <w:sz w:val="16"/>
              </w:rPr>
              <w:t>QCS 2014 S2 Part 2</w:t>
            </w:r>
          </w:p>
        </w:tc>
        <w:tc>
          <w:tcPr>
            <w:tcW w:type="dxa" w:w="1008"/>
            <w:vAlign w:val="top"/>
            <w:shd w:fill="F2F2F2"/>
          </w:tcPr>
          <w:p>
            <w:pPr>
              <w:jc w:val="left"/>
            </w:pPr>
            <w:r>
              <w:rPr>
                <w:rFonts w:ascii="Calibri" w:hAnsi="Calibri"/>
                <w:sz w:val="16"/>
              </w:rPr>
              <w:t>14 days</w:t>
            </w:r>
          </w:p>
        </w:tc>
        <w:tc>
          <w:tcPr>
            <w:tcW w:type="dxa" w:w="1008"/>
            <w:vAlign w:val="top"/>
            <w:shd w:fill="F2F2F2"/>
          </w:tcPr>
          <w:p>
            <w:pPr>
              <w:jc w:val="left"/>
            </w:pPr>
            <w:r>
              <w:rPr>
                <w:rFonts w:ascii="Calibri" w:hAnsi="Calibri"/>
                <w:sz w:val="16"/>
              </w:rPr>
              <w:t>1</w:t>
            </w:r>
          </w:p>
        </w:tc>
      </w:tr>
      <w:tr>
        <w:tc>
          <w:tcPr>
            <w:tcW w:type="dxa" w:w="864"/>
            <w:vAlign w:val="top"/>
          </w:tcPr>
          <w:p>
            <w:pPr>
              <w:jc w:val="left"/>
            </w:pPr>
            <w:r>
              <w:rPr>
                <w:rFonts w:ascii="Calibri" w:hAnsi="Calibri"/>
                <w:sz w:val="16"/>
              </w:rPr>
              <w:t>C-07</w:t>
            </w:r>
          </w:p>
        </w:tc>
        <w:tc>
          <w:tcPr>
            <w:tcW w:type="dxa" w:w="3168"/>
            <w:vAlign w:val="top"/>
          </w:tcPr>
          <w:p>
            <w:pPr>
              <w:jc w:val="left"/>
            </w:pPr>
            <w:r>
              <w:rPr>
                <w:rFonts w:ascii="Calibri" w:hAnsi="Calibri"/>
                <w:sz w:val="16"/>
              </w:rPr>
              <w:t>Piling / Foundation Method</w:t>
            </w:r>
          </w:p>
        </w:tc>
        <w:tc>
          <w:tcPr>
            <w:tcW w:type="dxa" w:w="1296"/>
            <w:vAlign w:val="top"/>
          </w:tcPr>
          <w:p>
            <w:pPr>
              <w:jc w:val="left"/>
            </w:pPr>
            <w:r>
              <w:rPr>
                <w:rFonts w:ascii="Calibri" w:hAnsi="Calibri"/>
                <w:sz w:val="16"/>
              </w:rPr>
              <w:t>4.1</w:t>
            </w:r>
          </w:p>
        </w:tc>
        <w:tc>
          <w:tcPr>
            <w:tcW w:type="dxa" w:w="2016"/>
            <w:vAlign w:val="top"/>
          </w:tcPr>
          <w:p>
            <w:pPr>
              <w:jc w:val="left"/>
            </w:pPr>
            <w:r>
              <w:rPr>
                <w:rFonts w:ascii="Calibri" w:hAnsi="Calibri"/>
                <w:sz w:val="16"/>
              </w:rPr>
              <w:t>QCS 2014 S4 Part 3</w:t>
            </w:r>
          </w:p>
        </w:tc>
        <w:tc>
          <w:tcPr>
            <w:tcW w:type="dxa" w:w="1008"/>
            <w:vAlign w:val="top"/>
          </w:tcPr>
          <w:p>
            <w:pPr>
              <w:jc w:val="left"/>
            </w:pPr>
            <w:r>
              <w:rPr>
                <w:rFonts w:ascii="Calibri" w:hAnsi="Calibri"/>
                <w:sz w:val="16"/>
              </w:rPr>
              <w:t>14 days</w:t>
            </w:r>
          </w:p>
        </w:tc>
        <w:tc>
          <w:tcPr>
            <w:tcW w:type="dxa" w:w="1008"/>
            <w:vAlign w:val="top"/>
          </w:tcPr>
          <w:p>
            <w:pPr>
              <w:jc w:val="left"/>
            </w:pPr>
            <w:r>
              <w:rPr>
                <w:rFonts w:ascii="Calibri" w:hAnsi="Calibri"/>
                <w:sz w:val="16"/>
              </w:rPr>
              <w:t>1</w:t>
            </w:r>
          </w:p>
        </w:tc>
      </w:tr>
      <w:tr>
        <w:tc>
          <w:tcPr>
            <w:tcW w:type="dxa" w:w="864"/>
            <w:vAlign w:val="top"/>
            <w:shd w:fill="F2F2F2"/>
          </w:tcPr>
          <w:p>
            <w:pPr>
              <w:jc w:val="left"/>
            </w:pPr>
            <w:r>
              <w:rPr>
                <w:rFonts w:ascii="Calibri" w:hAnsi="Calibri"/>
                <w:sz w:val="16"/>
              </w:rPr>
              <w:t>C-08</w:t>
            </w:r>
          </w:p>
        </w:tc>
        <w:tc>
          <w:tcPr>
            <w:tcW w:type="dxa" w:w="3168"/>
            <w:vAlign w:val="top"/>
            <w:shd w:fill="F2F2F2"/>
          </w:tcPr>
          <w:p>
            <w:pPr>
              <w:jc w:val="left"/>
            </w:pPr>
            <w:r>
              <w:rPr>
                <w:rFonts w:ascii="Calibri" w:hAnsi="Calibri"/>
                <w:sz w:val="16"/>
              </w:rPr>
              <w:t>Waterproofing Application Method</w:t>
            </w:r>
          </w:p>
        </w:tc>
        <w:tc>
          <w:tcPr>
            <w:tcW w:type="dxa" w:w="1296"/>
            <w:vAlign w:val="top"/>
            <w:shd w:fill="F2F2F2"/>
          </w:tcPr>
          <w:p>
            <w:pPr>
              <w:jc w:val="left"/>
            </w:pPr>
            <w:r>
              <w:rPr>
                <w:rFonts w:ascii="Calibri" w:hAnsi="Calibri"/>
                <w:sz w:val="16"/>
              </w:rPr>
              <w:t>4.1</w:t>
            </w:r>
          </w:p>
        </w:tc>
        <w:tc>
          <w:tcPr>
            <w:tcW w:type="dxa" w:w="2016"/>
            <w:vAlign w:val="top"/>
            <w:shd w:fill="F2F2F2"/>
          </w:tcPr>
          <w:p>
            <w:pPr>
              <w:jc w:val="left"/>
            </w:pPr>
            <w:r>
              <w:rPr>
                <w:rFonts w:ascii="Calibri" w:hAnsi="Calibri"/>
                <w:sz w:val="16"/>
              </w:rPr>
              <w:t>QCS 2014 S7 Part 2</w:t>
            </w:r>
          </w:p>
        </w:tc>
        <w:tc>
          <w:tcPr>
            <w:tcW w:type="dxa" w:w="1008"/>
            <w:vAlign w:val="top"/>
            <w:shd w:fill="F2F2F2"/>
          </w:tcPr>
          <w:p>
            <w:pPr>
              <w:jc w:val="left"/>
            </w:pPr>
            <w:r>
              <w:rPr>
                <w:rFonts w:ascii="Calibri" w:hAnsi="Calibri"/>
                <w:sz w:val="16"/>
              </w:rPr>
              <w:t>14 days</w:t>
            </w:r>
          </w:p>
        </w:tc>
        <w:tc>
          <w:tcPr>
            <w:tcW w:type="dxa" w:w="1008"/>
            <w:vAlign w:val="top"/>
            <w:shd w:fill="F2F2F2"/>
          </w:tcPr>
          <w:p>
            <w:pPr>
              <w:jc w:val="left"/>
            </w:pPr>
            <w:r>
              <w:rPr>
                <w:rFonts w:ascii="Calibri" w:hAnsi="Calibri"/>
                <w:sz w:val="16"/>
              </w:rPr>
              <w:t>1</w:t>
            </w:r>
          </w:p>
        </w:tc>
      </w:tr>
      <w:tr>
        <w:tc>
          <w:tcPr>
            <w:tcW w:type="dxa" w:w="864"/>
            <w:vAlign w:val="top"/>
          </w:tcPr>
          <w:p>
            <w:pPr>
              <w:jc w:val="left"/>
            </w:pPr>
            <w:r>
              <w:rPr>
                <w:rFonts w:ascii="Calibri" w:hAnsi="Calibri"/>
                <w:sz w:val="16"/>
              </w:rPr>
              <w:t>C-09</w:t>
            </w:r>
          </w:p>
        </w:tc>
        <w:tc>
          <w:tcPr>
            <w:tcW w:type="dxa" w:w="3168"/>
            <w:vAlign w:val="top"/>
          </w:tcPr>
          <w:p>
            <w:pPr>
              <w:jc w:val="left"/>
            </w:pPr>
            <w:r>
              <w:rPr>
                <w:rFonts w:ascii="Calibri" w:hAnsi="Calibri"/>
                <w:sz w:val="16"/>
              </w:rPr>
              <w:t>Finishes / Cladding Installation</w:t>
            </w:r>
          </w:p>
        </w:tc>
        <w:tc>
          <w:tcPr>
            <w:tcW w:type="dxa" w:w="1296"/>
            <w:vAlign w:val="top"/>
          </w:tcPr>
          <w:p>
            <w:pPr>
              <w:jc w:val="left"/>
            </w:pPr>
            <w:r>
              <w:rPr>
                <w:rFonts w:ascii="Calibri" w:hAnsi="Calibri"/>
                <w:sz w:val="16"/>
              </w:rPr>
              <w:t>4.1</w:t>
            </w:r>
          </w:p>
        </w:tc>
        <w:tc>
          <w:tcPr>
            <w:tcW w:type="dxa" w:w="2016"/>
            <w:vAlign w:val="top"/>
          </w:tcPr>
          <w:p>
            <w:pPr>
              <w:jc w:val="left"/>
            </w:pPr>
            <w:r>
              <w:rPr>
                <w:rFonts w:ascii="Calibri" w:hAnsi="Calibri"/>
                <w:sz w:val="16"/>
              </w:rPr>
              <w:t>QCS 2014 S15, S16</w:t>
            </w:r>
          </w:p>
        </w:tc>
        <w:tc>
          <w:tcPr>
            <w:tcW w:type="dxa" w:w="1008"/>
            <w:vAlign w:val="top"/>
          </w:tcPr>
          <w:p>
            <w:pPr>
              <w:jc w:val="left"/>
            </w:pPr>
            <w:r>
              <w:rPr>
                <w:rFonts w:ascii="Calibri" w:hAnsi="Calibri"/>
                <w:sz w:val="16"/>
              </w:rPr>
              <w:t>14 days</w:t>
            </w:r>
          </w:p>
        </w:tc>
        <w:tc>
          <w:tcPr>
            <w:tcW w:type="dxa" w:w="1008"/>
            <w:vAlign w:val="top"/>
          </w:tcPr>
          <w:p>
            <w:pPr>
              <w:jc w:val="left"/>
            </w:pPr>
            <w:r>
              <w:rPr>
                <w:rFonts w:ascii="Calibri" w:hAnsi="Calibri"/>
                <w:sz w:val="16"/>
              </w:rPr>
              <w:t>1</w:t>
            </w:r>
          </w:p>
        </w:tc>
      </w:tr>
      <w:tr>
        <w:tc>
          <w:tcPr>
            <w:tcW w:type="dxa" w:w="864"/>
            <w:vAlign w:val="top"/>
            <w:shd w:fill="F2F2F2"/>
          </w:tcPr>
          <w:p>
            <w:pPr>
              <w:jc w:val="left"/>
            </w:pPr>
            <w:r>
              <w:rPr>
                <w:rFonts w:ascii="Calibri" w:hAnsi="Calibri"/>
                <w:sz w:val="16"/>
              </w:rPr>
              <w:t>C-10</w:t>
            </w:r>
          </w:p>
        </w:tc>
        <w:tc>
          <w:tcPr>
            <w:tcW w:type="dxa" w:w="3168"/>
            <w:vAlign w:val="top"/>
            <w:shd w:fill="F2F2F2"/>
          </w:tcPr>
          <w:p>
            <w:pPr>
              <w:jc w:val="left"/>
            </w:pPr>
            <w:r>
              <w:rPr>
                <w:rFonts w:ascii="Calibri" w:hAnsi="Calibri"/>
                <w:sz w:val="16"/>
              </w:rPr>
              <w:t>MEP Installation Procedure</w:t>
            </w:r>
          </w:p>
        </w:tc>
        <w:tc>
          <w:tcPr>
            <w:tcW w:type="dxa" w:w="1296"/>
            <w:vAlign w:val="top"/>
            <w:shd w:fill="F2F2F2"/>
          </w:tcPr>
          <w:p>
            <w:pPr>
              <w:jc w:val="left"/>
            </w:pPr>
            <w:r>
              <w:rPr>
                <w:rFonts w:ascii="Calibri" w:hAnsi="Calibri"/>
                <w:sz w:val="16"/>
              </w:rPr>
              <w:t>4.1</w:t>
            </w:r>
          </w:p>
        </w:tc>
        <w:tc>
          <w:tcPr>
            <w:tcW w:type="dxa" w:w="2016"/>
            <w:vAlign w:val="top"/>
            <w:shd w:fill="F2F2F2"/>
          </w:tcPr>
          <w:p>
            <w:pPr>
              <w:jc w:val="left"/>
            </w:pPr>
            <w:r>
              <w:rPr>
                <w:rFonts w:ascii="Calibri" w:hAnsi="Calibri"/>
                <w:sz w:val="16"/>
              </w:rPr>
              <w:t>QCS 2014 S21-S27</w:t>
            </w:r>
          </w:p>
        </w:tc>
        <w:tc>
          <w:tcPr>
            <w:tcW w:type="dxa" w:w="1008"/>
            <w:vAlign w:val="top"/>
            <w:shd w:fill="F2F2F2"/>
          </w:tcPr>
          <w:p>
            <w:pPr>
              <w:jc w:val="left"/>
            </w:pPr>
            <w:r>
              <w:rPr>
                <w:rFonts w:ascii="Calibri" w:hAnsi="Calibri"/>
                <w:sz w:val="16"/>
              </w:rPr>
              <w:t>14 days</w:t>
            </w:r>
          </w:p>
        </w:tc>
        <w:tc>
          <w:tcPr>
            <w:tcW w:type="dxa" w:w="1008"/>
            <w:vAlign w:val="top"/>
            <w:shd w:fill="F2F2F2"/>
          </w:tcPr>
          <w:p>
            <w:pPr>
              <w:jc w:val="left"/>
            </w:pPr>
            <w:r>
              <w:rPr>
                <w:rFonts w:ascii="Calibri" w:hAnsi="Calibri"/>
                <w:sz w:val="16"/>
              </w:rPr>
              <w:t>1</w:t>
            </w:r>
          </w:p>
        </w:tc>
      </w:tr>
      <w:tr>
        <w:tc>
          <w:tcPr>
            <w:tcW w:type="dxa" w:w="864"/>
            <w:vAlign w:val="top"/>
          </w:tcPr>
          <w:p>
            <w:pPr>
              <w:jc w:val="left"/>
            </w:pPr>
            <w:r>
              <w:rPr>
                <w:rFonts w:ascii="Calibri" w:hAnsi="Calibri"/>
                <w:sz w:val="16"/>
              </w:rPr>
              <w:t>C-11</w:t>
            </w:r>
          </w:p>
        </w:tc>
        <w:tc>
          <w:tcPr>
            <w:tcW w:type="dxa" w:w="3168"/>
            <w:vAlign w:val="top"/>
          </w:tcPr>
          <w:p>
            <w:pPr>
              <w:jc w:val="left"/>
            </w:pPr>
            <w:r>
              <w:rPr>
                <w:rFonts w:ascii="Calibri" w:hAnsi="Calibri"/>
                <w:sz w:val="16"/>
              </w:rPr>
              <w:t>Road Works / Paving Procedure</w:t>
            </w:r>
          </w:p>
        </w:tc>
        <w:tc>
          <w:tcPr>
            <w:tcW w:type="dxa" w:w="1296"/>
            <w:vAlign w:val="top"/>
          </w:tcPr>
          <w:p>
            <w:pPr>
              <w:jc w:val="left"/>
            </w:pPr>
            <w:r>
              <w:rPr>
                <w:rFonts w:ascii="Calibri" w:hAnsi="Calibri"/>
                <w:sz w:val="16"/>
              </w:rPr>
              <w:t>4.1</w:t>
            </w:r>
          </w:p>
        </w:tc>
        <w:tc>
          <w:tcPr>
            <w:tcW w:type="dxa" w:w="2016"/>
            <w:vAlign w:val="top"/>
          </w:tcPr>
          <w:p>
            <w:pPr>
              <w:jc w:val="left"/>
            </w:pPr>
            <w:r>
              <w:rPr>
                <w:rFonts w:ascii="Calibri" w:hAnsi="Calibri"/>
                <w:sz w:val="16"/>
              </w:rPr>
              <w:t>QCS 2014 S6</w:t>
            </w:r>
          </w:p>
        </w:tc>
        <w:tc>
          <w:tcPr>
            <w:tcW w:type="dxa" w:w="1008"/>
            <w:vAlign w:val="top"/>
          </w:tcPr>
          <w:p>
            <w:pPr>
              <w:jc w:val="left"/>
            </w:pPr>
            <w:r>
              <w:rPr>
                <w:rFonts w:ascii="Calibri" w:hAnsi="Calibri"/>
                <w:sz w:val="16"/>
              </w:rPr>
              <w:t>14 days</w:t>
            </w:r>
          </w:p>
        </w:tc>
        <w:tc>
          <w:tcPr>
            <w:tcW w:type="dxa" w:w="1008"/>
            <w:vAlign w:val="top"/>
          </w:tcPr>
          <w:p>
            <w:pPr>
              <w:jc w:val="left"/>
            </w:pPr>
            <w:r>
              <w:rPr>
                <w:rFonts w:ascii="Calibri" w:hAnsi="Calibri"/>
                <w:sz w:val="16"/>
              </w:rPr>
              <w:t>1</w:t>
            </w:r>
          </w:p>
        </w:tc>
      </w:tr>
      <w:tr>
        <w:tc>
          <w:tcPr>
            <w:tcW w:type="dxa" w:w="864"/>
            <w:vAlign w:val="top"/>
            <w:shd w:fill="F2F2F2"/>
          </w:tcPr>
          <w:p>
            <w:pPr>
              <w:jc w:val="left"/>
            </w:pPr>
            <w:r>
              <w:rPr>
                <w:rFonts w:ascii="Calibri" w:hAnsi="Calibri"/>
                <w:sz w:val="16"/>
              </w:rPr>
              <w:t>C-12</w:t>
            </w:r>
          </w:p>
        </w:tc>
        <w:tc>
          <w:tcPr>
            <w:tcW w:type="dxa" w:w="3168"/>
            <w:vAlign w:val="top"/>
            <w:shd w:fill="F2F2F2"/>
          </w:tcPr>
          <w:p>
            <w:pPr>
              <w:jc w:val="left"/>
            </w:pPr>
            <w:r>
              <w:rPr>
                <w:rFonts w:ascii="Calibri" w:hAnsi="Calibri"/>
                <w:sz w:val="16"/>
              </w:rPr>
              <w:t>Hot Weather Concreting Procedure</w:t>
            </w:r>
          </w:p>
        </w:tc>
        <w:tc>
          <w:tcPr>
            <w:tcW w:type="dxa" w:w="1296"/>
            <w:vAlign w:val="top"/>
            <w:shd w:fill="F2F2F2"/>
          </w:tcPr>
          <w:p>
            <w:pPr>
              <w:jc w:val="left"/>
            </w:pPr>
            <w:r>
              <w:rPr>
                <w:rFonts w:ascii="Calibri" w:hAnsi="Calibri"/>
                <w:sz w:val="16"/>
              </w:rPr>
              <w:t>4.1</w:t>
            </w:r>
          </w:p>
        </w:tc>
        <w:tc>
          <w:tcPr>
            <w:tcW w:type="dxa" w:w="2016"/>
            <w:vAlign w:val="top"/>
            <w:shd w:fill="F2F2F2"/>
          </w:tcPr>
          <w:p>
            <w:pPr>
              <w:jc w:val="left"/>
            </w:pPr>
            <w:r>
              <w:rPr>
                <w:rFonts w:ascii="Calibri" w:hAnsi="Calibri"/>
                <w:sz w:val="16"/>
              </w:rPr>
              <w:t>QCS 2014 S5 Part 3.7</w:t>
            </w:r>
          </w:p>
        </w:tc>
        <w:tc>
          <w:tcPr>
            <w:tcW w:type="dxa" w:w="1008"/>
            <w:vAlign w:val="top"/>
            <w:shd w:fill="F2F2F2"/>
          </w:tcPr>
          <w:p>
            <w:pPr>
              <w:jc w:val="left"/>
            </w:pPr>
            <w:r>
              <w:rPr>
                <w:rFonts w:ascii="Calibri" w:hAnsi="Calibri"/>
                <w:sz w:val="16"/>
              </w:rPr>
              <w:t>14 days</w:t>
            </w:r>
          </w:p>
        </w:tc>
        <w:tc>
          <w:tcPr>
            <w:tcW w:type="dxa" w:w="1008"/>
            <w:vAlign w:val="top"/>
            <w:shd w:fill="F2F2F2"/>
          </w:tcPr>
          <w:p>
            <w:pPr>
              <w:jc w:val="left"/>
            </w:pPr>
            <w:r>
              <w:rPr>
                <w:rFonts w:ascii="Calibri" w:hAnsi="Calibri"/>
                <w:sz w:val="16"/>
              </w:rPr>
              <w:t>1</w:t>
            </w:r>
          </w:p>
        </w:tc>
      </w:tr>
      <w:tr>
        <w:tc>
          <w:tcPr>
            <w:tcW w:type="dxa" w:w="864"/>
            <w:vAlign w:val="top"/>
          </w:tcPr>
          <w:p>
            <w:pPr>
              <w:jc w:val="left"/>
            </w:pPr>
            <w:r>
              <w:rPr>
                <w:rFonts w:ascii="Calibri" w:hAnsi="Calibri"/>
                <w:sz w:val="16"/>
              </w:rPr>
              <w:t>C-13</w:t>
            </w:r>
          </w:p>
        </w:tc>
        <w:tc>
          <w:tcPr>
            <w:tcW w:type="dxa" w:w="3168"/>
            <w:vAlign w:val="top"/>
          </w:tcPr>
          <w:p>
            <w:pPr>
              <w:jc w:val="left"/>
            </w:pPr>
            <w:r>
              <w:rPr>
                <w:rFonts w:ascii="Calibri" w:hAnsi="Calibri"/>
                <w:sz w:val="16"/>
              </w:rPr>
              <w:t>Protection of Works Procedure</w:t>
            </w:r>
          </w:p>
        </w:tc>
        <w:tc>
          <w:tcPr>
            <w:tcW w:type="dxa" w:w="1296"/>
            <w:vAlign w:val="top"/>
          </w:tcPr>
          <w:p>
            <w:pPr>
              <w:jc w:val="left"/>
            </w:pPr>
            <w:r>
              <w:rPr>
                <w:rFonts w:ascii="Calibri" w:hAnsi="Calibri"/>
                <w:sz w:val="16"/>
              </w:rPr>
              <w:t>4.1, 17.2</w:t>
            </w:r>
          </w:p>
        </w:tc>
        <w:tc>
          <w:tcPr>
            <w:tcW w:type="dxa" w:w="2016"/>
            <w:vAlign w:val="top"/>
          </w:tcPr>
          <w:p>
            <w:pPr>
              <w:jc w:val="left"/>
            </w:pPr>
            <w:r>
              <w:rPr>
                <w:rFonts w:ascii="Calibri" w:hAnsi="Calibri"/>
                <w:sz w:val="16"/>
              </w:rPr>
              <w:t>QCS 2014 S1 Part 5</w:t>
            </w:r>
          </w:p>
        </w:tc>
        <w:tc>
          <w:tcPr>
            <w:tcW w:type="dxa" w:w="1008"/>
            <w:vAlign w:val="top"/>
          </w:tcPr>
          <w:p>
            <w:pPr>
              <w:jc w:val="left"/>
            </w:pPr>
            <w:r>
              <w:rPr>
                <w:rFonts w:ascii="Calibri" w:hAnsi="Calibri"/>
                <w:sz w:val="16"/>
              </w:rPr>
              <w:t>14 days</w:t>
            </w:r>
          </w:p>
        </w:tc>
        <w:tc>
          <w:tcPr>
            <w:tcW w:type="dxa" w:w="1008"/>
            <w:vAlign w:val="top"/>
          </w:tcPr>
          <w:p>
            <w:pPr>
              <w:jc w:val="left"/>
            </w:pPr>
            <w:r>
              <w:rPr>
                <w:rFonts w:ascii="Calibri" w:hAnsi="Calibri"/>
                <w:sz w:val="16"/>
              </w:rPr>
              <w:t>2</w:t>
            </w:r>
          </w:p>
        </w:tc>
      </w:tr>
      <w:tr>
        <w:tc>
          <w:tcPr>
            <w:tcW w:type="dxa" w:w="864"/>
            <w:vAlign w:val="top"/>
            <w:shd w:fill="F2F2F2"/>
          </w:tcPr>
          <w:p>
            <w:pPr>
              <w:jc w:val="left"/>
            </w:pPr>
            <w:r>
              <w:rPr>
                <w:rFonts w:ascii="Calibri" w:hAnsi="Calibri"/>
                <w:sz w:val="16"/>
              </w:rPr>
              <w:t>C-14</w:t>
            </w:r>
          </w:p>
        </w:tc>
        <w:tc>
          <w:tcPr>
            <w:tcW w:type="dxa" w:w="3168"/>
            <w:vAlign w:val="top"/>
            <w:shd w:fill="F2F2F2"/>
          </w:tcPr>
          <w:p>
            <w:pPr>
              <w:jc w:val="left"/>
            </w:pPr>
            <w:r>
              <w:rPr>
                <w:rFonts w:ascii="Calibri" w:hAnsi="Calibri"/>
                <w:sz w:val="16"/>
              </w:rPr>
              <w:t>Traffic Management Plan</w:t>
            </w:r>
          </w:p>
        </w:tc>
        <w:tc>
          <w:tcPr>
            <w:tcW w:type="dxa" w:w="1296"/>
            <w:vAlign w:val="top"/>
            <w:shd w:fill="F2F2F2"/>
          </w:tcPr>
          <w:p>
            <w:pPr>
              <w:jc w:val="left"/>
            </w:pPr>
            <w:r>
              <w:rPr>
                <w:rFonts w:ascii="Calibri" w:hAnsi="Calibri"/>
                <w:sz w:val="16"/>
              </w:rPr>
              <w:t>4.1, 4.13</w:t>
            </w:r>
          </w:p>
        </w:tc>
        <w:tc>
          <w:tcPr>
            <w:tcW w:type="dxa" w:w="2016"/>
            <w:vAlign w:val="top"/>
            <w:shd w:fill="F2F2F2"/>
          </w:tcPr>
          <w:p>
            <w:pPr>
              <w:jc w:val="left"/>
            </w:pPr>
            <w:r>
              <w:rPr>
                <w:rFonts w:ascii="Calibri" w:hAnsi="Calibri"/>
                <w:sz w:val="16"/>
              </w:rPr>
              <w:t>QCS 2014 S1 Part 5</w:t>
            </w:r>
          </w:p>
        </w:tc>
        <w:tc>
          <w:tcPr>
            <w:tcW w:type="dxa" w:w="1008"/>
            <w:vAlign w:val="top"/>
            <w:shd w:fill="F2F2F2"/>
          </w:tcPr>
          <w:p>
            <w:pPr>
              <w:jc w:val="left"/>
            </w:pPr>
            <w:r>
              <w:rPr>
                <w:rFonts w:ascii="Calibri" w:hAnsi="Calibri"/>
                <w:sz w:val="16"/>
              </w:rPr>
              <w:t>14 days</w:t>
            </w:r>
          </w:p>
        </w:tc>
        <w:tc>
          <w:tcPr>
            <w:tcW w:type="dxa" w:w="1008"/>
            <w:vAlign w:val="top"/>
            <w:shd w:fill="F2F2F2"/>
          </w:tcPr>
          <w:p>
            <w:pPr>
              <w:jc w:val="left"/>
            </w:pPr>
            <w:r>
              <w:rPr>
                <w:rFonts w:ascii="Calibri" w:hAnsi="Calibri"/>
                <w:sz w:val="16"/>
              </w:rPr>
              <w:t>1</w:t>
            </w:r>
          </w:p>
        </w:tc>
      </w:tr>
    </w:tbl>
    <w:p>
      <w:pPr>
        <w:pStyle w:val="Heading2"/>
      </w:pPr>
      <w:r>
        <w:t>4.4 Category D — Quality Assurance / Quality Control</w:t>
      </w:r>
    </w:p>
    <w:p>
      <w:r>
        <w:t>Quality submittals cover the Contractor's quality management system, inspection and test plans, test results, and non-conformance documentation. FIDIC Clause 4.9 requires the Contractor to institute a quality assurance system.</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864"/>
            <w:vAlign w:val="center"/>
            <w:shd w:fill="1E2761"/>
          </w:tcPr>
          <w:p>
            <w:pPr>
              <w:jc w:val="center"/>
            </w:pPr>
            <w:r>
              <w:rPr>
                <w:rFonts w:ascii="Calibri" w:hAnsi="Calibri"/>
                <w:b/>
                <w:color w:val="FFFFFF"/>
                <w:sz w:val="18"/>
              </w:rPr>
              <w:t>Ref</w:t>
            </w:r>
          </w:p>
        </w:tc>
        <w:tc>
          <w:tcPr>
            <w:tcW w:type="dxa" w:w="3312"/>
            <w:vAlign w:val="center"/>
            <w:shd w:fill="1E2761"/>
          </w:tcPr>
          <w:p>
            <w:pPr>
              <w:jc w:val="center"/>
            </w:pPr>
            <w:r>
              <w:rPr>
                <w:rFonts w:ascii="Calibri" w:hAnsi="Calibri"/>
                <w:b/>
                <w:color w:val="FFFFFF"/>
                <w:sz w:val="18"/>
              </w:rPr>
              <w:t>Submittal Type</w:t>
            </w:r>
          </w:p>
        </w:tc>
        <w:tc>
          <w:tcPr>
            <w:tcW w:type="dxa" w:w="1296"/>
            <w:vAlign w:val="center"/>
            <w:shd w:fill="1E2761"/>
          </w:tcPr>
          <w:p>
            <w:pPr>
              <w:jc w:val="center"/>
            </w:pPr>
            <w:r>
              <w:rPr>
                <w:rFonts w:ascii="Calibri" w:hAnsi="Calibri"/>
                <w:b/>
                <w:color w:val="FFFFFF"/>
                <w:sz w:val="18"/>
              </w:rPr>
              <w:t>FIDIC Clause</w:t>
            </w:r>
          </w:p>
        </w:tc>
        <w:tc>
          <w:tcPr>
            <w:tcW w:type="dxa" w:w="1872"/>
            <w:vAlign w:val="center"/>
            <w:shd w:fill="1E2761"/>
          </w:tcPr>
          <w:p>
            <w:pPr>
              <w:jc w:val="center"/>
            </w:pPr>
            <w:r>
              <w:rPr>
                <w:rFonts w:ascii="Calibri" w:hAnsi="Calibri"/>
                <w:b/>
                <w:color w:val="FFFFFF"/>
                <w:sz w:val="18"/>
              </w:rPr>
              <w:t>QCS 2014 Ref</w:t>
            </w:r>
          </w:p>
        </w:tc>
        <w:tc>
          <w:tcPr>
            <w:tcW w:type="dxa" w:w="1008"/>
            <w:vAlign w:val="center"/>
            <w:shd w:fill="1E2761"/>
          </w:tcPr>
          <w:p>
            <w:pPr>
              <w:jc w:val="center"/>
            </w:pPr>
            <w:r>
              <w:rPr>
                <w:rFonts w:ascii="Calibri" w:hAnsi="Calibri"/>
                <w:b/>
                <w:color w:val="FFFFFF"/>
                <w:sz w:val="18"/>
              </w:rPr>
              <w:t>Review Period</w:t>
            </w:r>
          </w:p>
        </w:tc>
        <w:tc>
          <w:tcPr>
            <w:tcW w:type="dxa" w:w="1008"/>
            <w:vAlign w:val="center"/>
            <w:shd w:fill="1E2761"/>
          </w:tcPr>
          <w:p>
            <w:pPr>
              <w:jc w:val="center"/>
            </w:pPr>
            <w:r>
              <w:rPr>
                <w:rFonts w:ascii="Calibri" w:hAnsi="Calibri"/>
                <w:b/>
                <w:color w:val="FFFFFF"/>
                <w:sz w:val="18"/>
              </w:rPr>
              <w:t>Priority</w:t>
            </w:r>
          </w:p>
        </w:tc>
      </w:tr>
      <w:tr>
        <w:tc>
          <w:tcPr>
            <w:tcW w:type="dxa" w:w="864"/>
            <w:vAlign w:val="top"/>
          </w:tcPr>
          <w:p>
            <w:pPr>
              <w:jc w:val="left"/>
            </w:pPr>
            <w:r>
              <w:rPr>
                <w:rFonts w:ascii="Calibri" w:hAnsi="Calibri"/>
                <w:sz w:val="16"/>
              </w:rPr>
              <w:t>D-01</w:t>
            </w:r>
          </w:p>
        </w:tc>
        <w:tc>
          <w:tcPr>
            <w:tcW w:type="dxa" w:w="3312"/>
            <w:vAlign w:val="top"/>
          </w:tcPr>
          <w:p>
            <w:pPr>
              <w:jc w:val="left"/>
            </w:pPr>
            <w:r>
              <w:rPr>
                <w:rFonts w:ascii="Calibri" w:hAnsi="Calibri"/>
                <w:sz w:val="16"/>
              </w:rPr>
              <w:t>Project Quality Plan (PQP)</w:t>
            </w:r>
          </w:p>
        </w:tc>
        <w:tc>
          <w:tcPr>
            <w:tcW w:type="dxa" w:w="1296"/>
            <w:vAlign w:val="top"/>
          </w:tcPr>
          <w:p>
            <w:pPr>
              <w:jc w:val="left"/>
            </w:pPr>
            <w:r>
              <w:rPr>
                <w:rFonts w:ascii="Calibri" w:hAnsi="Calibri"/>
                <w:sz w:val="16"/>
              </w:rPr>
              <w:t>4.9</w:t>
            </w:r>
          </w:p>
        </w:tc>
        <w:tc>
          <w:tcPr>
            <w:tcW w:type="dxa" w:w="1872"/>
            <w:vAlign w:val="top"/>
          </w:tcPr>
          <w:p>
            <w:pPr>
              <w:jc w:val="left"/>
            </w:pPr>
            <w:r>
              <w:rPr>
                <w:rFonts w:ascii="Calibri" w:hAnsi="Calibri"/>
                <w:sz w:val="16"/>
              </w:rPr>
              <w:t>QCS 2014 S1 Part 4</w:t>
            </w:r>
          </w:p>
        </w:tc>
        <w:tc>
          <w:tcPr>
            <w:tcW w:type="dxa" w:w="1008"/>
            <w:vAlign w:val="top"/>
          </w:tcPr>
          <w:p>
            <w:pPr>
              <w:jc w:val="left"/>
            </w:pPr>
            <w:r>
              <w:rPr>
                <w:rFonts w:ascii="Calibri" w:hAnsi="Calibri"/>
                <w:sz w:val="16"/>
              </w:rPr>
              <w:t>21 days</w:t>
            </w:r>
          </w:p>
        </w:tc>
        <w:tc>
          <w:tcPr>
            <w:tcW w:type="dxa" w:w="1008"/>
            <w:vAlign w:val="top"/>
          </w:tcPr>
          <w:p>
            <w:pPr>
              <w:jc w:val="left"/>
            </w:pPr>
            <w:r>
              <w:rPr>
                <w:rFonts w:ascii="Calibri" w:hAnsi="Calibri"/>
                <w:sz w:val="16"/>
              </w:rPr>
              <w:t>1</w:t>
            </w:r>
          </w:p>
        </w:tc>
      </w:tr>
      <w:tr>
        <w:tc>
          <w:tcPr>
            <w:tcW w:type="dxa" w:w="864"/>
            <w:vAlign w:val="top"/>
            <w:shd w:fill="F2F2F2"/>
          </w:tcPr>
          <w:p>
            <w:pPr>
              <w:jc w:val="left"/>
            </w:pPr>
            <w:r>
              <w:rPr>
                <w:rFonts w:ascii="Calibri" w:hAnsi="Calibri"/>
                <w:sz w:val="16"/>
              </w:rPr>
              <w:t>D-02</w:t>
            </w:r>
          </w:p>
        </w:tc>
        <w:tc>
          <w:tcPr>
            <w:tcW w:type="dxa" w:w="3312"/>
            <w:vAlign w:val="top"/>
            <w:shd w:fill="F2F2F2"/>
          </w:tcPr>
          <w:p>
            <w:pPr>
              <w:jc w:val="left"/>
            </w:pPr>
            <w:r>
              <w:rPr>
                <w:rFonts w:ascii="Calibri" w:hAnsi="Calibri"/>
                <w:sz w:val="16"/>
              </w:rPr>
              <w:t>Inspection &amp; Test Plan (ITP)</w:t>
            </w:r>
          </w:p>
        </w:tc>
        <w:tc>
          <w:tcPr>
            <w:tcW w:type="dxa" w:w="1296"/>
            <w:vAlign w:val="top"/>
            <w:shd w:fill="F2F2F2"/>
          </w:tcPr>
          <w:p>
            <w:pPr>
              <w:jc w:val="left"/>
            </w:pPr>
            <w:r>
              <w:rPr>
                <w:rFonts w:ascii="Calibri" w:hAnsi="Calibri"/>
                <w:sz w:val="16"/>
              </w:rPr>
              <w:t>4.9, 7.3</w:t>
            </w:r>
          </w:p>
        </w:tc>
        <w:tc>
          <w:tcPr>
            <w:tcW w:type="dxa" w:w="1872"/>
            <w:vAlign w:val="top"/>
            <w:shd w:fill="F2F2F2"/>
          </w:tcPr>
          <w:p>
            <w:pPr>
              <w:jc w:val="left"/>
            </w:pPr>
            <w:r>
              <w:rPr>
                <w:rFonts w:ascii="Calibri" w:hAnsi="Calibri"/>
                <w:sz w:val="16"/>
              </w:rPr>
              <w:t>QCS 2014 S1 Part 4</w:t>
            </w:r>
          </w:p>
        </w:tc>
        <w:tc>
          <w:tcPr>
            <w:tcW w:type="dxa" w:w="1008"/>
            <w:vAlign w:val="top"/>
            <w:shd w:fill="F2F2F2"/>
          </w:tcPr>
          <w:p>
            <w:pPr>
              <w:jc w:val="left"/>
            </w:pPr>
            <w:r>
              <w:rPr>
                <w:rFonts w:ascii="Calibri" w:hAnsi="Calibri"/>
                <w:sz w:val="16"/>
              </w:rPr>
              <w:t>14 days</w:t>
            </w:r>
          </w:p>
        </w:tc>
        <w:tc>
          <w:tcPr>
            <w:tcW w:type="dxa" w:w="1008"/>
            <w:vAlign w:val="top"/>
            <w:shd w:fill="F2F2F2"/>
          </w:tcPr>
          <w:p>
            <w:pPr>
              <w:jc w:val="left"/>
            </w:pPr>
            <w:r>
              <w:rPr>
                <w:rFonts w:ascii="Calibri" w:hAnsi="Calibri"/>
                <w:sz w:val="16"/>
              </w:rPr>
              <w:t>1</w:t>
            </w:r>
          </w:p>
        </w:tc>
      </w:tr>
      <w:tr>
        <w:tc>
          <w:tcPr>
            <w:tcW w:type="dxa" w:w="864"/>
            <w:vAlign w:val="top"/>
          </w:tcPr>
          <w:p>
            <w:pPr>
              <w:jc w:val="left"/>
            </w:pPr>
            <w:r>
              <w:rPr>
                <w:rFonts w:ascii="Calibri" w:hAnsi="Calibri"/>
                <w:sz w:val="16"/>
              </w:rPr>
              <w:t>D-03</w:t>
            </w:r>
          </w:p>
        </w:tc>
        <w:tc>
          <w:tcPr>
            <w:tcW w:type="dxa" w:w="3312"/>
            <w:vAlign w:val="top"/>
          </w:tcPr>
          <w:p>
            <w:pPr>
              <w:jc w:val="left"/>
            </w:pPr>
            <w:r>
              <w:rPr>
                <w:rFonts w:ascii="Calibri" w:hAnsi="Calibri"/>
                <w:sz w:val="16"/>
              </w:rPr>
              <w:t>Material Test Result</w:t>
            </w:r>
          </w:p>
        </w:tc>
        <w:tc>
          <w:tcPr>
            <w:tcW w:type="dxa" w:w="1296"/>
            <w:vAlign w:val="top"/>
          </w:tcPr>
          <w:p>
            <w:pPr>
              <w:jc w:val="left"/>
            </w:pPr>
            <w:r>
              <w:rPr>
                <w:rFonts w:ascii="Calibri" w:hAnsi="Calibri"/>
                <w:sz w:val="16"/>
              </w:rPr>
              <w:t>7.3</w:t>
            </w:r>
          </w:p>
        </w:tc>
        <w:tc>
          <w:tcPr>
            <w:tcW w:type="dxa" w:w="1872"/>
            <w:vAlign w:val="top"/>
          </w:tcPr>
          <w:p>
            <w:pPr>
              <w:jc w:val="left"/>
            </w:pPr>
            <w:r>
              <w:rPr>
                <w:rFonts w:ascii="Calibri" w:hAnsi="Calibri"/>
                <w:sz w:val="16"/>
              </w:rPr>
              <w:t>QCS 2014 S3-S9</w:t>
            </w:r>
          </w:p>
        </w:tc>
        <w:tc>
          <w:tcPr>
            <w:tcW w:type="dxa" w:w="1008"/>
            <w:vAlign w:val="top"/>
          </w:tcPr>
          <w:p>
            <w:pPr>
              <w:jc w:val="left"/>
            </w:pPr>
            <w:r>
              <w:rPr>
                <w:rFonts w:ascii="Calibri" w:hAnsi="Calibri"/>
                <w:sz w:val="16"/>
              </w:rPr>
              <w:t>7 days</w:t>
            </w:r>
          </w:p>
        </w:tc>
        <w:tc>
          <w:tcPr>
            <w:tcW w:type="dxa" w:w="1008"/>
            <w:vAlign w:val="top"/>
          </w:tcPr>
          <w:p>
            <w:pPr>
              <w:jc w:val="left"/>
            </w:pPr>
            <w:r>
              <w:rPr>
                <w:rFonts w:ascii="Calibri" w:hAnsi="Calibri"/>
                <w:sz w:val="16"/>
              </w:rPr>
              <w:t>2</w:t>
            </w:r>
          </w:p>
        </w:tc>
      </w:tr>
      <w:tr>
        <w:tc>
          <w:tcPr>
            <w:tcW w:type="dxa" w:w="864"/>
            <w:vAlign w:val="top"/>
            <w:shd w:fill="F2F2F2"/>
          </w:tcPr>
          <w:p>
            <w:pPr>
              <w:jc w:val="left"/>
            </w:pPr>
            <w:r>
              <w:rPr>
                <w:rFonts w:ascii="Calibri" w:hAnsi="Calibri"/>
                <w:sz w:val="16"/>
              </w:rPr>
              <w:t>D-04</w:t>
            </w:r>
          </w:p>
        </w:tc>
        <w:tc>
          <w:tcPr>
            <w:tcW w:type="dxa" w:w="3312"/>
            <w:vAlign w:val="top"/>
            <w:shd w:fill="F2F2F2"/>
          </w:tcPr>
          <w:p>
            <w:pPr>
              <w:jc w:val="left"/>
            </w:pPr>
            <w:r>
              <w:rPr>
                <w:rFonts w:ascii="Calibri" w:hAnsi="Calibri"/>
                <w:sz w:val="16"/>
              </w:rPr>
              <w:t>In-Situ Test Result</w:t>
            </w:r>
          </w:p>
        </w:tc>
        <w:tc>
          <w:tcPr>
            <w:tcW w:type="dxa" w:w="1296"/>
            <w:vAlign w:val="top"/>
            <w:shd w:fill="F2F2F2"/>
          </w:tcPr>
          <w:p>
            <w:pPr>
              <w:jc w:val="left"/>
            </w:pPr>
            <w:r>
              <w:rPr>
                <w:rFonts w:ascii="Calibri" w:hAnsi="Calibri"/>
                <w:sz w:val="16"/>
              </w:rPr>
              <w:t>7.3, 12.1</w:t>
            </w:r>
          </w:p>
        </w:tc>
        <w:tc>
          <w:tcPr>
            <w:tcW w:type="dxa" w:w="1872"/>
            <w:vAlign w:val="top"/>
            <w:shd w:fill="F2F2F2"/>
          </w:tcPr>
          <w:p>
            <w:pPr>
              <w:jc w:val="left"/>
            </w:pPr>
            <w:r>
              <w:rPr>
                <w:rFonts w:ascii="Calibri" w:hAnsi="Calibri"/>
                <w:sz w:val="16"/>
              </w:rPr>
              <w:t>QCS 2014 S3-S9</w:t>
            </w:r>
          </w:p>
        </w:tc>
        <w:tc>
          <w:tcPr>
            <w:tcW w:type="dxa" w:w="1008"/>
            <w:vAlign w:val="top"/>
            <w:shd w:fill="F2F2F2"/>
          </w:tcPr>
          <w:p>
            <w:pPr>
              <w:jc w:val="left"/>
            </w:pPr>
            <w:r>
              <w:rPr>
                <w:rFonts w:ascii="Calibri" w:hAnsi="Calibri"/>
                <w:sz w:val="16"/>
              </w:rPr>
              <w:t>7 days</w:t>
            </w:r>
          </w:p>
        </w:tc>
        <w:tc>
          <w:tcPr>
            <w:tcW w:type="dxa" w:w="1008"/>
            <w:vAlign w:val="top"/>
            <w:shd w:fill="F2F2F2"/>
          </w:tcPr>
          <w:p>
            <w:pPr>
              <w:jc w:val="left"/>
            </w:pPr>
            <w:r>
              <w:rPr>
                <w:rFonts w:ascii="Calibri" w:hAnsi="Calibri"/>
                <w:sz w:val="16"/>
              </w:rPr>
              <w:t>2</w:t>
            </w:r>
          </w:p>
        </w:tc>
      </w:tr>
      <w:tr>
        <w:tc>
          <w:tcPr>
            <w:tcW w:type="dxa" w:w="864"/>
            <w:vAlign w:val="top"/>
          </w:tcPr>
          <w:p>
            <w:pPr>
              <w:jc w:val="left"/>
            </w:pPr>
            <w:r>
              <w:rPr>
                <w:rFonts w:ascii="Calibri" w:hAnsi="Calibri"/>
                <w:sz w:val="16"/>
              </w:rPr>
              <w:t>D-05</w:t>
            </w:r>
          </w:p>
        </w:tc>
        <w:tc>
          <w:tcPr>
            <w:tcW w:type="dxa" w:w="3312"/>
            <w:vAlign w:val="top"/>
          </w:tcPr>
          <w:p>
            <w:pPr>
              <w:jc w:val="left"/>
            </w:pPr>
            <w:r>
              <w:rPr>
                <w:rFonts w:ascii="Calibri" w:hAnsi="Calibri"/>
                <w:sz w:val="16"/>
              </w:rPr>
              <w:t>Non-Conformance Report (NCR)</w:t>
            </w:r>
          </w:p>
        </w:tc>
        <w:tc>
          <w:tcPr>
            <w:tcW w:type="dxa" w:w="1296"/>
            <w:vAlign w:val="top"/>
          </w:tcPr>
          <w:p>
            <w:pPr>
              <w:jc w:val="left"/>
            </w:pPr>
            <w:r>
              <w:rPr>
                <w:rFonts w:ascii="Calibri" w:hAnsi="Calibri"/>
                <w:sz w:val="16"/>
              </w:rPr>
              <w:t>7.5, 11.1</w:t>
            </w:r>
          </w:p>
        </w:tc>
        <w:tc>
          <w:tcPr>
            <w:tcW w:type="dxa" w:w="1872"/>
            <w:vAlign w:val="top"/>
          </w:tcPr>
          <w:p>
            <w:pPr>
              <w:jc w:val="left"/>
            </w:pPr>
            <w:r>
              <w:rPr>
                <w:rFonts w:ascii="Calibri" w:hAnsi="Calibri"/>
                <w:sz w:val="16"/>
              </w:rPr>
              <w:t>QCS 2014 S1 Part 4</w:t>
            </w:r>
          </w:p>
        </w:tc>
        <w:tc>
          <w:tcPr>
            <w:tcW w:type="dxa" w:w="1008"/>
            <w:vAlign w:val="top"/>
          </w:tcPr>
          <w:p>
            <w:pPr>
              <w:jc w:val="left"/>
            </w:pPr>
            <w:r>
              <w:rPr>
                <w:rFonts w:ascii="Calibri" w:hAnsi="Calibri"/>
                <w:sz w:val="16"/>
              </w:rPr>
              <w:t>7 days</w:t>
            </w:r>
          </w:p>
        </w:tc>
        <w:tc>
          <w:tcPr>
            <w:tcW w:type="dxa" w:w="1008"/>
            <w:vAlign w:val="top"/>
          </w:tcPr>
          <w:p>
            <w:pPr>
              <w:jc w:val="left"/>
            </w:pPr>
            <w:r>
              <w:rPr>
                <w:rFonts w:ascii="Calibri" w:hAnsi="Calibri"/>
                <w:sz w:val="16"/>
              </w:rPr>
              <w:t>1</w:t>
            </w:r>
          </w:p>
        </w:tc>
      </w:tr>
      <w:tr>
        <w:tc>
          <w:tcPr>
            <w:tcW w:type="dxa" w:w="864"/>
            <w:vAlign w:val="top"/>
            <w:shd w:fill="F2F2F2"/>
          </w:tcPr>
          <w:p>
            <w:pPr>
              <w:jc w:val="left"/>
            </w:pPr>
            <w:r>
              <w:rPr>
                <w:rFonts w:ascii="Calibri" w:hAnsi="Calibri"/>
                <w:sz w:val="16"/>
              </w:rPr>
              <w:t>D-06</w:t>
            </w:r>
          </w:p>
        </w:tc>
        <w:tc>
          <w:tcPr>
            <w:tcW w:type="dxa" w:w="3312"/>
            <w:vAlign w:val="top"/>
            <w:shd w:fill="F2F2F2"/>
          </w:tcPr>
          <w:p>
            <w:pPr>
              <w:jc w:val="left"/>
            </w:pPr>
            <w:r>
              <w:rPr>
                <w:rFonts w:ascii="Calibri" w:hAnsi="Calibri"/>
                <w:sz w:val="16"/>
              </w:rPr>
              <w:t>NCR Corrective Action Response</w:t>
            </w:r>
          </w:p>
        </w:tc>
        <w:tc>
          <w:tcPr>
            <w:tcW w:type="dxa" w:w="1296"/>
            <w:vAlign w:val="top"/>
            <w:shd w:fill="F2F2F2"/>
          </w:tcPr>
          <w:p>
            <w:pPr>
              <w:jc w:val="left"/>
            </w:pPr>
            <w:r>
              <w:rPr>
                <w:rFonts w:ascii="Calibri" w:hAnsi="Calibri"/>
                <w:sz w:val="16"/>
              </w:rPr>
              <w:t>7.5, 11.1</w:t>
            </w:r>
          </w:p>
        </w:tc>
        <w:tc>
          <w:tcPr>
            <w:tcW w:type="dxa" w:w="1872"/>
            <w:vAlign w:val="top"/>
            <w:shd w:fill="F2F2F2"/>
          </w:tcPr>
          <w:p>
            <w:pPr>
              <w:jc w:val="left"/>
            </w:pPr>
            <w:r>
              <w:rPr>
                <w:rFonts w:ascii="Calibri" w:hAnsi="Calibri"/>
                <w:sz w:val="16"/>
              </w:rPr>
              <w:t>QCS 2014 S1 Part 4</w:t>
            </w:r>
          </w:p>
        </w:tc>
        <w:tc>
          <w:tcPr>
            <w:tcW w:type="dxa" w:w="1008"/>
            <w:vAlign w:val="top"/>
            <w:shd w:fill="F2F2F2"/>
          </w:tcPr>
          <w:p>
            <w:pPr>
              <w:jc w:val="left"/>
            </w:pPr>
            <w:r>
              <w:rPr>
                <w:rFonts w:ascii="Calibri" w:hAnsi="Calibri"/>
                <w:sz w:val="16"/>
              </w:rPr>
              <w:t>14 days</w:t>
            </w:r>
          </w:p>
        </w:tc>
        <w:tc>
          <w:tcPr>
            <w:tcW w:type="dxa" w:w="1008"/>
            <w:vAlign w:val="top"/>
            <w:shd w:fill="F2F2F2"/>
          </w:tcPr>
          <w:p>
            <w:pPr>
              <w:jc w:val="left"/>
            </w:pPr>
            <w:r>
              <w:rPr>
                <w:rFonts w:ascii="Calibri" w:hAnsi="Calibri"/>
                <w:sz w:val="16"/>
              </w:rPr>
              <w:t>1</w:t>
            </w:r>
          </w:p>
        </w:tc>
      </w:tr>
      <w:tr>
        <w:tc>
          <w:tcPr>
            <w:tcW w:type="dxa" w:w="864"/>
            <w:vAlign w:val="top"/>
          </w:tcPr>
          <w:p>
            <w:pPr>
              <w:jc w:val="left"/>
            </w:pPr>
            <w:r>
              <w:rPr>
                <w:rFonts w:ascii="Calibri" w:hAnsi="Calibri"/>
                <w:sz w:val="16"/>
              </w:rPr>
              <w:t>D-07</w:t>
            </w:r>
          </w:p>
        </w:tc>
        <w:tc>
          <w:tcPr>
            <w:tcW w:type="dxa" w:w="3312"/>
            <w:vAlign w:val="top"/>
          </w:tcPr>
          <w:p>
            <w:pPr>
              <w:jc w:val="left"/>
            </w:pPr>
            <w:r>
              <w:rPr>
                <w:rFonts w:ascii="Calibri" w:hAnsi="Calibri"/>
                <w:sz w:val="16"/>
              </w:rPr>
              <w:t>Calibration Certificate</w:t>
            </w:r>
          </w:p>
        </w:tc>
        <w:tc>
          <w:tcPr>
            <w:tcW w:type="dxa" w:w="1296"/>
            <w:vAlign w:val="top"/>
          </w:tcPr>
          <w:p>
            <w:pPr>
              <w:jc w:val="left"/>
            </w:pPr>
            <w:r>
              <w:rPr>
                <w:rFonts w:ascii="Calibri" w:hAnsi="Calibri"/>
                <w:sz w:val="16"/>
              </w:rPr>
              <w:t>4.9</w:t>
            </w:r>
          </w:p>
        </w:tc>
        <w:tc>
          <w:tcPr>
            <w:tcW w:type="dxa" w:w="1872"/>
            <w:vAlign w:val="top"/>
          </w:tcPr>
          <w:p>
            <w:pPr>
              <w:jc w:val="left"/>
            </w:pPr>
            <w:r>
              <w:rPr>
                <w:rFonts w:ascii="Calibri" w:hAnsi="Calibri"/>
                <w:sz w:val="16"/>
              </w:rPr>
              <w:t>QCS 2014 S1 Part 4</w:t>
            </w:r>
          </w:p>
        </w:tc>
        <w:tc>
          <w:tcPr>
            <w:tcW w:type="dxa" w:w="1008"/>
            <w:vAlign w:val="top"/>
          </w:tcPr>
          <w:p>
            <w:pPr>
              <w:jc w:val="left"/>
            </w:pPr>
            <w:r>
              <w:rPr>
                <w:rFonts w:ascii="Calibri" w:hAnsi="Calibri"/>
                <w:sz w:val="16"/>
              </w:rPr>
              <w:t>14 days</w:t>
            </w:r>
          </w:p>
        </w:tc>
        <w:tc>
          <w:tcPr>
            <w:tcW w:type="dxa" w:w="1008"/>
            <w:vAlign w:val="top"/>
          </w:tcPr>
          <w:p>
            <w:pPr>
              <w:jc w:val="left"/>
            </w:pPr>
            <w:r>
              <w:rPr>
                <w:rFonts w:ascii="Calibri" w:hAnsi="Calibri"/>
                <w:sz w:val="16"/>
              </w:rPr>
              <w:t>2</w:t>
            </w:r>
          </w:p>
        </w:tc>
      </w:tr>
      <w:tr>
        <w:tc>
          <w:tcPr>
            <w:tcW w:type="dxa" w:w="864"/>
            <w:vAlign w:val="top"/>
            <w:shd w:fill="F2F2F2"/>
          </w:tcPr>
          <w:p>
            <w:pPr>
              <w:jc w:val="left"/>
            </w:pPr>
            <w:r>
              <w:rPr>
                <w:rFonts w:ascii="Calibri" w:hAnsi="Calibri"/>
                <w:sz w:val="16"/>
              </w:rPr>
              <w:t>D-08</w:t>
            </w:r>
          </w:p>
        </w:tc>
        <w:tc>
          <w:tcPr>
            <w:tcW w:type="dxa" w:w="3312"/>
            <w:vAlign w:val="top"/>
            <w:shd w:fill="F2F2F2"/>
          </w:tcPr>
          <w:p>
            <w:pPr>
              <w:jc w:val="left"/>
            </w:pPr>
            <w:r>
              <w:rPr>
                <w:rFonts w:ascii="Calibri" w:hAnsi="Calibri"/>
                <w:sz w:val="16"/>
              </w:rPr>
              <w:t>Welding Procedure Specification (WPS)</w:t>
            </w:r>
          </w:p>
        </w:tc>
        <w:tc>
          <w:tcPr>
            <w:tcW w:type="dxa" w:w="1296"/>
            <w:vAlign w:val="top"/>
            <w:shd w:fill="F2F2F2"/>
          </w:tcPr>
          <w:p>
            <w:pPr>
              <w:jc w:val="left"/>
            </w:pPr>
            <w:r>
              <w:rPr>
                <w:rFonts w:ascii="Calibri" w:hAnsi="Calibri"/>
                <w:sz w:val="16"/>
              </w:rPr>
              <w:t>4.9</w:t>
            </w:r>
          </w:p>
        </w:tc>
        <w:tc>
          <w:tcPr>
            <w:tcW w:type="dxa" w:w="1872"/>
            <w:vAlign w:val="top"/>
            <w:shd w:fill="F2F2F2"/>
          </w:tcPr>
          <w:p>
            <w:pPr>
              <w:jc w:val="left"/>
            </w:pPr>
            <w:r>
              <w:rPr>
                <w:rFonts w:ascii="Calibri" w:hAnsi="Calibri"/>
                <w:sz w:val="16"/>
              </w:rPr>
              <w:t>QCS 2014 S9 Part 3</w:t>
            </w:r>
          </w:p>
        </w:tc>
        <w:tc>
          <w:tcPr>
            <w:tcW w:type="dxa" w:w="1008"/>
            <w:vAlign w:val="top"/>
            <w:shd w:fill="F2F2F2"/>
          </w:tcPr>
          <w:p>
            <w:pPr>
              <w:jc w:val="left"/>
            </w:pPr>
            <w:r>
              <w:rPr>
                <w:rFonts w:ascii="Calibri" w:hAnsi="Calibri"/>
                <w:sz w:val="16"/>
              </w:rPr>
              <w:t>14 days</w:t>
            </w:r>
          </w:p>
        </w:tc>
        <w:tc>
          <w:tcPr>
            <w:tcW w:type="dxa" w:w="1008"/>
            <w:vAlign w:val="top"/>
            <w:shd w:fill="F2F2F2"/>
          </w:tcPr>
          <w:p>
            <w:pPr>
              <w:jc w:val="left"/>
            </w:pPr>
            <w:r>
              <w:rPr>
                <w:rFonts w:ascii="Calibri" w:hAnsi="Calibri"/>
                <w:sz w:val="16"/>
              </w:rPr>
              <w:t>1</w:t>
            </w:r>
          </w:p>
        </w:tc>
      </w:tr>
      <w:tr>
        <w:tc>
          <w:tcPr>
            <w:tcW w:type="dxa" w:w="864"/>
            <w:vAlign w:val="top"/>
          </w:tcPr>
          <w:p>
            <w:pPr>
              <w:jc w:val="left"/>
            </w:pPr>
            <w:r>
              <w:rPr>
                <w:rFonts w:ascii="Calibri" w:hAnsi="Calibri"/>
                <w:sz w:val="16"/>
              </w:rPr>
              <w:t>D-09</w:t>
            </w:r>
          </w:p>
        </w:tc>
        <w:tc>
          <w:tcPr>
            <w:tcW w:type="dxa" w:w="3312"/>
            <w:vAlign w:val="top"/>
          </w:tcPr>
          <w:p>
            <w:pPr>
              <w:jc w:val="left"/>
            </w:pPr>
            <w:r>
              <w:rPr>
                <w:rFonts w:ascii="Calibri" w:hAnsi="Calibri"/>
                <w:sz w:val="16"/>
              </w:rPr>
              <w:t>Welder Qualification Certificate</w:t>
            </w:r>
          </w:p>
        </w:tc>
        <w:tc>
          <w:tcPr>
            <w:tcW w:type="dxa" w:w="1296"/>
            <w:vAlign w:val="top"/>
          </w:tcPr>
          <w:p>
            <w:pPr>
              <w:jc w:val="left"/>
            </w:pPr>
            <w:r>
              <w:rPr>
                <w:rFonts w:ascii="Calibri" w:hAnsi="Calibri"/>
                <w:sz w:val="16"/>
              </w:rPr>
              <w:t>4.9</w:t>
            </w:r>
          </w:p>
        </w:tc>
        <w:tc>
          <w:tcPr>
            <w:tcW w:type="dxa" w:w="1872"/>
            <w:vAlign w:val="top"/>
          </w:tcPr>
          <w:p>
            <w:pPr>
              <w:jc w:val="left"/>
            </w:pPr>
            <w:r>
              <w:rPr>
                <w:rFonts w:ascii="Calibri" w:hAnsi="Calibri"/>
                <w:sz w:val="16"/>
              </w:rPr>
              <w:t>QCS 2014 S9 Part 3</w:t>
            </w:r>
          </w:p>
        </w:tc>
        <w:tc>
          <w:tcPr>
            <w:tcW w:type="dxa" w:w="1008"/>
            <w:vAlign w:val="top"/>
          </w:tcPr>
          <w:p>
            <w:pPr>
              <w:jc w:val="left"/>
            </w:pPr>
            <w:r>
              <w:rPr>
                <w:rFonts w:ascii="Calibri" w:hAnsi="Calibri"/>
                <w:sz w:val="16"/>
              </w:rPr>
              <w:t>14 days</w:t>
            </w:r>
          </w:p>
        </w:tc>
        <w:tc>
          <w:tcPr>
            <w:tcW w:type="dxa" w:w="1008"/>
            <w:vAlign w:val="top"/>
          </w:tcPr>
          <w:p>
            <w:pPr>
              <w:jc w:val="left"/>
            </w:pPr>
            <w:r>
              <w:rPr>
                <w:rFonts w:ascii="Calibri" w:hAnsi="Calibri"/>
                <w:sz w:val="16"/>
              </w:rPr>
              <w:t>1</w:t>
            </w:r>
          </w:p>
        </w:tc>
      </w:tr>
      <w:tr>
        <w:tc>
          <w:tcPr>
            <w:tcW w:type="dxa" w:w="864"/>
            <w:vAlign w:val="top"/>
            <w:shd w:fill="F2F2F2"/>
          </w:tcPr>
          <w:p>
            <w:pPr>
              <w:jc w:val="left"/>
            </w:pPr>
            <w:r>
              <w:rPr>
                <w:rFonts w:ascii="Calibri" w:hAnsi="Calibri"/>
                <w:sz w:val="16"/>
              </w:rPr>
              <w:t>D-10</w:t>
            </w:r>
          </w:p>
        </w:tc>
        <w:tc>
          <w:tcPr>
            <w:tcW w:type="dxa" w:w="3312"/>
            <w:vAlign w:val="top"/>
            <w:shd w:fill="F2F2F2"/>
          </w:tcPr>
          <w:p>
            <w:pPr>
              <w:jc w:val="left"/>
            </w:pPr>
            <w:r>
              <w:rPr>
                <w:rFonts w:ascii="Calibri" w:hAnsi="Calibri"/>
                <w:sz w:val="16"/>
              </w:rPr>
              <w:t>Pressure Test Report</w:t>
            </w:r>
          </w:p>
        </w:tc>
        <w:tc>
          <w:tcPr>
            <w:tcW w:type="dxa" w:w="1296"/>
            <w:vAlign w:val="top"/>
            <w:shd w:fill="F2F2F2"/>
          </w:tcPr>
          <w:p>
            <w:pPr>
              <w:jc w:val="left"/>
            </w:pPr>
            <w:r>
              <w:rPr>
                <w:rFonts w:ascii="Calibri" w:hAnsi="Calibri"/>
                <w:sz w:val="16"/>
              </w:rPr>
              <w:t>7.3, 9.1</w:t>
            </w:r>
          </w:p>
        </w:tc>
        <w:tc>
          <w:tcPr>
            <w:tcW w:type="dxa" w:w="1872"/>
            <w:vAlign w:val="top"/>
            <w:shd w:fill="F2F2F2"/>
          </w:tcPr>
          <w:p>
            <w:pPr>
              <w:jc w:val="left"/>
            </w:pPr>
            <w:r>
              <w:rPr>
                <w:rFonts w:ascii="Calibri" w:hAnsi="Calibri"/>
                <w:sz w:val="16"/>
              </w:rPr>
              <w:t>QCS 2014 S22, S24</w:t>
            </w:r>
          </w:p>
        </w:tc>
        <w:tc>
          <w:tcPr>
            <w:tcW w:type="dxa" w:w="1008"/>
            <w:vAlign w:val="top"/>
            <w:shd w:fill="F2F2F2"/>
          </w:tcPr>
          <w:p>
            <w:pPr>
              <w:jc w:val="left"/>
            </w:pPr>
            <w:r>
              <w:rPr>
                <w:rFonts w:ascii="Calibri" w:hAnsi="Calibri"/>
                <w:sz w:val="16"/>
              </w:rPr>
              <w:t>7 days</w:t>
            </w:r>
          </w:p>
        </w:tc>
        <w:tc>
          <w:tcPr>
            <w:tcW w:type="dxa" w:w="1008"/>
            <w:vAlign w:val="top"/>
            <w:shd w:fill="F2F2F2"/>
          </w:tcPr>
          <w:p>
            <w:pPr>
              <w:jc w:val="left"/>
            </w:pPr>
            <w:r>
              <w:rPr>
                <w:rFonts w:ascii="Calibri" w:hAnsi="Calibri"/>
                <w:sz w:val="16"/>
              </w:rPr>
              <w:t>2</w:t>
            </w:r>
          </w:p>
        </w:tc>
      </w:tr>
      <w:tr>
        <w:tc>
          <w:tcPr>
            <w:tcW w:type="dxa" w:w="864"/>
            <w:vAlign w:val="top"/>
          </w:tcPr>
          <w:p>
            <w:pPr>
              <w:jc w:val="left"/>
            </w:pPr>
            <w:r>
              <w:rPr>
                <w:rFonts w:ascii="Calibri" w:hAnsi="Calibri"/>
                <w:sz w:val="16"/>
              </w:rPr>
              <w:t>D-11</w:t>
            </w:r>
          </w:p>
        </w:tc>
        <w:tc>
          <w:tcPr>
            <w:tcW w:type="dxa" w:w="3312"/>
            <w:vAlign w:val="top"/>
          </w:tcPr>
          <w:p>
            <w:pPr>
              <w:jc w:val="left"/>
            </w:pPr>
            <w:r>
              <w:rPr>
                <w:rFonts w:ascii="Calibri" w:hAnsi="Calibri"/>
                <w:sz w:val="16"/>
              </w:rPr>
              <w:t>Survey / Setting Out Report</w:t>
            </w:r>
          </w:p>
        </w:tc>
        <w:tc>
          <w:tcPr>
            <w:tcW w:type="dxa" w:w="1296"/>
            <w:vAlign w:val="top"/>
          </w:tcPr>
          <w:p>
            <w:pPr>
              <w:jc w:val="left"/>
            </w:pPr>
            <w:r>
              <w:rPr>
                <w:rFonts w:ascii="Calibri" w:hAnsi="Calibri"/>
                <w:sz w:val="16"/>
              </w:rPr>
              <w:t>4.7, 12.1</w:t>
            </w:r>
          </w:p>
        </w:tc>
        <w:tc>
          <w:tcPr>
            <w:tcW w:type="dxa" w:w="1872"/>
            <w:vAlign w:val="top"/>
          </w:tcPr>
          <w:p>
            <w:pPr>
              <w:jc w:val="left"/>
            </w:pPr>
            <w:r>
              <w:rPr>
                <w:rFonts w:ascii="Calibri" w:hAnsi="Calibri"/>
                <w:sz w:val="16"/>
              </w:rPr>
              <w:t>QCS 2014 S1 Part 3</w:t>
            </w:r>
          </w:p>
        </w:tc>
        <w:tc>
          <w:tcPr>
            <w:tcW w:type="dxa" w:w="1008"/>
            <w:vAlign w:val="top"/>
          </w:tcPr>
          <w:p>
            <w:pPr>
              <w:jc w:val="left"/>
            </w:pPr>
            <w:r>
              <w:rPr>
                <w:rFonts w:ascii="Calibri" w:hAnsi="Calibri"/>
                <w:sz w:val="16"/>
              </w:rPr>
              <w:t>7 days</w:t>
            </w:r>
          </w:p>
        </w:tc>
        <w:tc>
          <w:tcPr>
            <w:tcW w:type="dxa" w:w="1008"/>
            <w:vAlign w:val="top"/>
          </w:tcPr>
          <w:p>
            <w:pPr>
              <w:jc w:val="left"/>
            </w:pPr>
            <w:r>
              <w:rPr>
                <w:rFonts w:ascii="Calibri" w:hAnsi="Calibri"/>
                <w:sz w:val="16"/>
              </w:rPr>
              <w:t>2</w:t>
            </w:r>
          </w:p>
        </w:tc>
      </w:tr>
      <w:tr>
        <w:tc>
          <w:tcPr>
            <w:tcW w:type="dxa" w:w="864"/>
            <w:vAlign w:val="top"/>
            <w:shd w:fill="F2F2F2"/>
          </w:tcPr>
          <w:p>
            <w:pPr>
              <w:jc w:val="left"/>
            </w:pPr>
            <w:r>
              <w:rPr>
                <w:rFonts w:ascii="Calibri" w:hAnsi="Calibri"/>
                <w:sz w:val="16"/>
              </w:rPr>
              <w:t>D-12</w:t>
            </w:r>
          </w:p>
        </w:tc>
        <w:tc>
          <w:tcPr>
            <w:tcW w:type="dxa" w:w="3312"/>
            <w:vAlign w:val="top"/>
            <w:shd w:fill="F2F2F2"/>
          </w:tcPr>
          <w:p>
            <w:pPr>
              <w:jc w:val="left"/>
            </w:pPr>
            <w:r>
              <w:rPr>
                <w:rFonts w:ascii="Calibri" w:hAnsi="Calibri"/>
                <w:sz w:val="16"/>
              </w:rPr>
              <w:t>Inspection Request (IR)</w:t>
            </w:r>
          </w:p>
        </w:tc>
        <w:tc>
          <w:tcPr>
            <w:tcW w:type="dxa" w:w="1296"/>
            <w:vAlign w:val="top"/>
            <w:shd w:fill="F2F2F2"/>
          </w:tcPr>
          <w:p>
            <w:pPr>
              <w:jc w:val="left"/>
            </w:pPr>
            <w:r>
              <w:rPr>
                <w:rFonts w:ascii="Calibri" w:hAnsi="Calibri"/>
                <w:sz w:val="16"/>
              </w:rPr>
              <w:t>7.3</w:t>
            </w:r>
          </w:p>
        </w:tc>
        <w:tc>
          <w:tcPr>
            <w:tcW w:type="dxa" w:w="1872"/>
            <w:vAlign w:val="top"/>
            <w:shd w:fill="F2F2F2"/>
          </w:tcPr>
          <w:p>
            <w:pPr>
              <w:jc w:val="left"/>
            </w:pPr>
            <w:r>
              <w:rPr>
                <w:rFonts w:ascii="Calibri" w:hAnsi="Calibri"/>
                <w:sz w:val="16"/>
              </w:rPr>
              <w:t>QCS 2014 S1 Part 4</w:t>
            </w:r>
          </w:p>
        </w:tc>
        <w:tc>
          <w:tcPr>
            <w:tcW w:type="dxa" w:w="1008"/>
            <w:vAlign w:val="top"/>
            <w:shd w:fill="F2F2F2"/>
          </w:tcPr>
          <w:p>
            <w:pPr>
              <w:jc w:val="left"/>
            </w:pPr>
            <w:r>
              <w:rPr>
                <w:rFonts w:ascii="Calibri" w:hAnsi="Calibri"/>
                <w:sz w:val="16"/>
              </w:rPr>
              <w:t>24 hours</w:t>
            </w:r>
          </w:p>
        </w:tc>
        <w:tc>
          <w:tcPr>
            <w:tcW w:type="dxa" w:w="1008"/>
            <w:vAlign w:val="top"/>
            <w:shd w:fill="F2F2F2"/>
          </w:tcPr>
          <w:p>
            <w:pPr>
              <w:jc w:val="left"/>
            </w:pPr>
            <w:r>
              <w:rPr>
                <w:rFonts w:ascii="Calibri" w:hAnsi="Calibri"/>
                <w:sz w:val="16"/>
              </w:rPr>
              <w:t>2</w:t>
            </w:r>
          </w:p>
        </w:tc>
      </w:tr>
    </w:tbl>
    <w:p>
      <w:pPr>
        <w:pStyle w:val="Heading2"/>
      </w:pPr>
      <w:r>
        <w:t>4.5 Category E — Health, Safety &amp; Environment (HSE)</w:t>
      </w:r>
    </w:p>
    <w:p>
      <w:r>
        <w:t>HSE submittals cover the Contractor's obligations under FIDIC Clause 6.7 (Health &amp; Safety) and Clause 4.18 (Protection of the Environment), aligned with Qatar's HSE regulations and QCS 2014 requirements.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864"/>
            <w:vAlign w:val="center"/>
            <w:shd w:fill="1E2761"/>
          </w:tcPr>
          <w:p>
            <w:pPr>
              <w:jc w:val="center"/>
            </w:pPr>
            <w:r>
              <w:rPr>
                <w:rFonts w:ascii="Calibri" w:hAnsi="Calibri"/>
                <w:b/>
                <w:color w:val="FFFFFF"/>
                <w:sz w:val="18"/>
              </w:rPr>
              <w:t>Ref</w:t>
            </w:r>
          </w:p>
        </w:tc>
        <w:tc>
          <w:tcPr>
            <w:tcW w:type="dxa" w:w="3168"/>
            <w:vAlign w:val="center"/>
            <w:shd w:fill="1E2761"/>
          </w:tcPr>
          <w:p>
            <w:pPr>
              <w:jc w:val="center"/>
            </w:pPr>
            <w:r>
              <w:rPr>
                <w:rFonts w:ascii="Calibri" w:hAnsi="Calibri"/>
                <w:b/>
                <w:color w:val="FFFFFF"/>
                <w:sz w:val="18"/>
              </w:rPr>
              <w:t>Submittal Type</w:t>
            </w:r>
          </w:p>
        </w:tc>
        <w:tc>
          <w:tcPr>
            <w:tcW w:type="dxa" w:w="1296"/>
            <w:vAlign w:val="center"/>
            <w:shd w:fill="1E2761"/>
          </w:tcPr>
          <w:p>
            <w:pPr>
              <w:jc w:val="center"/>
            </w:pPr>
            <w:r>
              <w:rPr>
                <w:rFonts w:ascii="Calibri" w:hAnsi="Calibri"/>
                <w:b/>
                <w:color w:val="FFFFFF"/>
                <w:sz w:val="18"/>
              </w:rPr>
              <w:t>FIDIC Clause</w:t>
            </w:r>
          </w:p>
        </w:tc>
        <w:tc>
          <w:tcPr>
            <w:tcW w:type="dxa" w:w="2016"/>
            <w:vAlign w:val="center"/>
            <w:shd w:fill="1E2761"/>
          </w:tcPr>
          <w:p>
            <w:pPr>
              <w:jc w:val="center"/>
            </w:pPr>
            <w:r>
              <w:rPr>
                <w:rFonts w:ascii="Calibri" w:hAnsi="Calibri"/>
                <w:b/>
                <w:color w:val="FFFFFF"/>
                <w:sz w:val="18"/>
              </w:rPr>
              <w:t>QCS 2014 Ref</w:t>
            </w:r>
          </w:p>
        </w:tc>
        <w:tc>
          <w:tcPr>
            <w:tcW w:type="dxa" w:w="1008"/>
            <w:vAlign w:val="center"/>
            <w:shd w:fill="1E2761"/>
          </w:tcPr>
          <w:p>
            <w:pPr>
              <w:jc w:val="center"/>
            </w:pPr>
            <w:r>
              <w:rPr>
                <w:rFonts w:ascii="Calibri" w:hAnsi="Calibri"/>
                <w:b/>
                <w:color w:val="FFFFFF"/>
                <w:sz w:val="18"/>
              </w:rPr>
              <w:t>Review Period</w:t>
            </w:r>
          </w:p>
        </w:tc>
        <w:tc>
          <w:tcPr>
            <w:tcW w:type="dxa" w:w="1008"/>
            <w:vAlign w:val="center"/>
            <w:shd w:fill="1E2761"/>
          </w:tcPr>
          <w:p>
            <w:pPr>
              <w:jc w:val="center"/>
            </w:pPr>
            <w:r>
              <w:rPr>
                <w:rFonts w:ascii="Calibri" w:hAnsi="Calibri"/>
                <w:b/>
                <w:color w:val="FFFFFF"/>
                <w:sz w:val="18"/>
              </w:rPr>
              <w:t>Priority</w:t>
            </w:r>
          </w:p>
        </w:tc>
      </w:tr>
      <w:tr>
        <w:tc>
          <w:tcPr>
            <w:tcW w:type="dxa" w:w="864"/>
            <w:vAlign w:val="top"/>
          </w:tcPr>
          <w:p>
            <w:pPr>
              <w:jc w:val="left"/>
            </w:pPr>
            <w:r>
              <w:rPr>
                <w:rFonts w:ascii="Calibri" w:hAnsi="Calibri"/>
                <w:sz w:val="16"/>
              </w:rPr>
              <w:t>E-01</w:t>
            </w:r>
          </w:p>
        </w:tc>
        <w:tc>
          <w:tcPr>
            <w:tcW w:type="dxa" w:w="3168"/>
            <w:vAlign w:val="top"/>
          </w:tcPr>
          <w:p>
            <w:pPr>
              <w:jc w:val="left"/>
            </w:pPr>
            <w:r>
              <w:rPr>
                <w:rFonts w:ascii="Calibri" w:hAnsi="Calibri"/>
                <w:sz w:val="16"/>
              </w:rPr>
              <w:t>Project HSE Plan</w:t>
            </w:r>
          </w:p>
        </w:tc>
        <w:tc>
          <w:tcPr>
            <w:tcW w:type="dxa" w:w="1296"/>
            <w:vAlign w:val="top"/>
          </w:tcPr>
          <w:p>
            <w:pPr>
              <w:jc w:val="left"/>
            </w:pPr>
            <w:r>
              <w:rPr>
                <w:rFonts w:ascii="Calibri" w:hAnsi="Calibri"/>
                <w:sz w:val="16"/>
              </w:rPr>
              <w:t>4.18, 6.7</w:t>
            </w:r>
          </w:p>
        </w:tc>
        <w:tc>
          <w:tcPr>
            <w:tcW w:type="dxa" w:w="2016"/>
            <w:vAlign w:val="top"/>
          </w:tcPr>
          <w:p>
            <w:pPr>
              <w:jc w:val="left"/>
            </w:pPr>
            <w:r>
              <w:rPr>
                <w:rFonts w:ascii="Calibri" w:hAnsi="Calibri"/>
                <w:sz w:val="16"/>
              </w:rPr>
              <w:t>QCS 2014 S1 Part 6</w:t>
            </w:r>
          </w:p>
        </w:tc>
        <w:tc>
          <w:tcPr>
            <w:tcW w:type="dxa" w:w="1008"/>
            <w:vAlign w:val="top"/>
          </w:tcPr>
          <w:p>
            <w:pPr>
              <w:jc w:val="left"/>
            </w:pPr>
            <w:r>
              <w:rPr>
                <w:rFonts w:ascii="Calibri" w:hAnsi="Calibri"/>
                <w:sz w:val="16"/>
              </w:rPr>
              <w:t>21 days</w:t>
            </w:r>
          </w:p>
        </w:tc>
        <w:tc>
          <w:tcPr>
            <w:tcW w:type="dxa" w:w="1008"/>
            <w:vAlign w:val="top"/>
          </w:tcPr>
          <w:p>
            <w:pPr>
              <w:jc w:val="left"/>
            </w:pPr>
            <w:r>
              <w:rPr>
                <w:rFonts w:ascii="Calibri" w:hAnsi="Calibri"/>
                <w:sz w:val="16"/>
              </w:rPr>
              <w:t>1</w:t>
            </w:r>
          </w:p>
        </w:tc>
      </w:tr>
      <w:tr>
        <w:tc>
          <w:tcPr>
            <w:tcW w:type="dxa" w:w="864"/>
            <w:vAlign w:val="top"/>
            <w:shd w:fill="F2F2F2"/>
          </w:tcPr>
          <w:p>
            <w:pPr>
              <w:jc w:val="left"/>
            </w:pPr>
            <w:r>
              <w:rPr>
                <w:rFonts w:ascii="Calibri" w:hAnsi="Calibri"/>
                <w:sz w:val="16"/>
              </w:rPr>
              <w:t>E-02</w:t>
            </w:r>
          </w:p>
        </w:tc>
        <w:tc>
          <w:tcPr>
            <w:tcW w:type="dxa" w:w="3168"/>
            <w:vAlign w:val="top"/>
            <w:shd w:fill="F2F2F2"/>
          </w:tcPr>
          <w:p>
            <w:pPr>
              <w:jc w:val="left"/>
            </w:pPr>
            <w:r>
              <w:rPr>
                <w:rFonts w:ascii="Calibri" w:hAnsi="Calibri"/>
                <w:sz w:val="16"/>
              </w:rPr>
              <w:t>Activity Risk Assessment (RA)</w:t>
            </w:r>
          </w:p>
        </w:tc>
        <w:tc>
          <w:tcPr>
            <w:tcW w:type="dxa" w:w="1296"/>
            <w:vAlign w:val="top"/>
            <w:shd w:fill="F2F2F2"/>
          </w:tcPr>
          <w:p>
            <w:pPr>
              <w:jc w:val="left"/>
            </w:pPr>
            <w:r>
              <w:rPr>
                <w:rFonts w:ascii="Calibri" w:hAnsi="Calibri"/>
                <w:sz w:val="16"/>
              </w:rPr>
              <w:t>6.7</w:t>
            </w:r>
          </w:p>
        </w:tc>
        <w:tc>
          <w:tcPr>
            <w:tcW w:type="dxa" w:w="2016"/>
            <w:vAlign w:val="top"/>
            <w:shd w:fill="F2F2F2"/>
          </w:tcPr>
          <w:p>
            <w:pPr>
              <w:jc w:val="left"/>
            </w:pPr>
            <w:r>
              <w:rPr>
                <w:rFonts w:ascii="Calibri" w:hAnsi="Calibri"/>
                <w:sz w:val="16"/>
              </w:rPr>
              <w:t>QCS 2014 S1 Part 6</w:t>
            </w:r>
          </w:p>
        </w:tc>
        <w:tc>
          <w:tcPr>
            <w:tcW w:type="dxa" w:w="1008"/>
            <w:vAlign w:val="top"/>
            <w:shd w:fill="F2F2F2"/>
          </w:tcPr>
          <w:p>
            <w:pPr>
              <w:jc w:val="left"/>
            </w:pPr>
            <w:r>
              <w:rPr>
                <w:rFonts w:ascii="Calibri" w:hAnsi="Calibri"/>
                <w:sz w:val="16"/>
              </w:rPr>
              <w:t>14 days</w:t>
            </w:r>
          </w:p>
        </w:tc>
        <w:tc>
          <w:tcPr>
            <w:tcW w:type="dxa" w:w="1008"/>
            <w:vAlign w:val="top"/>
            <w:shd w:fill="F2F2F2"/>
          </w:tcPr>
          <w:p>
            <w:pPr>
              <w:jc w:val="left"/>
            </w:pPr>
            <w:r>
              <w:rPr>
                <w:rFonts w:ascii="Calibri" w:hAnsi="Calibri"/>
                <w:sz w:val="16"/>
              </w:rPr>
              <w:t>1</w:t>
            </w:r>
          </w:p>
        </w:tc>
      </w:tr>
      <w:tr>
        <w:tc>
          <w:tcPr>
            <w:tcW w:type="dxa" w:w="864"/>
            <w:vAlign w:val="top"/>
          </w:tcPr>
          <w:p>
            <w:pPr>
              <w:jc w:val="left"/>
            </w:pPr>
            <w:r>
              <w:rPr>
                <w:rFonts w:ascii="Calibri" w:hAnsi="Calibri"/>
                <w:sz w:val="16"/>
              </w:rPr>
              <w:t>E-03</w:t>
            </w:r>
          </w:p>
        </w:tc>
        <w:tc>
          <w:tcPr>
            <w:tcW w:type="dxa" w:w="3168"/>
            <w:vAlign w:val="top"/>
          </w:tcPr>
          <w:p>
            <w:pPr>
              <w:jc w:val="left"/>
            </w:pPr>
            <w:r>
              <w:rPr>
                <w:rFonts w:ascii="Calibri" w:hAnsi="Calibri"/>
                <w:sz w:val="16"/>
              </w:rPr>
              <w:t>COSHH Assessment</w:t>
            </w:r>
          </w:p>
        </w:tc>
        <w:tc>
          <w:tcPr>
            <w:tcW w:type="dxa" w:w="1296"/>
            <w:vAlign w:val="top"/>
          </w:tcPr>
          <w:p>
            <w:pPr>
              <w:jc w:val="left"/>
            </w:pPr>
            <w:r>
              <w:rPr>
                <w:rFonts w:ascii="Calibri" w:hAnsi="Calibri"/>
                <w:sz w:val="16"/>
              </w:rPr>
              <w:t>6.7</w:t>
            </w:r>
          </w:p>
        </w:tc>
        <w:tc>
          <w:tcPr>
            <w:tcW w:type="dxa" w:w="2016"/>
            <w:vAlign w:val="top"/>
          </w:tcPr>
          <w:p>
            <w:pPr>
              <w:jc w:val="left"/>
            </w:pPr>
            <w:r>
              <w:rPr>
                <w:rFonts w:ascii="Calibri" w:hAnsi="Calibri"/>
                <w:sz w:val="16"/>
              </w:rPr>
              <w:t>QCS 2014 S1 Part 6</w:t>
            </w:r>
          </w:p>
        </w:tc>
        <w:tc>
          <w:tcPr>
            <w:tcW w:type="dxa" w:w="1008"/>
            <w:vAlign w:val="top"/>
          </w:tcPr>
          <w:p>
            <w:pPr>
              <w:jc w:val="left"/>
            </w:pPr>
            <w:r>
              <w:rPr>
                <w:rFonts w:ascii="Calibri" w:hAnsi="Calibri"/>
                <w:sz w:val="16"/>
              </w:rPr>
              <w:t>14 days</w:t>
            </w:r>
          </w:p>
        </w:tc>
        <w:tc>
          <w:tcPr>
            <w:tcW w:type="dxa" w:w="1008"/>
            <w:vAlign w:val="top"/>
          </w:tcPr>
          <w:p>
            <w:pPr>
              <w:jc w:val="left"/>
            </w:pPr>
            <w:r>
              <w:rPr>
                <w:rFonts w:ascii="Calibri" w:hAnsi="Calibri"/>
                <w:sz w:val="16"/>
              </w:rPr>
              <w:t>1</w:t>
            </w:r>
          </w:p>
        </w:tc>
      </w:tr>
      <w:tr>
        <w:tc>
          <w:tcPr>
            <w:tcW w:type="dxa" w:w="864"/>
            <w:vAlign w:val="top"/>
            <w:shd w:fill="F2F2F2"/>
          </w:tcPr>
          <w:p>
            <w:pPr>
              <w:jc w:val="left"/>
            </w:pPr>
            <w:r>
              <w:rPr>
                <w:rFonts w:ascii="Calibri" w:hAnsi="Calibri"/>
                <w:sz w:val="16"/>
              </w:rPr>
              <w:t>E-04</w:t>
            </w:r>
          </w:p>
        </w:tc>
        <w:tc>
          <w:tcPr>
            <w:tcW w:type="dxa" w:w="3168"/>
            <w:vAlign w:val="top"/>
            <w:shd w:fill="F2F2F2"/>
          </w:tcPr>
          <w:p>
            <w:pPr>
              <w:jc w:val="left"/>
            </w:pPr>
            <w:r>
              <w:rPr>
                <w:rFonts w:ascii="Calibri" w:hAnsi="Calibri"/>
                <w:sz w:val="16"/>
              </w:rPr>
              <w:t>Emergency Response Plan</w:t>
            </w:r>
          </w:p>
        </w:tc>
        <w:tc>
          <w:tcPr>
            <w:tcW w:type="dxa" w:w="1296"/>
            <w:vAlign w:val="top"/>
            <w:shd w:fill="F2F2F2"/>
          </w:tcPr>
          <w:p>
            <w:pPr>
              <w:jc w:val="left"/>
            </w:pPr>
            <w:r>
              <w:rPr>
                <w:rFonts w:ascii="Calibri" w:hAnsi="Calibri"/>
                <w:sz w:val="16"/>
              </w:rPr>
              <w:t>6.7</w:t>
            </w:r>
          </w:p>
        </w:tc>
        <w:tc>
          <w:tcPr>
            <w:tcW w:type="dxa" w:w="2016"/>
            <w:vAlign w:val="top"/>
            <w:shd w:fill="F2F2F2"/>
          </w:tcPr>
          <w:p>
            <w:pPr>
              <w:jc w:val="left"/>
            </w:pPr>
            <w:r>
              <w:rPr>
                <w:rFonts w:ascii="Calibri" w:hAnsi="Calibri"/>
                <w:sz w:val="16"/>
              </w:rPr>
              <w:t>QCS 2014 S1 Part 6</w:t>
            </w:r>
          </w:p>
        </w:tc>
        <w:tc>
          <w:tcPr>
            <w:tcW w:type="dxa" w:w="1008"/>
            <w:vAlign w:val="top"/>
            <w:shd w:fill="F2F2F2"/>
          </w:tcPr>
          <w:p>
            <w:pPr>
              <w:jc w:val="left"/>
            </w:pPr>
            <w:r>
              <w:rPr>
                <w:rFonts w:ascii="Calibri" w:hAnsi="Calibri"/>
                <w:sz w:val="16"/>
              </w:rPr>
              <w:t>14 days</w:t>
            </w:r>
          </w:p>
        </w:tc>
        <w:tc>
          <w:tcPr>
            <w:tcW w:type="dxa" w:w="1008"/>
            <w:vAlign w:val="top"/>
            <w:shd w:fill="F2F2F2"/>
          </w:tcPr>
          <w:p>
            <w:pPr>
              <w:jc w:val="left"/>
            </w:pPr>
            <w:r>
              <w:rPr>
                <w:rFonts w:ascii="Calibri" w:hAnsi="Calibri"/>
                <w:sz w:val="16"/>
              </w:rPr>
              <w:t>1</w:t>
            </w:r>
          </w:p>
        </w:tc>
      </w:tr>
      <w:tr>
        <w:tc>
          <w:tcPr>
            <w:tcW w:type="dxa" w:w="864"/>
            <w:vAlign w:val="top"/>
          </w:tcPr>
          <w:p>
            <w:pPr>
              <w:jc w:val="left"/>
            </w:pPr>
            <w:r>
              <w:rPr>
                <w:rFonts w:ascii="Calibri" w:hAnsi="Calibri"/>
                <w:sz w:val="16"/>
              </w:rPr>
              <w:t>E-05</w:t>
            </w:r>
          </w:p>
        </w:tc>
        <w:tc>
          <w:tcPr>
            <w:tcW w:type="dxa" w:w="3168"/>
            <w:vAlign w:val="top"/>
          </w:tcPr>
          <w:p>
            <w:pPr>
              <w:jc w:val="left"/>
            </w:pPr>
            <w:r>
              <w:rPr>
                <w:rFonts w:ascii="Calibri" w:hAnsi="Calibri"/>
                <w:sz w:val="16"/>
              </w:rPr>
              <w:t>Environmental Management Plan</w:t>
            </w:r>
          </w:p>
        </w:tc>
        <w:tc>
          <w:tcPr>
            <w:tcW w:type="dxa" w:w="1296"/>
            <w:vAlign w:val="top"/>
          </w:tcPr>
          <w:p>
            <w:pPr>
              <w:jc w:val="left"/>
            </w:pPr>
            <w:r>
              <w:rPr>
                <w:rFonts w:ascii="Calibri" w:hAnsi="Calibri"/>
                <w:sz w:val="16"/>
              </w:rPr>
              <w:t>4.18</w:t>
            </w:r>
          </w:p>
        </w:tc>
        <w:tc>
          <w:tcPr>
            <w:tcW w:type="dxa" w:w="2016"/>
            <w:vAlign w:val="top"/>
          </w:tcPr>
          <w:p>
            <w:pPr>
              <w:jc w:val="left"/>
            </w:pPr>
            <w:r>
              <w:rPr>
                <w:rFonts w:ascii="Calibri" w:hAnsi="Calibri"/>
                <w:sz w:val="16"/>
              </w:rPr>
              <w:t>QCS 2014 S1 Part 6</w:t>
            </w:r>
          </w:p>
        </w:tc>
        <w:tc>
          <w:tcPr>
            <w:tcW w:type="dxa" w:w="1008"/>
            <w:vAlign w:val="top"/>
          </w:tcPr>
          <w:p>
            <w:pPr>
              <w:jc w:val="left"/>
            </w:pPr>
            <w:r>
              <w:rPr>
                <w:rFonts w:ascii="Calibri" w:hAnsi="Calibri"/>
                <w:sz w:val="16"/>
              </w:rPr>
              <w:t>21 days</w:t>
            </w:r>
          </w:p>
        </w:tc>
        <w:tc>
          <w:tcPr>
            <w:tcW w:type="dxa" w:w="1008"/>
            <w:vAlign w:val="top"/>
          </w:tcPr>
          <w:p>
            <w:pPr>
              <w:jc w:val="left"/>
            </w:pPr>
            <w:r>
              <w:rPr>
                <w:rFonts w:ascii="Calibri" w:hAnsi="Calibri"/>
                <w:sz w:val="16"/>
              </w:rPr>
              <w:t>1</w:t>
            </w:r>
          </w:p>
        </w:tc>
      </w:tr>
      <w:tr>
        <w:tc>
          <w:tcPr>
            <w:tcW w:type="dxa" w:w="864"/>
            <w:vAlign w:val="top"/>
            <w:shd w:fill="F2F2F2"/>
          </w:tcPr>
          <w:p>
            <w:pPr>
              <w:jc w:val="left"/>
            </w:pPr>
            <w:r>
              <w:rPr>
                <w:rFonts w:ascii="Calibri" w:hAnsi="Calibri"/>
                <w:sz w:val="16"/>
              </w:rPr>
              <w:t>E-06</w:t>
            </w:r>
          </w:p>
        </w:tc>
        <w:tc>
          <w:tcPr>
            <w:tcW w:type="dxa" w:w="3168"/>
            <w:vAlign w:val="top"/>
            <w:shd w:fill="F2F2F2"/>
          </w:tcPr>
          <w:p>
            <w:pPr>
              <w:jc w:val="left"/>
            </w:pPr>
            <w:r>
              <w:rPr>
                <w:rFonts w:ascii="Calibri" w:hAnsi="Calibri"/>
                <w:sz w:val="16"/>
              </w:rPr>
              <w:t>Waste Management Plan</w:t>
            </w:r>
          </w:p>
        </w:tc>
        <w:tc>
          <w:tcPr>
            <w:tcW w:type="dxa" w:w="1296"/>
            <w:vAlign w:val="top"/>
            <w:shd w:fill="F2F2F2"/>
          </w:tcPr>
          <w:p>
            <w:pPr>
              <w:jc w:val="left"/>
            </w:pPr>
            <w:r>
              <w:rPr>
                <w:rFonts w:ascii="Calibri" w:hAnsi="Calibri"/>
                <w:sz w:val="16"/>
              </w:rPr>
              <w:t>4.18</w:t>
            </w:r>
          </w:p>
        </w:tc>
        <w:tc>
          <w:tcPr>
            <w:tcW w:type="dxa" w:w="2016"/>
            <w:vAlign w:val="top"/>
            <w:shd w:fill="F2F2F2"/>
          </w:tcPr>
          <w:p>
            <w:pPr>
              <w:jc w:val="left"/>
            </w:pPr>
            <w:r>
              <w:rPr>
                <w:rFonts w:ascii="Calibri" w:hAnsi="Calibri"/>
                <w:sz w:val="16"/>
              </w:rPr>
              <w:t>QCS 2014 S1 Part 6</w:t>
            </w:r>
          </w:p>
        </w:tc>
        <w:tc>
          <w:tcPr>
            <w:tcW w:type="dxa" w:w="1008"/>
            <w:vAlign w:val="top"/>
            <w:shd w:fill="F2F2F2"/>
          </w:tcPr>
          <w:p>
            <w:pPr>
              <w:jc w:val="left"/>
            </w:pPr>
            <w:r>
              <w:rPr>
                <w:rFonts w:ascii="Calibri" w:hAnsi="Calibri"/>
                <w:sz w:val="16"/>
              </w:rPr>
              <w:t>14 days</w:t>
            </w:r>
          </w:p>
        </w:tc>
        <w:tc>
          <w:tcPr>
            <w:tcW w:type="dxa" w:w="1008"/>
            <w:vAlign w:val="top"/>
            <w:shd w:fill="F2F2F2"/>
          </w:tcPr>
          <w:p>
            <w:pPr>
              <w:jc w:val="left"/>
            </w:pPr>
            <w:r>
              <w:rPr>
                <w:rFonts w:ascii="Calibri" w:hAnsi="Calibri"/>
                <w:sz w:val="16"/>
              </w:rPr>
              <w:t>1</w:t>
            </w:r>
          </w:p>
        </w:tc>
      </w:tr>
      <w:tr>
        <w:tc>
          <w:tcPr>
            <w:tcW w:type="dxa" w:w="864"/>
            <w:vAlign w:val="top"/>
          </w:tcPr>
          <w:p>
            <w:pPr>
              <w:jc w:val="left"/>
            </w:pPr>
            <w:r>
              <w:rPr>
                <w:rFonts w:ascii="Calibri" w:hAnsi="Calibri"/>
                <w:sz w:val="16"/>
              </w:rPr>
              <w:t>E-07</w:t>
            </w:r>
          </w:p>
        </w:tc>
        <w:tc>
          <w:tcPr>
            <w:tcW w:type="dxa" w:w="3168"/>
            <w:vAlign w:val="top"/>
          </w:tcPr>
          <w:p>
            <w:pPr>
              <w:jc w:val="left"/>
            </w:pPr>
            <w:r>
              <w:rPr>
                <w:rFonts w:ascii="Calibri" w:hAnsi="Calibri"/>
                <w:sz w:val="16"/>
              </w:rPr>
              <w:t>Noise / Dust Monitoring Report</w:t>
            </w:r>
          </w:p>
        </w:tc>
        <w:tc>
          <w:tcPr>
            <w:tcW w:type="dxa" w:w="1296"/>
            <w:vAlign w:val="top"/>
          </w:tcPr>
          <w:p>
            <w:pPr>
              <w:jc w:val="left"/>
            </w:pPr>
            <w:r>
              <w:rPr>
                <w:rFonts w:ascii="Calibri" w:hAnsi="Calibri"/>
                <w:sz w:val="16"/>
              </w:rPr>
              <w:t>4.18</w:t>
            </w:r>
          </w:p>
        </w:tc>
        <w:tc>
          <w:tcPr>
            <w:tcW w:type="dxa" w:w="2016"/>
            <w:vAlign w:val="top"/>
          </w:tcPr>
          <w:p>
            <w:pPr>
              <w:jc w:val="left"/>
            </w:pPr>
            <w:r>
              <w:rPr>
                <w:rFonts w:ascii="Calibri" w:hAnsi="Calibri"/>
                <w:sz w:val="16"/>
              </w:rPr>
              <w:t>QCS 2014 S1 Part 6</w:t>
            </w:r>
          </w:p>
        </w:tc>
        <w:tc>
          <w:tcPr>
            <w:tcW w:type="dxa" w:w="1008"/>
            <w:vAlign w:val="top"/>
          </w:tcPr>
          <w:p>
            <w:pPr>
              <w:jc w:val="left"/>
            </w:pPr>
            <w:r>
              <w:rPr>
                <w:rFonts w:ascii="Calibri" w:hAnsi="Calibri"/>
                <w:sz w:val="16"/>
              </w:rPr>
              <w:t>7 days</w:t>
            </w:r>
          </w:p>
        </w:tc>
        <w:tc>
          <w:tcPr>
            <w:tcW w:type="dxa" w:w="1008"/>
            <w:vAlign w:val="top"/>
          </w:tcPr>
          <w:p>
            <w:pPr>
              <w:jc w:val="left"/>
            </w:pPr>
            <w:r>
              <w:rPr>
                <w:rFonts w:ascii="Calibri" w:hAnsi="Calibri"/>
                <w:sz w:val="16"/>
              </w:rPr>
              <w:t>2</w:t>
            </w:r>
          </w:p>
        </w:tc>
      </w:tr>
      <w:tr>
        <w:tc>
          <w:tcPr>
            <w:tcW w:type="dxa" w:w="864"/>
            <w:vAlign w:val="top"/>
            <w:shd w:fill="F2F2F2"/>
          </w:tcPr>
          <w:p>
            <w:pPr>
              <w:jc w:val="left"/>
            </w:pPr>
            <w:r>
              <w:rPr>
                <w:rFonts w:ascii="Calibri" w:hAnsi="Calibri"/>
                <w:sz w:val="16"/>
              </w:rPr>
              <w:t>E-08</w:t>
            </w:r>
          </w:p>
        </w:tc>
        <w:tc>
          <w:tcPr>
            <w:tcW w:type="dxa" w:w="3168"/>
            <w:vAlign w:val="top"/>
            <w:shd w:fill="F2F2F2"/>
          </w:tcPr>
          <w:p>
            <w:pPr>
              <w:jc w:val="left"/>
            </w:pPr>
            <w:r>
              <w:rPr>
                <w:rFonts w:ascii="Calibri" w:hAnsi="Calibri"/>
                <w:sz w:val="16"/>
              </w:rPr>
              <w:t>HSE Monthly Report</w:t>
            </w:r>
          </w:p>
        </w:tc>
        <w:tc>
          <w:tcPr>
            <w:tcW w:type="dxa" w:w="1296"/>
            <w:vAlign w:val="top"/>
            <w:shd w:fill="F2F2F2"/>
          </w:tcPr>
          <w:p>
            <w:pPr>
              <w:jc w:val="left"/>
            </w:pPr>
            <w:r>
              <w:rPr>
                <w:rFonts w:ascii="Calibri" w:hAnsi="Calibri"/>
                <w:sz w:val="16"/>
              </w:rPr>
              <w:t>6.7</w:t>
            </w:r>
          </w:p>
        </w:tc>
        <w:tc>
          <w:tcPr>
            <w:tcW w:type="dxa" w:w="2016"/>
            <w:vAlign w:val="top"/>
            <w:shd w:fill="F2F2F2"/>
          </w:tcPr>
          <w:p>
            <w:pPr>
              <w:jc w:val="left"/>
            </w:pPr>
            <w:r>
              <w:rPr>
                <w:rFonts w:ascii="Calibri" w:hAnsi="Calibri"/>
                <w:sz w:val="16"/>
              </w:rPr>
              <w:t>QCS 2014 S1 Part 6</w:t>
            </w:r>
          </w:p>
        </w:tc>
        <w:tc>
          <w:tcPr>
            <w:tcW w:type="dxa" w:w="1008"/>
            <w:vAlign w:val="top"/>
            <w:shd w:fill="F2F2F2"/>
          </w:tcPr>
          <w:p>
            <w:pPr>
              <w:jc w:val="left"/>
            </w:pPr>
            <w:r>
              <w:rPr>
                <w:rFonts w:ascii="Calibri" w:hAnsi="Calibri"/>
                <w:sz w:val="16"/>
              </w:rPr>
              <w:t>7 days</w:t>
            </w:r>
          </w:p>
        </w:tc>
        <w:tc>
          <w:tcPr>
            <w:tcW w:type="dxa" w:w="1008"/>
            <w:vAlign w:val="top"/>
            <w:shd w:fill="F2F2F2"/>
          </w:tcPr>
          <w:p>
            <w:pPr>
              <w:jc w:val="left"/>
            </w:pPr>
            <w:r>
              <w:rPr>
                <w:rFonts w:ascii="Calibri" w:hAnsi="Calibri"/>
                <w:sz w:val="16"/>
              </w:rPr>
              <w:t>3</w:t>
            </w:r>
          </w:p>
        </w:tc>
      </w:tr>
      <w:tr>
        <w:tc>
          <w:tcPr>
            <w:tcW w:type="dxa" w:w="864"/>
            <w:vAlign w:val="top"/>
          </w:tcPr>
          <w:p>
            <w:pPr>
              <w:jc w:val="left"/>
            </w:pPr>
            <w:r>
              <w:rPr>
                <w:rFonts w:ascii="Calibri" w:hAnsi="Calibri"/>
                <w:sz w:val="16"/>
              </w:rPr>
              <w:t>E-09</w:t>
            </w:r>
          </w:p>
        </w:tc>
        <w:tc>
          <w:tcPr>
            <w:tcW w:type="dxa" w:w="3168"/>
            <w:vAlign w:val="top"/>
          </w:tcPr>
          <w:p>
            <w:pPr>
              <w:jc w:val="left"/>
            </w:pPr>
            <w:r>
              <w:rPr>
                <w:rFonts w:ascii="Calibri" w:hAnsi="Calibri"/>
                <w:sz w:val="16"/>
              </w:rPr>
              <w:t>Incident / Accident Report</w:t>
            </w:r>
          </w:p>
        </w:tc>
        <w:tc>
          <w:tcPr>
            <w:tcW w:type="dxa" w:w="1296"/>
            <w:vAlign w:val="top"/>
          </w:tcPr>
          <w:p>
            <w:pPr>
              <w:jc w:val="left"/>
            </w:pPr>
            <w:r>
              <w:rPr>
                <w:rFonts w:ascii="Calibri" w:hAnsi="Calibri"/>
                <w:sz w:val="16"/>
              </w:rPr>
              <w:t>6.7</w:t>
            </w:r>
          </w:p>
        </w:tc>
        <w:tc>
          <w:tcPr>
            <w:tcW w:type="dxa" w:w="2016"/>
            <w:vAlign w:val="top"/>
          </w:tcPr>
          <w:p>
            <w:pPr>
              <w:jc w:val="left"/>
            </w:pPr>
            <w:r>
              <w:rPr>
                <w:rFonts w:ascii="Calibri" w:hAnsi="Calibri"/>
                <w:sz w:val="16"/>
              </w:rPr>
              <w:t>QCS 2014 S1 Part 6</w:t>
            </w:r>
          </w:p>
        </w:tc>
        <w:tc>
          <w:tcPr>
            <w:tcW w:type="dxa" w:w="1008"/>
            <w:vAlign w:val="top"/>
          </w:tcPr>
          <w:p>
            <w:pPr>
              <w:jc w:val="left"/>
            </w:pPr>
            <w:r>
              <w:rPr>
                <w:rFonts w:ascii="Calibri" w:hAnsi="Calibri"/>
                <w:sz w:val="16"/>
              </w:rPr>
              <w:t>24 hours</w:t>
            </w:r>
          </w:p>
        </w:tc>
        <w:tc>
          <w:tcPr>
            <w:tcW w:type="dxa" w:w="1008"/>
            <w:vAlign w:val="top"/>
          </w:tcPr>
          <w:p>
            <w:pPr>
              <w:jc w:val="left"/>
            </w:pPr>
            <w:r>
              <w:rPr>
                <w:rFonts w:ascii="Calibri" w:hAnsi="Calibri"/>
                <w:sz w:val="16"/>
              </w:rPr>
              <w:t>1</w:t>
            </w:r>
          </w:p>
        </w:tc>
      </w:tr>
      <w:tr>
        <w:tc>
          <w:tcPr>
            <w:tcW w:type="dxa" w:w="864"/>
            <w:vAlign w:val="top"/>
            <w:shd w:fill="F2F2F2"/>
          </w:tcPr>
          <w:p>
            <w:pPr>
              <w:jc w:val="left"/>
            </w:pPr>
            <w:r>
              <w:rPr>
                <w:rFonts w:ascii="Calibri" w:hAnsi="Calibri"/>
                <w:sz w:val="16"/>
              </w:rPr>
              <w:t>E-10</w:t>
            </w:r>
          </w:p>
        </w:tc>
        <w:tc>
          <w:tcPr>
            <w:tcW w:type="dxa" w:w="3168"/>
            <w:vAlign w:val="top"/>
            <w:shd w:fill="F2F2F2"/>
          </w:tcPr>
          <w:p>
            <w:pPr>
              <w:jc w:val="left"/>
            </w:pPr>
            <w:r>
              <w:rPr>
                <w:rFonts w:ascii="Calibri" w:hAnsi="Calibri"/>
                <w:sz w:val="16"/>
              </w:rPr>
              <w:t>Permit to Work (PTW)</w:t>
            </w:r>
          </w:p>
        </w:tc>
        <w:tc>
          <w:tcPr>
            <w:tcW w:type="dxa" w:w="1296"/>
            <w:vAlign w:val="top"/>
            <w:shd w:fill="F2F2F2"/>
          </w:tcPr>
          <w:p>
            <w:pPr>
              <w:jc w:val="left"/>
            </w:pPr>
            <w:r>
              <w:rPr>
                <w:rFonts w:ascii="Calibri" w:hAnsi="Calibri"/>
                <w:sz w:val="16"/>
              </w:rPr>
              <w:t>6.7</w:t>
            </w:r>
          </w:p>
        </w:tc>
        <w:tc>
          <w:tcPr>
            <w:tcW w:type="dxa" w:w="2016"/>
            <w:vAlign w:val="top"/>
            <w:shd w:fill="F2F2F2"/>
          </w:tcPr>
          <w:p>
            <w:pPr>
              <w:jc w:val="left"/>
            </w:pPr>
            <w:r>
              <w:rPr>
                <w:rFonts w:ascii="Calibri" w:hAnsi="Calibri"/>
                <w:sz w:val="16"/>
              </w:rPr>
              <w:t>QCS 2014 S1 Part 6</w:t>
            </w:r>
          </w:p>
        </w:tc>
        <w:tc>
          <w:tcPr>
            <w:tcW w:type="dxa" w:w="1008"/>
            <w:vAlign w:val="top"/>
            <w:shd w:fill="F2F2F2"/>
          </w:tcPr>
          <w:p>
            <w:pPr>
              <w:jc w:val="left"/>
            </w:pPr>
            <w:r>
              <w:rPr>
                <w:rFonts w:ascii="Calibri" w:hAnsi="Calibri"/>
                <w:sz w:val="16"/>
              </w:rPr>
              <w:t>48 hours</w:t>
            </w:r>
          </w:p>
        </w:tc>
        <w:tc>
          <w:tcPr>
            <w:tcW w:type="dxa" w:w="1008"/>
            <w:vAlign w:val="top"/>
            <w:shd w:fill="F2F2F2"/>
          </w:tcPr>
          <w:p>
            <w:pPr>
              <w:jc w:val="left"/>
            </w:pPr>
            <w:r>
              <w:rPr>
                <w:rFonts w:ascii="Calibri" w:hAnsi="Calibri"/>
                <w:sz w:val="16"/>
              </w:rPr>
              <w:t>1</w:t>
            </w:r>
          </w:p>
        </w:tc>
      </w:tr>
      <w:tr>
        <w:tc>
          <w:tcPr>
            <w:tcW w:type="dxa" w:w="864"/>
            <w:vAlign w:val="top"/>
          </w:tcPr>
          <w:p>
            <w:pPr>
              <w:jc w:val="left"/>
            </w:pPr>
            <w:r>
              <w:rPr>
                <w:rFonts w:ascii="Calibri" w:hAnsi="Calibri"/>
                <w:sz w:val="16"/>
              </w:rPr>
              <w:t>E-11</w:t>
            </w:r>
          </w:p>
        </w:tc>
        <w:tc>
          <w:tcPr>
            <w:tcW w:type="dxa" w:w="3168"/>
            <w:vAlign w:val="top"/>
          </w:tcPr>
          <w:p>
            <w:pPr>
              <w:jc w:val="left"/>
            </w:pPr>
            <w:r>
              <w:rPr>
                <w:rFonts w:ascii="Calibri" w:hAnsi="Calibri"/>
                <w:sz w:val="16"/>
              </w:rPr>
              <w:t>Hazardous Material Register</w:t>
            </w:r>
          </w:p>
        </w:tc>
        <w:tc>
          <w:tcPr>
            <w:tcW w:type="dxa" w:w="1296"/>
            <w:vAlign w:val="top"/>
          </w:tcPr>
          <w:p>
            <w:pPr>
              <w:jc w:val="left"/>
            </w:pPr>
            <w:r>
              <w:rPr>
                <w:rFonts w:ascii="Calibri" w:hAnsi="Calibri"/>
                <w:sz w:val="16"/>
              </w:rPr>
              <w:t>6.7, 4.18</w:t>
            </w:r>
          </w:p>
        </w:tc>
        <w:tc>
          <w:tcPr>
            <w:tcW w:type="dxa" w:w="2016"/>
            <w:vAlign w:val="top"/>
          </w:tcPr>
          <w:p>
            <w:pPr>
              <w:jc w:val="left"/>
            </w:pPr>
            <w:r>
              <w:rPr>
                <w:rFonts w:ascii="Calibri" w:hAnsi="Calibri"/>
                <w:sz w:val="16"/>
              </w:rPr>
              <w:t>QCS 2014 S1 Part 6</w:t>
            </w:r>
          </w:p>
        </w:tc>
        <w:tc>
          <w:tcPr>
            <w:tcW w:type="dxa" w:w="1008"/>
            <w:vAlign w:val="top"/>
          </w:tcPr>
          <w:p>
            <w:pPr>
              <w:jc w:val="left"/>
            </w:pPr>
            <w:r>
              <w:rPr>
                <w:rFonts w:ascii="Calibri" w:hAnsi="Calibri"/>
                <w:sz w:val="16"/>
              </w:rPr>
              <w:t>14 days</w:t>
            </w:r>
          </w:p>
        </w:tc>
        <w:tc>
          <w:tcPr>
            <w:tcW w:type="dxa" w:w="1008"/>
            <w:vAlign w:val="top"/>
          </w:tcPr>
          <w:p>
            <w:pPr>
              <w:jc w:val="left"/>
            </w:pPr>
            <w:r>
              <w:rPr>
                <w:rFonts w:ascii="Calibri" w:hAnsi="Calibri"/>
                <w:sz w:val="16"/>
              </w:rPr>
              <w:t>1</w:t>
            </w:r>
          </w:p>
        </w:tc>
      </w:tr>
      <w:tr>
        <w:tc>
          <w:tcPr>
            <w:tcW w:type="dxa" w:w="864"/>
            <w:vAlign w:val="top"/>
            <w:shd w:fill="F2F2F2"/>
          </w:tcPr>
          <w:p>
            <w:pPr>
              <w:jc w:val="left"/>
            </w:pPr>
            <w:r>
              <w:rPr>
                <w:rFonts w:ascii="Calibri" w:hAnsi="Calibri"/>
                <w:sz w:val="16"/>
              </w:rPr>
              <w:t>E-12</w:t>
            </w:r>
          </w:p>
        </w:tc>
        <w:tc>
          <w:tcPr>
            <w:tcW w:type="dxa" w:w="3168"/>
            <w:vAlign w:val="top"/>
            <w:shd w:fill="F2F2F2"/>
          </w:tcPr>
          <w:p>
            <w:pPr>
              <w:jc w:val="left"/>
            </w:pPr>
            <w:r>
              <w:rPr>
                <w:rFonts w:ascii="Calibri" w:hAnsi="Calibri"/>
                <w:sz w:val="16"/>
              </w:rPr>
              <w:t>HSE Training Records</w:t>
            </w:r>
          </w:p>
        </w:tc>
        <w:tc>
          <w:tcPr>
            <w:tcW w:type="dxa" w:w="1296"/>
            <w:vAlign w:val="top"/>
            <w:shd w:fill="F2F2F2"/>
          </w:tcPr>
          <w:p>
            <w:pPr>
              <w:jc w:val="left"/>
            </w:pPr>
            <w:r>
              <w:rPr>
                <w:rFonts w:ascii="Calibri" w:hAnsi="Calibri"/>
                <w:sz w:val="16"/>
              </w:rPr>
              <w:t>6.7</w:t>
            </w:r>
          </w:p>
        </w:tc>
        <w:tc>
          <w:tcPr>
            <w:tcW w:type="dxa" w:w="2016"/>
            <w:vAlign w:val="top"/>
            <w:shd w:fill="F2F2F2"/>
          </w:tcPr>
          <w:p>
            <w:pPr>
              <w:jc w:val="left"/>
            </w:pPr>
            <w:r>
              <w:rPr>
                <w:rFonts w:ascii="Calibri" w:hAnsi="Calibri"/>
                <w:sz w:val="16"/>
              </w:rPr>
              <w:t>QCS 2014 S1 Part 6</w:t>
            </w:r>
          </w:p>
        </w:tc>
        <w:tc>
          <w:tcPr>
            <w:tcW w:type="dxa" w:w="1008"/>
            <w:vAlign w:val="top"/>
            <w:shd w:fill="F2F2F2"/>
          </w:tcPr>
          <w:p>
            <w:pPr>
              <w:jc w:val="left"/>
            </w:pPr>
            <w:r>
              <w:rPr>
                <w:rFonts w:ascii="Calibri" w:hAnsi="Calibri"/>
                <w:sz w:val="16"/>
              </w:rPr>
              <w:t>14 days</w:t>
            </w:r>
          </w:p>
        </w:tc>
        <w:tc>
          <w:tcPr>
            <w:tcW w:type="dxa" w:w="1008"/>
            <w:vAlign w:val="top"/>
            <w:shd w:fill="F2F2F2"/>
          </w:tcPr>
          <w:p>
            <w:pPr>
              <w:jc w:val="left"/>
            </w:pPr>
            <w:r>
              <w:rPr>
                <w:rFonts w:ascii="Calibri" w:hAnsi="Calibri"/>
                <w:sz w:val="16"/>
              </w:rPr>
              <w:t>2</w:t>
            </w:r>
          </w:p>
        </w:tc>
      </w:tr>
    </w:tbl>
    <w:p>
      <w:pPr>
        <w:pStyle w:val="Heading2"/>
      </w:pPr>
      <w:r>
        <w:t>4.6 Category F — Progress &amp; Programme</w:t>
      </w:r>
    </w:p>
    <w:p>
      <w:r>
        <w:t>Programme submittals track the Contractor's schedule obligations under FIDIC Clause 8.3 (Programme) including baseline, updates, recovery, and resource data.</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864"/>
            <w:vAlign w:val="center"/>
            <w:shd w:fill="1E2761"/>
          </w:tcPr>
          <w:p>
            <w:pPr>
              <w:jc w:val="center"/>
            </w:pPr>
            <w:r>
              <w:rPr>
                <w:rFonts w:ascii="Calibri" w:hAnsi="Calibri"/>
                <w:b/>
                <w:color w:val="FFFFFF"/>
                <w:sz w:val="18"/>
              </w:rPr>
              <w:t>Ref</w:t>
            </w:r>
          </w:p>
        </w:tc>
        <w:tc>
          <w:tcPr>
            <w:tcW w:type="dxa" w:w="3168"/>
            <w:vAlign w:val="center"/>
            <w:shd w:fill="1E2761"/>
          </w:tcPr>
          <w:p>
            <w:pPr>
              <w:jc w:val="center"/>
            </w:pPr>
            <w:r>
              <w:rPr>
                <w:rFonts w:ascii="Calibri" w:hAnsi="Calibri"/>
                <w:b/>
                <w:color w:val="FFFFFF"/>
                <w:sz w:val="18"/>
              </w:rPr>
              <w:t>Submittal Type</w:t>
            </w:r>
          </w:p>
        </w:tc>
        <w:tc>
          <w:tcPr>
            <w:tcW w:type="dxa" w:w="1296"/>
            <w:vAlign w:val="center"/>
            <w:shd w:fill="1E2761"/>
          </w:tcPr>
          <w:p>
            <w:pPr>
              <w:jc w:val="center"/>
            </w:pPr>
            <w:r>
              <w:rPr>
                <w:rFonts w:ascii="Calibri" w:hAnsi="Calibri"/>
                <w:b/>
                <w:color w:val="FFFFFF"/>
                <w:sz w:val="18"/>
              </w:rPr>
              <w:t>FIDIC Clause</w:t>
            </w:r>
          </w:p>
        </w:tc>
        <w:tc>
          <w:tcPr>
            <w:tcW w:type="dxa" w:w="2016"/>
            <w:vAlign w:val="center"/>
            <w:shd w:fill="1E2761"/>
          </w:tcPr>
          <w:p>
            <w:pPr>
              <w:jc w:val="center"/>
            </w:pPr>
            <w:r>
              <w:rPr>
                <w:rFonts w:ascii="Calibri" w:hAnsi="Calibri"/>
                <w:b/>
                <w:color w:val="FFFFFF"/>
                <w:sz w:val="18"/>
              </w:rPr>
              <w:t>QCS 2014 Ref</w:t>
            </w:r>
          </w:p>
        </w:tc>
        <w:tc>
          <w:tcPr>
            <w:tcW w:type="dxa" w:w="1008"/>
            <w:vAlign w:val="center"/>
            <w:shd w:fill="1E2761"/>
          </w:tcPr>
          <w:p>
            <w:pPr>
              <w:jc w:val="center"/>
            </w:pPr>
            <w:r>
              <w:rPr>
                <w:rFonts w:ascii="Calibri" w:hAnsi="Calibri"/>
                <w:b/>
                <w:color w:val="FFFFFF"/>
                <w:sz w:val="18"/>
              </w:rPr>
              <w:t>Review Period</w:t>
            </w:r>
          </w:p>
        </w:tc>
        <w:tc>
          <w:tcPr>
            <w:tcW w:type="dxa" w:w="1008"/>
            <w:vAlign w:val="center"/>
            <w:shd w:fill="1E2761"/>
          </w:tcPr>
          <w:p>
            <w:pPr>
              <w:jc w:val="center"/>
            </w:pPr>
            <w:r>
              <w:rPr>
                <w:rFonts w:ascii="Calibri" w:hAnsi="Calibri"/>
                <w:b/>
                <w:color w:val="FFFFFF"/>
                <w:sz w:val="18"/>
              </w:rPr>
              <w:t>Priority</w:t>
            </w:r>
          </w:p>
        </w:tc>
      </w:tr>
      <w:tr>
        <w:tc>
          <w:tcPr>
            <w:tcW w:type="dxa" w:w="864"/>
            <w:vAlign w:val="top"/>
          </w:tcPr>
          <w:p>
            <w:pPr>
              <w:jc w:val="left"/>
            </w:pPr>
            <w:r>
              <w:rPr>
                <w:rFonts w:ascii="Calibri" w:hAnsi="Calibri"/>
                <w:sz w:val="16"/>
              </w:rPr>
              <w:t>F-01</w:t>
            </w:r>
          </w:p>
        </w:tc>
        <w:tc>
          <w:tcPr>
            <w:tcW w:type="dxa" w:w="3168"/>
            <w:vAlign w:val="top"/>
          </w:tcPr>
          <w:p>
            <w:pPr>
              <w:jc w:val="left"/>
            </w:pPr>
            <w:r>
              <w:rPr>
                <w:rFonts w:ascii="Calibri" w:hAnsi="Calibri"/>
                <w:sz w:val="16"/>
              </w:rPr>
              <w:t>Baseline Programme (CPM)</w:t>
            </w:r>
          </w:p>
        </w:tc>
        <w:tc>
          <w:tcPr>
            <w:tcW w:type="dxa" w:w="1296"/>
            <w:vAlign w:val="top"/>
          </w:tcPr>
          <w:p>
            <w:pPr>
              <w:jc w:val="left"/>
            </w:pPr>
            <w:r>
              <w:rPr>
                <w:rFonts w:ascii="Calibri" w:hAnsi="Calibri"/>
                <w:sz w:val="16"/>
              </w:rPr>
              <w:t>8.3</w:t>
            </w:r>
          </w:p>
        </w:tc>
        <w:tc>
          <w:tcPr>
            <w:tcW w:type="dxa" w:w="2016"/>
            <w:vAlign w:val="top"/>
          </w:tcPr>
          <w:p>
            <w:pPr>
              <w:jc w:val="left"/>
            </w:pPr>
            <w:r>
              <w:rPr>
                <w:rFonts w:ascii="Calibri" w:hAnsi="Calibri"/>
                <w:sz w:val="16"/>
              </w:rPr>
              <w:t>QCS 2014 S1 Part 2</w:t>
            </w:r>
          </w:p>
        </w:tc>
        <w:tc>
          <w:tcPr>
            <w:tcW w:type="dxa" w:w="1008"/>
            <w:vAlign w:val="top"/>
          </w:tcPr>
          <w:p>
            <w:pPr>
              <w:jc w:val="left"/>
            </w:pPr>
            <w:r>
              <w:rPr>
                <w:rFonts w:ascii="Calibri" w:hAnsi="Calibri"/>
                <w:sz w:val="16"/>
              </w:rPr>
              <w:t>21 days</w:t>
            </w:r>
          </w:p>
        </w:tc>
        <w:tc>
          <w:tcPr>
            <w:tcW w:type="dxa" w:w="1008"/>
            <w:vAlign w:val="top"/>
          </w:tcPr>
          <w:p>
            <w:pPr>
              <w:jc w:val="left"/>
            </w:pPr>
            <w:r>
              <w:rPr>
                <w:rFonts w:ascii="Calibri" w:hAnsi="Calibri"/>
                <w:sz w:val="16"/>
              </w:rPr>
              <w:t>1</w:t>
            </w:r>
          </w:p>
        </w:tc>
      </w:tr>
      <w:tr>
        <w:tc>
          <w:tcPr>
            <w:tcW w:type="dxa" w:w="864"/>
            <w:vAlign w:val="top"/>
            <w:shd w:fill="F2F2F2"/>
          </w:tcPr>
          <w:p>
            <w:pPr>
              <w:jc w:val="left"/>
            </w:pPr>
            <w:r>
              <w:rPr>
                <w:rFonts w:ascii="Calibri" w:hAnsi="Calibri"/>
                <w:sz w:val="16"/>
              </w:rPr>
              <w:t>F-02</w:t>
            </w:r>
          </w:p>
        </w:tc>
        <w:tc>
          <w:tcPr>
            <w:tcW w:type="dxa" w:w="3168"/>
            <w:vAlign w:val="top"/>
            <w:shd w:fill="F2F2F2"/>
          </w:tcPr>
          <w:p>
            <w:pPr>
              <w:jc w:val="left"/>
            </w:pPr>
            <w:r>
              <w:rPr>
                <w:rFonts w:ascii="Calibri" w:hAnsi="Calibri"/>
                <w:sz w:val="16"/>
              </w:rPr>
              <w:t>Monthly Programme Update</w:t>
            </w:r>
          </w:p>
        </w:tc>
        <w:tc>
          <w:tcPr>
            <w:tcW w:type="dxa" w:w="1296"/>
            <w:vAlign w:val="top"/>
            <w:shd w:fill="F2F2F2"/>
          </w:tcPr>
          <w:p>
            <w:pPr>
              <w:jc w:val="left"/>
            </w:pPr>
            <w:r>
              <w:rPr>
                <w:rFonts w:ascii="Calibri" w:hAnsi="Calibri"/>
                <w:sz w:val="16"/>
              </w:rPr>
              <w:t>8.3</w:t>
            </w:r>
          </w:p>
        </w:tc>
        <w:tc>
          <w:tcPr>
            <w:tcW w:type="dxa" w:w="2016"/>
            <w:vAlign w:val="top"/>
            <w:shd w:fill="F2F2F2"/>
          </w:tcPr>
          <w:p>
            <w:pPr>
              <w:jc w:val="left"/>
            </w:pPr>
            <w:r>
              <w:rPr>
                <w:rFonts w:ascii="Calibri" w:hAnsi="Calibri"/>
                <w:sz w:val="16"/>
              </w:rPr>
              <w:t>QCS 2014 S1 Part 2</w:t>
            </w:r>
          </w:p>
        </w:tc>
        <w:tc>
          <w:tcPr>
            <w:tcW w:type="dxa" w:w="1008"/>
            <w:vAlign w:val="top"/>
            <w:shd w:fill="F2F2F2"/>
          </w:tcPr>
          <w:p>
            <w:pPr>
              <w:jc w:val="left"/>
            </w:pPr>
            <w:r>
              <w:rPr>
                <w:rFonts w:ascii="Calibri" w:hAnsi="Calibri"/>
                <w:sz w:val="16"/>
              </w:rPr>
              <w:t>7 days</w:t>
            </w:r>
          </w:p>
        </w:tc>
        <w:tc>
          <w:tcPr>
            <w:tcW w:type="dxa" w:w="1008"/>
            <w:vAlign w:val="top"/>
            <w:shd w:fill="F2F2F2"/>
          </w:tcPr>
          <w:p>
            <w:pPr>
              <w:jc w:val="left"/>
            </w:pPr>
            <w:r>
              <w:rPr>
                <w:rFonts w:ascii="Calibri" w:hAnsi="Calibri"/>
                <w:sz w:val="16"/>
              </w:rPr>
              <w:t>2</w:t>
            </w:r>
          </w:p>
        </w:tc>
      </w:tr>
      <w:tr>
        <w:tc>
          <w:tcPr>
            <w:tcW w:type="dxa" w:w="864"/>
            <w:vAlign w:val="top"/>
          </w:tcPr>
          <w:p>
            <w:pPr>
              <w:jc w:val="left"/>
            </w:pPr>
            <w:r>
              <w:rPr>
                <w:rFonts w:ascii="Calibri" w:hAnsi="Calibri"/>
                <w:sz w:val="16"/>
              </w:rPr>
              <w:t>F-03</w:t>
            </w:r>
          </w:p>
        </w:tc>
        <w:tc>
          <w:tcPr>
            <w:tcW w:type="dxa" w:w="3168"/>
            <w:vAlign w:val="top"/>
          </w:tcPr>
          <w:p>
            <w:pPr>
              <w:jc w:val="left"/>
            </w:pPr>
            <w:r>
              <w:rPr>
                <w:rFonts w:ascii="Calibri" w:hAnsi="Calibri"/>
                <w:sz w:val="16"/>
              </w:rPr>
              <w:t>Recovery Programme</w:t>
            </w:r>
          </w:p>
        </w:tc>
        <w:tc>
          <w:tcPr>
            <w:tcW w:type="dxa" w:w="1296"/>
            <w:vAlign w:val="top"/>
          </w:tcPr>
          <w:p>
            <w:pPr>
              <w:jc w:val="left"/>
            </w:pPr>
            <w:r>
              <w:rPr>
                <w:rFonts w:ascii="Calibri" w:hAnsi="Calibri"/>
                <w:sz w:val="16"/>
              </w:rPr>
              <w:t>8.3, 8.6</w:t>
            </w:r>
          </w:p>
        </w:tc>
        <w:tc>
          <w:tcPr>
            <w:tcW w:type="dxa" w:w="2016"/>
            <w:vAlign w:val="top"/>
          </w:tcPr>
          <w:p>
            <w:pPr>
              <w:jc w:val="left"/>
            </w:pPr>
            <w:r>
              <w:rPr>
                <w:rFonts w:ascii="Calibri" w:hAnsi="Calibri"/>
                <w:sz w:val="16"/>
              </w:rPr>
              <w:t>N/A</w:t>
            </w:r>
          </w:p>
        </w:tc>
        <w:tc>
          <w:tcPr>
            <w:tcW w:type="dxa" w:w="1008"/>
            <w:vAlign w:val="top"/>
          </w:tcPr>
          <w:p>
            <w:pPr>
              <w:jc w:val="left"/>
            </w:pPr>
            <w:r>
              <w:rPr>
                <w:rFonts w:ascii="Calibri" w:hAnsi="Calibri"/>
                <w:sz w:val="16"/>
              </w:rPr>
              <w:t>14 days</w:t>
            </w:r>
          </w:p>
        </w:tc>
        <w:tc>
          <w:tcPr>
            <w:tcW w:type="dxa" w:w="1008"/>
            <w:vAlign w:val="top"/>
          </w:tcPr>
          <w:p>
            <w:pPr>
              <w:jc w:val="left"/>
            </w:pPr>
            <w:r>
              <w:rPr>
                <w:rFonts w:ascii="Calibri" w:hAnsi="Calibri"/>
                <w:sz w:val="16"/>
              </w:rPr>
              <w:t>1</w:t>
            </w:r>
          </w:p>
        </w:tc>
      </w:tr>
      <w:tr>
        <w:tc>
          <w:tcPr>
            <w:tcW w:type="dxa" w:w="864"/>
            <w:vAlign w:val="top"/>
            <w:shd w:fill="F2F2F2"/>
          </w:tcPr>
          <w:p>
            <w:pPr>
              <w:jc w:val="left"/>
            </w:pPr>
            <w:r>
              <w:rPr>
                <w:rFonts w:ascii="Calibri" w:hAnsi="Calibri"/>
                <w:sz w:val="16"/>
              </w:rPr>
              <w:t>F-04</w:t>
            </w:r>
          </w:p>
        </w:tc>
        <w:tc>
          <w:tcPr>
            <w:tcW w:type="dxa" w:w="3168"/>
            <w:vAlign w:val="top"/>
            <w:shd w:fill="F2F2F2"/>
          </w:tcPr>
          <w:p>
            <w:pPr>
              <w:jc w:val="left"/>
            </w:pPr>
            <w:r>
              <w:rPr>
                <w:rFonts w:ascii="Calibri" w:hAnsi="Calibri"/>
                <w:sz w:val="16"/>
              </w:rPr>
              <w:t>Resource Histogram</w:t>
            </w:r>
          </w:p>
        </w:tc>
        <w:tc>
          <w:tcPr>
            <w:tcW w:type="dxa" w:w="1296"/>
            <w:vAlign w:val="top"/>
            <w:shd w:fill="F2F2F2"/>
          </w:tcPr>
          <w:p>
            <w:pPr>
              <w:jc w:val="left"/>
            </w:pPr>
            <w:r>
              <w:rPr>
                <w:rFonts w:ascii="Calibri" w:hAnsi="Calibri"/>
                <w:sz w:val="16"/>
              </w:rPr>
              <w:t>8.3</w:t>
            </w:r>
          </w:p>
        </w:tc>
        <w:tc>
          <w:tcPr>
            <w:tcW w:type="dxa" w:w="2016"/>
            <w:vAlign w:val="top"/>
            <w:shd w:fill="F2F2F2"/>
          </w:tcPr>
          <w:p>
            <w:pPr>
              <w:jc w:val="left"/>
            </w:pPr>
            <w:r>
              <w:rPr>
                <w:rFonts w:ascii="Calibri" w:hAnsi="Calibri"/>
                <w:sz w:val="16"/>
              </w:rPr>
              <w:t>QCS 2014 S1 Part 2</w:t>
            </w:r>
          </w:p>
        </w:tc>
        <w:tc>
          <w:tcPr>
            <w:tcW w:type="dxa" w:w="1008"/>
            <w:vAlign w:val="top"/>
            <w:shd w:fill="F2F2F2"/>
          </w:tcPr>
          <w:p>
            <w:pPr>
              <w:jc w:val="left"/>
            </w:pPr>
            <w:r>
              <w:rPr>
                <w:rFonts w:ascii="Calibri" w:hAnsi="Calibri"/>
                <w:sz w:val="16"/>
              </w:rPr>
              <w:t>14 days</w:t>
            </w:r>
          </w:p>
        </w:tc>
        <w:tc>
          <w:tcPr>
            <w:tcW w:type="dxa" w:w="1008"/>
            <w:vAlign w:val="top"/>
            <w:shd w:fill="F2F2F2"/>
          </w:tcPr>
          <w:p>
            <w:pPr>
              <w:jc w:val="left"/>
            </w:pPr>
            <w:r>
              <w:rPr>
                <w:rFonts w:ascii="Calibri" w:hAnsi="Calibri"/>
                <w:sz w:val="16"/>
              </w:rPr>
              <w:t>2</w:t>
            </w:r>
          </w:p>
        </w:tc>
      </w:tr>
      <w:tr>
        <w:tc>
          <w:tcPr>
            <w:tcW w:type="dxa" w:w="864"/>
            <w:vAlign w:val="top"/>
          </w:tcPr>
          <w:p>
            <w:pPr>
              <w:jc w:val="left"/>
            </w:pPr>
            <w:r>
              <w:rPr>
                <w:rFonts w:ascii="Calibri" w:hAnsi="Calibri"/>
                <w:sz w:val="16"/>
              </w:rPr>
              <w:t>F-05</w:t>
            </w:r>
          </w:p>
        </w:tc>
        <w:tc>
          <w:tcPr>
            <w:tcW w:type="dxa" w:w="3168"/>
            <w:vAlign w:val="top"/>
          </w:tcPr>
          <w:p>
            <w:pPr>
              <w:jc w:val="left"/>
            </w:pPr>
            <w:r>
              <w:rPr>
                <w:rFonts w:ascii="Calibri" w:hAnsi="Calibri"/>
                <w:sz w:val="16"/>
              </w:rPr>
              <w:t>Cash Flow Projection</w:t>
            </w:r>
          </w:p>
        </w:tc>
        <w:tc>
          <w:tcPr>
            <w:tcW w:type="dxa" w:w="1296"/>
            <w:vAlign w:val="top"/>
          </w:tcPr>
          <w:p>
            <w:pPr>
              <w:jc w:val="left"/>
            </w:pPr>
            <w:r>
              <w:rPr>
                <w:rFonts w:ascii="Calibri" w:hAnsi="Calibri"/>
                <w:sz w:val="16"/>
              </w:rPr>
              <w:t>8.3, 14.3</w:t>
            </w:r>
          </w:p>
        </w:tc>
        <w:tc>
          <w:tcPr>
            <w:tcW w:type="dxa" w:w="2016"/>
            <w:vAlign w:val="top"/>
          </w:tcPr>
          <w:p>
            <w:pPr>
              <w:jc w:val="left"/>
            </w:pPr>
            <w:r>
              <w:rPr>
                <w:rFonts w:ascii="Calibri" w:hAnsi="Calibri"/>
                <w:sz w:val="16"/>
              </w:rPr>
              <w:t>N/A</w:t>
            </w:r>
          </w:p>
        </w:tc>
        <w:tc>
          <w:tcPr>
            <w:tcW w:type="dxa" w:w="1008"/>
            <w:vAlign w:val="top"/>
          </w:tcPr>
          <w:p>
            <w:pPr>
              <w:jc w:val="left"/>
            </w:pPr>
            <w:r>
              <w:rPr>
                <w:rFonts w:ascii="Calibri" w:hAnsi="Calibri"/>
                <w:sz w:val="16"/>
              </w:rPr>
              <w:t>14 days</w:t>
            </w:r>
          </w:p>
        </w:tc>
        <w:tc>
          <w:tcPr>
            <w:tcW w:type="dxa" w:w="1008"/>
            <w:vAlign w:val="top"/>
          </w:tcPr>
          <w:p>
            <w:pPr>
              <w:jc w:val="left"/>
            </w:pPr>
            <w:r>
              <w:rPr>
                <w:rFonts w:ascii="Calibri" w:hAnsi="Calibri"/>
                <w:sz w:val="16"/>
              </w:rPr>
              <w:t>2</w:t>
            </w:r>
          </w:p>
        </w:tc>
      </w:tr>
      <w:tr>
        <w:tc>
          <w:tcPr>
            <w:tcW w:type="dxa" w:w="864"/>
            <w:vAlign w:val="top"/>
            <w:shd w:fill="F2F2F2"/>
          </w:tcPr>
          <w:p>
            <w:pPr>
              <w:jc w:val="left"/>
            </w:pPr>
            <w:r>
              <w:rPr>
                <w:rFonts w:ascii="Calibri" w:hAnsi="Calibri"/>
                <w:sz w:val="16"/>
              </w:rPr>
              <w:t>F-06</w:t>
            </w:r>
          </w:p>
        </w:tc>
        <w:tc>
          <w:tcPr>
            <w:tcW w:type="dxa" w:w="3168"/>
            <w:vAlign w:val="top"/>
            <w:shd w:fill="F2F2F2"/>
          </w:tcPr>
          <w:p>
            <w:pPr>
              <w:jc w:val="left"/>
            </w:pPr>
            <w:r>
              <w:rPr>
                <w:rFonts w:ascii="Calibri" w:hAnsi="Calibri"/>
                <w:sz w:val="16"/>
              </w:rPr>
              <w:t>Monthly Progress Report</w:t>
            </w:r>
          </w:p>
        </w:tc>
        <w:tc>
          <w:tcPr>
            <w:tcW w:type="dxa" w:w="1296"/>
            <w:vAlign w:val="top"/>
            <w:shd w:fill="F2F2F2"/>
          </w:tcPr>
          <w:p>
            <w:pPr>
              <w:jc w:val="left"/>
            </w:pPr>
            <w:r>
              <w:rPr>
                <w:rFonts w:ascii="Calibri" w:hAnsi="Calibri"/>
                <w:sz w:val="16"/>
              </w:rPr>
              <w:t>4.21</w:t>
            </w:r>
          </w:p>
        </w:tc>
        <w:tc>
          <w:tcPr>
            <w:tcW w:type="dxa" w:w="2016"/>
            <w:vAlign w:val="top"/>
            <w:shd w:fill="F2F2F2"/>
          </w:tcPr>
          <w:p>
            <w:pPr>
              <w:jc w:val="left"/>
            </w:pPr>
            <w:r>
              <w:rPr>
                <w:rFonts w:ascii="Calibri" w:hAnsi="Calibri"/>
                <w:sz w:val="16"/>
              </w:rPr>
              <w:t>QCS 2014 S1 Part 2</w:t>
            </w:r>
          </w:p>
        </w:tc>
        <w:tc>
          <w:tcPr>
            <w:tcW w:type="dxa" w:w="1008"/>
            <w:vAlign w:val="top"/>
            <w:shd w:fill="F2F2F2"/>
          </w:tcPr>
          <w:p>
            <w:pPr>
              <w:jc w:val="left"/>
            </w:pPr>
            <w:r>
              <w:rPr>
                <w:rFonts w:ascii="Calibri" w:hAnsi="Calibri"/>
                <w:sz w:val="16"/>
              </w:rPr>
              <w:t>7 days</w:t>
            </w:r>
          </w:p>
        </w:tc>
        <w:tc>
          <w:tcPr>
            <w:tcW w:type="dxa" w:w="1008"/>
            <w:vAlign w:val="top"/>
            <w:shd w:fill="F2F2F2"/>
          </w:tcPr>
          <w:p>
            <w:pPr>
              <w:jc w:val="left"/>
            </w:pPr>
            <w:r>
              <w:rPr>
                <w:rFonts w:ascii="Calibri" w:hAnsi="Calibri"/>
                <w:sz w:val="16"/>
              </w:rPr>
              <w:t>2</w:t>
            </w:r>
          </w:p>
        </w:tc>
      </w:tr>
      <w:tr>
        <w:tc>
          <w:tcPr>
            <w:tcW w:type="dxa" w:w="864"/>
            <w:vAlign w:val="top"/>
          </w:tcPr>
          <w:p>
            <w:pPr>
              <w:jc w:val="left"/>
            </w:pPr>
            <w:r>
              <w:rPr>
                <w:rFonts w:ascii="Calibri" w:hAnsi="Calibri"/>
                <w:sz w:val="16"/>
              </w:rPr>
              <w:t>F-07</w:t>
            </w:r>
          </w:p>
        </w:tc>
        <w:tc>
          <w:tcPr>
            <w:tcW w:type="dxa" w:w="3168"/>
            <w:vAlign w:val="top"/>
          </w:tcPr>
          <w:p>
            <w:pPr>
              <w:jc w:val="left"/>
            </w:pPr>
            <w:r>
              <w:rPr>
                <w:rFonts w:ascii="Calibri" w:hAnsi="Calibri"/>
                <w:sz w:val="16"/>
              </w:rPr>
              <w:t>4-Week Look-Ahead Schedule</w:t>
            </w:r>
          </w:p>
        </w:tc>
        <w:tc>
          <w:tcPr>
            <w:tcW w:type="dxa" w:w="1296"/>
            <w:vAlign w:val="top"/>
          </w:tcPr>
          <w:p>
            <w:pPr>
              <w:jc w:val="left"/>
            </w:pPr>
            <w:r>
              <w:rPr>
                <w:rFonts w:ascii="Calibri" w:hAnsi="Calibri"/>
                <w:sz w:val="16"/>
              </w:rPr>
              <w:t>8.3</w:t>
            </w:r>
          </w:p>
        </w:tc>
        <w:tc>
          <w:tcPr>
            <w:tcW w:type="dxa" w:w="2016"/>
            <w:vAlign w:val="top"/>
          </w:tcPr>
          <w:p>
            <w:pPr>
              <w:jc w:val="left"/>
            </w:pPr>
            <w:r>
              <w:rPr>
                <w:rFonts w:ascii="Calibri" w:hAnsi="Calibri"/>
                <w:sz w:val="16"/>
              </w:rPr>
              <w:t>QCS 2014 S1 Part 2</w:t>
            </w:r>
          </w:p>
        </w:tc>
        <w:tc>
          <w:tcPr>
            <w:tcW w:type="dxa" w:w="1008"/>
            <w:vAlign w:val="top"/>
          </w:tcPr>
          <w:p>
            <w:pPr>
              <w:jc w:val="left"/>
            </w:pPr>
            <w:r>
              <w:rPr>
                <w:rFonts w:ascii="Calibri" w:hAnsi="Calibri"/>
                <w:sz w:val="16"/>
              </w:rPr>
              <w:t>Weekly</w:t>
            </w:r>
          </w:p>
        </w:tc>
        <w:tc>
          <w:tcPr>
            <w:tcW w:type="dxa" w:w="1008"/>
            <w:vAlign w:val="top"/>
          </w:tcPr>
          <w:p>
            <w:pPr>
              <w:jc w:val="left"/>
            </w:pPr>
            <w:r>
              <w:rPr>
                <w:rFonts w:ascii="Calibri" w:hAnsi="Calibri"/>
                <w:sz w:val="16"/>
              </w:rPr>
              <w:t>2</w:t>
            </w:r>
          </w:p>
        </w:tc>
      </w:tr>
      <w:tr>
        <w:tc>
          <w:tcPr>
            <w:tcW w:type="dxa" w:w="864"/>
            <w:vAlign w:val="top"/>
            <w:shd w:fill="F2F2F2"/>
          </w:tcPr>
          <w:p>
            <w:pPr>
              <w:jc w:val="left"/>
            </w:pPr>
            <w:r>
              <w:rPr>
                <w:rFonts w:ascii="Calibri" w:hAnsi="Calibri"/>
                <w:sz w:val="16"/>
              </w:rPr>
              <w:t>F-08</w:t>
            </w:r>
          </w:p>
        </w:tc>
        <w:tc>
          <w:tcPr>
            <w:tcW w:type="dxa" w:w="3168"/>
            <w:vAlign w:val="top"/>
            <w:shd w:fill="F2F2F2"/>
          </w:tcPr>
          <w:p>
            <w:pPr>
              <w:jc w:val="left"/>
            </w:pPr>
            <w:r>
              <w:rPr>
                <w:rFonts w:ascii="Calibri" w:hAnsi="Calibri"/>
                <w:sz w:val="16"/>
              </w:rPr>
              <w:t>S-Curve (Planned vs Actual)</w:t>
            </w:r>
          </w:p>
        </w:tc>
        <w:tc>
          <w:tcPr>
            <w:tcW w:type="dxa" w:w="1296"/>
            <w:vAlign w:val="top"/>
            <w:shd w:fill="F2F2F2"/>
          </w:tcPr>
          <w:p>
            <w:pPr>
              <w:jc w:val="left"/>
            </w:pPr>
            <w:r>
              <w:rPr>
                <w:rFonts w:ascii="Calibri" w:hAnsi="Calibri"/>
                <w:sz w:val="16"/>
              </w:rPr>
              <w:t>8.3</w:t>
            </w:r>
          </w:p>
        </w:tc>
        <w:tc>
          <w:tcPr>
            <w:tcW w:type="dxa" w:w="2016"/>
            <w:vAlign w:val="top"/>
            <w:shd w:fill="F2F2F2"/>
          </w:tcPr>
          <w:p>
            <w:pPr>
              <w:jc w:val="left"/>
            </w:pPr>
            <w:r>
              <w:rPr>
                <w:rFonts w:ascii="Calibri" w:hAnsi="Calibri"/>
                <w:sz w:val="16"/>
              </w:rPr>
              <w:t>N/A</w:t>
            </w:r>
          </w:p>
        </w:tc>
        <w:tc>
          <w:tcPr>
            <w:tcW w:type="dxa" w:w="1008"/>
            <w:vAlign w:val="top"/>
            <w:shd w:fill="F2F2F2"/>
          </w:tcPr>
          <w:p>
            <w:pPr>
              <w:jc w:val="left"/>
            </w:pPr>
            <w:r>
              <w:rPr>
                <w:rFonts w:ascii="Calibri" w:hAnsi="Calibri"/>
                <w:sz w:val="16"/>
              </w:rPr>
              <w:t>Monthly</w:t>
            </w:r>
          </w:p>
        </w:tc>
        <w:tc>
          <w:tcPr>
            <w:tcW w:type="dxa" w:w="1008"/>
            <w:vAlign w:val="top"/>
            <w:shd w:fill="F2F2F2"/>
          </w:tcPr>
          <w:p>
            <w:pPr>
              <w:jc w:val="left"/>
            </w:pPr>
            <w:r>
              <w:rPr>
                <w:rFonts w:ascii="Calibri" w:hAnsi="Calibri"/>
                <w:sz w:val="16"/>
              </w:rPr>
              <w:t>2</w:t>
            </w:r>
          </w:p>
        </w:tc>
      </w:tr>
      <w:tr>
        <w:tc>
          <w:tcPr>
            <w:tcW w:type="dxa" w:w="864"/>
            <w:vAlign w:val="top"/>
          </w:tcPr>
          <w:p>
            <w:pPr>
              <w:jc w:val="left"/>
            </w:pPr>
            <w:r>
              <w:rPr>
                <w:rFonts w:ascii="Calibri" w:hAnsi="Calibri"/>
                <w:sz w:val="16"/>
              </w:rPr>
              <w:t>F-09</w:t>
            </w:r>
          </w:p>
        </w:tc>
        <w:tc>
          <w:tcPr>
            <w:tcW w:type="dxa" w:w="3168"/>
            <w:vAlign w:val="top"/>
          </w:tcPr>
          <w:p>
            <w:pPr>
              <w:jc w:val="left"/>
            </w:pPr>
            <w:r>
              <w:rPr>
                <w:rFonts w:ascii="Calibri" w:hAnsi="Calibri"/>
                <w:sz w:val="16"/>
              </w:rPr>
              <w:t>Procurement Schedule</w:t>
            </w:r>
          </w:p>
        </w:tc>
        <w:tc>
          <w:tcPr>
            <w:tcW w:type="dxa" w:w="1296"/>
            <w:vAlign w:val="top"/>
          </w:tcPr>
          <w:p>
            <w:pPr>
              <w:jc w:val="left"/>
            </w:pPr>
            <w:r>
              <w:rPr>
                <w:rFonts w:ascii="Calibri" w:hAnsi="Calibri"/>
                <w:sz w:val="16"/>
              </w:rPr>
              <w:t>8.3</w:t>
            </w:r>
          </w:p>
        </w:tc>
        <w:tc>
          <w:tcPr>
            <w:tcW w:type="dxa" w:w="2016"/>
            <w:vAlign w:val="top"/>
          </w:tcPr>
          <w:p>
            <w:pPr>
              <w:jc w:val="left"/>
            </w:pPr>
            <w:r>
              <w:rPr>
                <w:rFonts w:ascii="Calibri" w:hAnsi="Calibri"/>
                <w:sz w:val="16"/>
              </w:rPr>
              <w:t>N/A</w:t>
            </w:r>
          </w:p>
        </w:tc>
        <w:tc>
          <w:tcPr>
            <w:tcW w:type="dxa" w:w="1008"/>
            <w:vAlign w:val="top"/>
          </w:tcPr>
          <w:p>
            <w:pPr>
              <w:jc w:val="left"/>
            </w:pPr>
            <w:r>
              <w:rPr>
                <w:rFonts w:ascii="Calibri" w:hAnsi="Calibri"/>
                <w:sz w:val="16"/>
              </w:rPr>
              <w:t>14 days</w:t>
            </w:r>
          </w:p>
        </w:tc>
        <w:tc>
          <w:tcPr>
            <w:tcW w:type="dxa" w:w="1008"/>
            <w:vAlign w:val="top"/>
          </w:tcPr>
          <w:p>
            <w:pPr>
              <w:jc w:val="left"/>
            </w:pPr>
            <w:r>
              <w:rPr>
                <w:rFonts w:ascii="Calibri" w:hAnsi="Calibri"/>
                <w:sz w:val="16"/>
              </w:rPr>
              <w:t>1</w:t>
            </w:r>
          </w:p>
        </w:tc>
      </w:tr>
      <w:tr>
        <w:tc>
          <w:tcPr>
            <w:tcW w:type="dxa" w:w="864"/>
            <w:vAlign w:val="top"/>
            <w:shd w:fill="F2F2F2"/>
          </w:tcPr>
          <w:p>
            <w:pPr>
              <w:jc w:val="left"/>
            </w:pPr>
            <w:r>
              <w:rPr>
                <w:rFonts w:ascii="Calibri" w:hAnsi="Calibri"/>
                <w:sz w:val="16"/>
              </w:rPr>
              <w:t>F-10</w:t>
            </w:r>
          </w:p>
        </w:tc>
        <w:tc>
          <w:tcPr>
            <w:tcW w:type="dxa" w:w="3168"/>
            <w:vAlign w:val="top"/>
            <w:shd w:fill="F2F2F2"/>
          </w:tcPr>
          <w:p>
            <w:pPr>
              <w:jc w:val="left"/>
            </w:pPr>
            <w:r>
              <w:rPr>
                <w:rFonts w:ascii="Calibri" w:hAnsi="Calibri"/>
                <w:sz w:val="16"/>
              </w:rPr>
              <w:t>Delay Analysis Report</w:t>
            </w:r>
          </w:p>
        </w:tc>
        <w:tc>
          <w:tcPr>
            <w:tcW w:type="dxa" w:w="1296"/>
            <w:vAlign w:val="top"/>
            <w:shd w:fill="F2F2F2"/>
          </w:tcPr>
          <w:p>
            <w:pPr>
              <w:jc w:val="left"/>
            </w:pPr>
            <w:r>
              <w:rPr>
                <w:rFonts w:ascii="Calibri" w:hAnsi="Calibri"/>
                <w:sz w:val="16"/>
              </w:rPr>
              <w:t>8.4, 20.1</w:t>
            </w:r>
          </w:p>
        </w:tc>
        <w:tc>
          <w:tcPr>
            <w:tcW w:type="dxa" w:w="2016"/>
            <w:vAlign w:val="top"/>
            <w:shd w:fill="F2F2F2"/>
          </w:tcPr>
          <w:p>
            <w:pPr>
              <w:jc w:val="left"/>
            </w:pPr>
            <w:r>
              <w:rPr>
                <w:rFonts w:ascii="Calibri" w:hAnsi="Calibri"/>
                <w:sz w:val="16"/>
              </w:rPr>
              <w:t>N/A</w:t>
            </w:r>
          </w:p>
        </w:tc>
        <w:tc>
          <w:tcPr>
            <w:tcW w:type="dxa" w:w="1008"/>
            <w:vAlign w:val="top"/>
            <w:shd w:fill="F2F2F2"/>
          </w:tcPr>
          <w:p>
            <w:pPr>
              <w:jc w:val="left"/>
            </w:pPr>
            <w:r>
              <w:rPr>
                <w:rFonts w:ascii="Calibri" w:hAnsi="Calibri"/>
                <w:sz w:val="16"/>
              </w:rPr>
              <w:t>14 days</w:t>
            </w:r>
          </w:p>
        </w:tc>
        <w:tc>
          <w:tcPr>
            <w:tcW w:type="dxa" w:w="1008"/>
            <w:vAlign w:val="top"/>
            <w:shd w:fill="F2F2F2"/>
          </w:tcPr>
          <w:p>
            <w:pPr>
              <w:jc w:val="left"/>
            </w:pPr>
            <w:r>
              <w:rPr>
                <w:rFonts w:ascii="Calibri" w:hAnsi="Calibri"/>
                <w:sz w:val="16"/>
              </w:rPr>
              <w:t>1</w:t>
            </w:r>
          </w:p>
        </w:tc>
      </w:tr>
    </w:tbl>
    <w:p>
      <w:pPr>
        <w:pStyle w:val="Heading2"/>
      </w:pPr>
      <w:r>
        <w:t>4.7 Category G — Contractual &amp; Commercial</w:t>
      </w:r>
    </w:p>
    <w:p>
      <w:r>
        <w:t>Commercial submittals cover payment applications, variation proposals, claims, bonds, and other contractual correspondence governed by FIDIC Clauses 14 (Contract Price &amp; Payment), 13 (Variations), and 20 (Claims, Disputes &amp; Arbitration).</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864"/>
            <w:vAlign w:val="center"/>
            <w:shd w:fill="1E2761"/>
          </w:tcPr>
          <w:p>
            <w:pPr>
              <w:jc w:val="center"/>
            </w:pPr>
            <w:r>
              <w:rPr>
                <w:rFonts w:ascii="Calibri" w:hAnsi="Calibri"/>
                <w:b/>
                <w:color w:val="FFFFFF"/>
                <w:sz w:val="18"/>
              </w:rPr>
              <w:t>Ref</w:t>
            </w:r>
          </w:p>
        </w:tc>
        <w:tc>
          <w:tcPr>
            <w:tcW w:type="dxa" w:w="3168"/>
            <w:vAlign w:val="center"/>
            <w:shd w:fill="1E2761"/>
          </w:tcPr>
          <w:p>
            <w:pPr>
              <w:jc w:val="center"/>
            </w:pPr>
            <w:r>
              <w:rPr>
                <w:rFonts w:ascii="Calibri" w:hAnsi="Calibri"/>
                <w:b/>
                <w:color w:val="FFFFFF"/>
                <w:sz w:val="18"/>
              </w:rPr>
              <w:t>Submittal Type</w:t>
            </w:r>
          </w:p>
        </w:tc>
        <w:tc>
          <w:tcPr>
            <w:tcW w:type="dxa" w:w="1296"/>
            <w:vAlign w:val="center"/>
            <w:shd w:fill="1E2761"/>
          </w:tcPr>
          <w:p>
            <w:pPr>
              <w:jc w:val="center"/>
            </w:pPr>
            <w:r>
              <w:rPr>
                <w:rFonts w:ascii="Calibri" w:hAnsi="Calibri"/>
                <w:b/>
                <w:color w:val="FFFFFF"/>
                <w:sz w:val="18"/>
              </w:rPr>
              <w:t>FIDIC Clause</w:t>
            </w:r>
          </w:p>
        </w:tc>
        <w:tc>
          <w:tcPr>
            <w:tcW w:type="dxa" w:w="2016"/>
            <w:vAlign w:val="center"/>
            <w:shd w:fill="1E2761"/>
          </w:tcPr>
          <w:p>
            <w:pPr>
              <w:jc w:val="center"/>
            </w:pPr>
            <w:r>
              <w:rPr>
                <w:rFonts w:ascii="Calibri" w:hAnsi="Calibri"/>
                <w:b/>
                <w:color w:val="FFFFFF"/>
                <w:sz w:val="18"/>
              </w:rPr>
              <w:t>QCS 2014 Ref</w:t>
            </w:r>
          </w:p>
        </w:tc>
        <w:tc>
          <w:tcPr>
            <w:tcW w:type="dxa" w:w="1008"/>
            <w:vAlign w:val="center"/>
            <w:shd w:fill="1E2761"/>
          </w:tcPr>
          <w:p>
            <w:pPr>
              <w:jc w:val="center"/>
            </w:pPr>
            <w:r>
              <w:rPr>
                <w:rFonts w:ascii="Calibri" w:hAnsi="Calibri"/>
                <w:b/>
                <w:color w:val="FFFFFF"/>
                <w:sz w:val="18"/>
              </w:rPr>
              <w:t>Review Period</w:t>
            </w:r>
          </w:p>
        </w:tc>
        <w:tc>
          <w:tcPr>
            <w:tcW w:type="dxa" w:w="1008"/>
            <w:vAlign w:val="center"/>
            <w:shd w:fill="1E2761"/>
          </w:tcPr>
          <w:p>
            <w:pPr>
              <w:jc w:val="center"/>
            </w:pPr>
            <w:r>
              <w:rPr>
                <w:rFonts w:ascii="Calibri" w:hAnsi="Calibri"/>
                <w:b/>
                <w:color w:val="FFFFFF"/>
                <w:sz w:val="18"/>
              </w:rPr>
              <w:t>Priority</w:t>
            </w:r>
          </w:p>
        </w:tc>
      </w:tr>
      <w:tr>
        <w:tc>
          <w:tcPr>
            <w:tcW w:type="dxa" w:w="864"/>
            <w:vAlign w:val="top"/>
          </w:tcPr>
          <w:p>
            <w:pPr>
              <w:jc w:val="left"/>
            </w:pPr>
            <w:r>
              <w:rPr>
                <w:rFonts w:ascii="Calibri" w:hAnsi="Calibri"/>
                <w:sz w:val="16"/>
              </w:rPr>
              <w:t>G-01</w:t>
            </w:r>
          </w:p>
        </w:tc>
        <w:tc>
          <w:tcPr>
            <w:tcW w:type="dxa" w:w="3168"/>
            <w:vAlign w:val="top"/>
          </w:tcPr>
          <w:p>
            <w:pPr>
              <w:jc w:val="left"/>
            </w:pPr>
            <w:r>
              <w:rPr>
                <w:rFonts w:ascii="Calibri" w:hAnsi="Calibri"/>
                <w:sz w:val="16"/>
              </w:rPr>
              <w:t>Interim Payment Certificate (IPC)</w:t>
            </w:r>
          </w:p>
        </w:tc>
        <w:tc>
          <w:tcPr>
            <w:tcW w:type="dxa" w:w="1296"/>
            <w:vAlign w:val="top"/>
          </w:tcPr>
          <w:p>
            <w:pPr>
              <w:jc w:val="left"/>
            </w:pPr>
            <w:r>
              <w:rPr>
                <w:rFonts w:ascii="Calibri" w:hAnsi="Calibri"/>
                <w:sz w:val="16"/>
              </w:rPr>
              <w:t>14.3, 14.6</w:t>
            </w:r>
          </w:p>
        </w:tc>
        <w:tc>
          <w:tcPr>
            <w:tcW w:type="dxa" w:w="2016"/>
            <w:vAlign w:val="top"/>
          </w:tcPr>
          <w:p>
            <w:pPr>
              <w:jc w:val="left"/>
            </w:pPr>
            <w:r>
              <w:rPr>
                <w:rFonts w:ascii="Calibri" w:hAnsi="Calibri"/>
                <w:sz w:val="16"/>
              </w:rPr>
              <w:t>N/A</w:t>
            </w:r>
          </w:p>
        </w:tc>
        <w:tc>
          <w:tcPr>
            <w:tcW w:type="dxa" w:w="1008"/>
            <w:vAlign w:val="top"/>
          </w:tcPr>
          <w:p>
            <w:pPr>
              <w:jc w:val="left"/>
            </w:pPr>
            <w:r>
              <w:rPr>
                <w:rFonts w:ascii="Calibri" w:hAnsi="Calibri"/>
                <w:sz w:val="16"/>
              </w:rPr>
              <w:t>28 days</w:t>
            </w:r>
          </w:p>
        </w:tc>
        <w:tc>
          <w:tcPr>
            <w:tcW w:type="dxa" w:w="1008"/>
            <w:vAlign w:val="top"/>
          </w:tcPr>
          <w:p>
            <w:pPr>
              <w:jc w:val="left"/>
            </w:pPr>
            <w:r>
              <w:rPr>
                <w:rFonts w:ascii="Calibri" w:hAnsi="Calibri"/>
                <w:sz w:val="16"/>
              </w:rPr>
              <w:t>1</w:t>
            </w:r>
          </w:p>
        </w:tc>
      </w:tr>
      <w:tr>
        <w:tc>
          <w:tcPr>
            <w:tcW w:type="dxa" w:w="864"/>
            <w:vAlign w:val="top"/>
            <w:shd w:fill="F2F2F2"/>
          </w:tcPr>
          <w:p>
            <w:pPr>
              <w:jc w:val="left"/>
            </w:pPr>
            <w:r>
              <w:rPr>
                <w:rFonts w:ascii="Calibri" w:hAnsi="Calibri"/>
                <w:sz w:val="16"/>
              </w:rPr>
              <w:t>G-02</w:t>
            </w:r>
          </w:p>
        </w:tc>
        <w:tc>
          <w:tcPr>
            <w:tcW w:type="dxa" w:w="3168"/>
            <w:vAlign w:val="top"/>
            <w:shd w:fill="F2F2F2"/>
          </w:tcPr>
          <w:p>
            <w:pPr>
              <w:jc w:val="left"/>
            </w:pPr>
            <w:r>
              <w:rPr>
                <w:rFonts w:ascii="Calibri" w:hAnsi="Calibri"/>
                <w:sz w:val="16"/>
              </w:rPr>
              <w:t>Variation Proposal</w:t>
            </w:r>
          </w:p>
        </w:tc>
        <w:tc>
          <w:tcPr>
            <w:tcW w:type="dxa" w:w="1296"/>
            <w:vAlign w:val="top"/>
            <w:shd w:fill="F2F2F2"/>
          </w:tcPr>
          <w:p>
            <w:pPr>
              <w:jc w:val="left"/>
            </w:pPr>
            <w:r>
              <w:rPr>
                <w:rFonts w:ascii="Calibri" w:hAnsi="Calibri"/>
                <w:sz w:val="16"/>
              </w:rPr>
              <w:t>13.1, 13.3</w:t>
            </w:r>
          </w:p>
        </w:tc>
        <w:tc>
          <w:tcPr>
            <w:tcW w:type="dxa" w:w="2016"/>
            <w:vAlign w:val="top"/>
            <w:shd w:fill="F2F2F2"/>
          </w:tcPr>
          <w:p>
            <w:pPr>
              <w:jc w:val="left"/>
            </w:pPr>
            <w:r>
              <w:rPr>
                <w:rFonts w:ascii="Calibri" w:hAnsi="Calibri"/>
                <w:sz w:val="16"/>
              </w:rPr>
              <w:t>N/A</w:t>
            </w:r>
          </w:p>
        </w:tc>
        <w:tc>
          <w:tcPr>
            <w:tcW w:type="dxa" w:w="1008"/>
            <w:vAlign w:val="top"/>
            <w:shd w:fill="F2F2F2"/>
          </w:tcPr>
          <w:p>
            <w:pPr>
              <w:jc w:val="left"/>
            </w:pPr>
            <w:r>
              <w:rPr>
                <w:rFonts w:ascii="Calibri" w:hAnsi="Calibri"/>
                <w:sz w:val="16"/>
              </w:rPr>
              <w:t>14 days</w:t>
            </w:r>
          </w:p>
        </w:tc>
        <w:tc>
          <w:tcPr>
            <w:tcW w:type="dxa" w:w="1008"/>
            <w:vAlign w:val="top"/>
            <w:shd w:fill="F2F2F2"/>
          </w:tcPr>
          <w:p>
            <w:pPr>
              <w:jc w:val="left"/>
            </w:pPr>
            <w:r>
              <w:rPr>
                <w:rFonts w:ascii="Calibri" w:hAnsi="Calibri"/>
                <w:sz w:val="16"/>
              </w:rPr>
              <w:t>1</w:t>
            </w:r>
          </w:p>
        </w:tc>
      </w:tr>
      <w:tr>
        <w:tc>
          <w:tcPr>
            <w:tcW w:type="dxa" w:w="864"/>
            <w:vAlign w:val="top"/>
          </w:tcPr>
          <w:p>
            <w:pPr>
              <w:jc w:val="left"/>
            </w:pPr>
            <w:r>
              <w:rPr>
                <w:rFonts w:ascii="Calibri" w:hAnsi="Calibri"/>
                <w:sz w:val="16"/>
              </w:rPr>
              <w:t>G-03</w:t>
            </w:r>
          </w:p>
        </w:tc>
        <w:tc>
          <w:tcPr>
            <w:tcW w:type="dxa" w:w="3168"/>
            <w:vAlign w:val="top"/>
          </w:tcPr>
          <w:p>
            <w:pPr>
              <w:jc w:val="left"/>
            </w:pPr>
            <w:r>
              <w:rPr>
                <w:rFonts w:ascii="Calibri" w:hAnsi="Calibri"/>
                <w:sz w:val="16"/>
              </w:rPr>
              <w:t>Contractor's Claim Notice</w:t>
            </w:r>
          </w:p>
        </w:tc>
        <w:tc>
          <w:tcPr>
            <w:tcW w:type="dxa" w:w="1296"/>
            <w:vAlign w:val="top"/>
          </w:tcPr>
          <w:p>
            <w:pPr>
              <w:jc w:val="left"/>
            </w:pPr>
            <w:r>
              <w:rPr>
                <w:rFonts w:ascii="Calibri" w:hAnsi="Calibri"/>
                <w:sz w:val="16"/>
              </w:rPr>
              <w:t>20.1</w:t>
            </w:r>
          </w:p>
        </w:tc>
        <w:tc>
          <w:tcPr>
            <w:tcW w:type="dxa" w:w="2016"/>
            <w:vAlign w:val="top"/>
          </w:tcPr>
          <w:p>
            <w:pPr>
              <w:jc w:val="left"/>
            </w:pPr>
            <w:r>
              <w:rPr>
                <w:rFonts w:ascii="Calibri" w:hAnsi="Calibri"/>
                <w:sz w:val="16"/>
              </w:rPr>
              <w:t>N/A</w:t>
            </w:r>
          </w:p>
        </w:tc>
        <w:tc>
          <w:tcPr>
            <w:tcW w:type="dxa" w:w="1008"/>
            <w:vAlign w:val="top"/>
          </w:tcPr>
          <w:p>
            <w:pPr>
              <w:jc w:val="left"/>
            </w:pPr>
            <w:r>
              <w:rPr>
                <w:rFonts w:ascii="Calibri" w:hAnsi="Calibri"/>
                <w:sz w:val="16"/>
              </w:rPr>
              <w:t>28 days</w:t>
            </w:r>
          </w:p>
        </w:tc>
        <w:tc>
          <w:tcPr>
            <w:tcW w:type="dxa" w:w="1008"/>
            <w:vAlign w:val="top"/>
          </w:tcPr>
          <w:p>
            <w:pPr>
              <w:jc w:val="left"/>
            </w:pPr>
            <w:r>
              <w:rPr>
                <w:rFonts w:ascii="Calibri" w:hAnsi="Calibri"/>
                <w:sz w:val="16"/>
              </w:rPr>
              <w:t>1</w:t>
            </w:r>
          </w:p>
        </w:tc>
      </w:tr>
      <w:tr>
        <w:tc>
          <w:tcPr>
            <w:tcW w:type="dxa" w:w="864"/>
            <w:vAlign w:val="top"/>
            <w:shd w:fill="F2F2F2"/>
          </w:tcPr>
          <w:p>
            <w:pPr>
              <w:jc w:val="left"/>
            </w:pPr>
            <w:r>
              <w:rPr>
                <w:rFonts w:ascii="Calibri" w:hAnsi="Calibri"/>
                <w:sz w:val="16"/>
              </w:rPr>
              <w:t>G-04</w:t>
            </w:r>
          </w:p>
        </w:tc>
        <w:tc>
          <w:tcPr>
            <w:tcW w:type="dxa" w:w="3168"/>
            <w:vAlign w:val="top"/>
            <w:shd w:fill="F2F2F2"/>
          </w:tcPr>
          <w:p>
            <w:pPr>
              <w:jc w:val="left"/>
            </w:pPr>
            <w:r>
              <w:rPr>
                <w:rFonts w:ascii="Calibri" w:hAnsi="Calibri"/>
                <w:sz w:val="16"/>
              </w:rPr>
              <w:t>Extension of Time Request</w:t>
            </w:r>
          </w:p>
        </w:tc>
        <w:tc>
          <w:tcPr>
            <w:tcW w:type="dxa" w:w="1296"/>
            <w:vAlign w:val="top"/>
            <w:shd w:fill="F2F2F2"/>
          </w:tcPr>
          <w:p>
            <w:pPr>
              <w:jc w:val="left"/>
            </w:pPr>
            <w:r>
              <w:rPr>
                <w:rFonts w:ascii="Calibri" w:hAnsi="Calibri"/>
                <w:sz w:val="16"/>
              </w:rPr>
              <w:t>8.4, 20.1</w:t>
            </w:r>
          </w:p>
        </w:tc>
        <w:tc>
          <w:tcPr>
            <w:tcW w:type="dxa" w:w="2016"/>
            <w:vAlign w:val="top"/>
            <w:shd w:fill="F2F2F2"/>
          </w:tcPr>
          <w:p>
            <w:pPr>
              <w:jc w:val="left"/>
            </w:pPr>
            <w:r>
              <w:rPr>
                <w:rFonts w:ascii="Calibri" w:hAnsi="Calibri"/>
                <w:sz w:val="16"/>
              </w:rPr>
              <w:t>N/A</w:t>
            </w:r>
          </w:p>
        </w:tc>
        <w:tc>
          <w:tcPr>
            <w:tcW w:type="dxa" w:w="1008"/>
            <w:vAlign w:val="top"/>
            <w:shd w:fill="F2F2F2"/>
          </w:tcPr>
          <w:p>
            <w:pPr>
              <w:jc w:val="left"/>
            </w:pPr>
            <w:r>
              <w:rPr>
                <w:rFonts w:ascii="Calibri" w:hAnsi="Calibri"/>
                <w:sz w:val="16"/>
              </w:rPr>
              <w:t>42 days</w:t>
            </w:r>
          </w:p>
        </w:tc>
        <w:tc>
          <w:tcPr>
            <w:tcW w:type="dxa" w:w="1008"/>
            <w:vAlign w:val="top"/>
            <w:shd w:fill="F2F2F2"/>
          </w:tcPr>
          <w:p>
            <w:pPr>
              <w:jc w:val="left"/>
            </w:pPr>
            <w:r>
              <w:rPr>
                <w:rFonts w:ascii="Calibri" w:hAnsi="Calibri"/>
                <w:sz w:val="16"/>
              </w:rPr>
              <w:t>1</w:t>
            </w:r>
          </w:p>
        </w:tc>
      </w:tr>
      <w:tr>
        <w:tc>
          <w:tcPr>
            <w:tcW w:type="dxa" w:w="864"/>
            <w:vAlign w:val="top"/>
          </w:tcPr>
          <w:p>
            <w:pPr>
              <w:jc w:val="left"/>
            </w:pPr>
            <w:r>
              <w:rPr>
                <w:rFonts w:ascii="Calibri" w:hAnsi="Calibri"/>
                <w:sz w:val="16"/>
              </w:rPr>
              <w:t>G-05</w:t>
            </w:r>
          </w:p>
        </w:tc>
        <w:tc>
          <w:tcPr>
            <w:tcW w:type="dxa" w:w="3168"/>
            <w:vAlign w:val="top"/>
          </w:tcPr>
          <w:p>
            <w:pPr>
              <w:jc w:val="left"/>
            </w:pPr>
            <w:r>
              <w:rPr>
                <w:rFonts w:ascii="Calibri" w:hAnsi="Calibri"/>
                <w:sz w:val="16"/>
              </w:rPr>
              <w:t>Performance Bond</w:t>
            </w:r>
          </w:p>
        </w:tc>
        <w:tc>
          <w:tcPr>
            <w:tcW w:type="dxa" w:w="1296"/>
            <w:vAlign w:val="top"/>
          </w:tcPr>
          <w:p>
            <w:pPr>
              <w:jc w:val="left"/>
            </w:pPr>
            <w:r>
              <w:rPr>
                <w:rFonts w:ascii="Calibri" w:hAnsi="Calibri"/>
                <w:sz w:val="16"/>
              </w:rPr>
              <w:t>4.2</w:t>
            </w:r>
          </w:p>
        </w:tc>
        <w:tc>
          <w:tcPr>
            <w:tcW w:type="dxa" w:w="2016"/>
            <w:vAlign w:val="top"/>
          </w:tcPr>
          <w:p>
            <w:pPr>
              <w:jc w:val="left"/>
            </w:pPr>
            <w:r>
              <w:rPr>
                <w:rFonts w:ascii="Calibri" w:hAnsi="Calibri"/>
                <w:sz w:val="16"/>
              </w:rPr>
              <w:t>N/A</w:t>
            </w:r>
          </w:p>
        </w:tc>
        <w:tc>
          <w:tcPr>
            <w:tcW w:type="dxa" w:w="1008"/>
            <w:vAlign w:val="top"/>
          </w:tcPr>
          <w:p>
            <w:pPr>
              <w:jc w:val="left"/>
            </w:pPr>
            <w:r>
              <w:rPr>
                <w:rFonts w:ascii="Calibri" w:hAnsi="Calibri"/>
                <w:sz w:val="16"/>
              </w:rPr>
              <w:t>Prior to start</w:t>
            </w:r>
          </w:p>
        </w:tc>
        <w:tc>
          <w:tcPr>
            <w:tcW w:type="dxa" w:w="1008"/>
            <w:vAlign w:val="top"/>
          </w:tcPr>
          <w:p>
            <w:pPr>
              <w:jc w:val="left"/>
            </w:pPr>
            <w:r>
              <w:rPr>
                <w:rFonts w:ascii="Calibri" w:hAnsi="Calibri"/>
                <w:sz w:val="16"/>
              </w:rPr>
              <w:t>1</w:t>
            </w:r>
          </w:p>
        </w:tc>
      </w:tr>
      <w:tr>
        <w:tc>
          <w:tcPr>
            <w:tcW w:type="dxa" w:w="864"/>
            <w:vAlign w:val="top"/>
            <w:shd w:fill="F2F2F2"/>
          </w:tcPr>
          <w:p>
            <w:pPr>
              <w:jc w:val="left"/>
            </w:pPr>
            <w:r>
              <w:rPr>
                <w:rFonts w:ascii="Calibri" w:hAnsi="Calibri"/>
                <w:sz w:val="16"/>
              </w:rPr>
              <w:t>G-06</w:t>
            </w:r>
          </w:p>
        </w:tc>
        <w:tc>
          <w:tcPr>
            <w:tcW w:type="dxa" w:w="3168"/>
            <w:vAlign w:val="top"/>
            <w:shd w:fill="F2F2F2"/>
          </w:tcPr>
          <w:p>
            <w:pPr>
              <w:jc w:val="left"/>
            </w:pPr>
            <w:r>
              <w:rPr>
                <w:rFonts w:ascii="Calibri" w:hAnsi="Calibri"/>
                <w:sz w:val="16"/>
              </w:rPr>
              <w:t>Advance Payment Guarantee</w:t>
            </w:r>
          </w:p>
        </w:tc>
        <w:tc>
          <w:tcPr>
            <w:tcW w:type="dxa" w:w="1296"/>
            <w:vAlign w:val="top"/>
            <w:shd w:fill="F2F2F2"/>
          </w:tcPr>
          <w:p>
            <w:pPr>
              <w:jc w:val="left"/>
            </w:pPr>
            <w:r>
              <w:rPr>
                <w:rFonts w:ascii="Calibri" w:hAnsi="Calibri"/>
                <w:sz w:val="16"/>
              </w:rPr>
              <w:t>14.2</w:t>
            </w:r>
          </w:p>
        </w:tc>
        <w:tc>
          <w:tcPr>
            <w:tcW w:type="dxa" w:w="2016"/>
            <w:vAlign w:val="top"/>
            <w:shd w:fill="F2F2F2"/>
          </w:tcPr>
          <w:p>
            <w:pPr>
              <w:jc w:val="left"/>
            </w:pPr>
            <w:r>
              <w:rPr>
                <w:rFonts w:ascii="Calibri" w:hAnsi="Calibri"/>
                <w:sz w:val="16"/>
              </w:rPr>
              <w:t>N/A</w:t>
            </w:r>
          </w:p>
        </w:tc>
        <w:tc>
          <w:tcPr>
            <w:tcW w:type="dxa" w:w="1008"/>
            <w:vAlign w:val="top"/>
            <w:shd w:fill="F2F2F2"/>
          </w:tcPr>
          <w:p>
            <w:pPr>
              <w:jc w:val="left"/>
            </w:pPr>
            <w:r>
              <w:rPr>
                <w:rFonts w:ascii="Calibri" w:hAnsi="Calibri"/>
                <w:sz w:val="16"/>
              </w:rPr>
              <w:t>Prior to advance</w:t>
            </w:r>
          </w:p>
        </w:tc>
        <w:tc>
          <w:tcPr>
            <w:tcW w:type="dxa" w:w="1008"/>
            <w:vAlign w:val="top"/>
            <w:shd w:fill="F2F2F2"/>
          </w:tcPr>
          <w:p>
            <w:pPr>
              <w:jc w:val="left"/>
            </w:pPr>
            <w:r>
              <w:rPr>
                <w:rFonts w:ascii="Calibri" w:hAnsi="Calibri"/>
                <w:sz w:val="16"/>
              </w:rPr>
              <w:t>1</w:t>
            </w:r>
          </w:p>
        </w:tc>
      </w:tr>
      <w:tr>
        <w:tc>
          <w:tcPr>
            <w:tcW w:type="dxa" w:w="864"/>
            <w:vAlign w:val="top"/>
          </w:tcPr>
          <w:p>
            <w:pPr>
              <w:jc w:val="left"/>
            </w:pPr>
            <w:r>
              <w:rPr>
                <w:rFonts w:ascii="Calibri" w:hAnsi="Calibri"/>
                <w:sz w:val="16"/>
              </w:rPr>
              <w:t>G-07</w:t>
            </w:r>
          </w:p>
        </w:tc>
        <w:tc>
          <w:tcPr>
            <w:tcW w:type="dxa" w:w="3168"/>
            <w:vAlign w:val="top"/>
          </w:tcPr>
          <w:p>
            <w:pPr>
              <w:jc w:val="left"/>
            </w:pPr>
            <w:r>
              <w:rPr>
                <w:rFonts w:ascii="Calibri" w:hAnsi="Calibri"/>
                <w:sz w:val="16"/>
              </w:rPr>
              <w:t>Insurance Certificates</w:t>
            </w:r>
          </w:p>
        </w:tc>
        <w:tc>
          <w:tcPr>
            <w:tcW w:type="dxa" w:w="1296"/>
            <w:vAlign w:val="top"/>
          </w:tcPr>
          <w:p>
            <w:pPr>
              <w:jc w:val="left"/>
            </w:pPr>
            <w:r>
              <w:rPr>
                <w:rFonts w:ascii="Calibri" w:hAnsi="Calibri"/>
                <w:sz w:val="16"/>
              </w:rPr>
              <w:t>18.1, 18.2</w:t>
            </w:r>
          </w:p>
        </w:tc>
        <w:tc>
          <w:tcPr>
            <w:tcW w:type="dxa" w:w="2016"/>
            <w:vAlign w:val="top"/>
          </w:tcPr>
          <w:p>
            <w:pPr>
              <w:jc w:val="left"/>
            </w:pPr>
            <w:r>
              <w:rPr>
                <w:rFonts w:ascii="Calibri" w:hAnsi="Calibri"/>
                <w:sz w:val="16"/>
              </w:rPr>
              <w:t>N/A</w:t>
            </w:r>
          </w:p>
        </w:tc>
        <w:tc>
          <w:tcPr>
            <w:tcW w:type="dxa" w:w="1008"/>
            <w:vAlign w:val="top"/>
          </w:tcPr>
          <w:p>
            <w:pPr>
              <w:jc w:val="left"/>
            </w:pPr>
            <w:r>
              <w:rPr>
                <w:rFonts w:ascii="Calibri" w:hAnsi="Calibri"/>
                <w:sz w:val="16"/>
              </w:rPr>
              <w:t>Prior to start</w:t>
            </w:r>
          </w:p>
        </w:tc>
        <w:tc>
          <w:tcPr>
            <w:tcW w:type="dxa" w:w="1008"/>
            <w:vAlign w:val="top"/>
          </w:tcPr>
          <w:p>
            <w:pPr>
              <w:jc w:val="left"/>
            </w:pPr>
            <w:r>
              <w:rPr>
                <w:rFonts w:ascii="Calibri" w:hAnsi="Calibri"/>
                <w:sz w:val="16"/>
              </w:rPr>
              <w:t>1</w:t>
            </w:r>
          </w:p>
        </w:tc>
      </w:tr>
      <w:tr>
        <w:tc>
          <w:tcPr>
            <w:tcW w:type="dxa" w:w="864"/>
            <w:vAlign w:val="top"/>
            <w:shd w:fill="F2F2F2"/>
          </w:tcPr>
          <w:p>
            <w:pPr>
              <w:jc w:val="left"/>
            </w:pPr>
            <w:r>
              <w:rPr>
                <w:rFonts w:ascii="Calibri" w:hAnsi="Calibri"/>
                <w:sz w:val="16"/>
              </w:rPr>
              <w:t>G-08</w:t>
            </w:r>
          </w:p>
        </w:tc>
        <w:tc>
          <w:tcPr>
            <w:tcW w:type="dxa" w:w="3168"/>
            <w:vAlign w:val="top"/>
            <w:shd w:fill="F2F2F2"/>
          </w:tcPr>
          <w:p>
            <w:pPr>
              <w:jc w:val="left"/>
            </w:pPr>
            <w:r>
              <w:rPr>
                <w:rFonts w:ascii="Calibri" w:hAnsi="Calibri"/>
                <w:sz w:val="16"/>
              </w:rPr>
              <w:t>Retention Release Application</w:t>
            </w:r>
          </w:p>
        </w:tc>
        <w:tc>
          <w:tcPr>
            <w:tcW w:type="dxa" w:w="1296"/>
            <w:vAlign w:val="top"/>
            <w:shd w:fill="F2F2F2"/>
          </w:tcPr>
          <w:p>
            <w:pPr>
              <w:jc w:val="left"/>
            </w:pPr>
            <w:r>
              <w:rPr>
                <w:rFonts w:ascii="Calibri" w:hAnsi="Calibri"/>
                <w:sz w:val="16"/>
              </w:rPr>
              <w:t>14.9</w:t>
            </w:r>
          </w:p>
        </w:tc>
        <w:tc>
          <w:tcPr>
            <w:tcW w:type="dxa" w:w="2016"/>
            <w:vAlign w:val="top"/>
            <w:shd w:fill="F2F2F2"/>
          </w:tcPr>
          <w:p>
            <w:pPr>
              <w:jc w:val="left"/>
            </w:pPr>
            <w:r>
              <w:rPr>
                <w:rFonts w:ascii="Calibri" w:hAnsi="Calibri"/>
                <w:sz w:val="16"/>
              </w:rPr>
              <w:t>N/A</w:t>
            </w:r>
          </w:p>
        </w:tc>
        <w:tc>
          <w:tcPr>
            <w:tcW w:type="dxa" w:w="1008"/>
            <w:vAlign w:val="top"/>
            <w:shd w:fill="F2F2F2"/>
          </w:tcPr>
          <w:p>
            <w:pPr>
              <w:jc w:val="left"/>
            </w:pPr>
            <w:r>
              <w:rPr>
                <w:rFonts w:ascii="Calibri" w:hAnsi="Calibri"/>
                <w:sz w:val="16"/>
              </w:rPr>
              <w:t>14 days</w:t>
            </w:r>
          </w:p>
        </w:tc>
        <w:tc>
          <w:tcPr>
            <w:tcW w:type="dxa" w:w="1008"/>
            <w:vAlign w:val="top"/>
            <w:shd w:fill="F2F2F2"/>
          </w:tcPr>
          <w:p>
            <w:pPr>
              <w:jc w:val="left"/>
            </w:pPr>
            <w:r>
              <w:rPr>
                <w:rFonts w:ascii="Calibri" w:hAnsi="Calibri"/>
                <w:sz w:val="16"/>
              </w:rPr>
              <w:t>2</w:t>
            </w:r>
          </w:p>
        </w:tc>
      </w:tr>
      <w:tr>
        <w:tc>
          <w:tcPr>
            <w:tcW w:type="dxa" w:w="864"/>
            <w:vAlign w:val="top"/>
          </w:tcPr>
          <w:p>
            <w:pPr>
              <w:jc w:val="left"/>
            </w:pPr>
            <w:r>
              <w:rPr>
                <w:rFonts w:ascii="Calibri" w:hAnsi="Calibri"/>
                <w:sz w:val="16"/>
              </w:rPr>
              <w:t>G-09</w:t>
            </w:r>
          </w:p>
        </w:tc>
        <w:tc>
          <w:tcPr>
            <w:tcW w:type="dxa" w:w="3168"/>
            <w:vAlign w:val="top"/>
          </w:tcPr>
          <w:p>
            <w:pPr>
              <w:jc w:val="left"/>
            </w:pPr>
            <w:r>
              <w:rPr>
                <w:rFonts w:ascii="Calibri" w:hAnsi="Calibri"/>
                <w:sz w:val="16"/>
              </w:rPr>
              <w:t>Subcontractor Approval Request</w:t>
            </w:r>
          </w:p>
        </w:tc>
        <w:tc>
          <w:tcPr>
            <w:tcW w:type="dxa" w:w="1296"/>
            <w:vAlign w:val="top"/>
          </w:tcPr>
          <w:p>
            <w:pPr>
              <w:jc w:val="left"/>
            </w:pPr>
            <w:r>
              <w:rPr>
                <w:rFonts w:ascii="Calibri" w:hAnsi="Calibri"/>
                <w:sz w:val="16"/>
              </w:rPr>
              <w:t>4.4</w:t>
            </w:r>
          </w:p>
        </w:tc>
        <w:tc>
          <w:tcPr>
            <w:tcW w:type="dxa" w:w="2016"/>
            <w:vAlign w:val="top"/>
          </w:tcPr>
          <w:p>
            <w:pPr>
              <w:jc w:val="left"/>
            </w:pPr>
            <w:r>
              <w:rPr>
                <w:rFonts w:ascii="Calibri" w:hAnsi="Calibri"/>
                <w:sz w:val="16"/>
              </w:rPr>
              <w:t>QCS 2014 S1 Part 2</w:t>
            </w:r>
          </w:p>
        </w:tc>
        <w:tc>
          <w:tcPr>
            <w:tcW w:type="dxa" w:w="1008"/>
            <w:vAlign w:val="top"/>
          </w:tcPr>
          <w:p>
            <w:pPr>
              <w:jc w:val="left"/>
            </w:pPr>
            <w:r>
              <w:rPr>
                <w:rFonts w:ascii="Calibri" w:hAnsi="Calibri"/>
                <w:sz w:val="16"/>
              </w:rPr>
              <w:t>14 days</w:t>
            </w:r>
          </w:p>
        </w:tc>
        <w:tc>
          <w:tcPr>
            <w:tcW w:type="dxa" w:w="1008"/>
            <w:vAlign w:val="top"/>
          </w:tcPr>
          <w:p>
            <w:pPr>
              <w:jc w:val="left"/>
            </w:pPr>
            <w:r>
              <w:rPr>
                <w:rFonts w:ascii="Calibri" w:hAnsi="Calibri"/>
                <w:sz w:val="16"/>
              </w:rPr>
              <w:t>1</w:t>
            </w:r>
          </w:p>
        </w:tc>
      </w:tr>
      <w:tr>
        <w:tc>
          <w:tcPr>
            <w:tcW w:type="dxa" w:w="864"/>
            <w:vAlign w:val="top"/>
            <w:shd w:fill="F2F2F2"/>
          </w:tcPr>
          <w:p>
            <w:pPr>
              <w:jc w:val="left"/>
            </w:pPr>
            <w:r>
              <w:rPr>
                <w:rFonts w:ascii="Calibri" w:hAnsi="Calibri"/>
                <w:sz w:val="16"/>
              </w:rPr>
              <w:t>G-10</w:t>
            </w:r>
          </w:p>
        </w:tc>
        <w:tc>
          <w:tcPr>
            <w:tcW w:type="dxa" w:w="3168"/>
            <w:vAlign w:val="top"/>
            <w:shd w:fill="F2F2F2"/>
          </w:tcPr>
          <w:p>
            <w:pPr>
              <w:jc w:val="left"/>
            </w:pPr>
            <w:r>
              <w:rPr>
                <w:rFonts w:ascii="Calibri" w:hAnsi="Calibri"/>
                <w:sz w:val="16"/>
              </w:rPr>
              <w:t>Day-work Records</w:t>
            </w:r>
          </w:p>
        </w:tc>
        <w:tc>
          <w:tcPr>
            <w:tcW w:type="dxa" w:w="1296"/>
            <w:vAlign w:val="top"/>
            <w:shd w:fill="F2F2F2"/>
          </w:tcPr>
          <w:p>
            <w:pPr>
              <w:jc w:val="left"/>
            </w:pPr>
            <w:r>
              <w:rPr>
                <w:rFonts w:ascii="Calibri" w:hAnsi="Calibri"/>
                <w:sz w:val="16"/>
              </w:rPr>
              <w:t>12.3, 13.6</w:t>
            </w:r>
          </w:p>
        </w:tc>
        <w:tc>
          <w:tcPr>
            <w:tcW w:type="dxa" w:w="2016"/>
            <w:vAlign w:val="top"/>
            <w:shd w:fill="F2F2F2"/>
          </w:tcPr>
          <w:p>
            <w:pPr>
              <w:jc w:val="left"/>
            </w:pPr>
            <w:r>
              <w:rPr>
                <w:rFonts w:ascii="Calibri" w:hAnsi="Calibri"/>
                <w:sz w:val="16"/>
              </w:rPr>
              <w:t>N/A</w:t>
            </w:r>
          </w:p>
        </w:tc>
        <w:tc>
          <w:tcPr>
            <w:tcW w:type="dxa" w:w="1008"/>
            <w:vAlign w:val="top"/>
            <w:shd w:fill="F2F2F2"/>
          </w:tcPr>
          <w:p>
            <w:pPr>
              <w:jc w:val="left"/>
            </w:pPr>
            <w:r>
              <w:rPr>
                <w:rFonts w:ascii="Calibri" w:hAnsi="Calibri"/>
                <w:sz w:val="16"/>
              </w:rPr>
              <w:t>7 days</w:t>
            </w:r>
          </w:p>
        </w:tc>
        <w:tc>
          <w:tcPr>
            <w:tcW w:type="dxa" w:w="1008"/>
            <w:vAlign w:val="top"/>
            <w:shd w:fill="F2F2F2"/>
          </w:tcPr>
          <w:p>
            <w:pPr>
              <w:jc w:val="left"/>
            </w:pPr>
            <w:r>
              <w:rPr>
                <w:rFonts w:ascii="Calibri" w:hAnsi="Calibri"/>
                <w:sz w:val="16"/>
              </w:rPr>
              <w:t>2</w:t>
            </w:r>
          </w:p>
        </w:tc>
      </w:tr>
      <w:tr>
        <w:tc>
          <w:tcPr>
            <w:tcW w:type="dxa" w:w="864"/>
            <w:vAlign w:val="top"/>
          </w:tcPr>
          <w:p>
            <w:pPr>
              <w:jc w:val="left"/>
            </w:pPr>
            <w:r>
              <w:rPr>
                <w:rFonts w:ascii="Calibri" w:hAnsi="Calibri"/>
                <w:sz w:val="16"/>
              </w:rPr>
              <w:t>G-11</w:t>
            </w:r>
          </w:p>
        </w:tc>
        <w:tc>
          <w:tcPr>
            <w:tcW w:type="dxa" w:w="3168"/>
            <w:vAlign w:val="top"/>
          </w:tcPr>
          <w:p>
            <w:pPr>
              <w:jc w:val="left"/>
            </w:pPr>
            <w:r>
              <w:rPr>
                <w:rFonts w:ascii="Calibri" w:hAnsi="Calibri"/>
                <w:sz w:val="16"/>
              </w:rPr>
              <w:t>Contractual Notice (General)</w:t>
            </w:r>
          </w:p>
        </w:tc>
        <w:tc>
          <w:tcPr>
            <w:tcW w:type="dxa" w:w="1296"/>
            <w:vAlign w:val="top"/>
          </w:tcPr>
          <w:p>
            <w:pPr>
              <w:jc w:val="left"/>
            </w:pPr>
            <w:r>
              <w:rPr>
                <w:rFonts w:ascii="Calibri" w:hAnsi="Calibri"/>
                <w:sz w:val="16"/>
              </w:rPr>
              <w:t>1.3, 2.5</w:t>
            </w:r>
          </w:p>
        </w:tc>
        <w:tc>
          <w:tcPr>
            <w:tcW w:type="dxa" w:w="2016"/>
            <w:vAlign w:val="top"/>
          </w:tcPr>
          <w:p>
            <w:pPr>
              <w:jc w:val="left"/>
            </w:pPr>
            <w:r>
              <w:rPr>
                <w:rFonts w:ascii="Calibri" w:hAnsi="Calibri"/>
                <w:sz w:val="16"/>
              </w:rPr>
              <w:t>N/A</w:t>
            </w:r>
          </w:p>
        </w:tc>
        <w:tc>
          <w:tcPr>
            <w:tcW w:type="dxa" w:w="1008"/>
            <w:vAlign w:val="top"/>
          </w:tcPr>
          <w:p>
            <w:pPr>
              <w:jc w:val="left"/>
            </w:pPr>
            <w:r>
              <w:rPr>
                <w:rFonts w:ascii="Calibri" w:hAnsi="Calibri"/>
                <w:sz w:val="16"/>
              </w:rPr>
              <w:t>Per clause</w:t>
            </w:r>
          </w:p>
        </w:tc>
        <w:tc>
          <w:tcPr>
            <w:tcW w:type="dxa" w:w="1008"/>
            <w:vAlign w:val="top"/>
          </w:tcPr>
          <w:p>
            <w:pPr>
              <w:jc w:val="left"/>
            </w:pPr>
            <w:r>
              <w:rPr>
                <w:rFonts w:ascii="Calibri" w:hAnsi="Calibri"/>
                <w:sz w:val="16"/>
              </w:rPr>
              <w:t>1</w:t>
            </w:r>
          </w:p>
        </w:tc>
      </w:tr>
      <w:tr>
        <w:tc>
          <w:tcPr>
            <w:tcW w:type="dxa" w:w="864"/>
            <w:vAlign w:val="top"/>
            <w:shd w:fill="F2F2F2"/>
          </w:tcPr>
          <w:p>
            <w:pPr>
              <w:jc w:val="left"/>
            </w:pPr>
            <w:r>
              <w:rPr>
                <w:rFonts w:ascii="Calibri" w:hAnsi="Calibri"/>
                <w:sz w:val="16"/>
              </w:rPr>
              <w:t>G-12</w:t>
            </w:r>
          </w:p>
        </w:tc>
        <w:tc>
          <w:tcPr>
            <w:tcW w:type="dxa" w:w="3168"/>
            <w:vAlign w:val="top"/>
            <w:shd w:fill="F2F2F2"/>
          </w:tcPr>
          <w:p>
            <w:pPr>
              <w:jc w:val="left"/>
            </w:pPr>
            <w:r>
              <w:rPr>
                <w:rFonts w:ascii="Calibri" w:hAnsi="Calibri"/>
                <w:sz w:val="16"/>
              </w:rPr>
              <w:t>Final Statement</w:t>
            </w:r>
          </w:p>
        </w:tc>
        <w:tc>
          <w:tcPr>
            <w:tcW w:type="dxa" w:w="1296"/>
            <w:vAlign w:val="top"/>
            <w:shd w:fill="F2F2F2"/>
          </w:tcPr>
          <w:p>
            <w:pPr>
              <w:jc w:val="left"/>
            </w:pPr>
            <w:r>
              <w:rPr>
                <w:rFonts w:ascii="Calibri" w:hAnsi="Calibri"/>
                <w:sz w:val="16"/>
              </w:rPr>
              <w:t>14.11</w:t>
            </w:r>
          </w:p>
        </w:tc>
        <w:tc>
          <w:tcPr>
            <w:tcW w:type="dxa" w:w="2016"/>
            <w:vAlign w:val="top"/>
            <w:shd w:fill="F2F2F2"/>
          </w:tcPr>
          <w:p>
            <w:pPr>
              <w:jc w:val="left"/>
            </w:pPr>
            <w:r>
              <w:rPr>
                <w:rFonts w:ascii="Calibri" w:hAnsi="Calibri"/>
                <w:sz w:val="16"/>
              </w:rPr>
              <w:t>N/A</w:t>
            </w:r>
          </w:p>
        </w:tc>
        <w:tc>
          <w:tcPr>
            <w:tcW w:type="dxa" w:w="1008"/>
            <w:vAlign w:val="top"/>
            <w:shd w:fill="F2F2F2"/>
          </w:tcPr>
          <w:p>
            <w:pPr>
              <w:jc w:val="left"/>
            </w:pPr>
            <w:r>
              <w:rPr>
                <w:rFonts w:ascii="Calibri" w:hAnsi="Calibri"/>
                <w:sz w:val="16"/>
              </w:rPr>
              <w:t>56 days</w:t>
            </w:r>
          </w:p>
        </w:tc>
        <w:tc>
          <w:tcPr>
            <w:tcW w:type="dxa" w:w="1008"/>
            <w:vAlign w:val="top"/>
            <w:shd w:fill="F2F2F2"/>
          </w:tcPr>
          <w:p>
            <w:pPr>
              <w:jc w:val="left"/>
            </w:pPr>
            <w:r>
              <w:rPr>
                <w:rFonts w:ascii="Calibri" w:hAnsi="Calibri"/>
                <w:sz w:val="16"/>
              </w:rPr>
              <w:t>1</w:t>
            </w:r>
          </w:p>
        </w:tc>
      </w:tr>
    </w:tbl>
    <w:p>
      <w:pPr>
        <w:pStyle w:val="Heading2"/>
      </w:pPr>
      <w:r>
        <w:t>4.8 Category H — Handover &amp; Close-Out</w:t>
      </w:r>
    </w:p>
    <w:p>
      <w:r>
        <w:t>Handover submittals support the transition of the completed works to the Employer, including as-built documentation, O&amp;M manuals, testing &amp; commissioning, and warranty administration under FIDIC Clauses 10 (Taking Over) and 11 (Defects).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864"/>
            <w:vAlign w:val="center"/>
            <w:shd w:fill="1E2761"/>
          </w:tcPr>
          <w:p>
            <w:pPr>
              <w:jc w:val="center"/>
            </w:pPr>
            <w:r>
              <w:rPr>
                <w:rFonts w:ascii="Calibri" w:hAnsi="Calibri"/>
                <w:b/>
                <w:color w:val="FFFFFF"/>
                <w:sz w:val="18"/>
              </w:rPr>
              <w:t>Ref</w:t>
            </w:r>
          </w:p>
        </w:tc>
        <w:tc>
          <w:tcPr>
            <w:tcW w:type="dxa" w:w="3168"/>
            <w:vAlign w:val="center"/>
            <w:shd w:fill="1E2761"/>
          </w:tcPr>
          <w:p>
            <w:pPr>
              <w:jc w:val="center"/>
            </w:pPr>
            <w:r>
              <w:rPr>
                <w:rFonts w:ascii="Calibri" w:hAnsi="Calibri"/>
                <w:b/>
                <w:color w:val="FFFFFF"/>
                <w:sz w:val="18"/>
              </w:rPr>
              <w:t>Submittal Type</w:t>
            </w:r>
          </w:p>
        </w:tc>
        <w:tc>
          <w:tcPr>
            <w:tcW w:type="dxa" w:w="1296"/>
            <w:vAlign w:val="center"/>
            <w:shd w:fill="1E2761"/>
          </w:tcPr>
          <w:p>
            <w:pPr>
              <w:jc w:val="center"/>
            </w:pPr>
            <w:r>
              <w:rPr>
                <w:rFonts w:ascii="Calibri" w:hAnsi="Calibri"/>
                <w:b/>
                <w:color w:val="FFFFFF"/>
                <w:sz w:val="18"/>
              </w:rPr>
              <w:t>FIDIC Clause</w:t>
            </w:r>
          </w:p>
        </w:tc>
        <w:tc>
          <w:tcPr>
            <w:tcW w:type="dxa" w:w="2016"/>
            <w:vAlign w:val="center"/>
            <w:shd w:fill="1E2761"/>
          </w:tcPr>
          <w:p>
            <w:pPr>
              <w:jc w:val="center"/>
            </w:pPr>
            <w:r>
              <w:rPr>
                <w:rFonts w:ascii="Calibri" w:hAnsi="Calibri"/>
                <w:b/>
                <w:color w:val="FFFFFF"/>
                <w:sz w:val="18"/>
              </w:rPr>
              <w:t>QCS 2014 Ref</w:t>
            </w:r>
          </w:p>
        </w:tc>
        <w:tc>
          <w:tcPr>
            <w:tcW w:type="dxa" w:w="1008"/>
            <w:vAlign w:val="center"/>
            <w:shd w:fill="1E2761"/>
          </w:tcPr>
          <w:p>
            <w:pPr>
              <w:jc w:val="center"/>
            </w:pPr>
            <w:r>
              <w:rPr>
                <w:rFonts w:ascii="Calibri" w:hAnsi="Calibri"/>
                <w:b/>
                <w:color w:val="FFFFFF"/>
                <w:sz w:val="18"/>
              </w:rPr>
              <w:t>Review Period</w:t>
            </w:r>
          </w:p>
        </w:tc>
        <w:tc>
          <w:tcPr>
            <w:tcW w:type="dxa" w:w="1008"/>
            <w:vAlign w:val="center"/>
            <w:shd w:fill="1E2761"/>
          </w:tcPr>
          <w:p>
            <w:pPr>
              <w:jc w:val="center"/>
            </w:pPr>
            <w:r>
              <w:rPr>
                <w:rFonts w:ascii="Calibri" w:hAnsi="Calibri"/>
                <w:b/>
                <w:color w:val="FFFFFF"/>
                <w:sz w:val="18"/>
              </w:rPr>
              <w:t>Priority</w:t>
            </w:r>
          </w:p>
        </w:tc>
      </w:tr>
      <w:tr>
        <w:tc>
          <w:tcPr>
            <w:tcW w:type="dxa" w:w="864"/>
            <w:vAlign w:val="top"/>
          </w:tcPr>
          <w:p>
            <w:pPr>
              <w:jc w:val="left"/>
            </w:pPr>
            <w:r>
              <w:rPr>
                <w:rFonts w:ascii="Calibri" w:hAnsi="Calibri"/>
                <w:sz w:val="16"/>
              </w:rPr>
              <w:t>H-01</w:t>
            </w:r>
          </w:p>
        </w:tc>
        <w:tc>
          <w:tcPr>
            <w:tcW w:type="dxa" w:w="3168"/>
            <w:vAlign w:val="top"/>
          </w:tcPr>
          <w:p>
            <w:pPr>
              <w:jc w:val="left"/>
            </w:pPr>
            <w:r>
              <w:rPr>
                <w:rFonts w:ascii="Calibri" w:hAnsi="Calibri"/>
                <w:sz w:val="16"/>
              </w:rPr>
              <w:t>As-Built Drawings</w:t>
            </w:r>
          </w:p>
        </w:tc>
        <w:tc>
          <w:tcPr>
            <w:tcW w:type="dxa" w:w="1296"/>
            <w:vAlign w:val="top"/>
          </w:tcPr>
          <w:p>
            <w:pPr>
              <w:jc w:val="left"/>
            </w:pPr>
            <w:r>
              <w:rPr>
                <w:rFonts w:ascii="Calibri" w:hAnsi="Calibri"/>
                <w:sz w:val="16"/>
              </w:rPr>
              <w:t>5.6, 10.1</w:t>
            </w:r>
          </w:p>
        </w:tc>
        <w:tc>
          <w:tcPr>
            <w:tcW w:type="dxa" w:w="2016"/>
            <w:vAlign w:val="top"/>
          </w:tcPr>
          <w:p>
            <w:pPr>
              <w:jc w:val="left"/>
            </w:pPr>
            <w:r>
              <w:rPr>
                <w:rFonts w:ascii="Calibri" w:hAnsi="Calibri"/>
                <w:sz w:val="16"/>
              </w:rPr>
              <w:t>QCS 2014 S1 Part 7</w:t>
            </w:r>
          </w:p>
        </w:tc>
        <w:tc>
          <w:tcPr>
            <w:tcW w:type="dxa" w:w="1008"/>
            <w:vAlign w:val="top"/>
          </w:tcPr>
          <w:p>
            <w:pPr>
              <w:jc w:val="left"/>
            </w:pPr>
            <w:r>
              <w:rPr>
                <w:rFonts w:ascii="Calibri" w:hAnsi="Calibri"/>
                <w:sz w:val="16"/>
              </w:rPr>
              <w:t>Prior to TOC</w:t>
            </w:r>
          </w:p>
        </w:tc>
        <w:tc>
          <w:tcPr>
            <w:tcW w:type="dxa" w:w="1008"/>
            <w:vAlign w:val="top"/>
          </w:tcPr>
          <w:p>
            <w:pPr>
              <w:jc w:val="left"/>
            </w:pPr>
            <w:r>
              <w:rPr>
                <w:rFonts w:ascii="Calibri" w:hAnsi="Calibri"/>
                <w:sz w:val="16"/>
              </w:rPr>
              <w:t>1</w:t>
            </w:r>
          </w:p>
        </w:tc>
      </w:tr>
      <w:tr>
        <w:tc>
          <w:tcPr>
            <w:tcW w:type="dxa" w:w="864"/>
            <w:vAlign w:val="top"/>
            <w:shd w:fill="F2F2F2"/>
          </w:tcPr>
          <w:p>
            <w:pPr>
              <w:jc w:val="left"/>
            </w:pPr>
            <w:r>
              <w:rPr>
                <w:rFonts w:ascii="Calibri" w:hAnsi="Calibri"/>
                <w:sz w:val="16"/>
              </w:rPr>
              <w:t>H-02</w:t>
            </w:r>
          </w:p>
        </w:tc>
        <w:tc>
          <w:tcPr>
            <w:tcW w:type="dxa" w:w="3168"/>
            <w:vAlign w:val="top"/>
            <w:shd w:fill="F2F2F2"/>
          </w:tcPr>
          <w:p>
            <w:pPr>
              <w:jc w:val="left"/>
            </w:pPr>
            <w:r>
              <w:rPr>
                <w:rFonts w:ascii="Calibri" w:hAnsi="Calibri"/>
                <w:sz w:val="16"/>
              </w:rPr>
              <w:t>Operation &amp; Maintenance Manual</w:t>
            </w:r>
          </w:p>
        </w:tc>
        <w:tc>
          <w:tcPr>
            <w:tcW w:type="dxa" w:w="1296"/>
            <w:vAlign w:val="top"/>
            <w:shd w:fill="F2F2F2"/>
          </w:tcPr>
          <w:p>
            <w:pPr>
              <w:jc w:val="left"/>
            </w:pPr>
            <w:r>
              <w:rPr>
                <w:rFonts w:ascii="Calibri" w:hAnsi="Calibri"/>
                <w:sz w:val="16"/>
              </w:rPr>
              <w:t>5.6, 10.1</w:t>
            </w:r>
          </w:p>
        </w:tc>
        <w:tc>
          <w:tcPr>
            <w:tcW w:type="dxa" w:w="2016"/>
            <w:vAlign w:val="top"/>
            <w:shd w:fill="F2F2F2"/>
          </w:tcPr>
          <w:p>
            <w:pPr>
              <w:jc w:val="left"/>
            </w:pPr>
            <w:r>
              <w:rPr>
                <w:rFonts w:ascii="Calibri" w:hAnsi="Calibri"/>
                <w:sz w:val="16"/>
              </w:rPr>
              <w:t>QCS 2014 S1 Part 7</w:t>
            </w:r>
          </w:p>
        </w:tc>
        <w:tc>
          <w:tcPr>
            <w:tcW w:type="dxa" w:w="1008"/>
            <w:vAlign w:val="top"/>
            <w:shd w:fill="F2F2F2"/>
          </w:tcPr>
          <w:p>
            <w:pPr>
              <w:jc w:val="left"/>
            </w:pPr>
            <w:r>
              <w:rPr>
                <w:rFonts w:ascii="Calibri" w:hAnsi="Calibri"/>
                <w:sz w:val="16"/>
              </w:rPr>
              <w:t>Prior to TOC</w:t>
            </w:r>
          </w:p>
        </w:tc>
        <w:tc>
          <w:tcPr>
            <w:tcW w:type="dxa" w:w="1008"/>
            <w:vAlign w:val="top"/>
            <w:shd w:fill="F2F2F2"/>
          </w:tcPr>
          <w:p>
            <w:pPr>
              <w:jc w:val="left"/>
            </w:pPr>
            <w:r>
              <w:rPr>
                <w:rFonts w:ascii="Calibri" w:hAnsi="Calibri"/>
                <w:sz w:val="16"/>
              </w:rPr>
              <w:t>1</w:t>
            </w:r>
          </w:p>
        </w:tc>
      </w:tr>
      <w:tr>
        <w:tc>
          <w:tcPr>
            <w:tcW w:type="dxa" w:w="864"/>
            <w:vAlign w:val="top"/>
          </w:tcPr>
          <w:p>
            <w:pPr>
              <w:jc w:val="left"/>
            </w:pPr>
            <w:r>
              <w:rPr>
                <w:rFonts w:ascii="Calibri" w:hAnsi="Calibri"/>
                <w:sz w:val="16"/>
              </w:rPr>
              <w:t>H-03</w:t>
            </w:r>
          </w:p>
        </w:tc>
        <w:tc>
          <w:tcPr>
            <w:tcW w:type="dxa" w:w="3168"/>
            <w:vAlign w:val="top"/>
          </w:tcPr>
          <w:p>
            <w:pPr>
              <w:jc w:val="left"/>
            </w:pPr>
            <w:r>
              <w:rPr>
                <w:rFonts w:ascii="Calibri" w:hAnsi="Calibri"/>
                <w:sz w:val="16"/>
              </w:rPr>
              <w:t>Testing &amp; Commissioning Plan</w:t>
            </w:r>
          </w:p>
        </w:tc>
        <w:tc>
          <w:tcPr>
            <w:tcW w:type="dxa" w:w="1296"/>
            <w:vAlign w:val="top"/>
          </w:tcPr>
          <w:p>
            <w:pPr>
              <w:jc w:val="left"/>
            </w:pPr>
            <w:r>
              <w:rPr>
                <w:rFonts w:ascii="Calibri" w:hAnsi="Calibri"/>
                <w:sz w:val="16"/>
              </w:rPr>
              <w:t>9.1</w:t>
            </w:r>
          </w:p>
        </w:tc>
        <w:tc>
          <w:tcPr>
            <w:tcW w:type="dxa" w:w="2016"/>
            <w:vAlign w:val="top"/>
          </w:tcPr>
          <w:p>
            <w:pPr>
              <w:jc w:val="left"/>
            </w:pPr>
            <w:r>
              <w:rPr>
                <w:rFonts w:ascii="Calibri" w:hAnsi="Calibri"/>
                <w:sz w:val="16"/>
              </w:rPr>
              <w:t>QCS 2014 S1 Part 7</w:t>
            </w:r>
          </w:p>
        </w:tc>
        <w:tc>
          <w:tcPr>
            <w:tcW w:type="dxa" w:w="1008"/>
            <w:vAlign w:val="top"/>
          </w:tcPr>
          <w:p>
            <w:pPr>
              <w:jc w:val="left"/>
            </w:pPr>
            <w:r>
              <w:rPr>
                <w:rFonts w:ascii="Calibri" w:hAnsi="Calibri"/>
                <w:sz w:val="16"/>
              </w:rPr>
              <w:t>28 days</w:t>
            </w:r>
          </w:p>
        </w:tc>
        <w:tc>
          <w:tcPr>
            <w:tcW w:type="dxa" w:w="1008"/>
            <w:vAlign w:val="top"/>
          </w:tcPr>
          <w:p>
            <w:pPr>
              <w:jc w:val="left"/>
            </w:pPr>
            <w:r>
              <w:rPr>
                <w:rFonts w:ascii="Calibri" w:hAnsi="Calibri"/>
                <w:sz w:val="16"/>
              </w:rPr>
              <w:t>1</w:t>
            </w:r>
          </w:p>
        </w:tc>
      </w:tr>
      <w:tr>
        <w:tc>
          <w:tcPr>
            <w:tcW w:type="dxa" w:w="864"/>
            <w:vAlign w:val="top"/>
            <w:shd w:fill="F2F2F2"/>
          </w:tcPr>
          <w:p>
            <w:pPr>
              <w:jc w:val="left"/>
            </w:pPr>
            <w:r>
              <w:rPr>
                <w:rFonts w:ascii="Calibri" w:hAnsi="Calibri"/>
                <w:sz w:val="16"/>
              </w:rPr>
              <w:t>H-04</w:t>
            </w:r>
          </w:p>
        </w:tc>
        <w:tc>
          <w:tcPr>
            <w:tcW w:type="dxa" w:w="3168"/>
            <w:vAlign w:val="top"/>
            <w:shd w:fill="F2F2F2"/>
          </w:tcPr>
          <w:p>
            <w:pPr>
              <w:jc w:val="left"/>
            </w:pPr>
            <w:r>
              <w:rPr>
                <w:rFonts w:ascii="Calibri" w:hAnsi="Calibri"/>
                <w:sz w:val="16"/>
              </w:rPr>
              <w:t>Testing &amp; Commissioning Report</w:t>
            </w:r>
          </w:p>
        </w:tc>
        <w:tc>
          <w:tcPr>
            <w:tcW w:type="dxa" w:w="1296"/>
            <w:vAlign w:val="top"/>
            <w:shd w:fill="F2F2F2"/>
          </w:tcPr>
          <w:p>
            <w:pPr>
              <w:jc w:val="left"/>
            </w:pPr>
            <w:r>
              <w:rPr>
                <w:rFonts w:ascii="Calibri" w:hAnsi="Calibri"/>
                <w:sz w:val="16"/>
              </w:rPr>
              <w:t>9.1, 9.4</w:t>
            </w:r>
          </w:p>
        </w:tc>
        <w:tc>
          <w:tcPr>
            <w:tcW w:type="dxa" w:w="2016"/>
            <w:vAlign w:val="top"/>
            <w:shd w:fill="F2F2F2"/>
          </w:tcPr>
          <w:p>
            <w:pPr>
              <w:jc w:val="left"/>
            </w:pPr>
            <w:r>
              <w:rPr>
                <w:rFonts w:ascii="Calibri" w:hAnsi="Calibri"/>
                <w:sz w:val="16"/>
              </w:rPr>
              <w:t>QCS 2014 S1 Part 7</w:t>
            </w:r>
          </w:p>
        </w:tc>
        <w:tc>
          <w:tcPr>
            <w:tcW w:type="dxa" w:w="1008"/>
            <w:vAlign w:val="top"/>
            <w:shd w:fill="F2F2F2"/>
          </w:tcPr>
          <w:p>
            <w:pPr>
              <w:jc w:val="left"/>
            </w:pPr>
            <w:r>
              <w:rPr>
                <w:rFonts w:ascii="Calibri" w:hAnsi="Calibri"/>
                <w:sz w:val="16"/>
              </w:rPr>
              <w:t>14 days</w:t>
            </w:r>
          </w:p>
        </w:tc>
        <w:tc>
          <w:tcPr>
            <w:tcW w:type="dxa" w:w="1008"/>
            <w:vAlign w:val="top"/>
            <w:shd w:fill="F2F2F2"/>
          </w:tcPr>
          <w:p>
            <w:pPr>
              <w:jc w:val="left"/>
            </w:pPr>
            <w:r>
              <w:rPr>
                <w:rFonts w:ascii="Calibri" w:hAnsi="Calibri"/>
                <w:sz w:val="16"/>
              </w:rPr>
              <w:t>1</w:t>
            </w:r>
          </w:p>
        </w:tc>
      </w:tr>
      <w:tr>
        <w:tc>
          <w:tcPr>
            <w:tcW w:type="dxa" w:w="864"/>
            <w:vAlign w:val="top"/>
          </w:tcPr>
          <w:p>
            <w:pPr>
              <w:jc w:val="left"/>
            </w:pPr>
            <w:r>
              <w:rPr>
                <w:rFonts w:ascii="Calibri" w:hAnsi="Calibri"/>
                <w:sz w:val="16"/>
              </w:rPr>
              <w:t>H-05</w:t>
            </w:r>
          </w:p>
        </w:tc>
        <w:tc>
          <w:tcPr>
            <w:tcW w:type="dxa" w:w="3168"/>
            <w:vAlign w:val="top"/>
          </w:tcPr>
          <w:p>
            <w:pPr>
              <w:jc w:val="left"/>
            </w:pPr>
            <w:r>
              <w:rPr>
                <w:rFonts w:ascii="Calibri" w:hAnsi="Calibri"/>
                <w:sz w:val="16"/>
              </w:rPr>
              <w:t>Pre-Commissioning Checklist</w:t>
            </w:r>
          </w:p>
        </w:tc>
        <w:tc>
          <w:tcPr>
            <w:tcW w:type="dxa" w:w="1296"/>
            <w:vAlign w:val="top"/>
          </w:tcPr>
          <w:p>
            <w:pPr>
              <w:jc w:val="left"/>
            </w:pPr>
            <w:r>
              <w:rPr>
                <w:rFonts w:ascii="Calibri" w:hAnsi="Calibri"/>
                <w:sz w:val="16"/>
              </w:rPr>
              <w:t>9.1</w:t>
            </w:r>
          </w:p>
        </w:tc>
        <w:tc>
          <w:tcPr>
            <w:tcW w:type="dxa" w:w="2016"/>
            <w:vAlign w:val="top"/>
          </w:tcPr>
          <w:p>
            <w:pPr>
              <w:jc w:val="left"/>
            </w:pPr>
            <w:r>
              <w:rPr>
                <w:rFonts w:ascii="Calibri" w:hAnsi="Calibri"/>
                <w:sz w:val="16"/>
              </w:rPr>
              <w:t>QCS 2014 S1 Part 7</w:t>
            </w:r>
          </w:p>
        </w:tc>
        <w:tc>
          <w:tcPr>
            <w:tcW w:type="dxa" w:w="1008"/>
            <w:vAlign w:val="top"/>
          </w:tcPr>
          <w:p>
            <w:pPr>
              <w:jc w:val="left"/>
            </w:pPr>
            <w:r>
              <w:rPr>
                <w:rFonts w:ascii="Calibri" w:hAnsi="Calibri"/>
                <w:sz w:val="16"/>
              </w:rPr>
              <w:t>14 days</w:t>
            </w:r>
          </w:p>
        </w:tc>
        <w:tc>
          <w:tcPr>
            <w:tcW w:type="dxa" w:w="1008"/>
            <w:vAlign w:val="top"/>
          </w:tcPr>
          <w:p>
            <w:pPr>
              <w:jc w:val="left"/>
            </w:pPr>
            <w:r>
              <w:rPr>
                <w:rFonts w:ascii="Calibri" w:hAnsi="Calibri"/>
                <w:sz w:val="16"/>
              </w:rPr>
              <w:t>1</w:t>
            </w:r>
          </w:p>
        </w:tc>
      </w:tr>
      <w:tr>
        <w:tc>
          <w:tcPr>
            <w:tcW w:type="dxa" w:w="864"/>
            <w:vAlign w:val="top"/>
            <w:shd w:fill="F2F2F2"/>
          </w:tcPr>
          <w:p>
            <w:pPr>
              <w:jc w:val="left"/>
            </w:pPr>
            <w:r>
              <w:rPr>
                <w:rFonts w:ascii="Calibri" w:hAnsi="Calibri"/>
                <w:sz w:val="16"/>
              </w:rPr>
              <w:t>H-06</w:t>
            </w:r>
          </w:p>
        </w:tc>
        <w:tc>
          <w:tcPr>
            <w:tcW w:type="dxa" w:w="3168"/>
            <w:vAlign w:val="top"/>
            <w:shd w:fill="F2F2F2"/>
          </w:tcPr>
          <w:p>
            <w:pPr>
              <w:jc w:val="left"/>
            </w:pPr>
            <w:r>
              <w:rPr>
                <w:rFonts w:ascii="Calibri" w:hAnsi="Calibri"/>
                <w:sz w:val="16"/>
              </w:rPr>
              <w:t>Spare Parts &amp; Tools List</w:t>
            </w:r>
          </w:p>
        </w:tc>
        <w:tc>
          <w:tcPr>
            <w:tcW w:type="dxa" w:w="1296"/>
            <w:vAlign w:val="top"/>
            <w:shd w:fill="F2F2F2"/>
          </w:tcPr>
          <w:p>
            <w:pPr>
              <w:jc w:val="left"/>
            </w:pPr>
            <w:r>
              <w:rPr>
                <w:rFonts w:ascii="Calibri" w:hAnsi="Calibri"/>
                <w:sz w:val="16"/>
              </w:rPr>
              <w:t>10.1</w:t>
            </w:r>
          </w:p>
        </w:tc>
        <w:tc>
          <w:tcPr>
            <w:tcW w:type="dxa" w:w="2016"/>
            <w:vAlign w:val="top"/>
            <w:shd w:fill="F2F2F2"/>
          </w:tcPr>
          <w:p>
            <w:pPr>
              <w:jc w:val="left"/>
            </w:pPr>
            <w:r>
              <w:rPr>
                <w:rFonts w:ascii="Calibri" w:hAnsi="Calibri"/>
                <w:sz w:val="16"/>
              </w:rPr>
              <w:t>QCS 2014 S1 Part 7</w:t>
            </w:r>
          </w:p>
        </w:tc>
        <w:tc>
          <w:tcPr>
            <w:tcW w:type="dxa" w:w="1008"/>
            <w:vAlign w:val="top"/>
            <w:shd w:fill="F2F2F2"/>
          </w:tcPr>
          <w:p>
            <w:pPr>
              <w:jc w:val="left"/>
            </w:pPr>
            <w:r>
              <w:rPr>
                <w:rFonts w:ascii="Calibri" w:hAnsi="Calibri"/>
                <w:sz w:val="16"/>
              </w:rPr>
              <w:t>Prior to TOC</w:t>
            </w:r>
          </w:p>
        </w:tc>
        <w:tc>
          <w:tcPr>
            <w:tcW w:type="dxa" w:w="1008"/>
            <w:vAlign w:val="top"/>
            <w:shd w:fill="F2F2F2"/>
          </w:tcPr>
          <w:p>
            <w:pPr>
              <w:jc w:val="left"/>
            </w:pPr>
            <w:r>
              <w:rPr>
                <w:rFonts w:ascii="Calibri" w:hAnsi="Calibri"/>
                <w:sz w:val="16"/>
              </w:rPr>
              <w:t>2</w:t>
            </w:r>
          </w:p>
        </w:tc>
      </w:tr>
      <w:tr>
        <w:tc>
          <w:tcPr>
            <w:tcW w:type="dxa" w:w="864"/>
            <w:vAlign w:val="top"/>
          </w:tcPr>
          <w:p>
            <w:pPr>
              <w:jc w:val="left"/>
            </w:pPr>
            <w:r>
              <w:rPr>
                <w:rFonts w:ascii="Calibri" w:hAnsi="Calibri"/>
                <w:sz w:val="16"/>
              </w:rPr>
              <w:t>H-07</w:t>
            </w:r>
          </w:p>
        </w:tc>
        <w:tc>
          <w:tcPr>
            <w:tcW w:type="dxa" w:w="3168"/>
            <w:vAlign w:val="top"/>
          </w:tcPr>
          <w:p>
            <w:pPr>
              <w:jc w:val="left"/>
            </w:pPr>
            <w:r>
              <w:rPr>
                <w:rFonts w:ascii="Calibri" w:hAnsi="Calibri"/>
                <w:sz w:val="16"/>
              </w:rPr>
              <w:t>Warranty Certificate Package</w:t>
            </w:r>
          </w:p>
        </w:tc>
        <w:tc>
          <w:tcPr>
            <w:tcW w:type="dxa" w:w="1296"/>
            <w:vAlign w:val="top"/>
          </w:tcPr>
          <w:p>
            <w:pPr>
              <w:jc w:val="left"/>
            </w:pPr>
            <w:r>
              <w:rPr>
                <w:rFonts w:ascii="Calibri" w:hAnsi="Calibri"/>
                <w:sz w:val="16"/>
              </w:rPr>
              <w:t>11.1, 11.3</w:t>
            </w:r>
          </w:p>
        </w:tc>
        <w:tc>
          <w:tcPr>
            <w:tcW w:type="dxa" w:w="2016"/>
            <w:vAlign w:val="top"/>
          </w:tcPr>
          <w:p>
            <w:pPr>
              <w:jc w:val="left"/>
            </w:pPr>
            <w:r>
              <w:rPr>
                <w:rFonts w:ascii="Calibri" w:hAnsi="Calibri"/>
                <w:sz w:val="16"/>
              </w:rPr>
              <w:t>QCS 2014 S1 Part 7</w:t>
            </w:r>
          </w:p>
        </w:tc>
        <w:tc>
          <w:tcPr>
            <w:tcW w:type="dxa" w:w="1008"/>
            <w:vAlign w:val="top"/>
          </w:tcPr>
          <w:p>
            <w:pPr>
              <w:jc w:val="left"/>
            </w:pPr>
            <w:r>
              <w:rPr>
                <w:rFonts w:ascii="Calibri" w:hAnsi="Calibri"/>
                <w:sz w:val="16"/>
              </w:rPr>
              <w:t>Prior to TOC</w:t>
            </w:r>
          </w:p>
        </w:tc>
        <w:tc>
          <w:tcPr>
            <w:tcW w:type="dxa" w:w="1008"/>
            <w:vAlign w:val="top"/>
          </w:tcPr>
          <w:p>
            <w:pPr>
              <w:jc w:val="left"/>
            </w:pPr>
            <w:r>
              <w:rPr>
                <w:rFonts w:ascii="Calibri" w:hAnsi="Calibri"/>
                <w:sz w:val="16"/>
              </w:rPr>
              <w:t>1</w:t>
            </w:r>
          </w:p>
        </w:tc>
      </w:tr>
      <w:tr>
        <w:tc>
          <w:tcPr>
            <w:tcW w:type="dxa" w:w="864"/>
            <w:vAlign w:val="top"/>
            <w:shd w:fill="F2F2F2"/>
          </w:tcPr>
          <w:p>
            <w:pPr>
              <w:jc w:val="left"/>
            </w:pPr>
            <w:r>
              <w:rPr>
                <w:rFonts w:ascii="Calibri" w:hAnsi="Calibri"/>
                <w:sz w:val="16"/>
              </w:rPr>
              <w:t>H-08</w:t>
            </w:r>
          </w:p>
        </w:tc>
        <w:tc>
          <w:tcPr>
            <w:tcW w:type="dxa" w:w="3168"/>
            <w:vAlign w:val="top"/>
            <w:shd w:fill="F2F2F2"/>
          </w:tcPr>
          <w:p>
            <w:pPr>
              <w:jc w:val="left"/>
            </w:pPr>
            <w:r>
              <w:rPr>
                <w:rFonts w:ascii="Calibri" w:hAnsi="Calibri"/>
                <w:sz w:val="16"/>
              </w:rPr>
              <w:t>Snag List / Defect Schedule</w:t>
            </w:r>
          </w:p>
        </w:tc>
        <w:tc>
          <w:tcPr>
            <w:tcW w:type="dxa" w:w="1296"/>
            <w:vAlign w:val="top"/>
            <w:shd w:fill="F2F2F2"/>
          </w:tcPr>
          <w:p>
            <w:pPr>
              <w:jc w:val="left"/>
            </w:pPr>
            <w:r>
              <w:rPr>
                <w:rFonts w:ascii="Calibri" w:hAnsi="Calibri"/>
                <w:sz w:val="16"/>
              </w:rPr>
              <w:t>10.1, 11.1</w:t>
            </w:r>
          </w:p>
        </w:tc>
        <w:tc>
          <w:tcPr>
            <w:tcW w:type="dxa" w:w="2016"/>
            <w:vAlign w:val="top"/>
            <w:shd w:fill="F2F2F2"/>
          </w:tcPr>
          <w:p>
            <w:pPr>
              <w:jc w:val="left"/>
            </w:pPr>
            <w:r>
              <w:rPr>
                <w:rFonts w:ascii="Calibri" w:hAnsi="Calibri"/>
                <w:sz w:val="16"/>
              </w:rPr>
              <w:t>N/A</w:t>
            </w:r>
          </w:p>
        </w:tc>
        <w:tc>
          <w:tcPr>
            <w:tcW w:type="dxa" w:w="1008"/>
            <w:vAlign w:val="top"/>
            <w:shd w:fill="F2F2F2"/>
          </w:tcPr>
          <w:p>
            <w:pPr>
              <w:jc w:val="left"/>
            </w:pPr>
            <w:r>
              <w:rPr>
                <w:rFonts w:ascii="Calibri" w:hAnsi="Calibri"/>
                <w:sz w:val="16"/>
              </w:rPr>
              <w:t>14 days</w:t>
            </w:r>
          </w:p>
        </w:tc>
        <w:tc>
          <w:tcPr>
            <w:tcW w:type="dxa" w:w="1008"/>
            <w:vAlign w:val="top"/>
            <w:shd w:fill="F2F2F2"/>
          </w:tcPr>
          <w:p>
            <w:pPr>
              <w:jc w:val="left"/>
            </w:pPr>
            <w:r>
              <w:rPr>
                <w:rFonts w:ascii="Calibri" w:hAnsi="Calibri"/>
                <w:sz w:val="16"/>
              </w:rPr>
              <w:t>1</w:t>
            </w:r>
          </w:p>
        </w:tc>
      </w:tr>
      <w:tr>
        <w:tc>
          <w:tcPr>
            <w:tcW w:type="dxa" w:w="864"/>
            <w:vAlign w:val="top"/>
          </w:tcPr>
          <w:p>
            <w:pPr>
              <w:jc w:val="left"/>
            </w:pPr>
            <w:r>
              <w:rPr>
                <w:rFonts w:ascii="Calibri" w:hAnsi="Calibri"/>
                <w:sz w:val="16"/>
              </w:rPr>
              <w:t>H-09</w:t>
            </w:r>
          </w:p>
        </w:tc>
        <w:tc>
          <w:tcPr>
            <w:tcW w:type="dxa" w:w="3168"/>
            <w:vAlign w:val="top"/>
          </w:tcPr>
          <w:p>
            <w:pPr>
              <w:jc w:val="left"/>
            </w:pPr>
            <w:r>
              <w:rPr>
                <w:rFonts w:ascii="Calibri" w:hAnsi="Calibri"/>
                <w:sz w:val="16"/>
              </w:rPr>
              <w:t>GSAS Compliance Documentation</w:t>
            </w:r>
          </w:p>
        </w:tc>
        <w:tc>
          <w:tcPr>
            <w:tcW w:type="dxa" w:w="1296"/>
            <w:vAlign w:val="top"/>
          </w:tcPr>
          <w:p>
            <w:pPr>
              <w:jc w:val="left"/>
            </w:pPr>
            <w:r>
              <w:rPr>
                <w:rFonts w:ascii="Calibri" w:hAnsi="Calibri"/>
                <w:sz w:val="16"/>
              </w:rPr>
              <w:t>N/A</w:t>
            </w:r>
          </w:p>
        </w:tc>
        <w:tc>
          <w:tcPr>
            <w:tcW w:type="dxa" w:w="2016"/>
            <w:vAlign w:val="top"/>
          </w:tcPr>
          <w:p>
            <w:pPr>
              <w:jc w:val="left"/>
            </w:pPr>
            <w:r>
              <w:rPr>
                <w:rFonts w:ascii="Calibri" w:hAnsi="Calibri"/>
                <w:sz w:val="16"/>
              </w:rPr>
              <w:t>GSAS/QSAS Requirements</w:t>
            </w:r>
          </w:p>
        </w:tc>
        <w:tc>
          <w:tcPr>
            <w:tcW w:type="dxa" w:w="1008"/>
            <w:vAlign w:val="top"/>
          </w:tcPr>
          <w:p>
            <w:pPr>
              <w:jc w:val="left"/>
            </w:pPr>
            <w:r>
              <w:rPr>
                <w:rFonts w:ascii="Calibri" w:hAnsi="Calibri"/>
                <w:sz w:val="16"/>
              </w:rPr>
              <w:t>Prior to TOC</w:t>
            </w:r>
          </w:p>
        </w:tc>
        <w:tc>
          <w:tcPr>
            <w:tcW w:type="dxa" w:w="1008"/>
            <w:vAlign w:val="top"/>
          </w:tcPr>
          <w:p>
            <w:pPr>
              <w:jc w:val="left"/>
            </w:pPr>
            <w:r>
              <w:rPr>
                <w:rFonts w:ascii="Calibri" w:hAnsi="Calibri"/>
                <w:sz w:val="16"/>
              </w:rPr>
              <w:t>1</w:t>
            </w:r>
          </w:p>
        </w:tc>
      </w:tr>
      <w:tr>
        <w:tc>
          <w:tcPr>
            <w:tcW w:type="dxa" w:w="864"/>
            <w:vAlign w:val="top"/>
            <w:shd w:fill="F2F2F2"/>
          </w:tcPr>
          <w:p>
            <w:pPr>
              <w:jc w:val="left"/>
            </w:pPr>
            <w:r>
              <w:rPr>
                <w:rFonts w:ascii="Calibri" w:hAnsi="Calibri"/>
                <w:sz w:val="16"/>
              </w:rPr>
              <w:t>H-10</w:t>
            </w:r>
          </w:p>
        </w:tc>
        <w:tc>
          <w:tcPr>
            <w:tcW w:type="dxa" w:w="3168"/>
            <w:vAlign w:val="top"/>
            <w:shd w:fill="F2F2F2"/>
          </w:tcPr>
          <w:p>
            <w:pPr>
              <w:jc w:val="left"/>
            </w:pPr>
            <w:r>
              <w:rPr>
                <w:rFonts w:ascii="Calibri" w:hAnsi="Calibri"/>
                <w:sz w:val="16"/>
              </w:rPr>
              <w:t>Building User Guide</w:t>
            </w:r>
          </w:p>
        </w:tc>
        <w:tc>
          <w:tcPr>
            <w:tcW w:type="dxa" w:w="1296"/>
            <w:vAlign w:val="top"/>
            <w:shd w:fill="F2F2F2"/>
          </w:tcPr>
          <w:p>
            <w:pPr>
              <w:jc w:val="left"/>
            </w:pPr>
            <w:r>
              <w:rPr>
                <w:rFonts w:ascii="Calibri" w:hAnsi="Calibri"/>
                <w:sz w:val="16"/>
              </w:rPr>
              <w:t>10.1</w:t>
            </w:r>
          </w:p>
        </w:tc>
        <w:tc>
          <w:tcPr>
            <w:tcW w:type="dxa" w:w="2016"/>
            <w:vAlign w:val="top"/>
            <w:shd w:fill="F2F2F2"/>
          </w:tcPr>
          <w:p>
            <w:pPr>
              <w:jc w:val="left"/>
            </w:pPr>
            <w:r>
              <w:rPr>
                <w:rFonts w:ascii="Calibri" w:hAnsi="Calibri"/>
                <w:sz w:val="16"/>
              </w:rPr>
              <w:t>QCS 2014 S1 Part 7</w:t>
            </w:r>
          </w:p>
        </w:tc>
        <w:tc>
          <w:tcPr>
            <w:tcW w:type="dxa" w:w="1008"/>
            <w:vAlign w:val="top"/>
            <w:shd w:fill="F2F2F2"/>
          </w:tcPr>
          <w:p>
            <w:pPr>
              <w:jc w:val="left"/>
            </w:pPr>
            <w:r>
              <w:rPr>
                <w:rFonts w:ascii="Calibri" w:hAnsi="Calibri"/>
                <w:sz w:val="16"/>
              </w:rPr>
              <w:t>Prior to TOC</w:t>
            </w:r>
          </w:p>
        </w:tc>
        <w:tc>
          <w:tcPr>
            <w:tcW w:type="dxa" w:w="1008"/>
            <w:vAlign w:val="top"/>
            <w:shd w:fill="F2F2F2"/>
          </w:tcPr>
          <w:p>
            <w:pPr>
              <w:jc w:val="left"/>
            </w:pPr>
            <w:r>
              <w:rPr>
                <w:rFonts w:ascii="Calibri" w:hAnsi="Calibri"/>
                <w:sz w:val="16"/>
              </w:rPr>
              <w:t>2</w:t>
            </w:r>
          </w:p>
        </w:tc>
      </w:tr>
      <w:tr>
        <w:tc>
          <w:tcPr>
            <w:tcW w:type="dxa" w:w="864"/>
            <w:vAlign w:val="top"/>
          </w:tcPr>
          <w:p>
            <w:pPr>
              <w:jc w:val="left"/>
            </w:pPr>
            <w:r>
              <w:rPr>
                <w:rFonts w:ascii="Calibri" w:hAnsi="Calibri"/>
                <w:sz w:val="16"/>
              </w:rPr>
              <w:t>H-11</w:t>
            </w:r>
          </w:p>
        </w:tc>
        <w:tc>
          <w:tcPr>
            <w:tcW w:type="dxa" w:w="3168"/>
            <w:vAlign w:val="top"/>
          </w:tcPr>
          <w:p>
            <w:pPr>
              <w:jc w:val="left"/>
            </w:pPr>
            <w:r>
              <w:rPr>
                <w:rFonts w:ascii="Calibri" w:hAnsi="Calibri"/>
                <w:sz w:val="16"/>
              </w:rPr>
              <w:t>DLP Defect Report</w:t>
            </w:r>
          </w:p>
        </w:tc>
        <w:tc>
          <w:tcPr>
            <w:tcW w:type="dxa" w:w="1296"/>
            <w:vAlign w:val="top"/>
          </w:tcPr>
          <w:p>
            <w:pPr>
              <w:jc w:val="left"/>
            </w:pPr>
            <w:r>
              <w:rPr>
                <w:rFonts w:ascii="Calibri" w:hAnsi="Calibri"/>
                <w:sz w:val="16"/>
              </w:rPr>
              <w:t>11.1, 11.2</w:t>
            </w:r>
          </w:p>
        </w:tc>
        <w:tc>
          <w:tcPr>
            <w:tcW w:type="dxa" w:w="2016"/>
            <w:vAlign w:val="top"/>
          </w:tcPr>
          <w:p>
            <w:pPr>
              <w:jc w:val="left"/>
            </w:pPr>
            <w:r>
              <w:rPr>
                <w:rFonts w:ascii="Calibri" w:hAnsi="Calibri"/>
                <w:sz w:val="16"/>
              </w:rPr>
              <w:t>N/A</w:t>
            </w:r>
          </w:p>
        </w:tc>
        <w:tc>
          <w:tcPr>
            <w:tcW w:type="dxa" w:w="1008"/>
            <w:vAlign w:val="top"/>
          </w:tcPr>
          <w:p>
            <w:pPr>
              <w:jc w:val="left"/>
            </w:pPr>
            <w:r>
              <w:rPr>
                <w:rFonts w:ascii="Calibri" w:hAnsi="Calibri"/>
                <w:sz w:val="16"/>
              </w:rPr>
              <w:t>Per defect</w:t>
            </w:r>
          </w:p>
        </w:tc>
        <w:tc>
          <w:tcPr>
            <w:tcW w:type="dxa" w:w="1008"/>
            <w:vAlign w:val="top"/>
          </w:tcPr>
          <w:p>
            <w:pPr>
              <w:jc w:val="left"/>
            </w:pPr>
            <w:r>
              <w:rPr>
                <w:rFonts w:ascii="Calibri" w:hAnsi="Calibri"/>
                <w:sz w:val="16"/>
              </w:rPr>
              <w:t>2</w:t>
            </w:r>
          </w:p>
        </w:tc>
      </w:tr>
      <w:tr>
        <w:tc>
          <w:tcPr>
            <w:tcW w:type="dxa" w:w="864"/>
            <w:vAlign w:val="top"/>
            <w:shd w:fill="F2F2F2"/>
          </w:tcPr>
          <w:p>
            <w:pPr>
              <w:jc w:val="left"/>
            </w:pPr>
            <w:r>
              <w:rPr>
                <w:rFonts w:ascii="Calibri" w:hAnsi="Calibri"/>
                <w:sz w:val="16"/>
              </w:rPr>
              <w:t>H-12</w:t>
            </w:r>
          </w:p>
        </w:tc>
        <w:tc>
          <w:tcPr>
            <w:tcW w:type="dxa" w:w="3168"/>
            <w:vAlign w:val="top"/>
            <w:shd w:fill="F2F2F2"/>
          </w:tcPr>
          <w:p>
            <w:pPr>
              <w:jc w:val="left"/>
            </w:pPr>
            <w:r>
              <w:rPr>
                <w:rFonts w:ascii="Calibri" w:hAnsi="Calibri"/>
                <w:sz w:val="16"/>
              </w:rPr>
              <w:t>Final Account Documentation</w:t>
            </w:r>
          </w:p>
        </w:tc>
        <w:tc>
          <w:tcPr>
            <w:tcW w:type="dxa" w:w="1296"/>
            <w:vAlign w:val="top"/>
            <w:shd w:fill="F2F2F2"/>
          </w:tcPr>
          <w:p>
            <w:pPr>
              <w:jc w:val="left"/>
            </w:pPr>
            <w:r>
              <w:rPr>
                <w:rFonts w:ascii="Calibri" w:hAnsi="Calibri"/>
                <w:sz w:val="16"/>
              </w:rPr>
              <w:t>14.11, 14.13</w:t>
            </w:r>
          </w:p>
        </w:tc>
        <w:tc>
          <w:tcPr>
            <w:tcW w:type="dxa" w:w="2016"/>
            <w:vAlign w:val="top"/>
            <w:shd w:fill="F2F2F2"/>
          </w:tcPr>
          <w:p>
            <w:pPr>
              <w:jc w:val="left"/>
            </w:pPr>
            <w:r>
              <w:rPr>
                <w:rFonts w:ascii="Calibri" w:hAnsi="Calibri"/>
                <w:sz w:val="16"/>
              </w:rPr>
              <w:t>N/A</w:t>
            </w:r>
          </w:p>
        </w:tc>
        <w:tc>
          <w:tcPr>
            <w:tcW w:type="dxa" w:w="1008"/>
            <w:vAlign w:val="top"/>
            <w:shd w:fill="F2F2F2"/>
          </w:tcPr>
          <w:p>
            <w:pPr>
              <w:jc w:val="left"/>
            </w:pPr>
            <w:r>
              <w:rPr>
                <w:rFonts w:ascii="Calibri" w:hAnsi="Calibri"/>
                <w:sz w:val="16"/>
              </w:rPr>
              <w:t>56 days</w:t>
            </w:r>
          </w:p>
        </w:tc>
        <w:tc>
          <w:tcPr>
            <w:tcW w:type="dxa" w:w="1008"/>
            <w:vAlign w:val="top"/>
            <w:shd w:fill="F2F2F2"/>
          </w:tcPr>
          <w:p>
            <w:pPr>
              <w:jc w:val="left"/>
            </w:pPr>
            <w:r>
              <w:rPr>
                <w:rFonts w:ascii="Calibri" w:hAnsi="Calibri"/>
                <w:sz w:val="16"/>
              </w:rPr>
              <w:t>1</w:t>
            </w:r>
          </w:p>
        </w:tc>
      </w:tr>
    </w:tbl>
    <w:p>
      <w:pPr>
        <w:pStyle w:val="Heading2"/>
      </w:pPr>
      <w:r>
        <w:t>4.9 Category J — Specialist / Regulatory</w:t>
      </w:r>
    </w:p>
    <w:p>
      <w:r>
        <w:t>Specialist submittals cover regulatory authority approvals, third-party certifications, sustainability compliance, and utility coordination — specific to Qatar's regulatory landscape including Ashghal, Civil Defense, Kahramaa, and GSAS.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864"/>
            <w:vAlign w:val="center"/>
            <w:shd w:fill="1E2761"/>
          </w:tcPr>
          <w:p>
            <w:pPr>
              <w:jc w:val="center"/>
            </w:pPr>
            <w:r>
              <w:rPr>
                <w:rFonts w:ascii="Calibri" w:hAnsi="Calibri"/>
                <w:b/>
                <w:color w:val="FFFFFF"/>
                <w:sz w:val="18"/>
              </w:rPr>
              <w:t>Ref</w:t>
            </w:r>
          </w:p>
        </w:tc>
        <w:tc>
          <w:tcPr>
            <w:tcW w:type="dxa" w:w="3312"/>
            <w:vAlign w:val="center"/>
            <w:shd w:fill="1E2761"/>
          </w:tcPr>
          <w:p>
            <w:pPr>
              <w:jc w:val="center"/>
            </w:pPr>
            <w:r>
              <w:rPr>
                <w:rFonts w:ascii="Calibri" w:hAnsi="Calibri"/>
                <w:b/>
                <w:color w:val="FFFFFF"/>
                <w:sz w:val="18"/>
              </w:rPr>
              <w:t>Submittal Type</w:t>
            </w:r>
          </w:p>
        </w:tc>
        <w:tc>
          <w:tcPr>
            <w:tcW w:type="dxa" w:w="1152"/>
            <w:vAlign w:val="center"/>
            <w:shd w:fill="1E2761"/>
          </w:tcPr>
          <w:p>
            <w:pPr>
              <w:jc w:val="center"/>
            </w:pPr>
            <w:r>
              <w:rPr>
                <w:rFonts w:ascii="Calibri" w:hAnsi="Calibri"/>
                <w:b/>
                <w:color w:val="FFFFFF"/>
                <w:sz w:val="18"/>
              </w:rPr>
              <w:t>FIDIC Clause</w:t>
            </w:r>
          </w:p>
        </w:tc>
        <w:tc>
          <w:tcPr>
            <w:tcW w:type="dxa" w:w="2016"/>
            <w:vAlign w:val="center"/>
            <w:shd w:fill="1E2761"/>
          </w:tcPr>
          <w:p>
            <w:pPr>
              <w:jc w:val="center"/>
            </w:pPr>
            <w:r>
              <w:rPr>
                <w:rFonts w:ascii="Calibri" w:hAnsi="Calibri"/>
                <w:b/>
                <w:color w:val="FFFFFF"/>
                <w:sz w:val="18"/>
              </w:rPr>
              <w:t>QCS 2014 Ref</w:t>
            </w:r>
          </w:p>
        </w:tc>
        <w:tc>
          <w:tcPr>
            <w:tcW w:type="dxa" w:w="1008"/>
            <w:vAlign w:val="center"/>
            <w:shd w:fill="1E2761"/>
          </w:tcPr>
          <w:p>
            <w:pPr>
              <w:jc w:val="center"/>
            </w:pPr>
            <w:r>
              <w:rPr>
                <w:rFonts w:ascii="Calibri" w:hAnsi="Calibri"/>
                <w:b/>
                <w:color w:val="FFFFFF"/>
                <w:sz w:val="18"/>
              </w:rPr>
              <w:t>Review Period</w:t>
            </w:r>
          </w:p>
        </w:tc>
        <w:tc>
          <w:tcPr>
            <w:tcW w:type="dxa" w:w="1008"/>
            <w:vAlign w:val="center"/>
            <w:shd w:fill="1E2761"/>
          </w:tcPr>
          <w:p>
            <w:pPr>
              <w:jc w:val="center"/>
            </w:pPr>
            <w:r>
              <w:rPr>
                <w:rFonts w:ascii="Calibri" w:hAnsi="Calibri"/>
                <w:b/>
                <w:color w:val="FFFFFF"/>
                <w:sz w:val="18"/>
              </w:rPr>
              <w:t>Priority</w:t>
            </w:r>
          </w:p>
        </w:tc>
      </w:tr>
      <w:tr>
        <w:tc>
          <w:tcPr>
            <w:tcW w:type="dxa" w:w="864"/>
            <w:vAlign w:val="top"/>
          </w:tcPr>
          <w:p>
            <w:pPr>
              <w:jc w:val="left"/>
            </w:pPr>
            <w:r>
              <w:rPr>
                <w:rFonts w:ascii="Calibri" w:hAnsi="Calibri"/>
                <w:sz w:val="16"/>
              </w:rPr>
              <w:t>J-01</w:t>
            </w:r>
          </w:p>
        </w:tc>
        <w:tc>
          <w:tcPr>
            <w:tcW w:type="dxa" w:w="3312"/>
            <w:vAlign w:val="top"/>
          </w:tcPr>
          <w:p>
            <w:pPr>
              <w:jc w:val="left"/>
            </w:pPr>
            <w:r>
              <w:rPr>
                <w:rFonts w:ascii="Calibri" w:hAnsi="Calibri"/>
                <w:sz w:val="16"/>
              </w:rPr>
              <w:t>Technical Design Consultant Approval (DC1/DC2)</w:t>
            </w:r>
          </w:p>
        </w:tc>
        <w:tc>
          <w:tcPr>
            <w:tcW w:type="dxa" w:w="1152"/>
            <w:vAlign w:val="top"/>
          </w:tcPr>
          <w:p>
            <w:pPr>
              <w:jc w:val="left"/>
            </w:pPr>
            <w:r>
              <w:rPr>
                <w:rFonts w:ascii="Calibri" w:hAnsi="Calibri"/>
                <w:sz w:val="16"/>
              </w:rPr>
              <w:t>N/A</w:t>
            </w:r>
          </w:p>
        </w:tc>
        <w:tc>
          <w:tcPr>
            <w:tcW w:type="dxa" w:w="2016"/>
            <w:vAlign w:val="top"/>
          </w:tcPr>
          <w:p>
            <w:pPr>
              <w:jc w:val="left"/>
            </w:pPr>
            <w:r>
              <w:rPr>
                <w:rFonts w:ascii="Calibri" w:hAnsi="Calibri"/>
                <w:sz w:val="16"/>
              </w:rPr>
              <w:t>Ashghal DC Process</w:t>
            </w:r>
          </w:p>
        </w:tc>
        <w:tc>
          <w:tcPr>
            <w:tcW w:type="dxa" w:w="1008"/>
            <w:vAlign w:val="top"/>
          </w:tcPr>
          <w:p>
            <w:pPr>
              <w:jc w:val="left"/>
            </w:pPr>
            <w:r>
              <w:rPr>
                <w:rFonts w:ascii="Calibri" w:hAnsi="Calibri"/>
                <w:sz w:val="16"/>
              </w:rPr>
              <w:t>Per authority</w:t>
            </w:r>
          </w:p>
        </w:tc>
        <w:tc>
          <w:tcPr>
            <w:tcW w:type="dxa" w:w="1008"/>
            <w:vAlign w:val="top"/>
          </w:tcPr>
          <w:p>
            <w:pPr>
              <w:jc w:val="left"/>
            </w:pPr>
            <w:r>
              <w:rPr>
                <w:rFonts w:ascii="Calibri" w:hAnsi="Calibri"/>
                <w:sz w:val="16"/>
              </w:rPr>
              <w:t>1</w:t>
            </w:r>
          </w:p>
        </w:tc>
      </w:tr>
      <w:tr>
        <w:tc>
          <w:tcPr>
            <w:tcW w:type="dxa" w:w="864"/>
            <w:vAlign w:val="top"/>
            <w:shd w:fill="F2F2F2"/>
          </w:tcPr>
          <w:p>
            <w:pPr>
              <w:jc w:val="left"/>
            </w:pPr>
            <w:r>
              <w:rPr>
                <w:rFonts w:ascii="Calibri" w:hAnsi="Calibri"/>
                <w:sz w:val="16"/>
              </w:rPr>
              <w:t>J-02</w:t>
            </w:r>
          </w:p>
        </w:tc>
        <w:tc>
          <w:tcPr>
            <w:tcW w:type="dxa" w:w="3312"/>
            <w:vAlign w:val="top"/>
            <w:shd w:fill="F2F2F2"/>
          </w:tcPr>
          <w:p>
            <w:pPr>
              <w:jc w:val="left"/>
            </w:pPr>
            <w:r>
              <w:rPr>
                <w:rFonts w:ascii="Calibri" w:hAnsi="Calibri"/>
                <w:sz w:val="16"/>
              </w:rPr>
              <w:t>Building Completion Certificate (BCC)</w:t>
            </w:r>
          </w:p>
        </w:tc>
        <w:tc>
          <w:tcPr>
            <w:tcW w:type="dxa" w:w="1152"/>
            <w:vAlign w:val="top"/>
            <w:shd w:fill="F2F2F2"/>
          </w:tcPr>
          <w:p>
            <w:pPr>
              <w:jc w:val="left"/>
            </w:pPr>
            <w:r>
              <w:rPr>
                <w:rFonts w:ascii="Calibri" w:hAnsi="Calibri"/>
                <w:sz w:val="16"/>
              </w:rPr>
              <w:t>N/A</w:t>
            </w:r>
          </w:p>
        </w:tc>
        <w:tc>
          <w:tcPr>
            <w:tcW w:type="dxa" w:w="2016"/>
            <w:vAlign w:val="top"/>
            <w:shd w:fill="F2F2F2"/>
          </w:tcPr>
          <w:p>
            <w:pPr>
              <w:jc w:val="left"/>
            </w:pPr>
            <w:r>
              <w:rPr>
                <w:rFonts w:ascii="Calibri" w:hAnsi="Calibri"/>
                <w:sz w:val="16"/>
              </w:rPr>
              <w:t>Ashghal/Municipality</w:t>
            </w:r>
          </w:p>
        </w:tc>
        <w:tc>
          <w:tcPr>
            <w:tcW w:type="dxa" w:w="1008"/>
            <w:vAlign w:val="top"/>
            <w:shd w:fill="F2F2F2"/>
          </w:tcPr>
          <w:p>
            <w:pPr>
              <w:jc w:val="left"/>
            </w:pPr>
            <w:r>
              <w:rPr>
                <w:rFonts w:ascii="Calibri" w:hAnsi="Calibri"/>
                <w:sz w:val="16"/>
              </w:rPr>
              <w:t>Per authority</w:t>
            </w:r>
          </w:p>
        </w:tc>
        <w:tc>
          <w:tcPr>
            <w:tcW w:type="dxa" w:w="1008"/>
            <w:vAlign w:val="top"/>
            <w:shd w:fill="F2F2F2"/>
          </w:tcPr>
          <w:p>
            <w:pPr>
              <w:jc w:val="left"/>
            </w:pPr>
            <w:r>
              <w:rPr>
                <w:rFonts w:ascii="Calibri" w:hAnsi="Calibri"/>
                <w:sz w:val="16"/>
              </w:rPr>
              <w:t>1</w:t>
            </w:r>
          </w:p>
        </w:tc>
      </w:tr>
      <w:tr>
        <w:tc>
          <w:tcPr>
            <w:tcW w:type="dxa" w:w="864"/>
            <w:vAlign w:val="top"/>
          </w:tcPr>
          <w:p>
            <w:pPr>
              <w:jc w:val="left"/>
            </w:pPr>
            <w:r>
              <w:rPr>
                <w:rFonts w:ascii="Calibri" w:hAnsi="Calibri"/>
                <w:sz w:val="16"/>
              </w:rPr>
              <w:t>J-03</w:t>
            </w:r>
          </w:p>
        </w:tc>
        <w:tc>
          <w:tcPr>
            <w:tcW w:type="dxa" w:w="3312"/>
            <w:vAlign w:val="top"/>
          </w:tcPr>
          <w:p>
            <w:pPr>
              <w:jc w:val="left"/>
            </w:pPr>
            <w:r>
              <w:rPr>
                <w:rFonts w:ascii="Calibri" w:hAnsi="Calibri"/>
                <w:sz w:val="16"/>
              </w:rPr>
              <w:t>No Objection Certificate (NOC)</w:t>
            </w:r>
          </w:p>
        </w:tc>
        <w:tc>
          <w:tcPr>
            <w:tcW w:type="dxa" w:w="1152"/>
            <w:vAlign w:val="top"/>
          </w:tcPr>
          <w:p>
            <w:pPr>
              <w:jc w:val="left"/>
            </w:pPr>
            <w:r>
              <w:rPr>
                <w:rFonts w:ascii="Calibri" w:hAnsi="Calibri"/>
                <w:sz w:val="16"/>
              </w:rPr>
              <w:t>N/A</w:t>
            </w:r>
          </w:p>
        </w:tc>
        <w:tc>
          <w:tcPr>
            <w:tcW w:type="dxa" w:w="2016"/>
            <w:vAlign w:val="top"/>
          </w:tcPr>
          <w:p>
            <w:pPr>
              <w:jc w:val="left"/>
            </w:pPr>
            <w:r>
              <w:rPr>
                <w:rFonts w:ascii="Calibri" w:hAnsi="Calibri"/>
                <w:sz w:val="16"/>
              </w:rPr>
              <w:t>Various authorities</w:t>
            </w:r>
          </w:p>
        </w:tc>
        <w:tc>
          <w:tcPr>
            <w:tcW w:type="dxa" w:w="1008"/>
            <w:vAlign w:val="top"/>
          </w:tcPr>
          <w:p>
            <w:pPr>
              <w:jc w:val="left"/>
            </w:pPr>
            <w:r>
              <w:rPr>
                <w:rFonts w:ascii="Calibri" w:hAnsi="Calibri"/>
                <w:sz w:val="16"/>
              </w:rPr>
              <w:t>Per authority</w:t>
            </w:r>
          </w:p>
        </w:tc>
        <w:tc>
          <w:tcPr>
            <w:tcW w:type="dxa" w:w="1008"/>
            <w:vAlign w:val="top"/>
          </w:tcPr>
          <w:p>
            <w:pPr>
              <w:jc w:val="left"/>
            </w:pPr>
            <w:r>
              <w:rPr>
                <w:rFonts w:ascii="Calibri" w:hAnsi="Calibri"/>
                <w:sz w:val="16"/>
              </w:rPr>
              <w:t>1</w:t>
            </w:r>
          </w:p>
        </w:tc>
      </w:tr>
      <w:tr>
        <w:tc>
          <w:tcPr>
            <w:tcW w:type="dxa" w:w="864"/>
            <w:vAlign w:val="top"/>
            <w:shd w:fill="F2F2F2"/>
          </w:tcPr>
          <w:p>
            <w:pPr>
              <w:jc w:val="left"/>
            </w:pPr>
            <w:r>
              <w:rPr>
                <w:rFonts w:ascii="Calibri" w:hAnsi="Calibri"/>
                <w:sz w:val="16"/>
              </w:rPr>
              <w:t>J-04</w:t>
            </w:r>
          </w:p>
        </w:tc>
        <w:tc>
          <w:tcPr>
            <w:tcW w:type="dxa" w:w="3312"/>
            <w:vAlign w:val="top"/>
            <w:shd w:fill="F2F2F2"/>
          </w:tcPr>
          <w:p>
            <w:pPr>
              <w:jc w:val="left"/>
            </w:pPr>
            <w:r>
              <w:rPr>
                <w:rFonts w:ascii="Calibri" w:hAnsi="Calibri"/>
                <w:sz w:val="16"/>
              </w:rPr>
              <w:t>Fire &amp; Life Safety Review</w:t>
            </w:r>
          </w:p>
        </w:tc>
        <w:tc>
          <w:tcPr>
            <w:tcW w:type="dxa" w:w="1152"/>
            <w:vAlign w:val="top"/>
            <w:shd w:fill="F2F2F2"/>
          </w:tcPr>
          <w:p>
            <w:pPr>
              <w:jc w:val="left"/>
            </w:pPr>
            <w:r>
              <w:rPr>
                <w:rFonts w:ascii="Calibri" w:hAnsi="Calibri"/>
                <w:sz w:val="16"/>
              </w:rPr>
              <w:t>4.1</w:t>
            </w:r>
          </w:p>
        </w:tc>
        <w:tc>
          <w:tcPr>
            <w:tcW w:type="dxa" w:w="2016"/>
            <w:vAlign w:val="top"/>
            <w:shd w:fill="F2F2F2"/>
          </w:tcPr>
          <w:p>
            <w:pPr>
              <w:jc w:val="left"/>
            </w:pPr>
            <w:r>
              <w:rPr>
                <w:rFonts w:ascii="Calibri" w:hAnsi="Calibri"/>
                <w:sz w:val="16"/>
              </w:rPr>
              <w:t>NFPA / Qatar Civil Defense</w:t>
            </w:r>
          </w:p>
        </w:tc>
        <w:tc>
          <w:tcPr>
            <w:tcW w:type="dxa" w:w="1008"/>
            <w:vAlign w:val="top"/>
            <w:shd w:fill="F2F2F2"/>
          </w:tcPr>
          <w:p>
            <w:pPr>
              <w:jc w:val="left"/>
            </w:pPr>
            <w:r>
              <w:rPr>
                <w:rFonts w:ascii="Calibri" w:hAnsi="Calibri"/>
                <w:sz w:val="16"/>
              </w:rPr>
              <w:t>28 days</w:t>
            </w:r>
          </w:p>
        </w:tc>
        <w:tc>
          <w:tcPr>
            <w:tcW w:type="dxa" w:w="1008"/>
            <w:vAlign w:val="top"/>
            <w:shd w:fill="F2F2F2"/>
          </w:tcPr>
          <w:p>
            <w:pPr>
              <w:jc w:val="left"/>
            </w:pPr>
            <w:r>
              <w:rPr>
                <w:rFonts w:ascii="Calibri" w:hAnsi="Calibri"/>
                <w:sz w:val="16"/>
              </w:rPr>
              <w:t>1</w:t>
            </w:r>
          </w:p>
        </w:tc>
      </w:tr>
      <w:tr>
        <w:tc>
          <w:tcPr>
            <w:tcW w:type="dxa" w:w="864"/>
            <w:vAlign w:val="top"/>
          </w:tcPr>
          <w:p>
            <w:pPr>
              <w:jc w:val="left"/>
            </w:pPr>
            <w:r>
              <w:rPr>
                <w:rFonts w:ascii="Calibri" w:hAnsi="Calibri"/>
                <w:sz w:val="16"/>
              </w:rPr>
              <w:t>J-05</w:t>
            </w:r>
          </w:p>
        </w:tc>
        <w:tc>
          <w:tcPr>
            <w:tcW w:type="dxa" w:w="3312"/>
            <w:vAlign w:val="top"/>
          </w:tcPr>
          <w:p>
            <w:pPr>
              <w:jc w:val="left"/>
            </w:pPr>
            <w:r>
              <w:rPr>
                <w:rFonts w:ascii="Calibri" w:hAnsi="Calibri"/>
                <w:sz w:val="16"/>
              </w:rPr>
              <w:t>Kahramaa Connection Application</w:t>
            </w:r>
          </w:p>
        </w:tc>
        <w:tc>
          <w:tcPr>
            <w:tcW w:type="dxa" w:w="1152"/>
            <w:vAlign w:val="top"/>
          </w:tcPr>
          <w:p>
            <w:pPr>
              <w:jc w:val="left"/>
            </w:pPr>
            <w:r>
              <w:rPr>
                <w:rFonts w:ascii="Calibri" w:hAnsi="Calibri"/>
                <w:sz w:val="16"/>
              </w:rPr>
              <w:t>N/A</w:t>
            </w:r>
          </w:p>
        </w:tc>
        <w:tc>
          <w:tcPr>
            <w:tcW w:type="dxa" w:w="2016"/>
            <w:vAlign w:val="top"/>
          </w:tcPr>
          <w:p>
            <w:pPr>
              <w:jc w:val="left"/>
            </w:pPr>
            <w:r>
              <w:rPr>
                <w:rFonts w:ascii="Calibri" w:hAnsi="Calibri"/>
                <w:sz w:val="16"/>
              </w:rPr>
              <w:t>Kahramaa Regulations</w:t>
            </w:r>
          </w:p>
        </w:tc>
        <w:tc>
          <w:tcPr>
            <w:tcW w:type="dxa" w:w="1008"/>
            <w:vAlign w:val="top"/>
          </w:tcPr>
          <w:p>
            <w:pPr>
              <w:jc w:val="left"/>
            </w:pPr>
            <w:r>
              <w:rPr>
                <w:rFonts w:ascii="Calibri" w:hAnsi="Calibri"/>
                <w:sz w:val="16"/>
              </w:rPr>
              <w:t>Per authority</w:t>
            </w:r>
          </w:p>
        </w:tc>
        <w:tc>
          <w:tcPr>
            <w:tcW w:type="dxa" w:w="1008"/>
            <w:vAlign w:val="top"/>
          </w:tcPr>
          <w:p>
            <w:pPr>
              <w:jc w:val="left"/>
            </w:pPr>
            <w:r>
              <w:rPr>
                <w:rFonts w:ascii="Calibri" w:hAnsi="Calibri"/>
                <w:sz w:val="16"/>
              </w:rPr>
              <w:t>1</w:t>
            </w:r>
          </w:p>
        </w:tc>
      </w:tr>
      <w:tr>
        <w:tc>
          <w:tcPr>
            <w:tcW w:type="dxa" w:w="864"/>
            <w:vAlign w:val="top"/>
            <w:shd w:fill="F2F2F2"/>
          </w:tcPr>
          <w:p>
            <w:pPr>
              <w:jc w:val="left"/>
            </w:pPr>
            <w:r>
              <w:rPr>
                <w:rFonts w:ascii="Calibri" w:hAnsi="Calibri"/>
                <w:sz w:val="16"/>
              </w:rPr>
              <w:t>J-06</w:t>
            </w:r>
          </w:p>
        </w:tc>
        <w:tc>
          <w:tcPr>
            <w:tcW w:type="dxa" w:w="3312"/>
            <w:vAlign w:val="top"/>
            <w:shd w:fill="F2F2F2"/>
          </w:tcPr>
          <w:p>
            <w:pPr>
              <w:jc w:val="left"/>
            </w:pPr>
            <w:r>
              <w:rPr>
                <w:rFonts w:ascii="Calibri" w:hAnsi="Calibri"/>
                <w:sz w:val="16"/>
              </w:rPr>
              <w:t>Qatar Cool Connection Application</w:t>
            </w:r>
          </w:p>
        </w:tc>
        <w:tc>
          <w:tcPr>
            <w:tcW w:type="dxa" w:w="1152"/>
            <w:vAlign w:val="top"/>
            <w:shd w:fill="F2F2F2"/>
          </w:tcPr>
          <w:p>
            <w:pPr>
              <w:jc w:val="left"/>
            </w:pPr>
            <w:r>
              <w:rPr>
                <w:rFonts w:ascii="Calibri" w:hAnsi="Calibri"/>
                <w:sz w:val="16"/>
              </w:rPr>
              <w:t>N/A</w:t>
            </w:r>
          </w:p>
        </w:tc>
        <w:tc>
          <w:tcPr>
            <w:tcW w:type="dxa" w:w="2016"/>
            <w:vAlign w:val="top"/>
            <w:shd w:fill="F2F2F2"/>
          </w:tcPr>
          <w:p>
            <w:pPr>
              <w:jc w:val="left"/>
            </w:pPr>
            <w:r>
              <w:rPr>
                <w:rFonts w:ascii="Calibri" w:hAnsi="Calibri"/>
                <w:sz w:val="16"/>
              </w:rPr>
              <w:t>Qatar Cool Standards</w:t>
            </w:r>
          </w:p>
        </w:tc>
        <w:tc>
          <w:tcPr>
            <w:tcW w:type="dxa" w:w="1008"/>
            <w:vAlign w:val="top"/>
            <w:shd w:fill="F2F2F2"/>
          </w:tcPr>
          <w:p>
            <w:pPr>
              <w:jc w:val="left"/>
            </w:pPr>
            <w:r>
              <w:rPr>
                <w:rFonts w:ascii="Calibri" w:hAnsi="Calibri"/>
                <w:sz w:val="16"/>
              </w:rPr>
              <w:t>Per authority</w:t>
            </w:r>
          </w:p>
        </w:tc>
        <w:tc>
          <w:tcPr>
            <w:tcW w:type="dxa" w:w="1008"/>
            <w:vAlign w:val="top"/>
            <w:shd w:fill="F2F2F2"/>
          </w:tcPr>
          <w:p>
            <w:pPr>
              <w:jc w:val="left"/>
            </w:pPr>
            <w:r>
              <w:rPr>
                <w:rFonts w:ascii="Calibri" w:hAnsi="Calibri"/>
                <w:sz w:val="16"/>
              </w:rPr>
              <w:t>1</w:t>
            </w:r>
          </w:p>
        </w:tc>
      </w:tr>
      <w:tr>
        <w:tc>
          <w:tcPr>
            <w:tcW w:type="dxa" w:w="864"/>
            <w:vAlign w:val="top"/>
          </w:tcPr>
          <w:p>
            <w:pPr>
              <w:jc w:val="left"/>
            </w:pPr>
            <w:r>
              <w:rPr>
                <w:rFonts w:ascii="Calibri" w:hAnsi="Calibri"/>
                <w:sz w:val="16"/>
              </w:rPr>
              <w:t>J-07</w:t>
            </w:r>
          </w:p>
        </w:tc>
        <w:tc>
          <w:tcPr>
            <w:tcW w:type="dxa" w:w="3312"/>
            <w:vAlign w:val="top"/>
          </w:tcPr>
          <w:p>
            <w:pPr>
              <w:jc w:val="left"/>
            </w:pPr>
            <w:r>
              <w:rPr>
                <w:rFonts w:ascii="Calibri" w:hAnsi="Calibri"/>
                <w:sz w:val="16"/>
              </w:rPr>
              <w:t>GSAS / Sustainability Certification</w:t>
            </w:r>
          </w:p>
        </w:tc>
        <w:tc>
          <w:tcPr>
            <w:tcW w:type="dxa" w:w="1152"/>
            <w:vAlign w:val="top"/>
          </w:tcPr>
          <w:p>
            <w:pPr>
              <w:jc w:val="left"/>
            </w:pPr>
            <w:r>
              <w:rPr>
                <w:rFonts w:ascii="Calibri" w:hAnsi="Calibri"/>
                <w:sz w:val="16"/>
              </w:rPr>
              <w:t>N/A</w:t>
            </w:r>
          </w:p>
        </w:tc>
        <w:tc>
          <w:tcPr>
            <w:tcW w:type="dxa" w:w="2016"/>
            <w:vAlign w:val="top"/>
          </w:tcPr>
          <w:p>
            <w:pPr>
              <w:jc w:val="left"/>
            </w:pPr>
            <w:r>
              <w:rPr>
                <w:rFonts w:ascii="Calibri" w:hAnsi="Calibri"/>
                <w:sz w:val="16"/>
              </w:rPr>
              <w:t>GSAS/QSAS Requirements</w:t>
            </w:r>
          </w:p>
        </w:tc>
        <w:tc>
          <w:tcPr>
            <w:tcW w:type="dxa" w:w="1008"/>
            <w:vAlign w:val="top"/>
          </w:tcPr>
          <w:p>
            <w:pPr>
              <w:jc w:val="left"/>
            </w:pPr>
            <w:r>
              <w:rPr>
                <w:rFonts w:ascii="Calibri" w:hAnsi="Calibri"/>
                <w:sz w:val="16"/>
              </w:rPr>
              <w:t>Per authority</w:t>
            </w:r>
          </w:p>
        </w:tc>
        <w:tc>
          <w:tcPr>
            <w:tcW w:type="dxa" w:w="1008"/>
            <w:vAlign w:val="top"/>
          </w:tcPr>
          <w:p>
            <w:pPr>
              <w:jc w:val="left"/>
            </w:pPr>
            <w:r>
              <w:rPr>
                <w:rFonts w:ascii="Calibri" w:hAnsi="Calibri"/>
                <w:sz w:val="16"/>
              </w:rPr>
              <w:t>1</w:t>
            </w:r>
          </w:p>
        </w:tc>
      </w:tr>
      <w:tr>
        <w:tc>
          <w:tcPr>
            <w:tcW w:type="dxa" w:w="864"/>
            <w:vAlign w:val="top"/>
            <w:shd w:fill="F2F2F2"/>
          </w:tcPr>
          <w:p>
            <w:pPr>
              <w:jc w:val="left"/>
            </w:pPr>
            <w:r>
              <w:rPr>
                <w:rFonts w:ascii="Calibri" w:hAnsi="Calibri"/>
                <w:sz w:val="16"/>
              </w:rPr>
              <w:t>J-08</w:t>
            </w:r>
          </w:p>
        </w:tc>
        <w:tc>
          <w:tcPr>
            <w:tcW w:type="dxa" w:w="3312"/>
            <w:vAlign w:val="top"/>
            <w:shd w:fill="F2F2F2"/>
          </w:tcPr>
          <w:p>
            <w:pPr>
              <w:jc w:val="left"/>
            </w:pPr>
            <w:r>
              <w:rPr>
                <w:rFonts w:ascii="Calibri" w:hAnsi="Calibri"/>
                <w:sz w:val="16"/>
              </w:rPr>
              <w:t>Third-Party Inspection Report</w:t>
            </w:r>
          </w:p>
        </w:tc>
        <w:tc>
          <w:tcPr>
            <w:tcW w:type="dxa" w:w="1152"/>
            <w:vAlign w:val="top"/>
            <w:shd w:fill="F2F2F2"/>
          </w:tcPr>
          <w:p>
            <w:pPr>
              <w:jc w:val="left"/>
            </w:pPr>
            <w:r>
              <w:rPr>
                <w:rFonts w:ascii="Calibri" w:hAnsi="Calibri"/>
                <w:sz w:val="16"/>
              </w:rPr>
              <w:t>7.3</w:t>
            </w:r>
          </w:p>
        </w:tc>
        <w:tc>
          <w:tcPr>
            <w:tcW w:type="dxa" w:w="2016"/>
            <w:vAlign w:val="top"/>
            <w:shd w:fill="F2F2F2"/>
          </w:tcPr>
          <w:p>
            <w:pPr>
              <w:jc w:val="left"/>
            </w:pPr>
            <w:r>
              <w:rPr>
                <w:rFonts w:ascii="Calibri" w:hAnsi="Calibri"/>
                <w:sz w:val="16"/>
              </w:rPr>
              <w:t>Various</w:t>
            </w:r>
          </w:p>
        </w:tc>
        <w:tc>
          <w:tcPr>
            <w:tcW w:type="dxa" w:w="1008"/>
            <w:vAlign w:val="top"/>
            <w:shd w:fill="F2F2F2"/>
          </w:tcPr>
          <w:p>
            <w:pPr>
              <w:jc w:val="left"/>
            </w:pPr>
            <w:r>
              <w:rPr>
                <w:rFonts w:ascii="Calibri" w:hAnsi="Calibri"/>
                <w:sz w:val="16"/>
              </w:rPr>
              <w:t>14 days</w:t>
            </w:r>
          </w:p>
        </w:tc>
        <w:tc>
          <w:tcPr>
            <w:tcW w:type="dxa" w:w="1008"/>
            <w:vAlign w:val="top"/>
            <w:shd w:fill="F2F2F2"/>
          </w:tcPr>
          <w:p>
            <w:pPr>
              <w:jc w:val="left"/>
            </w:pPr>
            <w:r>
              <w:rPr>
                <w:rFonts w:ascii="Calibri" w:hAnsi="Calibri"/>
                <w:sz w:val="16"/>
              </w:rPr>
              <w:t>2</w:t>
            </w:r>
          </w:p>
        </w:tc>
      </w:tr>
      <w:tr>
        <w:tc>
          <w:tcPr>
            <w:tcW w:type="dxa" w:w="864"/>
            <w:vAlign w:val="top"/>
          </w:tcPr>
          <w:p>
            <w:pPr>
              <w:jc w:val="left"/>
            </w:pPr>
            <w:r>
              <w:rPr>
                <w:rFonts w:ascii="Calibri" w:hAnsi="Calibri"/>
                <w:sz w:val="16"/>
              </w:rPr>
              <w:t>J-09</w:t>
            </w:r>
          </w:p>
        </w:tc>
        <w:tc>
          <w:tcPr>
            <w:tcW w:type="dxa" w:w="3312"/>
            <w:vAlign w:val="top"/>
          </w:tcPr>
          <w:p>
            <w:pPr>
              <w:jc w:val="left"/>
            </w:pPr>
            <w:r>
              <w:rPr>
                <w:rFonts w:ascii="Calibri" w:hAnsi="Calibri"/>
                <w:sz w:val="16"/>
              </w:rPr>
              <w:t>Road Opening Permit</w:t>
            </w:r>
          </w:p>
        </w:tc>
        <w:tc>
          <w:tcPr>
            <w:tcW w:type="dxa" w:w="1152"/>
            <w:vAlign w:val="top"/>
          </w:tcPr>
          <w:p>
            <w:pPr>
              <w:jc w:val="left"/>
            </w:pPr>
            <w:r>
              <w:rPr>
                <w:rFonts w:ascii="Calibri" w:hAnsi="Calibri"/>
                <w:sz w:val="16"/>
              </w:rPr>
              <w:t>N/A</w:t>
            </w:r>
          </w:p>
        </w:tc>
        <w:tc>
          <w:tcPr>
            <w:tcW w:type="dxa" w:w="2016"/>
            <w:vAlign w:val="top"/>
          </w:tcPr>
          <w:p>
            <w:pPr>
              <w:jc w:val="left"/>
            </w:pPr>
            <w:r>
              <w:rPr>
                <w:rFonts w:ascii="Calibri" w:hAnsi="Calibri"/>
                <w:sz w:val="16"/>
              </w:rPr>
              <w:t>Ashghal ROW</w:t>
            </w:r>
          </w:p>
        </w:tc>
        <w:tc>
          <w:tcPr>
            <w:tcW w:type="dxa" w:w="1008"/>
            <w:vAlign w:val="top"/>
          </w:tcPr>
          <w:p>
            <w:pPr>
              <w:jc w:val="left"/>
            </w:pPr>
            <w:r>
              <w:rPr>
                <w:rFonts w:ascii="Calibri" w:hAnsi="Calibri"/>
                <w:sz w:val="16"/>
              </w:rPr>
              <w:t>Per authority</w:t>
            </w:r>
          </w:p>
        </w:tc>
        <w:tc>
          <w:tcPr>
            <w:tcW w:type="dxa" w:w="1008"/>
            <w:vAlign w:val="top"/>
          </w:tcPr>
          <w:p>
            <w:pPr>
              <w:jc w:val="left"/>
            </w:pPr>
            <w:r>
              <w:rPr>
                <w:rFonts w:ascii="Calibri" w:hAnsi="Calibri"/>
                <w:sz w:val="16"/>
              </w:rPr>
              <w:t>1</w:t>
            </w:r>
          </w:p>
        </w:tc>
      </w:tr>
      <w:tr>
        <w:tc>
          <w:tcPr>
            <w:tcW w:type="dxa" w:w="864"/>
            <w:vAlign w:val="top"/>
            <w:shd w:fill="F2F2F2"/>
          </w:tcPr>
          <w:p>
            <w:pPr>
              <w:jc w:val="left"/>
            </w:pPr>
            <w:r>
              <w:rPr>
                <w:rFonts w:ascii="Calibri" w:hAnsi="Calibri"/>
                <w:sz w:val="16"/>
              </w:rPr>
              <w:t>J-10</w:t>
            </w:r>
          </w:p>
        </w:tc>
        <w:tc>
          <w:tcPr>
            <w:tcW w:type="dxa" w:w="3312"/>
            <w:vAlign w:val="top"/>
            <w:shd w:fill="F2F2F2"/>
          </w:tcPr>
          <w:p>
            <w:pPr>
              <w:jc w:val="left"/>
            </w:pPr>
            <w:r>
              <w:rPr>
                <w:rFonts w:ascii="Calibri" w:hAnsi="Calibri"/>
                <w:sz w:val="16"/>
              </w:rPr>
              <w:t>Telecommunication Provider Approval</w:t>
            </w:r>
          </w:p>
        </w:tc>
        <w:tc>
          <w:tcPr>
            <w:tcW w:type="dxa" w:w="1152"/>
            <w:vAlign w:val="top"/>
            <w:shd w:fill="F2F2F2"/>
          </w:tcPr>
          <w:p>
            <w:pPr>
              <w:jc w:val="left"/>
            </w:pPr>
            <w:r>
              <w:rPr>
                <w:rFonts w:ascii="Calibri" w:hAnsi="Calibri"/>
                <w:sz w:val="16"/>
              </w:rPr>
              <w:t>N/A</w:t>
            </w:r>
          </w:p>
        </w:tc>
        <w:tc>
          <w:tcPr>
            <w:tcW w:type="dxa" w:w="2016"/>
            <w:vAlign w:val="top"/>
            <w:shd w:fill="F2F2F2"/>
          </w:tcPr>
          <w:p>
            <w:pPr>
              <w:jc w:val="left"/>
            </w:pPr>
            <w:r>
              <w:rPr>
                <w:rFonts w:ascii="Calibri" w:hAnsi="Calibri"/>
                <w:sz w:val="16"/>
              </w:rPr>
              <w:t>Ooredoo/Vodafone</w:t>
            </w:r>
          </w:p>
        </w:tc>
        <w:tc>
          <w:tcPr>
            <w:tcW w:type="dxa" w:w="1008"/>
            <w:vAlign w:val="top"/>
            <w:shd w:fill="F2F2F2"/>
          </w:tcPr>
          <w:p>
            <w:pPr>
              <w:jc w:val="left"/>
            </w:pPr>
            <w:r>
              <w:rPr>
                <w:rFonts w:ascii="Calibri" w:hAnsi="Calibri"/>
                <w:sz w:val="16"/>
              </w:rPr>
              <w:t>Per authority</w:t>
            </w:r>
          </w:p>
        </w:tc>
        <w:tc>
          <w:tcPr>
            <w:tcW w:type="dxa" w:w="1008"/>
            <w:vAlign w:val="top"/>
            <w:shd w:fill="F2F2F2"/>
          </w:tcPr>
          <w:p>
            <w:pPr>
              <w:jc w:val="left"/>
            </w:pPr>
            <w:r>
              <w:rPr>
                <w:rFonts w:ascii="Calibri" w:hAnsi="Calibri"/>
                <w:sz w:val="16"/>
              </w:rPr>
              <w:t>1</w:t>
            </w:r>
          </w:p>
        </w:tc>
      </w:tr>
      <w:tr>
        <w:tc>
          <w:tcPr>
            <w:tcW w:type="dxa" w:w="864"/>
            <w:vAlign w:val="top"/>
          </w:tcPr>
          <w:p>
            <w:pPr>
              <w:jc w:val="left"/>
            </w:pPr>
            <w:r>
              <w:rPr>
                <w:rFonts w:ascii="Calibri" w:hAnsi="Calibri"/>
                <w:sz w:val="16"/>
              </w:rPr>
              <w:t>J-11</w:t>
            </w:r>
          </w:p>
        </w:tc>
        <w:tc>
          <w:tcPr>
            <w:tcW w:type="dxa" w:w="3312"/>
            <w:vAlign w:val="top"/>
          </w:tcPr>
          <w:p>
            <w:pPr>
              <w:jc w:val="left"/>
            </w:pPr>
            <w:r>
              <w:rPr>
                <w:rFonts w:ascii="Calibri" w:hAnsi="Calibri"/>
                <w:sz w:val="16"/>
              </w:rPr>
              <w:t>Environmental Impact Assessment</w:t>
            </w:r>
          </w:p>
        </w:tc>
        <w:tc>
          <w:tcPr>
            <w:tcW w:type="dxa" w:w="1152"/>
            <w:vAlign w:val="top"/>
          </w:tcPr>
          <w:p>
            <w:pPr>
              <w:jc w:val="left"/>
            </w:pPr>
            <w:r>
              <w:rPr>
                <w:rFonts w:ascii="Calibri" w:hAnsi="Calibri"/>
                <w:sz w:val="16"/>
              </w:rPr>
              <w:t>4.18</w:t>
            </w:r>
          </w:p>
        </w:tc>
        <w:tc>
          <w:tcPr>
            <w:tcW w:type="dxa" w:w="2016"/>
            <w:vAlign w:val="top"/>
          </w:tcPr>
          <w:p>
            <w:pPr>
              <w:jc w:val="left"/>
            </w:pPr>
            <w:r>
              <w:rPr>
                <w:rFonts w:ascii="Calibri" w:hAnsi="Calibri"/>
                <w:sz w:val="16"/>
              </w:rPr>
              <w:t>Qatar EPA</w:t>
            </w:r>
          </w:p>
        </w:tc>
        <w:tc>
          <w:tcPr>
            <w:tcW w:type="dxa" w:w="1008"/>
            <w:vAlign w:val="top"/>
          </w:tcPr>
          <w:p>
            <w:pPr>
              <w:jc w:val="left"/>
            </w:pPr>
            <w:r>
              <w:rPr>
                <w:rFonts w:ascii="Calibri" w:hAnsi="Calibri"/>
                <w:sz w:val="16"/>
              </w:rPr>
              <w:t>Per authority</w:t>
            </w:r>
          </w:p>
        </w:tc>
        <w:tc>
          <w:tcPr>
            <w:tcW w:type="dxa" w:w="1008"/>
            <w:vAlign w:val="top"/>
          </w:tcPr>
          <w:p>
            <w:pPr>
              <w:jc w:val="left"/>
            </w:pPr>
            <w:r>
              <w:rPr>
                <w:rFonts w:ascii="Calibri" w:hAnsi="Calibri"/>
                <w:sz w:val="16"/>
              </w:rPr>
              <w:t>1</w:t>
            </w:r>
          </w:p>
        </w:tc>
      </w:tr>
      <w:tr>
        <w:tc>
          <w:tcPr>
            <w:tcW w:type="dxa" w:w="864"/>
            <w:vAlign w:val="top"/>
            <w:shd w:fill="F2F2F2"/>
          </w:tcPr>
          <w:p>
            <w:pPr>
              <w:jc w:val="left"/>
            </w:pPr>
            <w:r>
              <w:rPr>
                <w:rFonts w:ascii="Calibri" w:hAnsi="Calibri"/>
                <w:sz w:val="16"/>
              </w:rPr>
              <w:t>J-12</w:t>
            </w:r>
          </w:p>
        </w:tc>
        <w:tc>
          <w:tcPr>
            <w:tcW w:type="dxa" w:w="3312"/>
            <w:vAlign w:val="top"/>
            <w:shd w:fill="F2F2F2"/>
          </w:tcPr>
          <w:p>
            <w:pPr>
              <w:jc w:val="left"/>
            </w:pPr>
            <w:r>
              <w:rPr>
                <w:rFonts w:ascii="Calibri" w:hAnsi="Calibri"/>
                <w:sz w:val="16"/>
              </w:rPr>
              <w:t>Heritage / Archaeological Clearance</w:t>
            </w:r>
          </w:p>
        </w:tc>
        <w:tc>
          <w:tcPr>
            <w:tcW w:type="dxa" w:w="1152"/>
            <w:vAlign w:val="top"/>
            <w:shd w:fill="F2F2F2"/>
          </w:tcPr>
          <w:p>
            <w:pPr>
              <w:jc w:val="left"/>
            </w:pPr>
            <w:r>
              <w:rPr>
                <w:rFonts w:ascii="Calibri" w:hAnsi="Calibri"/>
                <w:sz w:val="16"/>
              </w:rPr>
              <w:t>4.1</w:t>
            </w:r>
          </w:p>
        </w:tc>
        <w:tc>
          <w:tcPr>
            <w:tcW w:type="dxa" w:w="2016"/>
            <w:vAlign w:val="top"/>
            <w:shd w:fill="F2F2F2"/>
          </w:tcPr>
          <w:p>
            <w:pPr>
              <w:jc w:val="left"/>
            </w:pPr>
            <w:r>
              <w:rPr>
                <w:rFonts w:ascii="Calibri" w:hAnsi="Calibri"/>
                <w:sz w:val="16"/>
              </w:rPr>
              <w:t>Qatar Museums Authority</w:t>
            </w:r>
          </w:p>
        </w:tc>
        <w:tc>
          <w:tcPr>
            <w:tcW w:type="dxa" w:w="1008"/>
            <w:vAlign w:val="top"/>
            <w:shd w:fill="F2F2F2"/>
          </w:tcPr>
          <w:p>
            <w:pPr>
              <w:jc w:val="left"/>
            </w:pPr>
            <w:r>
              <w:rPr>
                <w:rFonts w:ascii="Calibri" w:hAnsi="Calibri"/>
                <w:sz w:val="16"/>
              </w:rPr>
              <w:t>Per authority</w:t>
            </w:r>
          </w:p>
        </w:tc>
        <w:tc>
          <w:tcPr>
            <w:tcW w:type="dxa" w:w="1008"/>
            <w:vAlign w:val="top"/>
            <w:shd w:fill="F2F2F2"/>
          </w:tcPr>
          <w:p>
            <w:pPr>
              <w:jc w:val="left"/>
            </w:pPr>
            <w:r>
              <w:rPr>
                <w:rFonts w:ascii="Calibri" w:hAnsi="Calibri"/>
                <w:sz w:val="16"/>
              </w:rPr>
              <w:t>2</w:t>
            </w:r>
          </w:p>
        </w:tc>
      </w:tr>
    </w:tbl>
    <w:p>
      <w:r>
        <w:br w:type="page"/>
      </w:r>
    </w:p>
    <w:p>
      <w:pPr>
        <w:pStyle w:val="Heading1"/>
      </w:pPr>
      <w:r>
        <w:t>5. FIDIC Clause Cross-Reference Matrix</w:t>
      </w:r>
    </w:p>
    <w:p>
      <w:r>
        <w:t>The following matrix maps key FIDIC 1999 Red Book clauses to the submittal categories that are triggered by or required under each clause.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152"/>
            <w:vAlign w:val="center"/>
            <w:shd w:fill="1E2761"/>
          </w:tcPr>
          <w:p>
            <w:pPr>
              <w:jc w:val="center"/>
            </w:pPr>
            <w:r>
              <w:rPr>
                <w:rFonts w:ascii="Calibri" w:hAnsi="Calibri"/>
                <w:b/>
                <w:color w:val="FFFFFF"/>
                <w:sz w:val="18"/>
              </w:rPr>
              <w:t>FIDIC Clause</w:t>
            </w:r>
          </w:p>
        </w:tc>
        <w:tc>
          <w:tcPr>
            <w:tcW w:type="dxa" w:w="2304"/>
            <w:vAlign w:val="center"/>
            <w:shd w:fill="1E2761"/>
          </w:tcPr>
          <w:p>
            <w:pPr>
              <w:jc w:val="center"/>
            </w:pPr>
            <w:r>
              <w:rPr>
                <w:rFonts w:ascii="Calibri" w:hAnsi="Calibri"/>
                <w:b/>
                <w:color w:val="FFFFFF"/>
                <w:sz w:val="18"/>
              </w:rPr>
              <w:t>Subject</w:t>
            </w:r>
          </w:p>
        </w:tc>
        <w:tc>
          <w:tcPr>
            <w:tcW w:type="dxa" w:w="1872"/>
            <w:vAlign w:val="center"/>
            <w:shd w:fill="1E2761"/>
          </w:tcPr>
          <w:p>
            <w:pPr>
              <w:jc w:val="center"/>
            </w:pPr>
            <w:r>
              <w:rPr>
                <w:rFonts w:ascii="Calibri" w:hAnsi="Calibri"/>
                <w:b/>
                <w:color w:val="FFFFFF"/>
                <w:sz w:val="18"/>
              </w:rPr>
              <w:t>Submittal Refs</w:t>
            </w:r>
          </w:p>
        </w:tc>
        <w:tc>
          <w:tcPr>
            <w:tcW w:type="dxa" w:w="4032"/>
            <w:vAlign w:val="center"/>
            <w:shd w:fill="1E2761"/>
          </w:tcPr>
          <w:p>
            <w:pPr>
              <w:jc w:val="center"/>
            </w:pPr>
            <w:r>
              <w:rPr>
                <w:rFonts w:ascii="Calibri" w:hAnsi="Calibri"/>
                <w:b/>
                <w:color w:val="FFFFFF"/>
                <w:sz w:val="18"/>
              </w:rPr>
              <w:t>Description</w:t>
            </w:r>
          </w:p>
        </w:tc>
      </w:tr>
      <w:tr>
        <w:tc>
          <w:tcPr>
            <w:tcW w:type="dxa" w:w="1152"/>
            <w:vAlign w:val="top"/>
          </w:tcPr>
          <w:p>
            <w:pPr>
              <w:jc w:val="left"/>
            </w:pPr>
            <w:r>
              <w:rPr>
                <w:rFonts w:ascii="Calibri" w:hAnsi="Calibri"/>
                <w:sz w:val="16"/>
              </w:rPr>
              <w:t>1.3</w:t>
            </w:r>
          </w:p>
        </w:tc>
        <w:tc>
          <w:tcPr>
            <w:tcW w:type="dxa" w:w="2304"/>
            <w:vAlign w:val="top"/>
          </w:tcPr>
          <w:p>
            <w:pPr>
              <w:jc w:val="left"/>
            </w:pPr>
            <w:r>
              <w:rPr>
                <w:rFonts w:ascii="Calibri" w:hAnsi="Calibri"/>
                <w:sz w:val="16"/>
              </w:rPr>
              <w:t>Communications</w:t>
            </w:r>
          </w:p>
        </w:tc>
        <w:tc>
          <w:tcPr>
            <w:tcW w:type="dxa" w:w="1872"/>
            <w:vAlign w:val="top"/>
          </w:tcPr>
          <w:p>
            <w:pPr>
              <w:jc w:val="left"/>
            </w:pPr>
            <w:r>
              <w:rPr>
                <w:rFonts w:ascii="Calibri" w:hAnsi="Calibri"/>
                <w:sz w:val="16"/>
              </w:rPr>
              <w:t>G-11</w:t>
            </w:r>
          </w:p>
        </w:tc>
        <w:tc>
          <w:tcPr>
            <w:tcW w:type="dxa" w:w="4032"/>
            <w:vAlign w:val="top"/>
          </w:tcPr>
          <w:p>
            <w:pPr>
              <w:jc w:val="left"/>
            </w:pPr>
            <w:r>
              <w:rPr>
                <w:rFonts w:ascii="Calibri" w:hAnsi="Calibri"/>
                <w:sz w:val="16"/>
              </w:rPr>
              <w:t>All formal notices and contractual communications</w:t>
            </w:r>
          </w:p>
        </w:tc>
      </w:tr>
      <w:tr>
        <w:tc>
          <w:tcPr>
            <w:tcW w:type="dxa" w:w="1152"/>
            <w:vAlign w:val="top"/>
            <w:shd w:fill="F2F2F2"/>
          </w:tcPr>
          <w:p>
            <w:pPr>
              <w:jc w:val="left"/>
            </w:pPr>
            <w:r>
              <w:rPr>
                <w:rFonts w:ascii="Calibri" w:hAnsi="Calibri"/>
                <w:sz w:val="16"/>
              </w:rPr>
              <w:t>2.5</w:t>
            </w:r>
          </w:p>
        </w:tc>
        <w:tc>
          <w:tcPr>
            <w:tcW w:type="dxa" w:w="2304"/>
            <w:vAlign w:val="top"/>
            <w:shd w:fill="F2F2F2"/>
          </w:tcPr>
          <w:p>
            <w:pPr>
              <w:jc w:val="left"/>
            </w:pPr>
            <w:r>
              <w:rPr>
                <w:rFonts w:ascii="Calibri" w:hAnsi="Calibri"/>
                <w:sz w:val="16"/>
              </w:rPr>
              <w:t>Employer's Claims</w:t>
            </w:r>
          </w:p>
        </w:tc>
        <w:tc>
          <w:tcPr>
            <w:tcW w:type="dxa" w:w="1872"/>
            <w:vAlign w:val="top"/>
            <w:shd w:fill="F2F2F2"/>
          </w:tcPr>
          <w:p>
            <w:pPr>
              <w:jc w:val="left"/>
            </w:pPr>
            <w:r>
              <w:rPr>
                <w:rFonts w:ascii="Calibri" w:hAnsi="Calibri"/>
                <w:sz w:val="16"/>
              </w:rPr>
              <w:t>G-03, G-11</w:t>
            </w:r>
          </w:p>
        </w:tc>
        <w:tc>
          <w:tcPr>
            <w:tcW w:type="dxa" w:w="4032"/>
            <w:vAlign w:val="top"/>
            <w:shd w:fill="F2F2F2"/>
          </w:tcPr>
          <w:p>
            <w:pPr>
              <w:jc w:val="left"/>
            </w:pPr>
            <w:r>
              <w:rPr>
                <w:rFonts w:ascii="Calibri" w:hAnsi="Calibri"/>
                <w:sz w:val="16"/>
              </w:rPr>
              <w:t>Counter-claims and employer notices</w:t>
            </w:r>
          </w:p>
        </w:tc>
      </w:tr>
      <w:tr>
        <w:tc>
          <w:tcPr>
            <w:tcW w:type="dxa" w:w="1152"/>
            <w:vAlign w:val="top"/>
          </w:tcPr>
          <w:p>
            <w:pPr>
              <w:jc w:val="left"/>
            </w:pPr>
            <w:r>
              <w:rPr>
                <w:rFonts w:ascii="Calibri" w:hAnsi="Calibri"/>
                <w:sz w:val="16"/>
              </w:rPr>
              <w:t>4.1</w:t>
            </w:r>
          </w:p>
        </w:tc>
        <w:tc>
          <w:tcPr>
            <w:tcW w:type="dxa" w:w="2304"/>
            <w:vAlign w:val="top"/>
          </w:tcPr>
          <w:p>
            <w:pPr>
              <w:jc w:val="left"/>
            </w:pPr>
            <w:r>
              <w:rPr>
                <w:rFonts w:ascii="Calibri" w:hAnsi="Calibri"/>
                <w:sz w:val="16"/>
              </w:rPr>
              <w:t>Contractor's General Obligations</w:t>
            </w:r>
          </w:p>
        </w:tc>
        <w:tc>
          <w:tcPr>
            <w:tcW w:type="dxa" w:w="1872"/>
            <w:vAlign w:val="top"/>
          </w:tcPr>
          <w:p>
            <w:pPr>
              <w:jc w:val="left"/>
            </w:pPr>
            <w:r>
              <w:rPr>
                <w:rFonts w:ascii="Calibri" w:hAnsi="Calibri"/>
                <w:sz w:val="16"/>
              </w:rPr>
              <w:t>A, C, J</w:t>
            </w:r>
          </w:p>
        </w:tc>
        <w:tc>
          <w:tcPr>
            <w:tcW w:type="dxa" w:w="4032"/>
            <w:vAlign w:val="top"/>
          </w:tcPr>
          <w:p>
            <w:pPr>
              <w:jc w:val="left"/>
            </w:pPr>
            <w:r>
              <w:rPr>
                <w:rFonts w:ascii="Calibri" w:hAnsi="Calibri"/>
                <w:sz w:val="16"/>
              </w:rPr>
              <w:t>Technical Design details, method statements, regulatory</w:t>
            </w:r>
          </w:p>
        </w:tc>
      </w:tr>
      <w:tr>
        <w:tc>
          <w:tcPr>
            <w:tcW w:type="dxa" w:w="1152"/>
            <w:vAlign w:val="top"/>
            <w:shd w:fill="F2F2F2"/>
          </w:tcPr>
          <w:p>
            <w:pPr>
              <w:jc w:val="left"/>
            </w:pPr>
            <w:r>
              <w:rPr>
                <w:rFonts w:ascii="Calibri" w:hAnsi="Calibri"/>
                <w:sz w:val="16"/>
              </w:rPr>
              <w:t>4.2</w:t>
            </w:r>
          </w:p>
        </w:tc>
        <w:tc>
          <w:tcPr>
            <w:tcW w:type="dxa" w:w="2304"/>
            <w:vAlign w:val="top"/>
            <w:shd w:fill="F2F2F2"/>
          </w:tcPr>
          <w:p>
            <w:pPr>
              <w:jc w:val="left"/>
            </w:pPr>
            <w:r>
              <w:rPr>
                <w:rFonts w:ascii="Calibri" w:hAnsi="Calibri"/>
                <w:sz w:val="16"/>
              </w:rPr>
              <w:t>Performance Security</w:t>
            </w:r>
          </w:p>
        </w:tc>
        <w:tc>
          <w:tcPr>
            <w:tcW w:type="dxa" w:w="1872"/>
            <w:vAlign w:val="top"/>
            <w:shd w:fill="F2F2F2"/>
          </w:tcPr>
          <w:p>
            <w:pPr>
              <w:jc w:val="left"/>
            </w:pPr>
            <w:r>
              <w:rPr>
                <w:rFonts w:ascii="Calibri" w:hAnsi="Calibri"/>
                <w:sz w:val="16"/>
              </w:rPr>
              <w:t>G-05</w:t>
            </w:r>
          </w:p>
        </w:tc>
        <w:tc>
          <w:tcPr>
            <w:tcW w:type="dxa" w:w="4032"/>
            <w:vAlign w:val="top"/>
            <w:shd w:fill="F2F2F2"/>
          </w:tcPr>
          <w:p>
            <w:pPr>
              <w:jc w:val="left"/>
            </w:pPr>
            <w:r>
              <w:rPr>
                <w:rFonts w:ascii="Calibri" w:hAnsi="Calibri"/>
                <w:sz w:val="16"/>
              </w:rPr>
              <w:t>Performance bond submission</w:t>
            </w:r>
          </w:p>
        </w:tc>
      </w:tr>
      <w:tr>
        <w:tc>
          <w:tcPr>
            <w:tcW w:type="dxa" w:w="1152"/>
            <w:vAlign w:val="top"/>
          </w:tcPr>
          <w:p>
            <w:pPr>
              <w:jc w:val="left"/>
            </w:pPr>
            <w:r>
              <w:rPr>
                <w:rFonts w:ascii="Calibri" w:hAnsi="Calibri"/>
                <w:sz w:val="16"/>
              </w:rPr>
              <w:t>4.4</w:t>
            </w:r>
          </w:p>
        </w:tc>
        <w:tc>
          <w:tcPr>
            <w:tcW w:type="dxa" w:w="2304"/>
            <w:vAlign w:val="top"/>
          </w:tcPr>
          <w:p>
            <w:pPr>
              <w:jc w:val="left"/>
            </w:pPr>
            <w:r>
              <w:rPr>
                <w:rFonts w:ascii="Calibri" w:hAnsi="Calibri"/>
                <w:sz w:val="16"/>
              </w:rPr>
              <w:t>Subcontractors</w:t>
            </w:r>
          </w:p>
        </w:tc>
        <w:tc>
          <w:tcPr>
            <w:tcW w:type="dxa" w:w="1872"/>
            <w:vAlign w:val="top"/>
          </w:tcPr>
          <w:p>
            <w:pPr>
              <w:jc w:val="left"/>
            </w:pPr>
            <w:r>
              <w:rPr>
                <w:rFonts w:ascii="Calibri" w:hAnsi="Calibri"/>
                <w:sz w:val="16"/>
              </w:rPr>
              <w:t>G-09, A-14</w:t>
            </w:r>
          </w:p>
        </w:tc>
        <w:tc>
          <w:tcPr>
            <w:tcW w:type="dxa" w:w="4032"/>
            <w:vAlign w:val="top"/>
          </w:tcPr>
          <w:p>
            <w:pPr>
              <w:jc w:val="left"/>
            </w:pPr>
            <w:r>
              <w:rPr>
                <w:rFonts w:ascii="Calibri" w:hAnsi="Calibri"/>
                <w:sz w:val="16"/>
              </w:rPr>
              <w:t>Subcontractor approval, specialist design</w:t>
            </w:r>
          </w:p>
        </w:tc>
      </w:tr>
      <w:tr>
        <w:tc>
          <w:tcPr>
            <w:tcW w:type="dxa" w:w="1152"/>
            <w:vAlign w:val="top"/>
            <w:shd w:fill="F2F2F2"/>
          </w:tcPr>
          <w:p>
            <w:pPr>
              <w:jc w:val="left"/>
            </w:pPr>
            <w:r>
              <w:rPr>
                <w:rFonts w:ascii="Calibri" w:hAnsi="Calibri"/>
                <w:sz w:val="16"/>
              </w:rPr>
              <w:t>4.7</w:t>
            </w:r>
          </w:p>
        </w:tc>
        <w:tc>
          <w:tcPr>
            <w:tcW w:type="dxa" w:w="2304"/>
            <w:vAlign w:val="top"/>
            <w:shd w:fill="F2F2F2"/>
          </w:tcPr>
          <w:p>
            <w:pPr>
              <w:jc w:val="left"/>
            </w:pPr>
            <w:r>
              <w:rPr>
                <w:rFonts w:ascii="Calibri" w:hAnsi="Calibri"/>
                <w:sz w:val="16"/>
              </w:rPr>
              <w:t>Setting Out</w:t>
            </w:r>
          </w:p>
        </w:tc>
        <w:tc>
          <w:tcPr>
            <w:tcW w:type="dxa" w:w="1872"/>
            <w:vAlign w:val="top"/>
            <w:shd w:fill="F2F2F2"/>
          </w:tcPr>
          <w:p>
            <w:pPr>
              <w:jc w:val="left"/>
            </w:pPr>
            <w:r>
              <w:rPr>
                <w:rFonts w:ascii="Calibri" w:hAnsi="Calibri"/>
                <w:sz w:val="16"/>
              </w:rPr>
              <w:t>D-11</w:t>
            </w:r>
          </w:p>
        </w:tc>
        <w:tc>
          <w:tcPr>
            <w:tcW w:type="dxa" w:w="4032"/>
            <w:vAlign w:val="top"/>
            <w:shd w:fill="F2F2F2"/>
          </w:tcPr>
          <w:p>
            <w:pPr>
              <w:jc w:val="left"/>
            </w:pPr>
            <w:r>
              <w:rPr>
                <w:rFonts w:ascii="Calibri" w:hAnsi="Calibri"/>
                <w:sz w:val="16"/>
              </w:rPr>
              <w:t>Survey and setting-out verification</w:t>
            </w:r>
          </w:p>
        </w:tc>
      </w:tr>
      <w:tr>
        <w:tc>
          <w:tcPr>
            <w:tcW w:type="dxa" w:w="1152"/>
            <w:vAlign w:val="top"/>
          </w:tcPr>
          <w:p>
            <w:pPr>
              <w:jc w:val="left"/>
            </w:pPr>
            <w:r>
              <w:rPr>
                <w:rFonts w:ascii="Calibri" w:hAnsi="Calibri"/>
                <w:sz w:val="16"/>
              </w:rPr>
              <w:t>4.9</w:t>
            </w:r>
          </w:p>
        </w:tc>
        <w:tc>
          <w:tcPr>
            <w:tcW w:type="dxa" w:w="2304"/>
            <w:vAlign w:val="top"/>
          </w:tcPr>
          <w:p>
            <w:pPr>
              <w:jc w:val="left"/>
            </w:pPr>
            <w:r>
              <w:rPr>
                <w:rFonts w:ascii="Calibri" w:hAnsi="Calibri"/>
                <w:sz w:val="16"/>
              </w:rPr>
              <w:t>Quality Assurance</w:t>
            </w:r>
          </w:p>
        </w:tc>
        <w:tc>
          <w:tcPr>
            <w:tcW w:type="dxa" w:w="1872"/>
            <w:vAlign w:val="top"/>
          </w:tcPr>
          <w:p>
            <w:pPr>
              <w:jc w:val="left"/>
            </w:pPr>
            <w:r>
              <w:rPr>
                <w:rFonts w:ascii="Calibri" w:hAnsi="Calibri"/>
                <w:sz w:val="16"/>
              </w:rPr>
              <w:t>D-01 to D-12</w:t>
            </w:r>
          </w:p>
        </w:tc>
        <w:tc>
          <w:tcPr>
            <w:tcW w:type="dxa" w:w="4032"/>
            <w:vAlign w:val="top"/>
          </w:tcPr>
          <w:p>
            <w:pPr>
              <w:jc w:val="left"/>
            </w:pPr>
            <w:r>
              <w:rPr>
                <w:rFonts w:ascii="Calibri" w:hAnsi="Calibri"/>
                <w:sz w:val="16"/>
              </w:rPr>
              <w:t>Full QA/QC documentation suite</w:t>
            </w:r>
          </w:p>
        </w:tc>
      </w:tr>
      <w:tr>
        <w:tc>
          <w:tcPr>
            <w:tcW w:type="dxa" w:w="1152"/>
            <w:vAlign w:val="top"/>
            <w:shd w:fill="F2F2F2"/>
          </w:tcPr>
          <w:p>
            <w:pPr>
              <w:jc w:val="left"/>
            </w:pPr>
            <w:r>
              <w:rPr>
                <w:rFonts w:ascii="Calibri" w:hAnsi="Calibri"/>
                <w:sz w:val="16"/>
              </w:rPr>
              <w:t>4.13</w:t>
            </w:r>
          </w:p>
        </w:tc>
        <w:tc>
          <w:tcPr>
            <w:tcW w:type="dxa" w:w="2304"/>
            <w:vAlign w:val="top"/>
            <w:shd w:fill="F2F2F2"/>
          </w:tcPr>
          <w:p>
            <w:pPr>
              <w:jc w:val="left"/>
            </w:pPr>
            <w:r>
              <w:rPr>
                <w:rFonts w:ascii="Calibri" w:hAnsi="Calibri"/>
                <w:sz w:val="16"/>
              </w:rPr>
              <w:t>Rights of Way &amp; Facilities</w:t>
            </w:r>
          </w:p>
        </w:tc>
        <w:tc>
          <w:tcPr>
            <w:tcW w:type="dxa" w:w="1872"/>
            <w:vAlign w:val="top"/>
            <w:shd w:fill="F2F2F2"/>
          </w:tcPr>
          <w:p>
            <w:pPr>
              <w:jc w:val="left"/>
            </w:pPr>
            <w:r>
              <w:rPr>
                <w:rFonts w:ascii="Calibri" w:hAnsi="Calibri"/>
                <w:sz w:val="16"/>
              </w:rPr>
              <w:t>C-14</w:t>
            </w:r>
          </w:p>
        </w:tc>
        <w:tc>
          <w:tcPr>
            <w:tcW w:type="dxa" w:w="4032"/>
            <w:vAlign w:val="top"/>
            <w:shd w:fill="F2F2F2"/>
          </w:tcPr>
          <w:p>
            <w:pPr>
              <w:jc w:val="left"/>
            </w:pPr>
            <w:r>
              <w:rPr>
                <w:rFonts w:ascii="Calibri" w:hAnsi="Calibri"/>
                <w:sz w:val="16"/>
              </w:rPr>
              <w:t>Traffic management and access plans</w:t>
            </w:r>
          </w:p>
        </w:tc>
      </w:tr>
      <w:tr>
        <w:tc>
          <w:tcPr>
            <w:tcW w:type="dxa" w:w="1152"/>
            <w:vAlign w:val="top"/>
          </w:tcPr>
          <w:p>
            <w:pPr>
              <w:jc w:val="left"/>
            </w:pPr>
            <w:r>
              <w:rPr>
                <w:rFonts w:ascii="Calibri" w:hAnsi="Calibri"/>
                <w:sz w:val="16"/>
              </w:rPr>
              <w:t>4.18</w:t>
            </w:r>
          </w:p>
        </w:tc>
        <w:tc>
          <w:tcPr>
            <w:tcW w:type="dxa" w:w="2304"/>
            <w:vAlign w:val="top"/>
          </w:tcPr>
          <w:p>
            <w:pPr>
              <w:jc w:val="left"/>
            </w:pPr>
            <w:r>
              <w:rPr>
                <w:rFonts w:ascii="Calibri" w:hAnsi="Calibri"/>
                <w:sz w:val="16"/>
              </w:rPr>
              <w:t>Protection of Environment</w:t>
            </w:r>
          </w:p>
        </w:tc>
        <w:tc>
          <w:tcPr>
            <w:tcW w:type="dxa" w:w="1872"/>
            <w:vAlign w:val="top"/>
          </w:tcPr>
          <w:p>
            <w:pPr>
              <w:jc w:val="left"/>
            </w:pPr>
            <w:r>
              <w:rPr>
                <w:rFonts w:ascii="Calibri" w:hAnsi="Calibri"/>
                <w:sz w:val="16"/>
              </w:rPr>
              <w:t>E-05 to E-07, J-11</w:t>
            </w:r>
          </w:p>
        </w:tc>
        <w:tc>
          <w:tcPr>
            <w:tcW w:type="dxa" w:w="4032"/>
            <w:vAlign w:val="top"/>
          </w:tcPr>
          <w:p>
            <w:pPr>
              <w:jc w:val="left"/>
            </w:pPr>
            <w:r>
              <w:rPr>
                <w:rFonts w:ascii="Calibri" w:hAnsi="Calibri"/>
                <w:sz w:val="16"/>
              </w:rPr>
              <w:t>Environmental plans and monitoring</w:t>
            </w:r>
          </w:p>
        </w:tc>
      </w:tr>
      <w:tr>
        <w:tc>
          <w:tcPr>
            <w:tcW w:type="dxa" w:w="1152"/>
            <w:vAlign w:val="top"/>
            <w:shd w:fill="F2F2F2"/>
          </w:tcPr>
          <w:p>
            <w:pPr>
              <w:jc w:val="left"/>
            </w:pPr>
            <w:r>
              <w:rPr>
                <w:rFonts w:ascii="Calibri" w:hAnsi="Calibri"/>
                <w:sz w:val="16"/>
              </w:rPr>
              <w:t>4.21</w:t>
            </w:r>
          </w:p>
        </w:tc>
        <w:tc>
          <w:tcPr>
            <w:tcW w:type="dxa" w:w="2304"/>
            <w:vAlign w:val="top"/>
            <w:shd w:fill="F2F2F2"/>
          </w:tcPr>
          <w:p>
            <w:pPr>
              <w:jc w:val="left"/>
            </w:pPr>
            <w:r>
              <w:rPr>
                <w:rFonts w:ascii="Calibri" w:hAnsi="Calibri"/>
                <w:sz w:val="16"/>
              </w:rPr>
              <w:t>Progress Reports</w:t>
            </w:r>
          </w:p>
        </w:tc>
        <w:tc>
          <w:tcPr>
            <w:tcW w:type="dxa" w:w="1872"/>
            <w:vAlign w:val="top"/>
            <w:shd w:fill="F2F2F2"/>
          </w:tcPr>
          <w:p>
            <w:pPr>
              <w:jc w:val="left"/>
            </w:pPr>
            <w:r>
              <w:rPr>
                <w:rFonts w:ascii="Calibri" w:hAnsi="Calibri"/>
                <w:sz w:val="16"/>
              </w:rPr>
              <w:t>F-06</w:t>
            </w:r>
          </w:p>
        </w:tc>
        <w:tc>
          <w:tcPr>
            <w:tcW w:type="dxa" w:w="4032"/>
            <w:vAlign w:val="top"/>
            <w:shd w:fill="F2F2F2"/>
          </w:tcPr>
          <w:p>
            <w:pPr>
              <w:jc w:val="left"/>
            </w:pPr>
            <w:r>
              <w:rPr>
                <w:rFonts w:ascii="Calibri" w:hAnsi="Calibri"/>
                <w:sz w:val="16"/>
              </w:rPr>
              <w:t>Monthly progress reporting</w:t>
            </w:r>
          </w:p>
        </w:tc>
      </w:tr>
      <w:tr>
        <w:tc>
          <w:tcPr>
            <w:tcW w:type="dxa" w:w="1152"/>
            <w:vAlign w:val="top"/>
          </w:tcPr>
          <w:p>
            <w:pPr>
              <w:jc w:val="left"/>
            </w:pPr>
            <w:r>
              <w:rPr>
                <w:rFonts w:ascii="Calibri" w:hAnsi="Calibri"/>
                <w:sz w:val="16"/>
              </w:rPr>
              <w:t>5.2</w:t>
            </w:r>
          </w:p>
        </w:tc>
        <w:tc>
          <w:tcPr>
            <w:tcW w:type="dxa" w:w="2304"/>
            <w:vAlign w:val="top"/>
          </w:tcPr>
          <w:p>
            <w:pPr>
              <w:jc w:val="left"/>
            </w:pPr>
            <w:r>
              <w:rPr>
                <w:rFonts w:ascii="Calibri" w:hAnsi="Calibri"/>
                <w:sz w:val="16"/>
              </w:rPr>
              <w:t>Contractor's Documents</w:t>
            </w:r>
          </w:p>
        </w:tc>
        <w:tc>
          <w:tcPr>
            <w:tcW w:type="dxa" w:w="1872"/>
            <w:vAlign w:val="top"/>
          </w:tcPr>
          <w:p>
            <w:pPr>
              <w:jc w:val="left"/>
            </w:pPr>
            <w:r>
              <w:rPr>
                <w:rFonts w:ascii="Calibri" w:hAnsi="Calibri"/>
                <w:sz w:val="16"/>
              </w:rPr>
              <w:t>A-01 to A-14</w:t>
            </w:r>
          </w:p>
        </w:tc>
        <w:tc>
          <w:tcPr>
            <w:tcW w:type="dxa" w:w="4032"/>
            <w:vAlign w:val="top"/>
          </w:tcPr>
          <w:p>
            <w:pPr>
              <w:jc w:val="left"/>
            </w:pPr>
            <w:r>
              <w:rPr>
                <w:rFonts w:ascii="Calibri" w:hAnsi="Calibri"/>
                <w:sz w:val="16"/>
              </w:rPr>
              <w:t>All design submittals</w:t>
            </w:r>
          </w:p>
        </w:tc>
      </w:tr>
      <w:tr>
        <w:tc>
          <w:tcPr>
            <w:tcW w:type="dxa" w:w="1152"/>
            <w:vAlign w:val="top"/>
            <w:shd w:fill="F2F2F2"/>
          </w:tcPr>
          <w:p>
            <w:pPr>
              <w:jc w:val="left"/>
            </w:pPr>
            <w:r>
              <w:rPr>
                <w:rFonts w:ascii="Calibri" w:hAnsi="Calibri"/>
                <w:sz w:val="16"/>
              </w:rPr>
              <w:t>5.4</w:t>
            </w:r>
          </w:p>
        </w:tc>
        <w:tc>
          <w:tcPr>
            <w:tcW w:type="dxa" w:w="2304"/>
            <w:vAlign w:val="top"/>
            <w:shd w:fill="F2F2F2"/>
          </w:tcPr>
          <w:p>
            <w:pPr>
              <w:jc w:val="left"/>
            </w:pPr>
            <w:r>
              <w:rPr>
                <w:rFonts w:ascii="Calibri" w:hAnsi="Calibri"/>
                <w:sz w:val="16"/>
              </w:rPr>
              <w:t>Technical Standards</w:t>
            </w:r>
          </w:p>
        </w:tc>
        <w:tc>
          <w:tcPr>
            <w:tcW w:type="dxa" w:w="1872"/>
            <w:vAlign w:val="top"/>
            <w:shd w:fill="F2F2F2"/>
          </w:tcPr>
          <w:p>
            <w:pPr>
              <w:jc w:val="left"/>
            </w:pPr>
            <w:r>
              <w:rPr>
                <w:rFonts w:ascii="Calibri" w:hAnsi="Calibri"/>
                <w:sz w:val="16"/>
              </w:rPr>
              <w:t>A-03, A-07</w:t>
            </w:r>
          </w:p>
        </w:tc>
        <w:tc>
          <w:tcPr>
            <w:tcW w:type="dxa" w:w="4032"/>
            <w:vAlign w:val="top"/>
            <w:shd w:fill="F2F2F2"/>
          </w:tcPr>
          <w:p>
            <w:pPr>
              <w:jc w:val="left"/>
            </w:pPr>
            <w:r>
              <w:rPr>
                <w:rFonts w:ascii="Calibri" w:hAnsi="Calibri"/>
                <w:sz w:val="16"/>
              </w:rPr>
              <w:t>Calculations and compliance</w:t>
            </w:r>
          </w:p>
        </w:tc>
      </w:tr>
      <w:tr>
        <w:tc>
          <w:tcPr>
            <w:tcW w:type="dxa" w:w="1152"/>
            <w:vAlign w:val="top"/>
          </w:tcPr>
          <w:p>
            <w:pPr>
              <w:jc w:val="left"/>
            </w:pPr>
            <w:r>
              <w:rPr>
                <w:rFonts w:ascii="Calibri" w:hAnsi="Calibri"/>
                <w:sz w:val="16"/>
              </w:rPr>
              <w:t>5.6</w:t>
            </w:r>
          </w:p>
        </w:tc>
        <w:tc>
          <w:tcPr>
            <w:tcW w:type="dxa" w:w="2304"/>
            <w:vAlign w:val="top"/>
          </w:tcPr>
          <w:p>
            <w:pPr>
              <w:jc w:val="left"/>
            </w:pPr>
            <w:r>
              <w:rPr>
                <w:rFonts w:ascii="Calibri" w:hAnsi="Calibri"/>
                <w:sz w:val="16"/>
              </w:rPr>
              <w:t>As-Built Documents</w:t>
            </w:r>
          </w:p>
        </w:tc>
        <w:tc>
          <w:tcPr>
            <w:tcW w:type="dxa" w:w="1872"/>
            <w:vAlign w:val="top"/>
          </w:tcPr>
          <w:p>
            <w:pPr>
              <w:jc w:val="left"/>
            </w:pPr>
            <w:r>
              <w:rPr>
                <w:rFonts w:ascii="Calibri" w:hAnsi="Calibri"/>
                <w:sz w:val="16"/>
              </w:rPr>
              <w:t>H-01, H-02</w:t>
            </w:r>
          </w:p>
        </w:tc>
        <w:tc>
          <w:tcPr>
            <w:tcW w:type="dxa" w:w="4032"/>
            <w:vAlign w:val="top"/>
          </w:tcPr>
          <w:p>
            <w:pPr>
              <w:jc w:val="left"/>
            </w:pPr>
            <w:r>
              <w:rPr>
                <w:rFonts w:ascii="Calibri" w:hAnsi="Calibri"/>
                <w:sz w:val="16"/>
              </w:rPr>
              <w:t>As-built drawings and O&amp;M manuals</w:t>
            </w:r>
          </w:p>
        </w:tc>
      </w:tr>
      <w:tr>
        <w:tc>
          <w:tcPr>
            <w:tcW w:type="dxa" w:w="1152"/>
            <w:vAlign w:val="top"/>
            <w:shd w:fill="F2F2F2"/>
          </w:tcPr>
          <w:p>
            <w:pPr>
              <w:jc w:val="left"/>
            </w:pPr>
            <w:r>
              <w:rPr>
                <w:rFonts w:ascii="Calibri" w:hAnsi="Calibri"/>
                <w:sz w:val="16"/>
              </w:rPr>
              <w:t>6.7</w:t>
            </w:r>
          </w:p>
        </w:tc>
        <w:tc>
          <w:tcPr>
            <w:tcW w:type="dxa" w:w="2304"/>
            <w:vAlign w:val="top"/>
            <w:shd w:fill="F2F2F2"/>
          </w:tcPr>
          <w:p>
            <w:pPr>
              <w:jc w:val="left"/>
            </w:pPr>
            <w:r>
              <w:rPr>
                <w:rFonts w:ascii="Calibri" w:hAnsi="Calibri"/>
                <w:sz w:val="16"/>
              </w:rPr>
              <w:t>Health &amp; Safety</w:t>
            </w:r>
          </w:p>
        </w:tc>
        <w:tc>
          <w:tcPr>
            <w:tcW w:type="dxa" w:w="1872"/>
            <w:vAlign w:val="top"/>
            <w:shd w:fill="F2F2F2"/>
          </w:tcPr>
          <w:p>
            <w:pPr>
              <w:jc w:val="left"/>
            </w:pPr>
            <w:r>
              <w:rPr>
                <w:rFonts w:ascii="Calibri" w:hAnsi="Calibri"/>
                <w:sz w:val="16"/>
              </w:rPr>
              <w:t>E-01 to E-12</w:t>
            </w:r>
          </w:p>
        </w:tc>
        <w:tc>
          <w:tcPr>
            <w:tcW w:type="dxa" w:w="4032"/>
            <w:vAlign w:val="top"/>
            <w:shd w:fill="F2F2F2"/>
          </w:tcPr>
          <w:p>
            <w:pPr>
              <w:jc w:val="left"/>
            </w:pPr>
            <w:r>
              <w:rPr>
                <w:rFonts w:ascii="Calibri" w:hAnsi="Calibri"/>
                <w:sz w:val="16"/>
              </w:rPr>
              <w:t>Full HSE documentation suite</w:t>
            </w:r>
          </w:p>
        </w:tc>
      </w:tr>
      <w:tr>
        <w:tc>
          <w:tcPr>
            <w:tcW w:type="dxa" w:w="1152"/>
            <w:vAlign w:val="top"/>
          </w:tcPr>
          <w:p>
            <w:pPr>
              <w:jc w:val="left"/>
            </w:pPr>
            <w:r>
              <w:rPr>
                <w:rFonts w:ascii="Calibri" w:hAnsi="Calibri"/>
                <w:sz w:val="16"/>
              </w:rPr>
              <w:t>7.1</w:t>
            </w:r>
          </w:p>
        </w:tc>
        <w:tc>
          <w:tcPr>
            <w:tcW w:type="dxa" w:w="2304"/>
            <w:vAlign w:val="top"/>
          </w:tcPr>
          <w:p>
            <w:pPr>
              <w:jc w:val="left"/>
            </w:pPr>
            <w:r>
              <w:rPr>
                <w:rFonts w:ascii="Calibri" w:hAnsi="Calibri"/>
                <w:sz w:val="16"/>
              </w:rPr>
              <w:t>Manner of Execution</w:t>
            </w:r>
          </w:p>
        </w:tc>
        <w:tc>
          <w:tcPr>
            <w:tcW w:type="dxa" w:w="1872"/>
            <w:vAlign w:val="top"/>
          </w:tcPr>
          <w:p>
            <w:pPr>
              <w:jc w:val="left"/>
            </w:pPr>
            <w:r>
              <w:rPr>
                <w:rFonts w:ascii="Calibri" w:hAnsi="Calibri"/>
                <w:sz w:val="16"/>
              </w:rPr>
              <w:t>B-01 to B-14</w:t>
            </w:r>
          </w:p>
        </w:tc>
        <w:tc>
          <w:tcPr>
            <w:tcW w:type="dxa" w:w="4032"/>
            <w:vAlign w:val="top"/>
          </w:tcPr>
          <w:p>
            <w:pPr>
              <w:jc w:val="left"/>
            </w:pPr>
            <w:r>
              <w:rPr>
                <w:rFonts w:ascii="Calibri" w:hAnsi="Calibri"/>
                <w:sz w:val="16"/>
              </w:rPr>
              <w:t>All material and product submittals</w:t>
            </w:r>
          </w:p>
        </w:tc>
      </w:tr>
      <w:tr>
        <w:tc>
          <w:tcPr>
            <w:tcW w:type="dxa" w:w="1152"/>
            <w:vAlign w:val="top"/>
            <w:shd w:fill="F2F2F2"/>
          </w:tcPr>
          <w:p>
            <w:pPr>
              <w:jc w:val="left"/>
            </w:pPr>
            <w:r>
              <w:rPr>
                <w:rFonts w:ascii="Calibri" w:hAnsi="Calibri"/>
                <w:sz w:val="16"/>
              </w:rPr>
              <w:t>7.3</w:t>
            </w:r>
          </w:p>
        </w:tc>
        <w:tc>
          <w:tcPr>
            <w:tcW w:type="dxa" w:w="2304"/>
            <w:vAlign w:val="top"/>
            <w:shd w:fill="F2F2F2"/>
          </w:tcPr>
          <w:p>
            <w:pPr>
              <w:jc w:val="left"/>
            </w:pPr>
            <w:r>
              <w:rPr>
                <w:rFonts w:ascii="Calibri" w:hAnsi="Calibri"/>
                <w:sz w:val="16"/>
              </w:rPr>
              <w:t>Inspection</w:t>
            </w:r>
          </w:p>
        </w:tc>
        <w:tc>
          <w:tcPr>
            <w:tcW w:type="dxa" w:w="1872"/>
            <w:vAlign w:val="top"/>
            <w:shd w:fill="F2F2F2"/>
          </w:tcPr>
          <w:p>
            <w:pPr>
              <w:jc w:val="left"/>
            </w:pPr>
            <w:r>
              <w:rPr>
                <w:rFonts w:ascii="Calibri" w:hAnsi="Calibri"/>
                <w:sz w:val="16"/>
              </w:rPr>
              <w:t>D-03, D-04, D-12</w:t>
            </w:r>
          </w:p>
        </w:tc>
        <w:tc>
          <w:tcPr>
            <w:tcW w:type="dxa" w:w="4032"/>
            <w:vAlign w:val="top"/>
            <w:shd w:fill="F2F2F2"/>
          </w:tcPr>
          <w:p>
            <w:pPr>
              <w:jc w:val="left"/>
            </w:pPr>
            <w:r>
              <w:rPr>
                <w:rFonts w:ascii="Calibri" w:hAnsi="Calibri"/>
                <w:sz w:val="16"/>
              </w:rPr>
              <w:t>Test results and inspection requests</w:t>
            </w:r>
          </w:p>
        </w:tc>
      </w:tr>
      <w:tr>
        <w:tc>
          <w:tcPr>
            <w:tcW w:type="dxa" w:w="1152"/>
            <w:vAlign w:val="top"/>
          </w:tcPr>
          <w:p>
            <w:pPr>
              <w:jc w:val="left"/>
            </w:pPr>
            <w:r>
              <w:rPr>
                <w:rFonts w:ascii="Calibri" w:hAnsi="Calibri"/>
                <w:sz w:val="16"/>
              </w:rPr>
              <w:t>7.5</w:t>
            </w:r>
          </w:p>
        </w:tc>
        <w:tc>
          <w:tcPr>
            <w:tcW w:type="dxa" w:w="2304"/>
            <w:vAlign w:val="top"/>
          </w:tcPr>
          <w:p>
            <w:pPr>
              <w:jc w:val="left"/>
            </w:pPr>
            <w:r>
              <w:rPr>
                <w:rFonts w:ascii="Calibri" w:hAnsi="Calibri"/>
                <w:sz w:val="16"/>
              </w:rPr>
              <w:t>Defects &amp; Rejection</w:t>
            </w:r>
          </w:p>
        </w:tc>
        <w:tc>
          <w:tcPr>
            <w:tcW w:type="dxa" w:w="1872"/>
            <w:vAlign w:val="top"/>
          </w:tcPr>
          <w:p>
            <w:pPr>
              <w:jc w:val="left"/>
            </w:pPr>
            <w:r>
              <w:rPr>
                <w:rFonts w:ascii="Calibri" w:hAnsi="Calibri"/>
                <w:sz w:val="16"/>
              </w:rPr>
              <w:t>D-05, D-06</w:t>
            </w:r>
          </w:p>
        </w:tc>
        <w:tc>
          <w:tcPr>
            <w:tcW w:type="dxa" w:w="4032"/>
            <w:vAlign w:val="top"/>
          </w:tcPr>
          <w:p>
            <w:pPr>
              <w:jc w:val="left"/>
            </w:pPr>
            <w:r>
              <w:rPr>
                <w:rFonts w:ascii="Calibri" w:hAnsi="Calibri"/>
                <w:sz w:val="16"/>
              </w:rPr>
              <w:t>NCR and corrective actions</w:t>
            </w:r>
          </w:p>
        </w:tc>
      </w:tr>
      <w:tr>
        <w:tc>
          <w:tcPr>
            <w:tcW w:type="dxa" w:w="1152"/>
            <w:vAlign w:val="top"/>
            <w:shd w:fill="F2F2F2"/>
          </w:tcPr>
          <w:p>
            <w:pPr>
              <w:jc w:val="left"/>
            </w:pPr>
            <w:r>
              <w:rPr>
                <w:rFonts w:ascii="Calibri" w:hAnsi="Calibri"/>
                <w:sz w:val="16"/>
              </w:rPr>
              <w:t>8.3</w:t>
            </w:r>
          </w:p>
        </w:tc>
        <w:tc>
          <w:tcPr>
            <w:tcW w:type="dxa" w:w="2304"/>
            <w:vAlign w:val="top"/>
            <w:shd w:fill="F2F2F2"/>
          </w:tcPr>
          <w:p>
            <w:pPr>
              <w:jc w:val="left"/>
            </w:pPr>
            <w:r>
              <w:rPr>
                <w:rFonts w:ascii="Calibri" w:hAnsi="Calibri"/>
                <w:sz w:val="16"/>
              </w:rPr>
              <w:t>Programme</w:t>
            </w:r>
          </w:p>
        </w:tc>
        <w:tc>
          <w:tcPr>
            <w:tcW w:type="dxa" w:w="1872"/>
            <w:vAlign w:val="top"/>
            <w:shd w:fill="F2F2F2"/>
          </w:tcPr>
          <w:p>
            <w:pPr>
              <w:jc w:val="left"/>
            </w:pPr>
            <w:r>
              <w:rPr>
                <w:rFonts w:ascii="Calibri" w:hAnsi="Calibri"/>
                <w:sz w:val="16"/>
              </w:rPr>
              <w:t>F-01 to F-10</w:t>
            </w:r>
          </w:p>
        </w:tc>
        <w:tc>
          <w:tcPr>
            <w:tcW w:type="dxa" w:w="4032"/>
            <w:vAlign w:val="top"/>
            <w:shd w:fill="F2F2F2"/>
          </w:tcPr>
          <w:p>
            <w:pPr>
              <w:jc w:val="left"/>
            </w:pPr>
            <w:r>
              <w:rPr>
                <w:rFonts w:ascii="Calibri" w:hAnsi="Calibri"/>
                <w:sz w:val="16"/>
              </w:rPr>
              <w:t>All programme submittals</w:t>
            </w:r>
          </w:p>
        </w:tc>
      </w:tr>
      <w:tr>
        <w:tc>
          <w:tcPr>
            <w:tcW w:type="dxa" w:w="1152"/>
            <w:vAlign w:val="top"/>
          </w:tcPr>
          <w:p>
            <w:pPr>
              <w:jc w:val="left"/>
            </w:pPr>
            <w:r>
              <w:rPr>
                <w:rFonts w:ascii="Calibri" w:hAnsi="Calibri"/>
                <w:sz w:val="16"/>
              </w:rPr>
              <w:t>8.4</w:t>
            </w:r>
          </w:p>
        </w:tc>
        <w:tc>
          <w:tcPr>
            <w:tcW w:type="dxa" w:w="2304"/>
            <w:vAlign w:val="top"/>
          </w:tcPr>
          <w:p>
            <w:pPr>
              <w:jc w:val="left"/>
            </w:pPr>
            <w:r>
              <w:rPr>
                <w:rFonts w:ascii="Calibri" w:hAnsi="Calibri"/>
                <w:sz w:val="16"/>
              </w:rPr>
              <w:t>Extension of Time</w:t>
            </w:r>
          </w:p>
        </w:tc>
        <w:tc>
          <w:tcPr>
            <w:tcW w:type="dxa" w:w="1872"/>
            <w:vAlign w:val="top"/>
          </w:tcPr>
          <w:p>
            <w:pPr>
              <w:jc w:val="left"/>
            </w:pPr>
            <w:r>
              <w:rPr>
                <w:rFonts w:ascii="Calibri" w:hAnsi="Calibri"/>
                <w:sz w:val="16"/>
              </w:rPr>
              <w:t>F-10, G-04</w:t>
            </w:r>
          </w:p>
        </w:tc>
        <w:tc>
          <w:tcPr>
            <w:tcW w:type="dxa" w:w="4032"/>
            <w:vAlign w:val="top"/>
          </w:tcPr>
          <w:p>
            <w:pPr>
              <w:jc w:val="left"/>
            </w:pPr>
            <w:r>
              <w:rPr>
                <w:rFonts w:ascii="Calibri" w:hAnsi="Calibri"/>
                <w:sz w:val="16"/>
              </w:rPr>
              <w:t>Delay analysis and EOT requests</w:t>
            </w:r>
          </w:p>
        </w:tc>
      </w:tr>
      <w:tr>
        <w:tc>
          <w:tcPr>
            <w:tcW w:type="dxa" w:w="1152"/>
            <w:vAlign w:val="top"/>
            <w:shd w:fill="F2F2F2"/>
          </w:tcPr>
          <w:p>
            <w:pPr>
              <w:jc w:val="left"/>
            </w:pPr>
            <w:r>
              <w:rPr>
                <w:rFonts w:ascii="Calibri" w:hAnsi="Calibri"/>
                <w:sz w:val="16"/>
              </w:rPr>
              <w:t>9.1</w:t>
            </w:r>
          </w:p>
        </w:tc>
        <w:tc>
          <w:tcPr>
            <w:tcW w:type="dxa" w:w="2304"/>
            <w:vAlign w:val="top"/>
            <w:shd w:fill="F2F2F2"/>
          </w:tcPr>
          <w:p>
            <w:pPr>
              <w:jc w:val="left"/>
            </w:pPr>
            <w:r>
              <w:rPr>
                <w:rFonts w:ascii="Calibri" w:hAnsi="Calibri"/>
                <w:sz w:val="16"/>
              </w:rPr>
              <w:t>Tests on Completion</w:t>
            </w:r>
          </w:p>
        </w:tc>
        <w:tc>
          <w:tcPr>
            <w:tcW w:type="dxa" w:w="1872"/>
            <w:vAlign w:val="top"/>
            <w:shd w:fill="F2F2F2"/>
          </w:tcPr>
          <w:p>
            <w:pPr>
              <w:jc w:val="left"/>
            </w:pPr>
            <w:r>
              <w:rPr>
                <w:rFonts w:ascii="Calibri" w:hAnsi="Calibri"/>
                <w:sz w:val="16"/>
              </w:rPr>
              <w:t>H-03, H-04, H-05</w:t>
            </w:r>
          </w:p>
        </w:tc>
        <w:tc>
          <w:tcPr>
            <w:tcW w:type="dxa" w:w="4032"/>
            <w:vAlign w:val="top"/>
            <w:shd w:fill="F2F2F2"/>
          </w:tcPr>
          <w:p>
            <w:pPr>
              <w:jc w:val="left"/>
            </w:pPr>
            <w:r>
              <w:rPr>
                <w:rFonts w:ascii="Calibri" w:hAnsi="Calibri"/>
                <w:sz w:val="16"/>
              </w:rPr>
              <w:t>Testing &amp; commissioning</w:t>
            </w:r>
          </w:p>
        </w:tc>
      </w:tr>
      <w:tr>
        <w:tc>
          <w:tcPr>
            <w:tcW w:type="dxa" w:w="1152"/>
            <w:vAlign w:val="top"/>
          </w:tcPr>
          <w:p>
            <w:pPr>
              <w:jc w:val="left"/>
            </w:pPr>
            <w:r>
              <w:rPr>
                <w:rFonts w:ascii="Calibri" w:hAnsi="Calibri"/>
                <w:sz w:val="16"/>
              </w:rPr>
              <w:t>10.1</w:t>
            </w:r>
          </w:p>
        </w:tc>
        <w:tc>
          <w:tcPr>
            <w:tcW w:type="dxa" w:w="2304"/>
            <w:vAlign w:val="top"/>
          </w:tcPr>
          <w:p>
            <w:pPr>
              <w:jc w:val="left"/>
            </w:pPr>
            <w:r>
              <w:rPr>
                <w:rFonts w:ascii="Calibri" w:hAnsi="Calibri"/>
                <w:sz w:val="16"/>
              </w:rPr>
              <w:t>Taking Over</w:t>
            </w:r>
          </w:p>
        </w:tc>
        <w:tc>
          <w:tcPr>
            <w:tcW w:type="dxa" w:w="1872"/>
            <w:vAlign w:val="top"/>
          </w:tcPr>
          <w:p>
            <w:pPr>
              <w:jc w:val="left"/>
            </w:pPr>
            <w:r>
              <w:rPr>
                <w:rFonts w:ascii="Calibri" w:hAnsi="Calibri"/>
                <w:sz w:val="16"/>
              </w:rPr>
              <w:t>H-01 to H-10</w:t>
            </w:r>
          </w:p>
        </w:tc>
        <w:tc>
          <w:tcPr>
            <w:tcW w:type="dxa" w:w="4032"/>
            <w:vAlign w:val="top"/>
          </w:tcPr>
          <w:p>
            <w:pPr>
              <w:jc w:val="left"/>
            </w:pPr>
            <w:r>
              <w:rPr>
                <w:rFonts w:ascii="Calibri" w:hAnsi="Calibri"/>
                <w:sz w:val="16"/>
              </w:rPr>
              <w:t>All handover documentation</w:t>
            </w:r>
          </w:p>
        </w:tc>
      </w:tr>
      <w:tr>
        <w:tc>
          <w:tcPr>
            <w:tcW w:type="dxa" w:w="1152"/>
            <w:vAlign w:val="top"/>
            <w:shd w:fill="F2F2F2"/>
          </w:tcPr>
          <w:p>
            <w:pPr>
              <w:jc w:val="left"/>
            </w:pPr>
            <w:r>
              <w:rPr>
                <w:rFonts w:ascii="Calibri" w:hAnsi="Calibri"/>
                <w:sz w:val="16"/>
              </w:rPr>
              <w:t>11.1</w:t>
            </w:r>
          </w:p>
        </w:tc>
        <w:tc>
          <w:tcPr>
            <w:tcW w:type="dxa" w:w="2304"/>
            <w:vAlign w:val="top"/>
            <w:shd w:fill="F2F2F2"/>
          </w:tcPr>
          <w:p>
            <w:pPr>
              <w:jc w:val="left"/>
            </w:pPr>
            <w:r>
              <w:rPr>
                <w:rFonts w:ascii="Calibri" w:hAnsi="Calibri"/>
                <w:sz w:val="16"/>
              </w:rPr>
              <w:t>Completion of Outstanding Work</w:t>
            </w:r>
          </w:p>
        </w:tc>
        <w:tc>
          <w:tcPr>
            <w:tcW w:type="dxa" w:w="1872"/>
            <w:vAlign w:val="top"/>
            <w:shd w:fill="F2F2F2"/>
          </w:tcPr>
          <w:p>
            <w:pPr>
              <w:jc w:val="left"/>
            </w:pPr>
            <w:r>
              <w:rPr>
                <w:rFonts w:ascii="Calibri" w:hAnsi="Calibri"/>
                <w:sz w:val="16"/>
              </w:rPr>
              <w:t>H-08, H-11</w:t>
            </w:r>
          </w:p>
        </w:tc>
        <w:tc>
          <w:tcPr>
            <w:tcW w:type="dxa" w:w="4032"/>
            <w:vAlign w:val="top"/>
            <w:shd w:fill="F2F2F2"/>
          </w:tcPr>
          <w:p>
            <w:pPr>
              <w:jc w:val="left"/>
            </w:pPr>
            <w:r>
              <w:rPr>
                <w:rFonts w:ascii="Calibri" w:hAnsi="Calibri"/>
                <w:sz w:val="16"/>
              </w:rPr>
              <w:t>Snag lists and DLP defects</w:t>
            </w:r>
          </w:p>
        </w:tc>
      </w:tr>
      <w:tr>
        <w:tc>
          <w:tcPr>
            <w:tcW w:type="dxa" w:w="1152"/>
            <w:vAlign w:val="top"/>
          </w:tcPr>
          <w:p>
            <w:pPr>
              <w:jc w:val="left"/>
            </w:pPr>
            <w:r>
              <w:rPr>
                <w:rFonts w:ascii="Calibri" w:hAnsi="Calibri"/>
                <w:sz w:val="16"/>
              </w:rPr>
              <w:t>13.1</w:t>
            </w:r>
          </w:p>
        </w:tc>
        <w:tc>
          <w:tcPr>
            <w:tcW w:type="dxa" w:w="2304"/>
            <w:vAlign w:val="top"/>
          </w:tcPr>
          <w:p>
            <w:pPr>
              <w:jc w:val="left"/>
            </w:pPr>
            <w:r>
              <w:rPr>
                <w:rFonts w:ascii="Calibri" w:hAnsi="Calibri"/>
                <w:sz w:val="16"/>
              </w:rPr>
              <w:t>Right to Vary</w:t>
            </w:r>
          </w:p>
        </w:tc>
        <w:tc>
          <w:tcPr>
            <w:tcW w:type="dxa" w:w="1872"/>
            <w:vAlign w:val="top"/>
          </w:tcPr>
          <w:p>
            <w:pPr>
              <w:jc w:val="left"/>
            </w:pPr>
            <w:r>
              <w:rPr>
                <w:rFonts w:ascii="Calibri" w:hAnsi="Calibri"/>
                <w:sz w:val="16"/>
              </w:rPr>
              <w:t>A-09, G-02</w:t>
            </w:r>
          </w:p>
        </w:tc>
        <w:tc>
          <w:tcPr>
            <w:tcW w:type="dxa" w:w="4032"/>
            <w:vAlign w:val="top"/>
          </w:tcPr>
          <w:p>
            <w:pPr>
              <w:jc w:val="left"/>
            </w:pPr>
            <w:r>
              <w:rPr>
                <w:rFonts w:ascii="Calibri" w:hAnsi="Calibri"/>
                <w:sz w:val="16"/>
              </w:rPr>
              <w:t>Technical Design change and variation</w:t>
            </w:r>
          </w:p>
        </w:tc>
      </w:tr>
      <w:tr>
        <w:tc>
          <w:tcPr>
            <w:tcW w:type="dxa" w:w="1152"/>
            <w:vAlign w:val="top"/>
            <w:shd w:fill="F2F2F2"/>
          </w:tcPr>
          <w:p>
            <w:pPr>
              <w:jc w:val="left"/>
            </w:pPr>
            <w:r>
              <w:rPr>
                <w:rFonts w:ascii="Calibri" w:hAnsi="Calibri"/>
                <w:sz w:val="16"/>
              </w:rPr>
              <w:t>14.2</w:t>
            </w:r>
          </w:p>
        </w:tc>
        <w:tc>
          <w:tcPr>
            <w:tcW w:type="dxa" w:w="2304"/>
            <w:vAlign w:val="top"/>
            <w:shd w:fill="F2F2F2"/>
          </w:tcPr>
          <w:p>
            <w:pPr>
              <w:jc w:val="left"/>
            </w:pPr>
            <w:r>
              <w:rPr>
                <w:rFonts w:ascii="Calibri" w:hAnsi="Calibri"/>
                <w:sz w:val="16"/>
              </w:rPr>
              <w:t>Advance Payment</w:t>
            </w:r>
          </w:p>
        </w:tc>
        <w:tc>
          <w:tcPr>
            <w:tcW w:type="dxa" w:w="1872"/>
            <w:vAlign w:val="top"/>
            <w:shd w:fill="F2F2F2"/>
          </w:tcPr>
          <w:p>
            <w:pPr>
              <w:jc w:val="left"/>
            </w:pPr>
            <w:r>
              <w:rPr>
                <w:rFonts w:ascii="Calibri" w:hAnsi="Calibri"/>
                <w:sz w:val="16"/>
              </w:rPr>
              <w:t>G-06</w:t>
            </w:r>
          </w:p>
        </w:tc>
        <w:tc>
          <w:tcPr>
            <w:tcW w:type="dxa" w:w="4032"/>
            <w:vAlign w:val="top"/>
            <w:shd w:fill="F2F2F2"/>
          </w:tcPr>
          <w:p>
            <w:pPr>
              <w:jc w:val="left"/>
            </w:pPr>
            <w:r>
              <w:rPr>
                <w:rFonts w:ascii="Calibri" w:hAnsi="Calibri"/>
                <w:sz w:val="16"/>
              </w:rPr>
              <w:t>Advance payment guarantee</w:t>
            </w:r>
          </w:p>
        </w:tc>
      </w:tr>
      <w:tr>
        <w:tc>
          <w:tcPr>
            <w:tcW w:type="dxa" w:w="1152"/>
            <w:vAlign w:val="top"/>
          </w:tcPr>
          <w:p>
            <w:pPr>
              <w:jc w:val="left"/>
            </w:pPr>
            <w:r>
              <w:rPr>
                <w:rFonts w:ascii="Calibri" w:hAnsi="Calibri"/>
                <w:sz w:val="16"/>
              </w:rPr>
              <w:t>14.3</w:t>
            </w:r>
          </w:p>
        </w:tc>
        <w:tc>
          <w:tcPr>
            <w:tcW w:type="dxa" w:w="2304"/>
            <w:vAlign w:val="top"/>
          </w:tcPr>
          <w:p>
            <w:pPr>
              <w:jc w:val="left"/>
            </w:pPr>
            <w:r>
              <w:rPr>
                <w:rFonts w:ascii="Calibri" w:hAnsi="Calibri"/>
                <w:sz w:val="16"/>
              </w:rPr>
              <w:t>Application for IPC</w:t>
            </w:r>
          </w:p>
        </w:tc>
        <w:tc>
          <w:tcPr>
            <w:tcW w:type="dxa" w:w="1872"/>
            <w:vAlign w:val="top"/>
          </w:tcPr>
          <w:p>
            <w:pPr>
              <w:jc w:val="left"/>
            </w:pPr>
            <w:r>
              <w:rPr>
                <w:rFonts w:ascii="Calibri" w:hAnsi="Calibri"/>
                <w:sz w:val="16"/>
              </w:rPr>
              <w:t>G-01</w:t>
            </w:r>
          </w:p>
        </w:tc>
        <w:tc>
          <w:tcPr>
            <w:tcW w:type="dxa" w:w="4032"/>
            <w:vAlign w:val="top"/>
          </w:tcPr>
          <w:p>
            <w:pPr>
              <w:jc w:val="left"/>
            </w:pPr>
            <w:r>
              <w:rPr>
                <w:rFonts w:ascii="Calibri" w:hAnsi="Calibri"/>
                <w:sz w:val="16"/>
              </w:rPr>
              <w:t>Payment applications</w:t>
            </w:r>
          </w:p>
        </w:tc>
      </w:tr>
      <w:tr>
        <w:tc>
          <w:tcPr>
            <w:tcW w:type="dxa" w:w="1152"/>
            <w:vAlign w:val="top"/>
            <w:shd w:fill="F2F2F2"/>
          </w:tcPr>
          <w:p>
            <w:pPr>
              <w:jc w:val="left"/>
            </w:pPr>
            <w:r>
              <w:rPr>
                <w:rFonts w:ascii="Calibri" w:hAnsi="Calibri"/>
                <w:sz w:val="16"/>
              </w:rPr>
              <w:t>14.9</w:t>
            </w:r>
          </w:p>
        </w:tc>
        <w:tc>
          <w:tcPr>
            <w:tcW w:type="dxa" w:w="2304"/>
            <w:vAlign w:val="top"/>
            <w:shd w:fill="F2F2F2"/>
          </w:tcPr>
          <w:p>
            <w:pPr>
              <w:jc w:val="left"/>
            </w:pPr>
            <w:r>
              <w:rPr>
                <w:rFonts w:ascii="Calibri" w:hAnsi="Calibri"/>
                <w:sz w:val="16"/>
              </w:rPr>
              <w:t>Payment of Retention</w:t>
            </w:r>
          </w:p>
        </w:tc>
        <w:tc>
          <w:tcPr>
            <w:tcW w:type="dxa" w:w="1872"/>
            <w:vAlign w:val="top"/>
            <w:shd w:fill="F2F2F2"/>
          </w:tcPr>
          <w:p>
            <w:pPr>
              <w:jc w:val="left"/>
            </w:pPr>
            <w:r>
              <w:rPr>
                <w:rFonts w:ascii="Calibri" w:hAnsi="Calibri"/>
                <w:sz w:val="16"/>
              </w:rPr>
              <w:t>G-08</w:t>
            </w:r>
          </w:p>
        </w:tc>
        <w:tc>
          <w:tcPr>
            <w:tcW w:type="dxa" w:w="4032"/>
            <w:vAlign w:val="top"/>
            <w:shd w:fill="F2F2F2"/>
          </w:tcPr>
          <w:p>
            <w:pPr>
              <w:jc w:val="left"/>
            </w:pPr>
            <w:r>
              <w:rPr>
                <w:rFonts w:ascii="Calibri" w:hAnsi="Calibri"/>
                <w:sz w:val="16"/>
              </w:rPr>
              <w:t>Retention release</w:t>
            </w:r>
          </w:p>
        </w:tc>
      </w:tr>
      <w:tr>
        <w:tc>
          <w:tcPr>
            <w:tcW w:type="dxa" w:w="1152"/>
            <w:vAlign w:val="top"/>
          </w:tcPr>
          <w:p>
            <w:pPr>
              <w:jc w:val="left"/>
            </w:pPr>
            <w:r>
              <w:rPr>
                <w:rFonts w:ascii="Calibri" w:hAnsi="Calibri"/>
                <w:sz w:val="16"/>
              </w:rPr>
              <w:t>14.11</w:t>
            </w:r>
          </w:p>
        </w:tc>
        <w:tc>
          <w:tcPr>
            <w:tcW w:type="dxa" w:w="2304"/>
            <w:vAlign w:val="top"/>
          </w:tcPr>
          <w:p>
            <w:pPr>
              <w:jc w:val="left"/>
            </w:pPr>
            <w:r>
              <w:rPr>
                <w:rFonts w:ascii="Calibri" w:hAnsi="Calibri"/>
                <w:sz w:val="16"/>
              </w:rPr>
              <w:t>Final Statement</w:t>
            </w:r>
          </w:p>
        </w:tc>
        <w:tc>
          <w:tcPr>
            <w:tcW w:type="dxa" w:w="1872"/>
            <w:vAlign w:val="top"/>
          </w:tcPr>
          <w:p>
            <w:pPr>
              <w:jc w:val="left"/>
            </w:pPr>
            <w:r>
              <w:rPr>
                <w:rFonts w:ascii="Calibri" w:hAnsi="Calibri"/>
                <w:sz w:val="16"/>
              </w:rPr>
              <w:t>G-12, H-12</w:t>
            </w:r>
          </w:p>
        </w:tc>
        <w:tc>
          <w:tcPr>
            <w:tcW w:type="dxa" w:w="4032"/>
            <w:vAlign w:val="top"/>
          </w:tcPr>
          <w:p>
            <w:pPr>
              <w:jc w:val="left"/>
            </w:pPr>
            <w:r>
              <w:rPr>
                <w:rFonts w:ascii="Calibri" w:hAnsi="Calibri"/>
                <w:sz w:val="16"/>
              </w:rPr>
              <w:t>Final account documentation</w:t>
            </w:r>
          </w:p>
        </w:tc>
      </w:tr>
      <w:tr>
        <w:tc>
          <w:tcPr>
            <w:tcW w:type="dxa" w:w="1152"/>
            <w:vAlign w:val="top"/>
            <w:shd w:fill="F2F2F2"/>
          </w:tcPr>
          <w:p>
            <w:pPr>
              <w:jc w:val="left"/>
            </w:pPr>
            <w:r>
              <w:rPr>
                <w:rFonts w:ascii="Calibri" w:hAnsi="Calibri"/>
                <w:sz w:val="16"/>
              </w:rPr>
              <w:t>17.2</w:t>
            </w:r>
          </w:p>
        </w:tc>
        <w:tc>
          <w:tcPr>
            <w:tcW w:type="dxa" w:w="2304"/>
            <w:vAlign w:val="top"/>
            <w:shd w:fill="F2F2F2"/>
          </w:tcPr>
          <w:p>
            <w:pPr>
              <w:jc w:val="left"/>
            </w:pPr>
            <w:r>
              <w:rPr>
                <w:rFonts w:ascii="Calibri" w:hAnsi="Calibri"/>
                <w:sz w:val="16"/>
              </w:rPr>
              <w:t>Contractor's Care of Works</w:t>
            </w:r>
          </w:p>
        </w:tc>
        <w:tc>
          <w:tcPr>
            <w:tcW w:type="dxa" w:w="1872"/>
            <w:vAlign w:val="top"/>
            <w:shd w:fill="F2F2F2"/>
          </w:tcPr>
          <w:p>
            <w:pPr>
              <w:jc w:val="left"/>
            </w:pPr>
            <w:r>
              <w:rPr>
                <w:rFonts w:ascii="Calibri" w:hAnsi="Calibri"/>
                <w:sz w:val="16"/>
              </w:rPr>
              <w:t>C-13</w:t>
            </w:r>
          </w:p>
        </w:tc>
        <w:tc>
          <w:tcPr>
            <w:tcW w:type="dxa" w:w="4032"/>
            <w:vAlign w:val="top"/>
            <w:shd w:fill="F2F2F2"/>
          </w:tcPr>
          <w:p>
            <w:pPr>
              <w:jc w:val="left"/>
            </w:pPr>
            <w:r>
              <w:rPr>
                <w:rFonts w:ascii="Calibri" w:hAnsi="Calibri"/>
                <w:sz w:val="16"/>
              </w:rPr>
              <w:t>Protection procedures</w:t>
            </w:r>
          </w:p>
        </w:tc>
      </w:tr>
      <w:tr>
        <w:tc>
          <w:tcPr>
            <w:tcW w:type="dxa" w:w="1152"/>
            <w:vAlign w:val="top"/>
          </w:tcPr>
          <w:p>
            <w:pPr>
              <w:jc w:val="left"/>
            </w:pPr>
            <w:r>
              <w:rPr>
                <w:rFonts w:ascii="Calibri" w:hAnsi="Calibri"/>
                <w:sz w:val="16"/>
              </w:rPr>
              <w:t>18.1</w:t>
            </w:r>
          </w:p>
        </w:tc>
        <w:tc>
          <w:tcPr>
            <w:tcW w:type="dxa" w:w="2304"/>
            <w:vAlign w:val="top"/>
          </w:tcPr>
          <w:p>
            <w:pPr>
              <w:jc w:val="left"/>
            </w:pPr>
            <w:r>
              <w:rPr>
                <w:rFonts w:ascii="Calibri" w:hAnsi="Calibri"/>
                <w:sz w:val="16"/>
              </w:rPr>
              <w:t>General Insurance Requirements</w:t>
            </w:r>
          </w:p>
        </w:tc>
        <w:tc>
          <w:tcPr>
            <w:tcW w:type="dxa" w:w="1872"/>
            <w:vAlign w:val="top"/>
          </w:tcPr>
          <w:p>
            <w:pPr>
              <w:jc w:val="left"/>
            </w:pPr>
            <w:r>
              <w:rPr>
                <w:rFonts w:ascii="Calibri" w:hAnsi="Calibri"/>
                <w:sz w:val="16"/>
              </w:rPr>
              <w:t>G-07</w:t>
            </w:r>
          </w:p>
        </w:tc>
        <w:tc>
          <w:tcPr>
            <w:tcW w:type="dxa" w:w="4032"/>
            <w:vAlign w:val="top"/>
          </w:tcPr>
          <w:p>
            <w:pPr>
              <w:jc w:val="left"/>
            </w:pPr>
            <w:r>
              <w:rPr>
                <w:rFonts w:ascii="Calibri" w:hAnsi="Calibri"/>
                <w:sz w:val="16"/>
              </w:rPr>
              <w:t>Insurance certificates</w:t>
            </w:r>
          </w:p>
        </w:tc>
      </w:tr>
      <w:tr>
        <w:tc>
          <w:tcPr>
            <w:tcW w:type="dxa" w:w="1152"/>
            <w:vAlign w:val="top"/>
            <w:shd w:fill="F2F2F2"/>
          </w:tcPr>
          <w:p>
            <w:pPr>
              <w:jc w:val="left"/>
            </w:pPr>
            <w:r>
              <w:rPr>
                <w:rFonts w:ascii="Calibri" w:hAnsi="Calibri"/>
                <w:sz w:val="16"/>
              </w:rPr>
              <w:t>20.1</w:t>
            </w:r>
          </w:p>
        </w:tc>
        <w:tc>
          <w:tcPr>
            <w:tcW w:type="dxa" w:w="2304"/>
            <w:vAlign w:val="top"/>
            <w:shd w:fill="F2F2F2"/>
          </w:tcPr>
          <w:p>
            <w:pPr>
              <w:jc w:val="left"/>
            </w:pPr>
            <w:r>
              <w:rPr>
                <w:rFonts w:ascii="Calibri" w:hAnsi="Calibri"/>
                <w:sz w:val="16"/>
              </w:rPr>
              <w:t>Contractor's Claims</w:t>
            </w:r>
          </w:p>
        </w:tc>
        <w:tc>
          <w:tcPr>
            <w:tcW w:type="dxa" w:w="1872"/>
            <w:vAlign w:val="top"/>
            <w:shd w:fill="F2F2F2"/>
          </w:tcPr>
          <w:p>
            <w:pPr>
              <w:jc w:val="left"/>
            </w:pPr>
            <w:r>
              <w:rPr>
                <w:rFonts w:ascii="Calibri" w:hAnsi="Calibri"/>
                <w:sz w:val="16"/>
              </w:rPr>
              <w:t>G-03, G-04</w:t>
            </w:r>
          </w:p>
        </w:tc>
        <w:tc>
          <w:tcPr>
            <w:tcW w:type="dxa" w:w="4032"/>
            <w:vAlign w:val="top"/>
            <w:shd w:fill="F2F2F2"/>
          </w:tcPr>
          <w:p>
            <w:pPr>
              <w:jc w:val="left"/>
            </w:pPr>
            <w:r>
              <w:rPr>
                <w:rFonts w:ascii="Calibri" w:hAnsi="Calibri"/>
                <w:sz w:val="16"/>
              </w:rPr>
              <w:t>Claims and EOT</w:t>
            </w:r>
          </w:p>
        </w:tc>
      </w:tr>
    </w:tbl>
    <w:p>
      <w:r>
        <w:br w:type="page"/>
      </w:r>
    </w:p>
    <w:p>
      <w:pPr>
        <w:pStyle w:val="Heading1"/>
      </w:pPr>
      <w:r>
        <w:t>6. QCS 2014 Section Cross-Reference Matrix</w:t>
      </w:r>
    </w:p>
    <w:p>
      <w:r>
        <w:t>The following matrix maps QCS 2014 sections to the submittal categories that contain submittals referenced by those specifications.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152"/>
            <w:vAlign w:val="center"/>
            <w:shd w:fill="1E2761"/>
          </w:tcPr>
          <w:p>
            <w:pPr>
              <w:jc w:val="center"/>
            </w:pPr>
            <w:r>
              <w:rPr>
                <w:rFonts w:ascii="Calibri" w:hAnsi="Calibri"/>
                <w:b/>
                <w:color w:val="FFFFFF"/>
                <w:sz w:val="18"/>
              </w:rPr>
              <w:t>QCS Section</w:t>
            </w:r>
          </w:p>
        </w:tc>
        <w:tc>
          <w:tcPr>
            <w:tcW w:type="dxa" w:w="2592"/>
            <w:vAlign w:val="center"/>
            <w:shd w:fill="1E2761"/>
          </w:tcPr>
          <w:p>
            <w:pPr>
              <w:jc w:val="center"/>
            </w:pPr>
            <w:r>
              <w:rPr>
                <w:rFonts w:ascii="Calibri" w:hAnsi="Calibri"/>
                <w:b/>
                <w:color w:val="FFFFFF"/>
                <w:sz w:val="18"/>
              </w:rPr>
              <w:t>Subject</w:t>
            </w:r>
          </w:p>
        </w:tc>
        <w:tc>
          <w:tcPr>
            <w:tcW w:type="dxa" w:w="3168"/>
            <w:vAlign w:val="center"/>
            <w:shd w:fill="1E2761"/>
          </w:tcPr>
          <w:p>
            <w:pPr>
              <w:jc w:val="center"/>
            </w:pPr>
            <w:r>
              <w:rPr>
                <w:rFonts w:ascii="Calibri" w:hAnsi="Calibri"/>
                <w:b/>
                <w:color w:val="FFFFFF"/>
                <w:sz w:val="18"/>
              </w:rPr>
              <w:t>Key Requirements</w:t>
            </w:r>
          </w:p>
        </w:tc>
        <w:tc>
          <w:tcPr>
            <w:tcW w:type="dxa" w:w="2448"/>
            <w:vAlign w:val="center"/>
            <w:shd w:fill="1E2761"/>
          </w:tcPr>
          <w:p>
            <w:pPr>
              <w:jc w:val="center"/>
            </w:pPr>
            <w:r>
              <w:rPr>
                <w:rFonts w:ascii="Calibri" w:hAnsi="Calibri"/>
                <w:b/>
                <w:color w:val="FFFFFF"/>
                <w:sz w:val="18"/>
              </w:rPr>
              <w:t>Submittal Refs</w:t>
            </w:r>
          </w:p>
        </w:tc>
      </w:tr>
      <w:tr>
        <w:tc>
          <w:tcPr>
            <w:tcW w:type="dxa" w:w="1152"/>
            <w:vAlign w:val="top"/>
          </w:tcPr>
          <w:p>
            <w:pPr>
              <w:jc w:val="left"/>
            </w:pPr>
            <w:r>
              <w:rPr>
                <w:rFonts w:ascii="Calibri" w:hAnsi="Calibri"/>
                <w:sz w:val="16"/>
              </w:rPr>
              <w:t>S1</w:t>
            </w:r>
          </w:p>
        </w:tc>
        <w:tc>
          <w:tcPr>
            <w:tcW w:type="dxa" w:w="2592"/>
            <w:vAlign w:val="top"/>
          </w:tcPr>
          <w:p>
            <w:pPr>
              <w:jc w:val="left"/>
            </w:pPr>
            <w:r>
              <w:rPr>
                <w:rFonts w:ascii="Calibri" w:hAnsi="Calibri"/>
                <w:sz w:val="16"/>
              </w:rPr>
              <w:t>General</w:t>
            </w:r>
          </w:p>
        </w:tc>
        <w:tc>
          <w:tcPr>
            <w:tcW w:type="dxa" w:w="3168"/>
            <w:vAlign w:val="top"/>
          </w:tcPr>
          <w:p>
            <w:pPr>
              <w:jc w:val="left"/>
            </w:pPr>
            <w:r>
              <w:rPr>
                <w:rFonts w:ascii="Calibri" w:hAnsi="Calibri"/>
                <w:sz w:val="16"/>
              </w:rPr>
              <w:t>Part 2: Programme (F)</w:t>
              <w:br/>
              <w:t>Part 3: Drawings &amp; Docs (A)</w:t>
              <w:br/>
              <w:t>Part 4: Quality (D)</w:t>
              <w:br/>
              <w:t>Part 5: Method Statements (C)</w:t>
              <w:br/>
              <w:t>Part 6: HSE (E)</w:t>
              <w:br/>
              <w:t>Part 7: Handover (H)</w:t>
            </w:r>
          </w:p>
        </w:tc>
        <w:tc>
          <w:tcPr>
            <w:tcW w:type="dxa" w:w="2448"/>
            <w:vAlign w:val="top"/>
          </w:tcPr>
          <w:p>
            <w:pPr>
              <w:jc w:val="left"/>
            </w:pPr>
            <w:r>
              <w:rPr>
                <w:rFonts w:ascii="Calibri" w:hAnsi="Calibri"/>
                <w:sz w:val="16"/>
              </w:rPr>
              <w:t>A, B, C, D, E, F, H</w:t>
            </w:r>
          </w:p>
        </w:tc>
      </w:tr>
      <w:tr>
        <w:tc>
          <w:tcPr>
            <w:tcW w:type="dxa" w:w="1152"/>
            <w:vAlign w:val="top"/>
            <w:shd w:fill="F2F2F2"/>
          </w:tcPr>
          <w:p>
            <w:pPr>
              <w:jc w:val="left"/>
            </w:pPr>
            <w:r>
              <w:rPr>
                <w:rFonts w:ascii="Calibri" w:hAnsi="Calibri"/>
                <w:sz w:val="16"/>
              </w:rPr>
              <w:t>S2</w:t>
            </w:r>
          </w:p>
        </w:tc>
        <w:tc>
          <w:tcPr>
            <w:tcW w:type="dxa" w:w="2592"/>
            <w:vAlign w:val="top"/>
            <w:shd w:fill="F2F2F2"/>
          </w:tcPr>
          <w:p>
            <w:pPr>
              <w:jc w:val="left"/>
            </w:pPr>
            <w:r>
              <w:rPr>
                <w:rFonts w:ascii="Calibri" w:hAnsi="Calibri"/>
                <w:sz w:val="16"/>
              </w:rPr>
              <w:t>Site Investigation &amp; Demolition</w:t>
            </w:r>
          </w:p>
        </w:tc>
        <w:tc>
          <w:tcPr>
            <w:tcW w:type="dxa" w:w="3168"/>
            <w:vAlign w:val="top"/>
            <w:shd w:fill="F2F2F2"/>
          </w:tcPr>
          <w:p>
            <w:pPr>
              <w:jc w:val="left"/>
            </w:pPr>
            <w:r>
              <w:rPr>
                <w:rFonts w:ascii="Calibri" w:hAnsi="Calibri"/>
                <w:sz w:val="16"/>
              </w:rPr>
              <w:t>Part 2: Demolition</w:t>
            </w:r>
          </w:p>
        </w:tc>
        <w:tc>
          <w:tcPr>
            <w:tcW w:type="dxa" w:w="2448"/>
            <w:vAlign w:val="top"/>
            <w:shd w:fill="F2F2F2"/>
          </w:tcPr>
          <w:p>
            <w:pPr>
              <w:jc w:val="left"/>
            </w:pPr>
            <w:r>
              <w:rPr>
                <w:rFonts w:ascii="Calibri" w:hAnsi="Calibri"/>
                <w:sz w:val="16"/>
              </w:rPr>
              <w:t>C-06</w:t>
            </w:r>
          </w:p>
        </w:tc>
      </w:tr>
      <w:tr>
        <w:tc>
          <w:tcPr>
            <w:tcW w:type="dxa" w:w="1152"/>
            <w:vAlign w:val="top"/>
          </w:tcPr>
          <w:p>
            <w:pPr>
              <w:jc w:val="left"/>
            </w:pPr>
            <w:r>
              <w:rPr>
                <w:rFonts w:ascii="Calibri" w:hAnsi="Calibri"/>
                <w:sz w:val="16"/>
              </w:rPr>
              <w:t>S3</w:t>
            </w:r>
          </w:p>
        </w:tc>
        <w:tc>
          <w:tcPr>
            <w:tcW w:type="dxa" w:w="2592"/>
            <w:vAlign w:val="top"/>
          </w:tcPr>
          <w:p>
            <w:pPr>
              <w:jc w:val="left"/>
            </w:pPr>
            <w:r>
              <w:rPr>
                <w:rFonts w:ascii="Calibri" w:hAnsi="Calibri"/>
                <w:sz w:val="16"/>
              </w:rPr>
              <w:t>Earthworks</w:t>
            </w:r>
          </w:p>
        </w:tc>
        <w:tc>
          <w:tcPr>
            <w:tcW w:type="dxa" w:w="3168"/>
            <w:vAlign w:val="top"/>
          </w:tcPr>
          <w:p>
            <w:pPr>
              <w:jc w:val="left"/>
            </w:pPr>
            <w:r>
              <w:rPr>
                <w:rFonts w:ascii="Calibri" w:hAnsi="Calibri"/>
                <w:sz w:val="16"/>
              </w:rPr>
              <w:t>Compaction, grading, fill specs</w:t>
            </w:r>
          </w:p>
        </w:tc>
        <w:tc>
          <w:tcPr>
            <w:tcW w:type="dxa" w:w="2448"/>
            <w:vAlign w:val="top"/>
          </w:tcPr>
          <w:p>
            <w:pPr>
              <w:jc w:val="left"/>
            </w:pPr>
            <w:r>
              <w:rPr>
                <w:rFonts w:ascii="Calibri" w:hAnsi="Calibri"/>
                <w:sz w:val="16"/>
              </w:rPr>
              <w:t>B-04, D-03</w:t>
            </w:r>
          </w:p>
        </w:tc>
      </w:tr>
      <w:tr>
        <w:tc>
          <w:tcPr>
            <w:tcW w:type="dxa" w:w="1152"/>
            <w:vAlign w:val="top"/>
            <w:shd w:fill="F2F2F2"/>
          </w:tcPr>
          <w:p>
            <w:pPr>
              <w:jc w:val="left"/>
            </w:pPr>
            <w:r>
              <w:rPr>
                <w:rFonts w:ascii="Calibri" w:hAnsi="Calibri"/>
                <w:sz w:val="16"/>
              </w:rPr>
              <w:t>S4</w:t>
            </w:r>
          </w:p>
        </w:tc>
        <w:tc>
          <w:tcPr>
            <w:tcW w:type="dxa" w:w="2592"/>
            <w:vAlign w:val="top"/>
            <w:shd w:fill="F2F2F2"/>
          </w:tcPr>
          <w:p>
            <w:pPr>
              <w:jc w:val="left"/>
            </w:pPr>
            <w:r>
              <w:rPr>
                <w:rFonts w:ascii="Calibri" w:hAnsi="Calibri"/>
                <w:sz w:val="16"/>
              </w:rPr>
              <w:t>Foundations</w:t>
            </w:r>
          </w:p>
        </w:tc>
        <w:tc>
          <w:tcPr>
            <w:tcW w:type="dxa" w:w="3168"/>
            <w:vAlign w:val="top"/>
            <w:shd w:fill="F2F2F2"/>
          </w:tcPr>
          <w:p>
            <w:pPr>
              <w:jc w:val="left"/>
            </w:pPr>
            <w:r>
              <w:rPr>
                <w:rFonts w:ascii="Calibri" w:hAnsi="Calibri"/>
                <w:sz w:val="16"/>
              </w:rPr>
              <w:t>Part 2: Excavation</w:t>
              <w:br/>
              <w:t>Part 3: Piling</w:t>
            </w:r>
          </w:p>
        </w:tc>
        <w:tc>
          <w:tcPr>
            <w:tcW w:type="dxa" w:w="2448"/>
            <w:vAlign w:val="top"/>
            <w:shd w:fill="F2F2F2"/>
          </w:tcPr>
          <w:p>
            <w:pPr>
              <w:jc w:val="left"/>
            </w:pPr>
            <w:r>
              <w:rPr>
                <w:rFonts w:ascii="Calibri" w:hAnsi="Calibri"/>
                <w:sz w:val="16"/>
              </w:rPr>
              <w:t>C-03, C-07, D-04</w:t>
            </w:r>
          </w:p>
        </w:tc>
      </w:tr>
      <w:tr>
        <w:tc>
          <w:tcPr>
            <w:tcW w:type="dxa" w:w="1152"/>
            <w:vAlign w:val="top"/>
          </w:tcPr>
          <w:p>
            <w:pPr>
              <w:jc w:val="left"/>
            </w:pPr>
            <w:r>
              <w:rPr>
                <w:rFonts w:ascii="Calibri" w:hAnsi="Calibri"/>
                <w:sz w:val="16"/>
              </w:rPr>
              <w:t>S5</w:t>
            </w:r>
          </w:p>
        </w:tc>
        <w:tc>
          <w:tcPr>
            <w:tcW w:type="dxa" w:w="2592"/>
            <w:vAlign w:val="top"/>
          </w:tcPr>
          <w:p>
            <w:pPr>
              <w:jc w:val="left"/>
            </w:pPr>
            <w:r>
              <w:rPr>
                <w:rFonts w:ascii="Calibri" w:hAnsi="Calibri"/>
                <w:sz w:val="16"/>
              </w:rPr>
              <w:t>Concrete Works</w:t>
            </w:r>
          </w:p>
        </w:tc>
        <w:tc>
          <w:tcPr>
            <w:tcW w:type="dxa" w:w="3168"/>
            <w:vAlign w:val="top"/>
          </w:tcPr>
          <w:p>
            <w:pPr>
              <w:jc w:val="left"/>
            </w:pPr>
            <w:r>
              <w:rPr>
                <w:rFonts w:ascii="Calibri" w:hAnsi="Calibri"/>
                <w:sz w:val="16"/>
              </w:rPr>
              <w:t>Part 2: Structural Technical Design</w:t>
              <w:br/>
              <w:t>Part 3: Concrete Production</w:t>
            </w:r>
          </w:p>
        </w:tc>
        <w:tc>
          <w:tcPr>
            <w:tcW w:type="dxa" w:w="2448"/>
            <w:vAlign w:val="top"/>
          </w:tcPr>
          <w:p>
            <w:pPr>
              <w:jc w:val="left"/>
            </w:pPr>
            <w:r>
              <w:rPr>
                <w:rFonts w:ascii="Calibri" w:hAnsi="Calibri"/>
                <w:sz w:val="16"/>
              </w:rPr>
              <w:t>A-03, B-11, C-04, C-12</w:t>
            </w:r>
          </w:p>
        </w:tc>
      </w:tr>
      <w:tr>
        <w:tc>
          <w:tcPr>
            <w:tcW w:type="dxa" w:w="1152"/>
            <w:vAlign w:val="top"/>
            <w:shd w:fill="F2F2F2"/>
          </w:tcPr>
          <w:p>
            <w:pPr>
              <w:jc w:val="left"/>
            </w:pPr>
            <w:r>
              <w:rPr>
                <w:rFonts w:ascii="Calibri" w:hAnsi="Calibri"/>
                <w:sz w:val="16"/>
              </w:rPr>
              <w:t>S6</w:t>
            </w:r>
          </w:p>
        </w:tc>
        <w:tc>
          <w:tcPr>
            <w:tcW w:type="dxa" w:w="2592"/>
            <w:vAlign w:val="top"/>
            <w:shd w:fill="F2F2F2"/>
          </w:tcPr>
          <w:p>
            <w:pPr>
              <w:jc w:val="left"/>
            </w:pPr>
            <w:r>
              <w:rPr>
                <w:rFonts w:ascii="Calibri" w:hAnsi="Calibri"/>
                <w:sz w:val="16"/>
              </w:rPr>
              <w:t>Road Works</w:t>
            </w:r>
          </w:p>
        </w:tc>
        <w:tc>
          <w:tcPr>
            <w:tcW w:type="dxa" w:w="3168"/>
            <w:vAlign w:val="top"/>
            <w:shd w:fill="F2F2F2"/>
          </w:tcPr>
          <w:p>
            <w:pPr>
              <w:jc w:val="left"/>
            </w:pPr>
            <w:r>
              <w:rPr>
                <w:rFonts w:ascii="Calibri" w:hAnsi="Calibri"/>
                <w:sz w:val="16"/>
              </w:rPr>
              <w:t>Part 6: Asphalt</w:t>
            </w:r>
          </w:p>
        </w:tc>
        <w:tc>
          <w:tcPr>
            <w:tcW w:type="dxa" w:w="2448"/>
            <w:vAlign w:val="top"/>
            <w:shd w:fill="F2F2F2"/>
          </w:tcPr>
          <w:p>
            <w:pPr>
              <w:jc w:val="left"/>
            </w:pPr>
            <w:r>
              <w:rPr>
                <w:rFonts w:ascii="Calibri" w:hAnsi="Calibri"/>
                <w:sz w:val="16"/>
              </w:rPr>
              <w:t>B-12, C-11</w:t>
            </w:r>
          </w:p>
        </w:tc>
      </w:tr>
      <w:tr>
        <w:tc>
          <w:tcPr>
            <w:tcW w:type="dxa" w:w="1152"/>
            <w:vAlign w:val="top"/>
          </w:tcPr>
          <w:p>
            <w:pPr>
              <w:jc w:val="left"/>
            </w:pPr>
            <w:r>
              <w:rPr>
                <w:rFonts w:ascii="Calibri" w:hAnsi="Calibri"/>
                <w:sz w:val="16"/>
              </w:rPr>
              <w:t>S7</w:t>
            </w:r>
          </w:p>
        </w:tc>
        <w:tc>
          <w:tcPr>
            <w:tcW w:type="dxa" w:w="2592"/>
            <w:vAlign w:val="top"/>
          </w:tcPr>
          <w:p>
            <w:pPr>
              <w:jc w:val="left"/>
            </w:pPr>
            <w:r>
              <w:rPr>
                <w:rFonts w:ascii="Calibri" w:hAnsi="Calibri"/>
                <w:sz w:val="16"/>
              </w:rPr>
              <w:t>Waterproofing</w:t>
            </w:r>
          </w:p>
        </w:tc>
        <w:tc>
          <w:tcPr>
            <w:tcW w:type="dxa" w:w="3168"/>
            <w:vAlign w:val="top"/>
          </w:tcPr>
          <w:p>
            <w:pPr>
              <w:jc w:val="left"/>
            </w:pPr>
            <w:r>
              <w:rPr>
                <w:rFonts w:ascii="Calibri" w:hAnsi="Calibri"/>
                <w:sz w:val="16"/>
              </w:rPr>
              <w:t>Part 2: Application methods</w:t>
            </w:r>
          </w:p>
        </w:tc>
        <w:tc>
          <w:tcPr>
            <w:tcW w:type="dxa" w:w="2448"/>
            <w:vAlign w:val="top"/>
          </w:tcPr>
          <w:p>
            <w:pPr>
              <w:jc w:val="left"/>
            </w:pPr>
            <w:r>
              <w:rPr>
                <w:rFonts w:ascii="Calibri" w:hAnsi="Calibri"/>
                <w:sz w:val="16"/>
              </w:rPr>
              <w:t>B-01, C-08</w:t>
            </w:r>
          </w:p>
        </w:tc>
      </w:tr>
      <w:tr>
        <w:tc>
          <w:tcPr>
            <w:tcW w:type="dxa" w:w="1152"/>
            <w:vAlign w:val="top"/>
            <w:shd w:fill="F2F2F2"/>
          </w:tcPr>
          <w:p>
            <w:pPr>
              <w:jc w:val="left"/>
            </w:pPr>
            <w:r>
              <w:rPr>
                <w:rFonts w:ascii="Calibri" w:hAnsi="Calibri"/>
                <w:sz w:val="16"/>
              </w:rPr>
              <w:t>S8</w:t>
            </w:r>
          </w:p>
        </w:tc>
        <w:tc>
          <w:tcPr>
            <w:tcW w:type="dxa" w:w="2592"/>
            <w:vAlign w:val="top"/>
            <w:shd w:fill="F2F2F2"/>
          </w:tcPr>
          <w:p>
            <w:pPr>
              <w:jc w:val="left"/>
            </w:pPr>
            <w:r>
              <w:rPr>
                <w:rFonts w:ascii="Calibri" w:hAnsi="Calibri"/>
                <w:sz w:val="16"/>
              </w:rPr>
              <w:t>Drainage &amp; Sewerage</w:t>
            </w:r>
          </w:p>
        </w:tc>
        <w:tc>
          <w:tcPr>
            <w:tcW w:type="dxa" w:w="3168"/>
            <w:vAlign w:val="top"/>
            <w:shd w:fill="F2F2F2"/>
          </w:tcPr>
          <w:p>
            <w:pPr>
              <w:jc w:val="left"/>
            </w:pPr>
            <w:r>
              <w:rPr>
                <w:rFonts w:ascii="Calibri" w:hAnsi="Calibri"/>
                <w:sz w:val="16"/>
              </w:rPr>
              <w:t>Pipe specs, installation</w:t>
            </w:r>
          </w:p>
        </w:tc>
        <w:tc>
          <w:tcPr>
            <w:tcW w:type="dxa" w:w="2448"/>
            <w:vAlign w:val="top"/>
            <w:shd w:fill="F2F2F2"/>
          </w:tcPr>
          <w:p>
            <w:pPr>
              <w:jc w:val="left"/>
            </w:pPr>
            <w:r>
              <w:rPr>
                <w:rFonts w:ascii="Calibri" w:hAnsi="Calibri"/>
                <w:sz w:val="16"/>
              </w:rPr>
              <w:t>A-04, B-01, C-10</w:t>
            </w:r>
          </w:p>
        </w:tc>
      </w:tr>
      <w:tr>
        <w:tc>
          <w:tcPr>
            <w:tcW w:type="dxa" w:w="1152"/>
            <w:vAlign w:val="top"/>
          </w:tcPr>
          <w:p>
            <w:pPr>
              <w:jc w:val="left"/>
            </w:pPr>
            <w:r>
              <w:rPr>
                <w:rFonts w:ascii="Calibri" w:hAnsi="Calibri"/>
                <w:sz w:val="16"/>
              </w:rPr>
              <w:t>S9</w:t>
            </w:r>
          </w:p>
        </w:tc>
        <w:tc>
          <w:tcPr>
            <w:tcW w:type="dxa" w:w="2592"/>
            <w:vAlign w:val="top"/>
          </w:tcPr>
          <w:p>
            <w:pPr>
              <w:jc w:val="left"/>
            </w:pPr>
            <w:r>
              <w:rPr>
                <w:rFonts w:ascii="Calibri" w:hAnsi="Calibri"/>
                <w:sz w:val="16"/>
              </w:rPr>
              <w:t>Steelwork</w:t>
            </w:r>
          </w:p>
        </w:tc>
        <w:tc>
          <w:tcPr>
            <w:tcW w:type="dxa" w:w="3168"/>
            <w:vAlign w:val="top"/>
          </w:tcPr>
          <w:p>
            <w:pPr>
              <w:jc w:val="left"/>
            </w:pPr>
            <w:r>
              <w:rPr>
                <w:rFonts w:ascii="Calibri" w:hAnsi="Calibri"/>
                <w:sz w:val="16"/>
              </w:rPr>
              <w:t>Part 3: Welding</w:t>
            </w:r>
          </w:p>
        </w:tc>
        <w:tc>
          <w:tcPr>
            <w:tcW w:type="dxa" w:w="2448"/>
            <w:vAlign w:val="top"/>
          </w:tcPr>
          <w:p>
            <w:pPr>
              <w:jc w:val="left"/>
            </w:pPr>
            <w:r>
              <w:rPr>
                <w:rFonts w:ascii="Calibri" w:hAnsi="Calibri"/>
                <w:sz w:val="16"/>
              </w:rPr>
              <w:t>A-02, B-13, D-08, D-09</w:t>
            </w:r>
          </w:p>
        </w:tc>
      </w:tr>
      <w:tr>
        <w:tc>
          <w:tcPr>
            <w:tcW w:type="dxa" w:w="1152"/>
            <w:vAlign w:val="top"/>
            <w:shd w:fill="F2F2F2"/>
          </w:tcPr>
          <w:p>
            <w:pPr>
              <w:jc w:val="left"/>
            </w:pPr>
            <w:r>
              <w:rPr>
                <w:rFonts w:ascii="Calibri" w:hAnsi="Calibri"/>
                <w:sz w:val="16"/>
              </w:rPr>
              <w:t>S10</w:t>
            </w:r>
          </w:p>
        </w:tc>
        <w:tc>
          <w:tcPr>
            <w:tcW w:type="dxa" w:w="2592"/>
            <w:vAlign w:val="top"/>
            <w:shd w:fill="F2F2F2"/>
          </w:tcPr>
          <w:p>
            <w:pPr>
              <w:jc w:val="left"/>
            </w:pPr>
            <w:r>
              <w:rPr>
                <w:rFonts w:ascii="Calibri" w:hAnsi="Calibri"/>
                <w:sz w:val="16"/>
              </w:rPr>
              <w:t>Building Works</w:t>
            </w:r>
          </w:p>
        </w:tc>
        <w:tc>
          <w:tcPr>
            <w:tcW w:type="dxa" w:w="3168"/>
            <w:vAlign w:val="top"/>
            <w:shd w:fill="F2F2F2"/>
          </w:tcPr>
          <w:p>
            <w:pPr>
              <w:jc w:val="left"/>
            </w:pPr>
            <w:r>
              <w:rPr>
                <w:rFonts w:ascii="Calibri" w:hAnsi="Calibri"/>
                <w:sz w:val="16"/>
              </w:rPr>
              <w:t>Part 6: Fire protection</w:t>
            </w:r>
          </w:p>
        </w:tc>
        <w:tc>
          <w:tcPr>
            <w:tcW w:type="dxa" w:w="2448"/>
            <w:vAlign w:val="top"/>
            <w:shd w:fill="F2F2F2"/>
          </w:tcPr>
          <w:p>
            <w:pPr>
              <w:jc w:val="left"/>
            </w:pPr>
            <w:r>
              <w:rPr>
                <w:rFonts w:ascii="Calibri" w:hAnsi="Calibri"/>
                <w:sz w:val="16"/>
              </w:rPr>
              <w:t>A-13, B-01, C-09</w:t>
            </w:r>
          </w:p>
        </w:tc>
      </w:tr>
      <w:tr>
        <w:tc>
          <w:tcPr>
            <w:tcW w:type="dxa" w:w="1152"/>
            <w:vAlign w:val="top"/>
          </w:tcPr>
          <w:p>
            <w:pPr>
              <w:jc w:val="left"/>
            </w:pPr>
            <w:r>
              <w:rPr>
                <w:rFonts w:ascii="Calibri" w:hAnsi="Calibri"/>
                <w:sz w:val="16"/>
              </w:rPr>
              <w:t>S15</w:t>
            </w:r>
          </w:p>
        </w:tc>
        <w:tc>
          <w:tcPr>
            <w:tcW w:type="dxa" w:w="2592"/>
            <w:vAlign w:val="top"/>
          </w:tcPr>
          <w:p>
            <w:pPr>
              <w:jc w:val="left"/>
            </w:pPr>
            <w:r>
              <w:rPr>
                <w:rFonts w:ascii="Calibri" w:hAnsi="Calibri"/>
                <w:sz w:val="16"/>
              </w:rPr>
              <w:t>Painting &amp; Decorating</w:t>
            </w:r>
          </w:p>
        </w:tc>
        <w:tc>
          <w:tcPr>
            <w:tcW w:type="dxa" w:w="3168"/>
            <w:vAlign w:val="top"/>
          </w:tcPr>
          <w:p>
            <w:pPr>
              <w:jc w:val="left"/>
            </w:pPr>
            <w:r>
              <w:rPr>
                <w:rFonts w:ascii="Calibri" w:hAnsi="Calibri"/>
                <w:sz w:val="16"/>
              </w:rPr>
              <w:t>Finishes, colour schedules</w:t>
            </w:r>
          </w:p>
        </w:tc>
        <w:tc>
          <w:tcPr>
            <w:tcW w:type="dxa" w:w="2448"/>
            <w:vAlign w:val="top"/>
          </w:tcPr>
          <w:p>
            <w:pPr>
              <w:jc w:val="left"/>
            </w:pPr>
            <w:r>
              <w:rPr>
                <w:rFonts w:ascii="Calibri" w:hAnsi="Calibri"/>
                <w:sz w:val="16"/>
              </w:rPr>
              <w:t>B-07, C-09</w:t>
            </w:r>
          </w:p>
        </w:tc>
      </w:tr>
      <w:tr>
        <w:tc>
          <w:tcPr>
            <w:tcW w:type="dxa" w:w="1152"/>
            <w:vAlign w:val="top"/>
            <w:shd w:fill="F2F2F2"/>
          </w:tcPr>
          <w:p>
            <w:pPr>
              <w:jc w:val="left"/>
            </w:pPr>
            <w:r>
              <w:rPr>
                <w:rFonts w:ascii="Calibri" w:hAnsi="Calibri"/>
                <w:sz w:val="16"/>
              </w:rPr>
              <w:t>S16</w:t>
            </w:r>
          </w:p>
        </w:tc>
        <w:tc>
          <w:tcPr>
            <w:tcW w:type="dxa" w:w="2592"/>
            <w:vAlign w:val="top"/>
            <w:shd w:fill="F2F2F2"/>
          </w:tcPr>
          <w:p>
            <w:pPr>
              <w:jc w:val="left"/>
            </w:pPr>
            <w:r>
              <w:rPr>
                <w:rFonts w:ascii="Calibri" w:hAnsi="Calibri"/>
                <w:sz w:val="16"/>
              </w:rPr>
              <w:t>Tiling &amp; Cladding</w:t>
            </w:r>
          </w:p>
        </w:tc>
        <w:tc>
          <w:tcPr>
            <w:tcW w:type="dxa" w:w="3168"/>
            <w:vAlign w:val="top"/>
            <w:shd w:fill="F2F2F2"/>
          </w:tcPr>
          <w:p>
            <w:pPr>
              <w:jc w:val="left"/>
            </w:pPr>
            <w:r>
              <w:rPr>
                <w:rFonts w:ascii="Calibri" w:hAnsi="Calibri"/>
                <w:sz w:val="16"/>
              </w:rPr>
              <w:t>Material specs, installation</w:t>
            </w:r>
          </w:p>
        </w:tc>
        <w:tc>
          <w:tcPr>
            <w:tcW w:type="dxa" w:w="2448"/>
            <w:vAlign w:val="top"/>
            <w:shd w:fill="F2F2F2"/>
          </w:tcPr>
          <w:p>
            <w:pPr>
              <w:jc w:val="left"/>
            </w:pPr>
            <w:r>
              <w:rPr>
                <w:rFonts w:ascii="Calibri" w:hAnsi="Calibri"/>
                <w:sz w:val="16"/>
              </w:rPr>
              <w:t>B-05, B-07, C-09</w:t>
            </w:r>
          </w:p>
        </w:tc>
      </w:tr>
      <w:tr>
        <w:tc>
          <w:tcPr>
            <w:tcW w:type="dxa" w:w="1152"/>
            <w:vAlign w:val="top"/>
          </w:tcPr>
          <w:p>
            <w:pPr>
              <w:jc w:val="left"/>
            </w:pPr>
            <w:r>
              <w:rPr>
                <w:rFonts w:ascii="Calibri" w:hAnsi="Calibri"/>
                <w:sz w:val="16"/>
              </w:rPr>
              <w:t>S21-S27</w:t>
            </w:r>
          </w:p>
        </w:tc>
        <w:tc>
          <w:tcPr>
            <w:tcW w:type="dxa" w:w="2592"/>
            <w:vAlign w:val="top"/>
          </w:tcPr>
          <w:p>
            <w:pPr>
              <w:jc w:val="left"/>
            </w:pPr>
            <w:r>
              <w:rPr>
                <w:rFonts w:ascii="Calibri" w:hAnsi="Calibri"/>
                <w:sz w:val="16"/>
              </w:rPr>
              <w:t>MEP Services</w:t>
            </w:r>
          </w:p>
        </w:tc>
        <w:tc>
          <w:tcPr>
            <w:tcW w:type="dxa" w:w="3168"/>
            <w:vAlign w:val="top"/>
          </w:tcPr>
          <w:p>
            <w:pPr>
              <w:jc w:val="left"/>
            </w:pPr>
            <w:r>
              <w:rPr>
                <w:rFonts w:ascii="Calibri" w:hAnsi="Calibri"/>
                <w:sz w:val="16"/>
              </w:rPr>
              <w:t>Mechanical, electrical, plumbing</w:t>
            </w:r>
          </w:p>
        </w:tc>
        <w:tc>
          <w:tcPr>
            <w:tcW w:type="dxa" w:w="2448"/>
            <w:vAlign w:val="top"/>
          </w:tcPr>
          <w:p>
            <w:pPr>
              <w:jc w:val="left"/>
            </w:pPr>
            <w:r>
              <w:rPr>
                <w:rFonts w:ascii="Calibri" w:hAnsi="Calibri"/>
                <w:sz w:val="16"/>
              </w:rPr>
              <w:t>A-04, A-14, B-08, C-10, D-10</w:t>
            </w:r>
          </w:p>
        </w:tc>
      </w:tr>
      <w:tr>
        <w:tc>
          <w:tcPr>
            <w:tcW w:type="dxa" w:w="1152"/>
            <w:vAlign w:val="top"/>
            <w:shd w:fill="F2F2F2"/>
          </w:tcPr>
          <w:p>
            <w:pPr>
              <w:jc w:val="left"/>
            </w:pPr>
            <w:r>
              <w:rPr>
                <w:rFonts w:ascii="Calibri" w:hAnsi="Calibri"/>
                <w:sz w:val="16"/>
              </w:rPr>
              <w:t>S28</w:t>
            </w:r>
          </w:p>
        </w:tc>
        <w:tc>
          <w:tcPr>
            <w:tcW w:type="dxa" w:w="2592"/>
            <w:vAlign w:val="top"/>
            <w:shd w:fill="F2F2F2"/>
          </w:tcPr>
          <w:p>
            <w:pPr>
              <w:jc w:val="left"/>
            </w:pPr>
            <w:r>
              <w:rPr>
                <w:rFonts w:ascii="Calibri" w:hAnsi="Calibri"/>
                <w:sz w:val="16"/>
              </w:rPr>
              <w:t>Landscaping</w:t>
            </w:r>
          </w:p>
        </w:tc>
        <w:tc>
          <w:tcPr>
            <w:tcW w:type="dxa" w:w="3168"/>
            <w:vAlign w:val="top"/>
            <w:shd w:fill="F2F2F2"/>
          </w:tcPr>
          <w:p>
            <w:pPr>
              <w:jc w:val="left"/>
            </w:pPr>
            <w:r>
              <w:rPr>
                <w:rFonts w:ascii="Calibri" w:hAnsi="Calibri"/>
                <w:sz w:val="16"/>
              </w:rPr>
              <w:t>Landscape design &amp; materials</w:t>
            </w:r>
          </w:p>
        </w:tc>
        <w:tc>
          <w:tcPr>
            <w:tcW w:type="dxa" w:w="2448"/>
            <w:vAlign w:val="top"/>
            <w:shd w:fill="F2F2F2"/>
          </w:tcPr>
          <w:p>
            <w:pPr>
              <w:jc w:val="left"/>
            </w:pPr>
            <w:r>
              <w:rPr>
                <w:rFonts w:ascii="Calibri" w:hAnsi="Calibri"/>
                <w:sz w:val="16"/>
              </w:rPr>
              <w:t>A-11, B-01</w:t>
            </w:r>
          </w:p>
        </w:tc>
      </w:tr>
    </w:tbl>
    <w:p>
      <w:r>
        <w:br w:type="page"/>
      </w:r>
    </w:p>
    <w:p>
      <w:pPr>
        <w:pStyle w:val="Heading1"/>
      </w:pPr>
      <w:r>
        <w:t>7. Submittal Workflow (PF-01 Integration)</w:t>
      </w:r>
    </w:p>
    <w:p>
      <w:r>
        <w:t>All submittals, regardless of category, follow the SkyStruct PF-01 Document Review &amp; Submission 8-Step Cycle. The submittal category (A-J) determines which cover page template is auto-generated and which review routing is applied.</w:t>
      </w:r>
    </w:p>
    <w:p>
      <w:pPr>
        <w:pStyle w:val="Heading2"/>
      </w:pPr>
      <w:r>
        <w:t>7.1 The 8-Step Cycle</w:t>
      </w:r>
    </w:p>
    <w:tbl>
      <w:tblPr>
        <w:tblStyle w:val="TableGrid"/>
        <w:tblW w:type="auto" w:w="0"/>
        <w:jc w:val="center"/>
        <w:tblLook w:firstColumn="1" w:firstRow="1" w:lastColumn="0" w:lastRow="0" w:noHBand="0" w:noVBand="1" w:val="04A0"/>
      </w:tblPr>
      <w:tblGrid>
        <w:gridCol w:w="3120"/>
        <w:gridCol w:w="3120"/>
        <w:gridCol w:w="3120"/>
      </w:tblGrid>
      <w:tr>
        <w:tc>
          <w:tcPr>
            <w:tcW w:type="dxa" w:w="1008"/>
            <w:vAlign w:val="center"/>
            <w:shd w:fill="1E2761"/>
          </w:tcPr>
          <w:p>
            <w:pPr>
              <w:jc w:val="center"/>
            </w:pPr>
            <w:r>
              <w:rPr>
                <w:rFonts w:ascii="Calibri" w:hAnsi="Calibri"/>
                <w:b/>
                <w:color w:val="FFFFFF"/>
                <w:sz w:val="18"/>
              </w:rPr>
              <w:t>Step</w:t>
            </w:r>
          </w:p>
        </w:tc>
        <w:tc>
          <w:tcPr>
            <w:tcW w:type="dxa" w:w="2592"/>
            <w:vAlign w:val="center"/>
            <w:shd w:fill="1E2761"/>
          </w:tcPr>
          <w:p>
            <w:pPr>
              <w:jc w:val="center"/>
            </w:pPr>
            <w:r>
              <w:rPr>
                <w:rFonts w:ascii="Calibri" w:hAnsi="Calibri"/>
                <w:b/>
                <w:color w:val="FFFFFF"/>
                <w:sz w:val="18"/>
              </w:rPr>
              <w:t>Activity</w:t>
            </w:r>
          </w:p>
        </w:tc>
        <w:tc>
          <w:tcPr>
            <w:tcW w:type="dxa" w:w="5760"/>
            <w:vAlign w:val="center"/>
            <w:shd w:fill="1E2761"/>
          </w:tcPr>
          <w:p>
            <w:pPr>
              <w:jc w:val="center"/>
            </w:pPr>
            <w:r>
              <w:rPr>
                <w:rFonts w:ascii="Calibri" w:hAnsi="Calibri"/>
                <w:b/>
                <w:color w:val="FFFFFF"/>
                <w:sz w:val="18"/>
              </w:rPr>
              <w:t>Description</w:t>
            </w:r>
          </w:p>
        </w:tc>
      </w:tr>
      <w:tr>
        <w:tc>
          <w:tcPr>
            <w:tcW w:type="dxa" w:w="1008"/>
            <w:vAlign w:val="top"/>
          </w:tcPr>
          <w:p>
            <w:pPr>
              <w:jc w:val="left"/>
            </w:pPr>
            <w:r>
              <w:rPr>
                <w:rFonts w:ascii="Calibri" w:hAnsi="Calibri"/>
                <w:sz w:val="16"/>
              </w:rPr>
              <w:t>Step 1</w:t>
            </w:r>
          </w:p>
        </w:tc>
        <w:tc>
          <w:tcPr>
            <w:tcW w:type="dxa" w:w="2592"/>
            <w:vAlign w:val="top"/>
          </w:tcPr>
          <w:p>
            <w:pPr>
              <w:jc w:val="left"/>
            </w:pPr>
            <w:r>
              <w:rPr>
                <w:rFonts w:ascii="Calibri" w:hAnsi="Calibri"/>
                <w:sz w:val="16"/>
              </w:rPr>
              <w:t>Contractor Preparation</w:t>
            </w:r>
          </w:p>
        </w:tc>
        <w:tc>
          <w:tcPr>
            <w:tcW w:type="dxa" w:w="5760"/>
            <w:vAlign w:val="top"/>
          </w:tcPr>
          <w:p>
            <w:pPr>
              <w:jc w:val="left"/>
            </w:pPr>
            <w:r>
              <w:rPr>
                <w:rFonts w:ascii="Calibri" w:hAnsi="Calibri"/>
                <w:sz w:val="16"/>
              </w:rPr>
              <w:t>Contractor prepares submittal package with correct cover page template, supporting documents, and reference number per HAI-GOV-035.</w:t>
            </w:r>
          </w:p>
        </w:tc>
      </w:tr>
      <w:tr>
        <w:tc>
          <w:tcPr>
            <w:tcW w:type="dxa" w:w="1008"/>
            <w:vAlign w:val="top"/>
            <w:shd w:fill="F2F2F2"/>
          </w:tcPr>
          <w:p>
            <w:pPr>
              <w:jc w:val="left"/>
            </w:pPr>
            <w:r>
              <w:rPr>
                <w:rFonts w:ascii="Calibri" w:hAnsi="Calibri"/>
                <w:sz w:val="16"/>
              </w:rPr>
              <w:t>Step 2</w:t>
            </w:r>
          </w:p>
        </w:tc>
        <w:tc>
          <w:tcPr>
            <w:tcW w:type="dxa" w:w="2592"/>
            <w:vAlign w:val="top"/>
            <w:shd w:fill="F2F2F2"/>
          </w:tcPr>
          <w:p>
            <w:pPr>
              <w:jc w:val="left"/>
            </w:pPr>
            <w:r>
              <w:rPr>
                <w:rFonts w:ascii="Calibri" w:hAnsi="Calibri"/>
                <w:sz w:val="16"/>
              </w:rPr>
              <w:t>Contractor Self-Check</w:t>
            </w:r>
          </w:p>
        </w:tc>
        <w:tc>
          <w:tcPr>
            <w:tcW w:type="dxa" w:w="5760"/>
            <w:vAlign w:val="top"/>
            <w:shd w:fill="F2F2F2"/>
          </w:tcPr>
          <w:p>
            <w:pPr>
              <w:jc w:val="left"/>
            </w:pPr>
            <w:r>
              <w:rPr>
                <w:rFonts w:ascii="Calibri" w:hAnsi="Calibri"/>
                <w:sz w:val="16"/>
              </w:rPr>
              <w:t>Internal QA review by Contractor's document controller against the ITP and submittal register checklist.</w:t>
            </w:r>
          </w:p>
        </w:tc>
      </w:tr>
      <w:tr>
        <w:tc>
          <w:tcPr>
            <w:tcW w:type="dxa" w:w="1008"/>
            <w:vAlign w:val="top"/>
          </w:tcPr>
          <w:p>
            <w:pPr>
              <w:jc w:val="left"/>
            </w:pPr>
            <w:r>
              <w:rPr>
                <w:rFonts w:ascii="Calibri" w:hAnsi="Calibri"/>
                <w:sz w:val="16"/>
              </w:rPr>
              <w:t>Step 3</w:t>
            </w:r>
          </w:p>
        </w:tc>
        <w:tc>
          <w:tcPr>
            <w:tcW w:type="dxa" w:w="2592"/>
            <w:vAlign w:val="top"/>
          </w:tcPr>
          <w:p>
            <w:pPr>
              <w:jc w:val="left"/>
            </w:pPr>
            <w:r>
              <w:rPr>
                <w:rFonts w:ascii="Calibri" w:hAnsi="Calibri"/>
                <w:sz w:val="16"/>
              </w:rPr>
              <w:t>Submission to Consultant</w:t>
            </w:r>
          </w:p>
        </w:tc>
        <w:tc>
          <w:tcPr>
            <w:tcW w:type="dxa" w:w="5760"/>
            <w:vAlign w:val="top"/>
          </w:tcPr>
          <w:p>
            <w:pPr>
              <w:jc w:val="left"/>
            </w:pPr>
            <w:r>
              <w:rPr>
                <w:rFonts w:ascii="Calibri" w:hAnsi="Calibri"/>
                <w:sz w:val="16"/>
              </w:rPr>
              <w:t>Formal submission through SkyStruct with auto-date-stamp, notification to consultant, and review timer initiated.</w:t>
            </w:r>
          </w:p>
        </w:tc>
      </w:tr>
      <w:tr>
        <w:tc>
          <w:tcPr>
            <w:tcW w:type="dxa" w:w="1008"/>
            <w:vAlign w:val="top"/>
            <w:shd w:fill="F2F2F2"/>
          </w:tcPr>
          <w:p>
            <w:pPr>
              <w:jc w:val="left"/>
            </w:pPr>
            <w:r>
              <w:rPr>
                <w:rFonts w:ascii="Calibri" w:hAnsi="Calibri"/>
                <w:sz w:val="16"/>
              </w:rPr>
              <w:t>Step 4</w:t>
            </w:r>
          </w:p>
        </w:tc>
        <w:tc>
          <w:tcPr>
            <w:tcW w:type="dxa" w:w="2592"/>
            <w:vAlign w:val="top"/>
            <w:shd w:fill="F2F2F2"/>
          </w:tcPr>
          <w:p>
            <w:pPr>
              <w:jc w:val="left"/>
            </w:pPr>
            <w:r>
              <w:rPr>
                <w:rFonts w:ascii="Calibri" w:hAnsi="Calibri"/>
                <w:sz w:val="16"/>
              </w:rPr>
              <w:t>Consultant Technical Review</w:t>
            </w:r>
          </w:p>
        </w:tc>
        <w:tc>
          <w:tcPr>
            <w:tcW w:type="dxa" w:w="5760"/>
            <w:vAlign w:val="top"/>
            <w:shd w:fill="F2F2F2"/>
          </w:tcPr>
          <w:p>
            <w:pPr>
              <w:jc w:val="left"/>
            </w:pPr>
            <w:r>
              <w:rPr>
                <w:rFonts w:ascii="Calibri" w:hAnsi="Calibri"/>
                <w:sz w:val="16"/>
              </w:rPr>
              <w:t>Consultant reviews against contract drawings, specifications (QCS 2014), and relevant codes. Technical comments logged.</w:t>
            </w:r>
          </w:p>
        </w:tc>
      </w:tr>
      <w:tr>
        <w:tc>
          <w:tcPr>
            <w:tcW w:type="dxa" w:w="1008"/>
            <w:vAlign w:val="top"/>
          </w:tcPr>
          <w:p>
            <w:pPr>
              <w:jc w:val="left"/>
            </w:pPr>
            <w:r>
              <w:rPr>
                <w:rFonts w:ascii="Calibri" w:hAnsi="Calibri"/>
                <w:sz w:val="16"/>
              </w:rPr>
              <w:t>Step 5</w:t>
            </w:r>
          </w:p>
        </w:tc>
        <w:tc>
          <w:tcPr>
            <w:tcW w:type="dxa" w:w="2592"/>
            <w:vAlign w:val="top"/>
          </w:tcPr>
          <w:p>
            <w:pPr>
              <w:jc w:val="left"/>
            </w:pPr>
            <w:r>
              <w:rPr>
                <w:rFonts w:ascii="Calibri" w:hAnsi="Calibri"/>
                <w:sz w:val="16"/>
              </w:rPr>
              <w:t>ER / HAI Review</w:t>
            </w:r>
          </w:p>
        </w:tc>
        <w:tc>
          <w:tcPr>
            <w:tcW w:type="dxa" w:w="5760"/>
            <w:vAlign w:val="top"/>
          </w:tcPr>
          <w:p>
            <w:pPr>
              <w:jc w:val="left"/>
            </w:pPr>
            <w:r>
              <w:rPr>
                <w:rFonts w:ascii="Calibri" w:hAnsi="Calibri"/>
                <w:sz w:val="16"/>
              </w:rPr>
              <w:t>Employer's Representative reviews consultant recommendation, checks contractual compliance, applies approval matrix routing.</w:t>
            </w:r>
          </w:p>
        </w:tc>
      </w:tr>
      <w:tr>
        <w:tc>
          <w:tcPr>
            <w:tcW w:type="dxa" w:w="1008"/>
            <w:vAlign w:val="top"/>
            <w:shd w:fill="F2F2F2"/>
          </w:tcPr>
          <w:p>
            <w:pPr>
              <w:jc w:val="left"/>
            </w:pPr>
            <w:r>
              <w:rPr>
                <w:rFonts w:ascii="Calibri" w:hAnsi="Calibri"/>
                <w:sz w:val="16"/>
              </w:rPr>
              <w:t>Step 6</w:t>
            </w:r>
          </w:p>
        </w:tc>
        <w:tc>
          <w:tcPr>
            <w:tcW w:type="dxa" w:w="2592"/>
            <w:vAlign w:val="top"/>
            <w:shd w:fill="F2F2F2"/>
          </w:tcPr>
          <w:p>
            <w:pPr>
              <w:jc w:val="left"/>
            </w:pPr>
            <w:r>
              <w:rPr>
                <w:rFonts w:ascii="Calibri" w:hAnsi="Calibri"/>
                <w:sz w:val="16"/>
              </w:rPr>
              <w:t>Decision &amp; Response</w:t>
            </w:r>
          </w:p>
        </w:tc>
        <w:tc>
          <w:tcPr>
            <w:tcW w:type="dxa" w:w="5760"/>
            <w:vAlign w:val="top"/>
            <w:shd w:fill="F2F2F2"/>
          </w:tcPr>
          <w:p>
            <w:pPr>
              <w:jc w:val="left"/>
            </w:pPr>
            <w:r>
              <w:rPr>
                <w:rFonts w:ascii="Calibri" w:hAnsi="Calibri"/>
                <w:sz w:val="16"/>
              </w:rPr>
              <w:t>Response code issued (A/B/C/D/E). For C/D: specific deficiencies listed with clause references.</w:t>
            </w:r>
          </w:p>
        </w:tc>
      </w:tr>
      <w:tr>
        <w:tc>
          <w:tcPr>
            <w:tcW w:type="dxa" w:w="1008"/>
            <w:vAlign w:val="top"/>
          </w:tcPr>
          <w:p>
            <w:pPr>
              <w:jc w:val="left"/>
            </w:pPr>
            <w:r>
              <w:rPr>
                <w:rFonts w:ascii="Calibri" w:hAnsi="Calibri"/>
                <w:sz w:val="16"/>
              </w:rPr>
              <w:t>Step 7</w:t>
            </w:r>
          </w:p>
        </w:tc>
        <w:tc>
          <w:tcPr>
            <w:tcW w:type="dxa" w:w="2592"/>
            <w:vAlign w:val="top"/>
          </w:tcPr>
          <w:p>
            <w:pPr>
              <w:jc w:val="left"/>
            </w:pPr>
            <w:r>
              <w:rPr>
                <w:rFonts w:ascii="Calibri" w:hAnsi="Calibri"/>
                <w:sz w:val="16"/>
              </w:rPr>
              <w:t>Resubmission (if required)</w:t>
            </w:r>
          </w:p>
        </w:tc>
        <w:tc>
          <w:tcPr>
            <w:tcW w:type="dxa" w:w="5760"/>
            <w:vAlign w:val="top"/>
          </w:tcPr>
          <w:p>
            <w:pPr>
              <w:jc w:val="left"/>
            </w:pPr>
            <w:r>
              <w:rPr>
                <w:rFonts w:ascii="Calibri" w:hAnsi="Calibri"/>
                <w:sz w:val="16"/>
              </w:rPr>
              <w:t>Contractor addresses comments, updates revision number, resubmits. Previous version archived.</w:t>
            </w:r>
          </w:p>
        </w:tc>
      </w:tr>
      <w:tr>
        <w:tc>
          <w:tcPr>
            <w:tcW w:type="dxa" w:w="1008"/>
            <w:vAlign w:val="top"/>
            <w:shd w:fill="F2F2F2"/>
          </w:tcPr>
          <w:p>
            <w:pPr>
              <w:jc w:val="left"/>
            </w:pPr>
            <w:r>
              <w:rPr>
                <w:rFonts w:ascii="Calibri" w:hAnsi="Calibri"/>
                <w:sz w:val="16"/>
              </w:rPr>
              <w:t>Step 8</w:t>
            </w:r>
          </w:p>
        </w:tc>
        <w:tc>
          <w:tcPr>
            <w:tcW w:type="dxa" w:w="2592"/>
            <w:vAlign w:val="top"/>
            <w:shd w:fill="F2F2F2"/>
          </w:tcPr>
          <w:p>
            <w:pPr>
              <w:jc w:val="left"/>
            </w:pPr>
            <w:r>
              <w:rPr>
                <w:rFonts w:ascii="Calibri" w:hAnsi="Calibri"/>
                <w:sz w:val="16"/>
              </w:rPr>
              <w:t>Closure &amp; Archive</w:t>
            </w:r>
          </w:p>
        </w:tc>
        <w:tc>
          <w:tcPr>
            <w:tcW w:type="dxa" w:w="5760"/>
            <w:vAlign w:val="top"/>
            <w:shd w:fill="F2F2F2"/>
          </w:tcPr>
          <w:p>
            <w:pPr>
              <w:jc w:val="left"/>
            </w:pPr>
            <w:r>
              <w:rPr>
                <w:rFonts w:ascii="Calibri" w:hAnsi="Calibri"/>
                <w:sz w:val="16"/>
              </w:rPr>
              <w:t>Approved submittal logged to project register, linked to relevant PFs, IFC stamp applied where applicable.</w:t>
            </w:r>
          </w:p>
        </w:tc>
      </w:tr>
    </w:tbl>
    <w:p>
      <w:pPr>
        <w:pStyle w:val="Heading2"/>
      </w:pPr>
      <w:r>
        <w:t>7.2 Response Codes</w:t>
      </w:r>
    </w:p>
    <w:tbl>
      <w:tblPr>
        <w:tblStyle w:val="TableGrid"/>
        <w:tblW w:type="auto" w:w="0"/>
        <w:jc w:val="center"/>
        <w:tblLook w:firstColumn="1" w:firstRow="1" w:lastColumn="0" w:lastRow="0" w:noHBand="0" w:noVBand="1" w:val="04A0"/>
      </w:tblPr>
      <w:tblGrid>
        <w:gridCol w:w="3120"/>
        <w:gridCol w:w="3120"/>
        <w:gridCol w:w="3120"/>
      </w:tblGrid>
      <w:tr>
        <w:tc>
          <w:tcPr>
            <w:tcW w:type="dxa" w:w="720"/>
            <w:vAlign w:val="center"/>
            <w:shd w:fill="1E2761"/>
          </w:tcPr>
          <w:p>
            <w:pPr>
              <w:jc w:val="center"/>
            </w:pPr>
            <w:r>
              <w:rPr>
                <w:rFonts w:ascii="Calibri" w:hAnsi="Calibri"/>
                <w:b/>
                <w:color w:val="FFFFFF"/>
                <w:sz w:val="18"/>
              </w:rPr>
              <w:t>Code</w:t>
            </w:r>
          </w:p>
        </w:tc>
        <w:tc>
          <w:tcPr>
            <w:tcW w:type="dxa" w:w="2160"/>
            <w:vAlign w:val="center"/>
            <w:shd w:fill="1E2761"/>
          </w:tcPr>
          <w:p>
            <w:pPr>
              <w:jc w:val="center"/>
            </w:pPr>
            <w:r>
              <w:rPr>
                <w:rFonts w:ascii="Calibri" w:hAnsi="Calibri"/>
                <w:b/>
                <w:color w:val="FFFFFF"/>
                <w:sz w:val="18"/>
              </w:rPr>
              <w:t>Status</w:t>
            </w:r>
          </w:p>
        </w:tc>
        <w:tc>
          <w:tcPr>
            <w:tcW w:type="dxa" w:w="6480"/>
            <w:vAlign w:val="center"/>
            <w:shd w:fill="1E2761"/>
          </w:tcPr>
          <w:p>
            <w:pPr>
              <w:jc w:val="center"/>
            </w:pPr>
            <w:r>
              <w:rPr>
                <w:rFonts w:ascii="Calibri" w:hAnsi="Calibri"/>
                <w:b/>
                <w:color w:val="FFFFFF"/>
                <w:sz w:val="18"/>
              </w:rPr>
              <w:t>Description</w:t>
            </w:r>
          </w:p>
        </w:tc>
      </w:tr>
      <w:tr>
        <w:tc>
          <w:tcPr>
            <w:tcW w:type="dxa" w:w="720"/>
            <w:vAlign w:val="top"/>
          </w:tcPr>
          <w:p>
            <w:pPr>
              <w:jc w:val="left"/>
            </w:pPr>
            <w:r>
              <w:rPr>
                <w:rFonts w:ascii="Calibri" w:hAnsi="Calibri"/>
                <w:sz w:val="16"/>
              </w:rPr>
              <w:t>A</w:t>
            </w:r>
          </w:p>
        </w:tc>
        <w:tc>
          <w:tcPr>
            <w:tcW w:type="dxa" w:w="2160"/>
            <w:vAlign w:val="top"/>
          </w:tcPr>
          <w:p>
            <w:pPr>
              <w:jc w:val="left"/>
            </w:pPr>
            <w:r>
              <w:rPr>
                <w:rFonts w:ascii="Calibri" w:hAnsi="Calibri"/>
                <w:sz w:val="16"/>
              </w:rPr>
              <w:t>Approved</w:t>
            </w:r>
          </w:p>
        </w:tc>
        <w:tc>
          <w:tcPr>
            <w:tcW w:type="dxa" w:w="6480"/>
            <w:vAlign w:val="top"/>
          </w:tcPr>
          <w:p>
            <w:pPr>
              <w:jc w:val="left"/>
            </w:pPr>
            <w:r>
              <w:rPr>
                <w:rFonts w:ascii="Calibri" w:hAnsi="Calibri"/>
                <w:sz w:val="16"/>
              </w:rPr>
              <w:t>Submittal approved. Work may proceed. No further submission required.</w:t>
            </w:r>
          </w:p>
        </w:tc>
      </w:tr>
      <w:tr>
        <w:tc>
          <w:tcPr>
            <w:tcW w:type="dxa" w:w="720"/>
            <w:vAlign w:val="top"/>
            <w:shd w:fill="F2F2F2"/>
          </w:tcPr>
          <w:p>
            <w:pPr>
              <w:jc w:val="left"/>
            </w:pPr>
            <w:r>
              <w:rPr>
                <w:rFonts w:ascii="Calibri" w:hAnsi="Calibri"/>
                <w:sz w:val="16"/>
              </w:rPr>
              <w:t>B</w:t>
            </w:r>
          </w:p>
        </w:tc>
        <w:tc>
          <w:tcPr>
            <w:tcW w:type="dxa" w:w="2160"/>
            <w:vAlign w:val="top"/>
            <w:shd w:fill="F2F2F2"/>
          </w:tcPr>
          <w:p>
            <w:pPr>
              <w:jc w:val="left"/>
            </w:pPr>
            <w:r>
              <w:rPr>
                <w:rFonts w:ascii="Calibri" w:hAnsi="Calibri"/>
                <w:sz w:val="16"/>
              </w:rPr>
              <w:t>Approved with Comments</w:t>
            </w:r>
          </w:p>
        </w:tc>
        <w:tc>
          <w:tcPr>
            <w:tcW w:type="dxa" w:w="6480"/>
            <w:vAlign w:val="top"/>
            <w:shd w:fill="F2F2F2"/>
          </w:tcPr>
          <w:p>
            <w:pPr>
              <w:jc w:val="left"/>
            </w:pPr>
            <w:r>
              <w:rPr>
                <w:rFonts w:ascii="Calibri" w:hAnsi="Calibri"/>
                <w:sz w:val="16"/>
              </w:rPr>
              <w:t>Work may proceed incorporating noted comments. No resubmission required unless comments are substantive.</w:t>
            </w:r>
          </w:p>
        </w:tc>
      </w:tr>
      <w:tr>
        <w:tc>
          <w:tcPr>
            <w:tcW w:type="dxa" w:w="720"/>
            <w:vAlign w:val="top"/>
          </w:tcPr>
          <w:p>
            <w:pPr>
              <w:jc w:val="left"/>
            </w:pPr>
            <w:r>
              <w:rPr>
                <w:rFonts w:ascii="Calibri" w:hAnsi="Calibri"/>
                <w:sz w:val="16"/>
              </w:rPr>
              <w:t>C</w:t>
            </w:r>
          </w:p>
        </w:tc>
        <w:tc>
          <w:tcPr>
            <w:tcW w:type="dxa" w:w="2160"/>
            <w:vAlign w:val="top"/>
          </w:tcPr>
          <w:p>
            <w:pPr>
              <w:jc w:val="left"/>
            </w:pPr>
            <w:r>
              <w:rPr>
                <w:rFonts w:ascii="Calibri" w:hAnsi="Calibri"/>
                <w:sz w:val="16"/>
              </w:rPr>
              <w:t>Revise &amp; Resubmit</w:t>
            </w:r>
          </w:p>
        </w:tc>
        <w:tc>
          <w:tcPr>
            <w:tcW w:type="dxa" w:w="6480"/>
            <w:vAlign w:val="top"/>
          </w:tcPr>
          <w:p>
            <w:pPr>
              <w:jc w:val="left"/>
            </w:pPr>
            <w:r>
              <w:rPr>
                <w:rFonts w:ascii="Calibri" w:hAnsi="Calibri"/>
                <w:sz w:val="16"/>
              </w:rPr>
              <w:t>Submittal contains deficiencies. Work SHALL NOT proceed on affected elements. Revised submittal required.</w:t>
            </w:r>
          </w:p>
        </w:tc>
      </w:tr>
      <w:tr>
        <w:tc>
          <w:tcPr>
            <w:tcW w:type="dxa" w:w="720"/>
            <w:vAlign w:val="top"/>
            <w:shd w:fill="F2F2F2"/>
          </w:tcPr>
          <w:p>
            <w:pPr>
              <w:jc w:val="left"/>
            </w:pPr>
            <w:r>
              <w:rPr>
                <w:rFonts w:ascii="Calibri" w:hAnsi="Calibri"/>
                <w:sz w:val="16"/>
              </w:rPr>
              <w:t>D</w:t>
            </w:r>
          </w:p>
        </w:tc>
        <w:tc>
          <w:tcPr>
            <w:tcW w:type="dxa" w:w="2160"/>
            <w:vAlign w:val="top"/>
            <w:shd w:fill="F2F2F2"/>
          </w:tcPr>
          <w:p>
            <w:pPr>
              <w:jc w:val="left"/>
            </w:pPr>
            <w:r>
              <w:rPr>
                <w:rFonts w:ascii="Calibri" w:hAnsi="Calibri"/>
                <w:sz w:val="16"/>
              </w:rPr>
              <w:t>Rejected</w:t>
            </w:r>
          </w:p>
        </w:tc>
        <w:tc>
          <w:tcPr>
            <w:tcW w:type="dxa" w:w="6480"/>
            <w:vAlign w:val="top"/>
            <w:shd w:fill="F2F2F2"/>
          </w:tcPr>
          <w:p>
            <w:pPr>
              <w:jc w:val="left"/>
            </w:pPr>
            <w:r>
              <w:rPr>
                <w:rFonts w:ascii="Calibri" w:hAnsi="Calibri"/>
                <w:sz w:val="16"/>
              </w:rPr>
              <w:t>Submittal does not comply with contract requirements. Complete resubmission required. No work shall proceed.</w:t>
            </w:r>
          </w:p>
        </w:tc>
      </w:tr>
      <w:tr>
        <w:tc>
          <w:tcPr>
            <w:tcW w:type="dxa" w:w="720"/>
            <w:vAlign w:val="top"/>
          </w:tcPr>
          <w:p>
            <w:pPr>
              <w:jc w:val="left"/>
            </w:pPr>
            <w:r>
              <w:rPr>
                <w:rFonts w:ascii="Calibri" w:hAnsi="Calibri"/>
                <w:sz w:val="16"/>
              </w:rPr>
              <w:t>E</w:t>
            </w:r>
          </w:p>
        </w:tc>
        <w:tc>
          <w:tcPr>
            <w:tcW w:type="dxa" w:w="2160"/>
            <w:vAlign w:val="top"/>
          </w:tcPr>
          <w:p>
            <w:pPr>
              <w:jc w:val="left"/>
            </w:pPr>
            <w:r>
              <w:rPr>
                <w:rFonts w:ascii="Calibri" w:hAnsi="Calibri"/>
                <w:sz w:val="16"/>
              </w:rPr>
              <w:t>For Information Only</w:t>
            </w:r>
          </w:p>
        </w:tc>
        <w:tc>
          <w:tcPr>
            <w:tcW w:type="dxa" w:w="6480"/>
            <w:vAlign w:val="top"/>
          </w:tcPr>
          <w:p>
            <w:pPr>
              <w:jc w:val="left"/>
            </w:pPr>
            <w:r>
              <w:rPr>
                <w:rFonts w:ascii="Calibri" w:hAnsi="Calibri"/>
                <w:sz w:val="16"/>
              </w:rPr>
              <w:t>Noted for record. No approval action required. Contractor responsible for compliance.</w:t>
            </w:r>
          </w:p>
        </w:tc>
      </w:tr>
    </w:tbl>
    <w:p>
      <w:pPr>
        <w:pStyle w:val="Heading2"/>
      </w:pPr>
      <w:r>
        <w:t>7.3 Review Periods by Priority</w:t>
      </w:r>
    </w:p>
    <w:p>
      <w:r>
        <w:t>Review periods are measured from date of receipt of a complete and conforming submittal. Incomplete or non-conforming submittals are returned without review and do not start the review clock.</w:t>
      </w:r>
    </w:p>
    <w:tbl>
      <w:tblPr>
        <w:tblStyle w:val="TableGrid"/>
        <w:tblW w:type="auto" w:w="0"/>
        <w:jc w:val="center"/>
        <w:tblLook w:firstColumn="1" w:firstRow="1" w:lastColumn="0" w:lastRow="0" w:noHBand="0" w:noVBand="1" w:val="04A0"/>
      </w:tblPr>
      <w:tblGrid>
        <w:gridCol w:w="3120"/>
        <w:gridCol w:w="3120"/>
        <w:gridCol w:w="3120"/>
      </w:tblGrid>
      <w:tr>
        <w:tc>
          <w:tcPr>
            <w:tcW w:type="dxa" w:w="2880"/>
            <w:vAlign w:val="center"/>
            <w:shd w:fill="1E2761"/>
          </w:tcPr>
          <w:p>
            <w:pPr>
              <w:jc w:val="center"/>
            </w:pPr>
            <w:r>
              <w:rPr>
                <w:rFonts w:ascii="Calibri" w:hAnsi="Calibri"/>
                <w:b/>
                <w:color w:val="FFFFFF"/>
                <w:sz w:val="18"/>
              </w:rPr>
              <w:t>Priority</w:t>
            </w:r>
          </w:p>
        </w:tc>
        <w:tc>
          <w:tcPr>
            <w:tcW w:type="dxa" w:w="3600"/>
            <w:vAlign w:val="center"/>
            <w:shd w:fill="1E2761"/>
          </w:tcPr>
          <w:p>
            <w:pPr>
              <w:jc w:val="center"/>
            </w:pPr>
            <w:r>
              <w:rPr>
                <w:rFonts w:ascii="Calibri" w:hAnsi="Calibri"/>
                <w:b/>
                <w:color w:val="FFFFFF"/>
                <w:sz w:val="18"/>
              </w:rPr>
              <w:t>Implication</w:t>
            </w:r>
          </w:p>
        </w:tc>
        <w:tc>
          <w:tcPr>
            <w:tcW w:type="dxa" w:w="2880"/>
            <w:vAlign w:val="center"/>
            <w:shd w:fill="1E2761"/>
          </w:tcPr>
          <w:p>
            <w:pPr>
              <w:jc w:val="center"/>
            </w:pPr>
            <w:r>
              <w:rPr>
                <w:rFonts w:ascii="Calibri" w:hAnsi="Calibri"/>
                <w:b/>
                <w:color w:val="FFFFFF"/>
                <w:sz w:val="18"/>
              </w:rPr>
              <w:t>Typical Review Period</w:t>
            </w:r>
          </w:p>
        </w:tc>
      </w:tr>
      <w:tr>
        <w:tc>
          <w:tcPr>
            <w:tcW w:type="dxa" w:w="2880"/>
            <w:vAlign w:val="top"/>
          </w:tcPr>
          <w:p>
            <w:pPr>
              <w:jc w:val="left"/>
            </w:pPr>
            <w:r>
              <w:rPr>
                <w:rFonts w:ascii="Calibri" w:hAnsi="Calibri"/>
                <w:sz w:val="16"/>
              </w:rPr>
              <w:t>1 — Pre-Approval Required</w:t>
            </w:r>
          </w:p>
        </w:tc>
        <w:tc>
          <w:tcPr>
            <w:tcW w:type="dxa" w:w="3600"/>
            <w:vAlign w:val="top"/>
          </w:tcPr>
          <w:p>
            <w:pPr>
              <w:jc w:val="left"/>
            </w:pPr>
            <w:r>
              <w:rPr>
                <w:rFonts w:ascii="Calibri" w:hAnsi="Calibri"/>
                <w:sz w:val="16"/>
              </w:rPr>
              <w:t>Work cannot start until approved</w:t>
            </w:r>
          </w:p>
        </w:tc>
        <w:tc>
          <w:tcPr>
            <w:tcW w:type="dxa" w:w="2880"/>
            <w:vAlign w:val="top"/>
          </w:tcPr>
          <w:p>
            <w:pPr>
              <w:jc w:val="left"/>
            </w:pPr>
            <w:r>
              <w:rPr>
                <w:rFonts w:ascii="Calibri" w:hAnsi="Calibri"/>
                <w:sz w:val="16"/>
              </w:rPr>
              <w:t>14–28 days depending on complexity</w:t>
            </w:r>
          </w:p>
        </w:tc>
      </w:tr>
      <w:tr>
        <w:tc>
          <w:tcPr>
            <w:tcW w:type="dxa" w:w="2880"/>
            <w:vAlign w:val="top"/>
            <w:shd w:fill="F2F2F2"/>
          </w:tcPr>
          <w:p>
            <w:pPr>
              <w:jc w:val="left"/>
            </w:pPr>
            <w:r>
              <w:rPr>
                <w:rFonts w:ascii="Calibri" w:hAnsi="Calibri"/>
                <w:sz w:val="16"/>
              </w:rPr>
              <w:t>2 — Required During Execution</w:t>
            </w:r>
          </w:p>
        </w:tc>
        <w:tc>
          <w:tcPr>
            <w:tcW w:type="dxa" w:w="3600"/>
            <w:vAlign w:val="top"/>
            <w:shd w:fill="F2F2F2"/>
          </w:tcPr>
          <w:p>
            <w:pPr>
              <w:jc w:val="left"/>
            </w:pPr>
            <w:r>
              <w:rPr>
                <w:rFonts w:ascii="Calibri" w:hAnsi="Calibri"/>
                <w:sz w:val="16"/>
              </w:rPr>
              <w:t>Must be submitted but work may proceed in parallel</w:t>
            </w:r>
          </w:p>
        </w:tc>
        <w:tc>
          <w:tcPr>
            <w:tcW w:type="dxa" w:w="2880"/>
            <w:vAlign w:val="top"/>
            <w:shd w:fill="F2F2F2"/>
          </w:tcPr>
          <w:p>
            <w:pPr>
              <w:jc w:val="left"/>
            </w:pPr>
            <w:r>
              <w:rPr>
                <w:rFonts w:ascii="Calibri" w:hAnsi="Calibri"/>
                <w:sz w:val="16"/>
              </w:rPr>
              <w:t>7–14 days</w:t>
            </w:r>
          </w:p>
        </w:tc>
      </w:tr>
      <w:tr>
        <w:tc>
          <w:tcPr>
            <w:tcW w:type="dxa" w:w="2880"/>
            <w:vAlign w:val="top"/>
          </w:tcPr>
          <w:p>
            <w:pPr>
              <w:jc w:val="left"/>
            </w:pPr>
            <w:r>
              <w:rPr>
                <w:rFonts w:ascii="Calibri" w:hAnsi="Calibri"/>
                <w:sz w:val="16"/>
              </w:rPr>
              <w:t>3 — For Information / Record</w:t>
            </w:r>
          </w:p>
        </w:tc>
        <w:tc>
          <w:tcPr>
            <w:tcW w:type="dxa" w:w="3600"/>
            <w:vAlign w:val="top"/>
          </w:tcPr>
          <w:p>
            <w:pPr>
              <w:jc w:val="left"/>
            </w:pPr>
            <w:r>
              <w:rPr>
                <w:rFonts w:ascii="Calibri" w:hAnsi="Calibri"/>
                <w:sz w:val="16"/>
              </w:rPr>
              <w:t>Submitted for project records</w:t>
            </w:r>
          </w:p>
        </w:tc>
        <w:tc>
          <w:tcPr>
            <w:tcW w:type="dxa" w:w="2880"/>
            <w:vAlign w:val="top"/>
          </w:tcPr>
          <w:p>
            <w:pPr>
              <w:jc w:val="left"/>
            </w:pPr>
            <w:r>
              <w:rPr>
                <w:rFonts w:ascii="Calibri" w:hAnsi="Calibri"/>
                <w:sz w:val="16"/>
              </w:rPr>
              <w:t>7 days acknowledgement</w:t>
            </w:r>
          </w:p>
        </w:tc>
      </w:tr>
    </w:tbl>
    <w:p>
      <w:r>
        <w:br w:type="page"/>
      </w:r>
    </w:p>
    <w:p>
      <w:pPr>
        <w:pStyle w:val="Heading1"/>
      </w:pPr>
      <w:r>
        <w:t>8. Cover Page Templates</w:t>
      </w:r>
    </w:p>
    <w:p>
      <w:r>
        <w:t>The following pages provide standardized cover page templates for each of the 9 submittal categories. Each template is designed to capture all required metadata for the submittal type, facilitate the 8-step review cycle, and integrate with the SkyStruct PF-01 workflow engine. Templates should be populated in the SkyStruct system, which auto-generates the cover page with project-specific data.</w:t>
      </w:r>
    </w:p>
    <w:p>
      <w:r>
        <w:br w:type="page"/>
      </w:r>
    </w:p>
    <w:p>
      <w:pPr>
        <w:jc w:val="center"/>
      </w:pPr>
      <w:r>
        <w:rPr>
          <w:b/>
          <w:color w:val="1E2761"/>
          <w:sz w:val="32"/>
        </w:rPr>
        <w:t>SUBMITTAL COVER PAGE TEMPLATE</w:t>
      </w:r>
    </w:p>
    <w:p>
      <w:pPr>
        <w:jc w:val="center"/>
      </w:pPr>
      <w:r>
        <w:rPr>
          <w:b/>
          <w:color w:val="D4A537"/>
          <w:sz w:val="24"/>
        </w:rPr>
        <w:t>Category: A — Technical Design Submittal</w:t>
      </w:r>
    </w:p>
    <w:tbl>
      <w:tblPr>
        <w:tblStyle w:val="TableGrid"/>
        <w:tblW w:type="auto" w:w="0"/>
        <w:tblLook w:firstColumn="1" w:firstRow="1" w:lastColumn="0" w:lastRow="0" w:noHBand="0" w:noVBand="1" w:val="04A0"/>
      </w:tblPr>
      <w:tblGrid>
        <w:gridCol w:w="4680"/>
        <w:gridCol w:w="4680"/>
      </w:tblGrid>
      <w:tr>
        <w:tc>
          <w:tcPr>
            <w:tcW w:type="dxa" w:w="2592"/>
            <w:shd w:fill="E8E8E8"/>
          </w:tcPr>
          <w:p>
            <w:r>
              <w:rPr>
                <w:rFonts w:ascii="Calibri" w:hAnsi="Calibri"/>
                <w:b/>
                <w:sz w:val="18"/>
              </w:rPr>
              <w:t>Project Name:</w:t>
            </w:r>
          </w:p>
        </w:tc>
        <w:tc>
          <w:tcPr>
            <w:tcW w:type="dxa" w:w="6768"/>
          </w:tcPr>
          <w:p>
            <w:r>
              <w:rPr>
                <w:rFonts w:ascii="Calibri" w:hAnsi="Calibri"/>
                <w:sz w:val="18"/>
              </w:rPr>
              <w:t>[Project Name]</w:t>
            </w:r>
          </w:p>
        </w:tc>
      </w:tr>
      <w:tr>
        <w:tc>
          <w:tcPr>
            <w:tcW w:type="dxa" w:w="2592"/>
            <w:shd w:fill="E8E8E8"/>
          </w:tcPr>
          <w:p>
            <w:r>
              <w:rPr>
                <w:rFonts w:ascii="Calibri" w:hAnsi="Calibri"/>
                <w:b/>
                <w:sz w:val="18"/>
              </w:rPr>
              <w:t>Contract No:</w:t>
            </w:r>
          </w:p>
        </w:tc>
        <w:tc>
          <w:tcPr>
            <w:tcW w:type="dxa" w:w="6768"/>
          </w:tcPr>
          <w:p>
            <w:r>
              <w:rPr>
                <w:rFonts w:ascii="Calibri" w:hAnsi="Calibri"/>
                <w:sz w:val="18"/>
              </w:rPr>
              <w:t>[Contract Number]</w:t>
            </w:r>
          </w:p>
        </w:tc>
      </w:tr>
      <w:tr>
        <w:tc>
          <w:tcPr>
            <w:tcW w:type="dxa" w:w="2592"/>
            <w:shd w:fill="E8E8E8"/>
          </w:tcPr>
          <w:p>
            <w:r>
              <w:rPr>
                <w:rFonts w:ascii="Calibri" w:hAnsi="Calibri"/>
                <w:b/>
                <w:sz w:val="18"/>
              </w:rPr>
              <w:t>Contractor:</w:t>
            </w:r>
          </w:p>
        </w:tc>
        <w:tc>
          <w:tcPr>
            <w:tcW w:type="dxa" w:w="6768"/>
          </w:tcPr>
          <w:p>
            <w:r>
              <w:rPr>
                <w:rFonts w:ascii="Calibri" w:hAnsi="Calibri"/>
                <w:sz w:val="18"/>
              </w:rPr>
              <w:t>[Contractor Name]</w:t>
            </w:r>
          </w:p>
        </w:tc>
      </w:tr>
      <w:tr>
        <w:tc>
          <w:tcPr>
            <w:tcW w:type="dxa" w:w="2592"/>
            <w:shd w:fill="E8E8E8"/>
          </w:tcPr>
          <w:p>
            <w:r>
              <w:rPr>
                <w:rFonts w:ascii="Calibri" w:hAnsi="Calibri"/>
                <w:b/>
                <w:sz w:val="18"/>
              </w:rPr>
              <w:t>Consultant:</w:t>
            </w:r>
          </w:p>
        </w:tc>
        <w:tc>
          <w:tcPr>
            <w:tcW w:type="dxa" w:w="6768"/>
          </w:tcPr>
          <w:p>
            <w:r>
              <w:rPr>
                <w:rFonts w:ascii="Calibri" w:hAnsi="Calibri"/>
                <w:sz w:val="18"/>
              </w:rPr>
              <w:t>[Consultant Name]</w:t>
            </w:r>
          </w:p>
        </w:tc>
      </w:tr>
      <w:tr>
        <w:tc>
          <w:tcPr>
            <w:tcW w:type="dxa" w:w="2592"/>
            <w:shd w:fill="E8E8E8"/>
          </w:tcPr>
          <w:p>
            <w:r>
              <w:rPr>
                <w:rFonts w:ascii="Calibri" w:hAnsi="Calibri"/>
                <w:b/>
                <w:sz w:val="18"/>
              </w:rPr>
              <w:t>Employer's Rep:</w:t>
            </w:r>
          </w:p>
        </w:tc>
        <w:tc>
          <w:tcPr>
            <w:tcW w:type="dxa" w:w="6768"/>
          </w:tcPr>
          <w:p>
            <w:r>
              <w:rPr>
                <w:rFonts w:ascii="Calibri" w:hAnsi="Calibri"/>
                <w:sz w:val="18"/>
              </w:rPr>
              <w:t>HAI / ARADA Governance</w:t>
            </w:r>
          </w:p>
        </w:tc>
      </w:tr>
    </w:tbl>
    <w:p/>
    <w:tbl>
      <w:tblPr>
        <w:tblStyle w:val="TableGrid"/>
        <w:tblW w:type="auto" w:w="0"/>
        <w:tblLook w:firstColumn="1" w:firstRow="1" w:lastColumn="0" w:lastRow="0" w:noHBand="0" w:noVBand="1" w:val="04A0"/>
      </w:tblPr>
      <w:tblGrid>
        <w:gridCol w:w="4680"/>
        <w:gridCol w:w="4680"/>
      </w:tblGrid>
      <w:tr>
        <w:tc>
          <w:tcPr>
            <w:tcW w:type="dxa" w:w="4680"/>
            <w:shd w:fill="1E2761"/>
          </w:tcPr>
          <w:p>
            <w:pPr>
              <w:jc w:val="center"/>
            </w:pPr>
            <w:r>
              <w:rPr>
                <w:rFonts w:ascii="Calibri" w:hAnsi="Calibri"/>
                <w:b/>
                <w:color w:val="FFFFFF"/>
                <w:sz w:val="18"/>
              </w:rPr>
              <w:t>FIELD</w:t>
            </w:r>
          </w:p>
        </w:tc>
        <w:tc>
          <w:tcPr>
            <w:tcW w:type="dxa" w:w="4680"/>
            <w:shd w:fill="1E2761"/>
          </w:tcPr>
          <w:p>
            <w:pPr>
              <w:jc w:val="center"/>
            </w:pPr>
            <w:r>
              <w:rPr>
                <w:rFonts w:ascii="Calibri" w:hAnsi="Calibri"/>
                <w:b/>
                <w:color w:val="FFFFFF"/>
                <w:sz w:val="18"/>
              </w:rPr>
              <w:t>VALUE</w:t>
            </w:r>
          </w:p>
        </w:tc>
      </w:tr>
      <w:tr>
        <w:tc>
          <w:tcPr>
            <w:tcW w:type="dxa" w:w="3600"/>
          </w:tcPr>
          <w:p>
            <w:r>
              <w:rPr>
                <w:rFonts w:ascii="Calibri" w:hAnsi="Calibri"/>
                <w:b/>
                <w:sz w:val="18"/>
              </w:rPr>
              <w:t>Submittal Reference No:</w:t>
            </w:r>
          </w:p>
        </w:tc>
        <w:tc>
          <w:tcPr>
            <w:tcW w:type="dxa" w:w="5760"/>
          </w:tcPr>
          <w:p>
            <w:r>
              <w:rPr>
                <w:rFonts w:ascii="Calibri" w:hAnsi="Calibri"/>
                <w:color w:val="8A8A8A"/>
                <w:sz w:val="18"/>
              </w:rPr>
              <w:t>[HAI-P01-A-XX-NNNN-RR]</w:t>
            </w:r>
          </w:p>
        </w:tc>
      </w:tr>
      <w:tr>
        <w:tc>
          <w:tcPr>
            <w:tcW w:type="dxa" w:w="3600"/>
            <w:shd w:fill="F2F2F2"/>
          </w:tcPr>
          <w:p>
            <w:r>
              <w:rPr>
                <w:rFonts w:ascii="Calibri" w:hAnsi="Calibri"/>
                <w:b/>
                <w:sz w:val="18"/>
              </w:rPr>
              <w:t>Submittal Title:</w:t>
            </w:r>
          </w:p>
        </w:tc>
        <w:tc>
          <w:tcPr>
            <w:tcW w:type="dxa" w:w="5760"/>
            <w:shd w:fill="F2F2F2"/>
          </w:tcPr>
          <w:p>
            <w:r>
              <w:rPr>
                <w:rFonts w:ascii="Calibri" w:hAnsi="Calibri"/>
                <w:color w:val="8A8A8A"/>
                <w:sz w:val="18"/>
              </w:rPr>
              <w:t>[Drawing / Calculation Title]</w:t>
            </w:r>
          </w:p>
        </w:tc>
      </w:tr>
      <w:tr>
        <w:tc>
          <w:tcPr>
            <w:tcW w:type="dxa" w:w="3600"/>
          </w:tcPr>
          <w:p>
            <w:r>
              <w:rPr>
                <w:rFonts w:ascii="Calibri" w:hAnsi="Calibri"/>
                <w:b/>
                <w:sz w:val="18"/>
              </w:rPr>
              <w:t>Discipline:</w:t>
            </w:r>
          </w:p>
        </w:tc>
        <w:tc>
          <w:tcPr>
            <w:tcW w:type="dxa" w:w="5760"/>
          </w:tcPr>
          <w:p>
            <w:r>
              <w:rPr>
                <w:rFonts w:ascii="Calibri" w:hAnsi="Calibri"/>
                <w:color w:val="8A8A8A"/>
                <w:sz w:val="18"/>
              </w:rPr>
              <w:t>[Architectural / Structural / MEP / Civil / ...]</w:t>
            </w:r>
          </w:p>
        </w:tc>
      </w:tr>
      <w:tr>
        <w:tc>
          <w:tcPr>
            <w:tcW w:type="dxa" w:w="3600"/>
            <w:shd w:fill="F2F2F2"/>
          </w:tcPr>
          <w:p>
            <w:r>
              <w:rPr>
                <w:rFonts w:ascii="Calibri" w:hAnsi="Calibri"/>
                <w:b/>
                <w:sz w:val="18"/>
              </w:rPr>
              <w:t>Drawing / Document No:</w:t>
            </w:r>
          </w:p>
        </w:tc>
        <w:tc>
          <w:tcPr>
            <w:tcW w:type="dxa" w:w="5760"/>
            <w:shd w:fill="F2F2F2"/>
          </w:tcPr>
          <w:p>
            <w:r>
              <w:rPr>
                <w:rFonts w:ascii="Calibri" w:hAnsi="Calibri"/>
                <w:color w:val="8A8A8A"/>
                <w:sz w:val="18"/>
              </w:rPr>
              <w:t>[Original drawing number]</w:t>
            </w:r>
          </w:p>
        </w:tc>
      </w:tr>
      <w:tr>
        <w:tc>
          <w:tcPr>
            <w:tcW w:type="dxa" w:w="3600"/>
          </w:tcPr>
          <w:p>
            <w:r>
              <w:rPr>
                <w:rFonts w:ascii="Calibri" w:hAnsi="Calibri"/>
                <w:b/>
                <w:sz w:val="18"/>
              </w:rPr>
              <w:t>Revision:</w:t>
            </w:r>
          </w:p>
        </w:tc>
        <w:tc>
          <w:tcPr>
            <w:tcW w:type="dxa" w:w="5760"/>
          </w:tcPr>
          <w:p>
            <w:r>
              <w:rPr>
                <w:rFonts w:ascii="Calibri" w:hAnsi="Calibri"/>
                <w:color w:val="8A8A8A"/>
                <w:sz w:val="18"/>
              </w:rPr>
              <w:t>[Rev XX]</w:t>
            </w:r>
          </w:p>
        </w:tc>
      </w:tr>
      <w:tr>
        <w:tc>
          <w:tcPr>
            <w:tcW w:type="dxa" w:w="3600"/>
            <w:shd w:fill="F2F2F2"/>
          </w:tcPr>
          <w:p>
            <w:r>
              <w:rPr>
                <w:rFonts w:ascii="Calibri" w:hAnsi="Calibri"/>
                <w:b/>
                <w:sz w:val="18"/>
              </w:rPr>
              <w:t>Technical Design Stage:</w:t>
            </w:r>
          </w:p>
        </w:tc>
        <w:tc>
          <w:tcPr>
            <w:tcW w:type="dxa" w:w="5760"/>
            <w:shd w:fill="F2F2F2"/>
          </w:tcPr>
          <w:p>
            <w:r>
              <w:rPr>
                <w:rFonts w:ascii="Calibri" w:hAnsi="Calibri"/>
                <w:color w:val="8A8A8A"/>
                <w:sz w:val="18"/>
              </w:rPr>
              <w:t>[Concept / Developed / Technical / IFC]</w:t>
            </w:r>
          </w:p>
        </w:tc>
      </w:tr>
      <w:tr>
        <w:tc>
          <w:tcPr>
            <w:tcW w:type="dxa" w:w="3600"/>
          </w:tcPr>
          <w:p>
            <w:r>
              <w:rPr>
                <w:rFonts w:ascii="Calibri" w:hAnsi="Calibri"/>
                <w:b/>
                <w:sz w:val="18"/>
              </w:rPr>
              <w:t>FIDIC Clause Reference:</w:t>
            </w:r>
          </w:p>
        </w:tc>
        <w:tc>
          <w:tcPr>
            <w:tcW w:type="dxa" w:w="5760"/>
          </w:tcPr>
          <w:p>
            <w:r>
              <w:rPr>
                <w:rFonts w:ascii="Calibri" w:hAnsi="Calibri"/>
                <w:color w:val="8A8A8A"/>
                <w:sz w:val="18"/>
              </w:rPr>
              <w:t>[5.2 / 5.4 / 13.1 / ...]</w:t>
            </w:r>
          </w:p>
        </w:tc>
      </w:tr>
      <w:tr>
        <w:tc>
          <w:tcPr>
            <w:tcW w:type="dxa" w:w="3600"/>
            <w:shd w:fill="F2F2F2"/>
          </w:tcPr>
          <w:p>
            <w:r>
              <w:rPr>
                <w:rFonts w:ascii="Calibri" w:hAnsi="Calibri"/>
                <w:b/>
                <w:sz w:val="18"/>
              </w:rPr>
              <w:t>QCS 2014 Section:</w:t>
            </w:r>
          </w:p>
        </w:tc>
        <w:tc>
          <w:tcPr>
            <w:tcW w:type="dxa" w:w="5760"/>
            <w:shd w:fill="F2F2F2"/>
          </w:tcPr>
          <w:p>
            <w:r>
              <w:rPr>
                <w:rFonts w:ascii="Calibri" w:hAnsi="Calibri"/>
                <w:color w:val="8A8A8A"/>
                <w:sz w:val="18"/>
              </w:rPr>
              <w:t>[Section reference]</w:t>
            </w:r>
          </w:p>
        </w:tc>
      </w:tr>
      <w:tr>
        <w:tc>
          <w:tcPr>
            <w:tcW w:type="dxa" w:w="3600"/>
          </w:tcPr>
          <w:p>
            <w:r>
              <w:rPr>
                <w:rFonts w:ascii="Calibri" w:hAnsi="Calibri"/>
                <w:b/>
                <w:sz w:val="18"/>
              </w:rPr>
              <w:t>Related Submittal Refs:</w:t>
            </w:r>
          </w:p>
        </w:tc>
        <w:tc>
          <w:tcPr>
            <w:tcW w:type="dxa" w:w="5760"/>
          </w:tcPr>
          <w:p>
            <w:r>
              <w:rPr>
                <w:rFonts w:ascii="Calibri" w:hAnsi="Calibri"/>
                <w:color w:val="8A8A8A"/>
                <w:sz w:val="18"/>
              </w:rPr>
              <w:t>[Cross-references to other submittals]</w:t>
            </w:r>
          </w:p>
        </w:tc>
      </w:tr>
      <w:tr>
        <w:tc>
          <w:tcPr>
            <w:tcW w:type="dxa" w:w="3600"/>
            <w:shd w:fill="F2F2F2"/>
          </w:tcPr>
          <w:p>
            <w:r>
              <w:rPr>
                <w:rFonts w:ascii="Calibri" w:hAnsi="Calibri"/>
                <w:b/>
                <w:sz w:val="18"/>
              </w:rPr>
              <w:t>Priority:</w:t>
            </w:r>
          </w:p>
        </w:tc>
        <w:tc>
          <w:tcPr>
            <w:tcW w:type="dxa" w:w="5760"/>
            <w:shd w:fill="F2F2F2"/>
          </w:tcPr>
          <w:p>
            <w:r>
              <w:rPr>
                <w:rFonts w:ascii="Calibri" w:hAnsi="Calibri"/>
                <w:color w:val="8A8A8A"/>
                <w:sz w:val="18"/>
              </w:rPr>
              <w:t>[1 — Pre-Approval / 2 — During Execution / 3 — Info]</w:t>
            </w:r>
          </w:p>
        </w:tc>
      </w:tr>
      <w:tr>
        <w:tc>
          <w:tcPr>
            <w:tcW w:type="dxa" w:w="3600"/>
          </w:tcPr>
          <w:p>
            <w:r>
              <w:rPr>
                <w:rFonts w:ascii="Calibri" w:hAnsi="Calibri"/>
                <w:b/>
                <w:sz w:val="18"/>
              </w:rPr>
              <w:t>Required Response Date:</w:t>
            </w:r>
          </w:p>
        </w:tc>
        <w:tc>
          <w:tcPr>
            <w:tcW w:type="dxa" w:w="5760"/>
          </w:tcPr>
          <w:p>
            <w:r>
              <w:rPr>
                <w:rFonts w:ascii="Calibri" w:hAnsi="Calibri"/>
                <w:color w:val="8A8A8A"/>
                <w:sz w:val="18"/>
              </w:rPr>
              <w:t>[Date based on review period]</w:t>
            </w:r>
          </w:p>
        </w:tc>
      </w:tr>
      <w:tr>
        <w:tc>
          <w:tcPr>
            <w:tcW w:type="dxa" w:w="3600"/>
            <w:shd w:fill="F2F2F2"/>
          </w:tcPr>
          <w:p>
            <w:r>
              <w:rPr>
                <w:rFonts w:ascii="Calibri" w:hAnsi="Calibri"/>
                <w:b/>
                <w:sz w:val="18"/>
              </w:rPr>
              <w:t>No. of Attachments:</w:t>
            </w:r>
          </w:p>
        </w:tc>
        <w:tc>
          <w:tcPr>
            <w:tcW w:type="dxa" w:w="5760"/>
            <w:shd w:fill="F2F2F2"/>
          </w:tcPr>
          <w:p>
            <w:r>
              <w:rPr>
                <w:rFonts w:ascii="Calibri" w:hAnsi="Calibri"/>
                <w:color w:val="8A8A8A"/>
                <w:sz w:val="18"/>
              </w:rPr>
              <w:t>[Count]</w:t>
            </w:r>
          </w:p>
        </w:tc>
      </w:tr>
      <w:tr>
        <w:tc>
          <w:tcPr>
            <w:tcW w:type="dxa" w:w="3600"/>
          </w:tcPr>
          <w:p>
            <w:r>
              <w:rPr>
                <w:rFonts w:ascii="Calibri" w:hAnsi="Calibri"/>
                <w:b/>
                <w:sz w:val="18"/>
              </w:rPr>
              <w:t>Remarks:</w:t>
            </w:r>
          </w:p>
        </w:tc>
        <w:tc>
          <w:tcPr>
            <w:tcW w:type="dxa" w:w="5760"/>
          </w:tcPr>
          <w:p>
            <w:r>
              <w:rPr>
                <w:rFonts w:ascii="Calibri" w:hAnsi="Calibri"/>
                <w:color w:val="8A8A8A"/>
                <w:sz w:val="18"/>
              </w:rPr>
              <w:t>[Any special notes or conditions]</w:t>
            </w:r>
          </w:p>
        </w:tc>
      </w:tr>
    </w:tbl>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1E2761"/>
          </w:tcPr>
          <w:p>
            <w:pPr>
              <w:jc w:val="center"/>
            </w:pPr>
            <w:r>
              <w:rPr>
                <w:rFonts w:ascii="Calibri" w:hAnsi="Calibri"/>
                <w:b/>
                <w:color w:val="FFFFFF"/>
                <w:sz w:val="16"/>
              </w:rPr>
              <w:t>ACTION</w:t>
            </w:r>
          </w:p>
        </w:tc>
        <w:tc>
          <w:tcPr>
            <w:tcW w:type="dxa" w:w="2340"/>
            <w:shd w:fill="1E2761"/>
          </w:tcPr>
          <w:p>
            <w:pPr>
              <w:jc w:val="center"/>
            </w:pPr>
            <w:r>
              <w:rPr>
                <w:rFonts w:ascii="Calibri" w:hAnsi="Calibri"/>
                <w:b/>
                <w:color w:val="FFFFFF"/>
                <w:sz w:val="16"/>
              </w:rPr>
              <w:t>NAME</w:t>
            </w:r>
          </w:p>
        </w:tc>
        <w:tc>
          <w:tcPr>
            <w:tcW w:type="dxa" w:w="2340"/>
            <w:shd w:fill="1E2761"/>
          </w:tcPr>
          <w:p>
            <w:pPr>
              <w:jc w:val="center"/>
            </w:pPr>
            <w:r>
              <w:rPr>
                <w:rFonts w:ascii="Calibri" w:hAnsi="Calibri"/>
                <w:b/>
                <w:color w:val="FFFFFF"/>
                <w:sz w:val="16"/>
              </w:rPr>
              <w:t>SIGNATURE</w:t>
            </w:r>
          </w:p>
        </w:tc>
        <w:tc>
          <w:tcPr>
            <w:tcW w:type="dxa" w:w="2340"/>
            <w:shd w:fill="1E2761"/>
          </w:tcPr>
          <w:p>
            <w:pPr>
              <w:jc w:val="center"/>
            </w:pPr>
            <w:r>
              <w:rPr>
                <w:rFonts w:ascii="Calibri" w:hAnsi="Calibri"/>
                <w:b/>
                <w:color w:val="FFFFFF"/>
                <w:sz w:val="16"/>
              </w:rPr>
              <w:t>DATE</w:t>
            </w:r>
          </w:p>
        </w:tc>
      </w:tr>
      <w:tr>
        <w:tc>
          <w:tcPr>
            <w:tcW w:type="dxa" w:w="2340"/>
          </w:tcPr>
          <w:p>
            <w:r>
              <w:rPr>
                <w:rFonts w:ascii="Calibri" w:hAnsi="Calibri"/>
                <w:sz w:val="16"/>
              </w:rPr>
              <w:t>Prepared by (Contractor)</w:t>
            </w:r>
          </w:p>
        </w:tc>
        <w:tc>
          <w:tcPr>
            <w:tcW w:type="dxa" w:w="2340"/>
          </w:tcPr>
          <w:p/>
        </w:tc>
        <w:tc>
          <w:tcPr>
            <w:tcW w:type="dxa" w:w="2340"/>
          </w:tcPr>
          <w:p/>
        </w:tc>
        <w:tc>
          <w:tcPr>
            <w:tcW w:type="dxa" w:w="2340"/>
          </w:tcPr>
          <w:p/>
        </w:tc>
      </w:tr>
      <w:tr>
        <w:tc>
          <w:tcPr>
            <w:tcW w:type="dxa" w:w="2340"/>
          </w:tcPr>
          <w:p>
            <w:r>
              <w:rPr>
                <w:rFonts w:ascii="Calibri" w:hAnsi="Calibri"/>
                <w:sz w:val="16"/>
              </w:rPr>
              <w:t>Reviewed &amp; Approved by (Lead Consultant)</w:t>
            </w:r>
          </w:p>
        </w:tc>
        <w:tc>
          <w:tcPr>
            <w:tcW w:type="dxa" w:w="2340"/>
          </w:tcPr>
          <w:p/>
        </w:tc>
        <w:tc>
          <w:tcPr>
            <w:tcW w:type="dxa" w:w="2340"/>
          </w:tcPr>
          <w:p/>
        </w:tc>
        <w:tc>
          <w:tcPr>
            <w:tcW w:type="dxa" w:w="2340"/>
          </w:tcPr>
          <w:p/>
        </w:tc>
      </w:tr>
      <w:tr>
        <w:tc>
          <w:tcPr>
            <w:tcW w:type="dxa" w:w="2340"/>
          </w:tcPr>
          <w:p>
            <w:r>
              <w:rPr>
                <w:rFonts w:ascii="Calibri" w:hAnsi="Calibri"/>
                <w:sz w:val="16"/>
              </w:rPr>
              <w:t>Endorsed by (ER / HAI)</w:t>
            </w:r>
          </w:p>
        </w:tc>
        <w:tc>
          <w:tcPr>
            <w:tcW w:type="dxa" w:w="2340"/>
          </w:tcPr>
          <w:p/>
        </w:tc>
        <w:tc>
          <w:tcPr>
            <w:tcW w:type="dxa" w:w="2340"/>
          </w:tcPr>
          <w:p/>
        </w:tc>
        <w:tc>
          <w:tcPr>
            <w:tcW w:type="dxa" w:w="2340"/>
          </w:tcPr>
          <w:p/>
        </w:tc>
      </w:tr>
    </w:tbl>
    <w:p/>
    <w:p>
      <w:r>
        <w:rPr>
          <w:b/>
          <w:color w:val="1E2761"/>
          <w:sz w:val="20"/>
        </w:rPr>
        <w:t>DECISION:</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jc w:val="center"/>
            </w:pPr>
            <w:r>
              <w:rPr>
                <w:rFonts w:ascii="Calibri" w:hAnsi="Calibri"/>
                <w:sz w:val="16"/>
              </w:rPr>
              <w:t>A</w:t>
              <w:br/>
              <w:t>Approved</w:t>
            </w:r>
          </w:p>
        </w:tc>
        <w:tc>
          <w:tcPr>
            <w:tcW w:type="dxa" w:w="1872"/>
          </w:tcPr>
          <w:p>
            <w:pPr>
              <w:jc w:val="center"/>
            </w:pPr>
            <w:r>
              <w:rPr>
                <w:rFonts w:ascii="Calibri" w:hAnsi="Calibri"/>
                <w:sz w:val="16"/>
              </w:rPr>
              <w:t>B</w:t>
              <w:br/>
              <w:t>Approved</w:t>
              <w:br/>
              <w:t>w/ Comments</w:t>
            </w:r>
          </w:p>
        </w:tc>
        <w:tc>
          <w:tcPr>
            <w:tcW w:type="dxa" w:w="1872"/>
          </w:tcPr>
          <w:p>
            <w:pPr>
              <w:jc w:val="center"/>
            </w:pPr>
            <w:r>
              <w:rPr>
                <w:rFonts w:ascii="Calibri" w:hAnsi="Calibri"/>
                <w:sz w:val="16"/>
              </w:rPr>
              <w:t>C</w:t>
              <w:br/>
              <w:t>Revise &amp;</w:t>
              <w:br/>
              <w:t>Resubmit</w:t>
            </w:r>
          </w:p>
        </w:tc>
        <w:tc>
          <w:tcPr>
            <w:tcW w:type="dxa" w:w="1872"/>
          </w:tcPr>
          <w:p>
            <w:pPr>
              <w:jc w:val="center"/>
            </w:pPr>
            <w:r>
              <w:rPr>
                <w:rFonts w:ascii="Calibri" w:hAnsi="Calibri"/>
                <w:sz w:val="16"/>
              </w:rPr>
              <w:t>D</w:t>
              <w:br/>
              <w:t>Rejected</w:t>
            </w:r>
          </w:p>
        </w:tc>
        <w:tc>
          <w:tcPr>
            <w:tcW w:type="dxa" w:w="1872"/>
          </w:tcPr>
          <w:p>
            <w:pPr>
              <w:jc w:val="center"/>
            </w:pPr>
            <w:r>
              <w:rPr>
                <w:rFonts w:ascii="Calibri" w:hAnsi="Calibri"/>
                <w:sz w:val="16"/>
              </w:rPr>
              <w:t>E</w:t>
              <w:br/>
              <w:t>For</w:t>
              <w:br/>
              <w:t>Information</w:t>
            </w:r>
          </w:p>
        </w:tc>
      </w:tr>
    </w:tbl>
    <w:p>
      <w:r>
        <w:br w:type="page"/>
      </w:r>
    </w:p>
    <w:p>
      <w:pPr>
        <w:jc w:val="center"/>
      </w:pPr>
      <w:r>
        <w:rPr>
          <w:b/>
          <w:color w:val="1E2761"/>
          <w:sz w:val="32"/>
        </w:rPr>
        <w:t>SUBMITTAL COVER PAGE TEMPLATE</w:t>
      </w:r>
    </w:p>
    <w:p>
      <w:pPr>
        <w:jc w:val="center"/>
      </w:pPr>
      <w:r>
        <w:rPr>
          <w:b/>
          <w:color w:val="D4A537"/>
          <w:sz w:val="24"/>
        </w:rPr>
        <w:t>Category: B — Material &amp; Product Submittal</w:t>
      </w:r>
    </w:p>
    <w:tbl>
      <w:tblPr>
        <w:tblStyle w:val="TableGrid"/>
        <w:tblW w:type="auto" w:w="0"/>
        <w:tblLook w:firstColumn="1" w:firstRow="1" w:lastColumn="0" w:lastRow="0" w:noHBand="0" w:noVBand="1" w:val="04A0"/>
      </w:tblPr>
      <w:tblGrid>
        <w:gridCol w:w="4680"/>
        <w:gridCol w:w="4680"/>
      </w:tblGrid>
      <w:tr>
        <w:tc>
          <w:tcPr>
            <w:tcW w:type="dxa" w:w="2592"/>
            <w:shd w:fill="E8E8E8"/>
          </w:tcPr>
          <w:p>
            <w:r>
              <w:rPr>
                <w:rFonts w:ascii="Calibri" w:hAnsi="Calibri"/>
                <w:b/>
                <w:sz w:val="18"/>
              </w:rPr>
              <w:t>Project Name:</w:t>
            </w:r>
          </w:p>
        </w:tc>
        <w:tc>
          <w:tcPr>
            <w:tcW w:type="dxa" w:w="6768"/>
          </w:tcPr>
          <w:p>
            <w:r>
              <w:rPr>
                <w:rFonts w:ascii="Calibri" w:hAnsi="Calibri"/>
                <w:sz w:val="18"/>
              </w:rPr>
              <w:t>[Project Name]</w:t>
            </w:r>
          </w:p>
        </w:tc>
      </w:tr>
      <w:tr>
        <w:tc>
          <w:tcPr>
            <w:tcW w:type="dxa" w:w="2592"/>
            <w:shd w:fill="E8E8E8"/>
          </w:tcPr>
          <w:p>
            <w:r>
              <w:rPr>
                <w:rFonts w:ascii="Calibri" w:hAnsi="Calibri"/>
                <w:b/>
                <w:sz w:val="18"/>
              </w:rPr>
              <w:t>Contract No:</w:t>
            </w:r>
          </w:p>
        </w:tc>
        <w:tc>
          <w:tcPr>
            <w:tcW w:type="dxa" w:w="6768"/>
          </w:tcPr>
          <w:p>
            <w:r>
              <w:rPr>
                <w:rFonts w:ascii="Calibri" w:hAnsi="Calibri"/>
                <w:sz w:val="18"/>
              </w:rPr>
              <w:t>[Contract Number]</w:t>
            </w:r>
          </w:p>
        </w:tc>
      </w:tr>
      <w:tr>
        <w:tc>
          <w:tcPr>
            <w:tcW w:type="dxa" w:w="2592"/>
            <w:shd w:fill="E8E8E8"/>
          </w:tcPr>
          <w:p>
            <w:r>
              <w:rPr>
                <w:rFonts w:ascii="Calibri" w:hAnsi="Calibri"/>
                <w:b/>
                <w:sz w:val="18"/>
              </w:rPr>
              <w:t>Contractor:</w:t>
            </w:r>
          </w:p>
        </w:tc>
        <w:tc>
          <w:tcPr>
            <w:tcW w:type="dxa" w:w="6768"/>
          </w:tcPr>
          <w:p>
            <w:r>
              <w:rPr>
                <w:rFonts w:ascii="Calibri" w:hAnsi="Calibri"/>
                <w:sz w:val="18"/>
              </w:rPr>
              <w:t>[Contractor Name]</w:t>
            </w:r>
          </w:p>
        </w:tc>
      </w:tr>
      <w:tr>
        <w:tc>
          <w:tcPr>
            <w:tcW w:type="dxa" w:w="2592"/>
            <w:shd w:fill="E8E8E8"/>
          </w:tcPr>
          <w:p>
            <w:r>
              <w:rPr>
                <w:rFonts w:ascii="Calibri" w:hAnsi="Calibri"/>
                <w:b/>
                <w:sz w:val="18"/>
              </w:rPr>
              <w:t>Consultant:</w:t>
            </w:r>
          </w:p>
        </w:tc>
        <w:tc>
          <w:tcPr>
            <w:tcW w:type="dxa" w:w="6768"/>
          </w:tcPr>
          <w:p>
            <w:r>
              <w:rPr>
                <w:rFonts w:ascii="Calibri" w:hAnsi="Calibri"/>
                <w:sz w:val="18"/>
              </w:rPr>
              <w:t>[Consultant Name]</w:t>
            </w:r>
          </w:p>
        </w:tc>
      </w:tr>
      <w:tr>
        <w:tc>
          <w:tcPr>
            <w:tcW w:type="dxa" w:w="2592"/>
            <w:shd w:fill="E8E8E8"/>
          </w:tcPr>
          <w:p>
            <w:r>
              <w:rPr>
                <w:rFonts w:ascii="Calibri" w:hAnsi="Calibri"/>
                <w:b/>
                <w:sz w:val="18"/>
              </w:rPr>
              <w:t>Employer's Rep:</w:t>
            </w:r>
          </w:p>
        </w:tc>
        <w:tc>
          <w:tcPr>
            <w:tcW w:type="dxa" w:w="6768"/>
          </w:tcPr>
          <w:p>
            <w:r>
              <w:rPr>
                <w:rFonts w:ascii="Calibri" w:hAnsi="Calibri"/>
                <w:sz w:val="18"/>
              </w:rPr>
              <w:t>HAI / ARADA Governance</w:t>
            </w:r>
          </w:p>
        </w:tc>
      </w:tr>
    </w:tbl>
    <w:p/>
    <w:tbl>
      <w:tblPr>
        <w:tblStyle w:val="TableGrid"/>
        <w:tblW w:type="auto" w:w="0"/>
        <w:tblLook w:firstColumn="1" w:firstRow="1" w:lastColumn="0" w:lastRow="0" w:noHBand="0" w:noVBand="1" w:val="04A0"/>
      </w:tblPr>
      <w:tblGrid>
        <w:gridCol w:w="4680"/>
        <w:gridCol w:w="4680"/>
      </w:tblGrid>
      <w:tr>
        <w:tc>
          <w:tcPr>
            <w:tcW w:type="dxa" w:w="4680"/>
            <w:shd w:fill="1E2761"/>
          </w:tcPr>
          <w:p>
            <w:pPr>
              <w:jc w:val="center"/>
            </w:pPr>
            <w:r>
              <w:rPr>
                <w:rFonts w:ascii="Calibri" w:hAnsi="Calibri"/>
                <w:b/>
                <w:color w:val="FFFFFF"/>
                <w:sz w:val="18"/>
              </w:rPr>
              <w:t>FIELD</w:t>
            </w:r>
          </w:p>
        </w:tc>
        <w:tc>
          <w:tcPr>
            <w:tcW w:type="dxa" w:w="4680"/>
            <w:shd w:fill="1E2761"/>
          </w:tcPr>
          <w:p>
            <w:pPr>
              <w:jc w:val="center"/>
            </w:pPr>
            <w:r>
              <w:rPr>
                <w:rFonts w:ascii="Calibri" w:hAnsi="Calibri"/>
                <w:b/>
                <w:color w:val="FFFFFF"/>
                <w:sz w:val="18"/>
              </w:rPr>
              <w:t>VALUE</w:t>
            </w:r>
          </w:p>
        </w:tc>
      </w:tr>
      <w:tr>
        <w:tc>
          <w:tcPr>
            <w:tcW w:type="dxa" w:w="3600"/>
          </w:tcPr>
          <w:p>
            <w:r>
              <w:rPr>
                <w:rFonts w:ascii="Calibri" w:hAnsi="Calibri"/>
                <w:b/>
                <w:sz w:val="18"/>
              </w:rPr>
              <w:t>Submittal Reference No:</w:t>
            </w:r>
          </w:p>
        </w:tc>
        <w:tc>
          <w:tcPr>
            <w:tcW w:type="dxa" w:w="5760"/>
          </w:tcPr>
          <w:p>
            <w:r>
              <w:rPr>
                <w:rFonts w:ascii="Calibri" w:hAnsi="Calibri"/>
                <w:color w:val="8A8A8A"/>
                <w:sz w:val="18"/>
              </w:rPr>
              <w:t>[HAI-P01-B-XX-NNNN-RR]</w:t>
            </w:r>
          </w:p>
        </w:tc>
      </w:tr>
      <w:tr>
        <w:tc>
          <w:tcPr>
            <w:tcW w:type="dxa" w:w="3600"/>
            <w:shd w:fill="F2F2F2"/>
          </w:tcPr>
          <w:p>
            <w:r>
              <w:rPr>
                <w:rFonts w:ascii="Calibri" w:hAnsi="Calibri"/>
                <w:b/>
                <w:sz w:val="18"/>
              </w:rPr>
              <w:t>Submittal Title:</w:t>
            </w:r>
          </w:p>
        </w:tc>
        <w:tc>
          <w:tcPr>
            <w:tcW w:type="dxa" w:w="5760"/>
            <w:shd w:fill="F2F2F2"/>
          </w:tcPr>
          <w:p>
            <w:r>
              <w:rPr>
                <w:rFonts w:ascii="Calibri" w:hAnsi="Calibri"/>
                <w:color w:val="8A8A8A"/>
                <w:sz w:val="18"/>
              </w:rPr>
              <w:t>[Material / Product Description]</w:t>
            </w:r>
          </w:p>
        </w:tc>
      </w:tr>
      <w:tr>
        <w:tc>
          <w:tcPr>
            <w:tcW w:type="dxa" w:w="3600"/>
          </w:tcPr>
          <w:p>
            <w:r>
              <w:rPr>
                <w:rFonts w:ascii="Calibri" w:hAnsi="Calibri"/>
                <w:b/>
                <w:sz w:val="18"/>
              </w:rPr>
              <w:t>Material / Product:</w:t>
            </w:r>
          </w:p>
        </w:tc>
        <w:tc>
          <w:tcPr>
            <w:tcW w:type="dxa" w:w="5760"/>
          </w:tcPr>
          <w:p>
            <w:r>
              <w:rPr>
                <w:rFonts w:ascii="Calibri" w:hAnsi="Calibri"/>
                <w:color w:val="8A8A8A"/>
                <w:sz w:val="18"/>
              </w:rPr>
              <w:t>[Specific material or product name]</w:t>
            </w:r>
          </w:p>
        </w:tc>
      </w:tr>
      <w:tr>
        <w:tc>
          <w:tcPr>
            <w:tcW w:type="dxa" w:w="3600"/>
            <w:shd w:fill="F2F2F2"/>
          </w:tcPr>
          <w:p>
            <w:r>
              <w:rPr>
                <w:rFonts w:ascii="Calibri" w:hAnsi="Calibri"/>
                <w:b/>
                <w:sz w:val="18"/>
              </w:rPr>
              <w:t>Manufacturer:</w:t>
            </w:r>
          </w:p>
        </w:tc>
        <w:tc>
          <w:tcPr>
            <w:tcW w:type="dxa" w:w="5760"/>
            <w:shd w:fill="F2F2F2"/>
          </w:tcPr>
          <w:p>
            <w:r>
              <w:rPr>
                <w:rFonts w:ascii="Calibri" w:hAnsi="Calibri"/>
                <w:color w:val="8A8A8A"/>
                <w:sz w:val="18"/>
              </w:rPr>
              <w:t>[Manufacturer name]</w:t>
            </w:r>
          </w:p>
        </w:tc>
      </w:tr>
      <w:tr>
        <w:tc>
          <w:tcPr>
            <w:tcW w:type="dxa" w:w="3600"/>
          </w:tcPr>
          <w:p>
            <w:r>
              <w:rPr>
                <w:rFonts w:ascii="Calibri" w:hAnsi="Calibri"/>
                <w:b/>
                <w:sz w:val="18"/>
              </w:rPr>
              <w:t>Origin / Country:</w:t>
            </w:r>
          </w:p>
        </w:tc>
        <w:tc>
          <w:tcPr>
            <w:tcW w:type="dxa" w:w="5760"/>
          </w:tcPr>
          <w:p>
            <w:r>
              <w:rPr>
                <w:rFonts w:ascii="Calibri" w:hAnsi="Calibri"/>
                <w:color w:val="8A8A8A"/>
                <w:sz w:val="18"/>
              </w:rPr>
              <w:t>[Country of manufacture]</w:t>
            </w:r>
          </w:p>
        </w:tc>
      </w:tr>
      <w:tr>
        <w:tc>
          <w:tcPr>
            <w:tcW w:type="dxa" w:w="3600"/>
            <w:shd w:fill="F2F2F2"/>
          </w:tcPr>
          <w:p>
            <w:r>
              <w:rPr>
                <w:rFonts w:ascii="Calibri" w:hAnsi="Calibri"/>
                <w:b/>
                <w:sz w:val="18"/>
              </w:rPr>
              <w:t>Specification Reference:</w:t>
            </w:r>
          </w:p>
        </w:tc>
        <w:tc>
          <w:tcPr>
            <w:tcW w:type="dxa" w:w="5760"/>
            <w:shd w:fill="F2F2F2"/>
          </w:tcPr>
          <w:p>
            <w:r>
              <w:rPr>
                <w:rFonts w:ascii="Calibri" w:hAnsi="Calibri"/>
                <w:color w:val="8A8A8A"/>
                <w:sz w:val="18"/>
              </w:rPr>
              <w:t>[QCS 2014 section / spec clause]</w:t>
            </w:r>
          </w:p>
        </w:tc>
      </w:tr>
      <w:tr>
        <w:tc>
          <w:tcPr>
            <w:tcW w:type="dxa" w:w="3600"/>
          </w:tcPr>
          <w:p>
            <w:r>
              <w:rPr>
                <w:rFonts w:ascii="Calibri" w:hAnsi="Calibri"/>
                <w:b/>
                <w:sz w:val="18"/>
              </w:rPr>
              <w:t>FIDIC Clause Reference:</w:t>
            </w:r>
          </w:p>
        </w:tc>
        <w:tc>
          <w:tcPr>
            <w:tcW w:type="dxa" w:w="5760"/>
          </w:tcPr>
          <w:p>
            <w:r>
              <w:rPr>
                <w:rFonts w:ascii="Calibri" w:hAnsi="Calibri"/>
                <w:color w:val="8A8A8A"/>
                <w:sz w:val="18"/>
              </w:rPr>
              <w:t>[7.1 / 7.3 / ...]</w:t>
            </w:r>
          </w:p>
        </w:tc>
      </w:tr>
      <w:tr>
        <w:tc>
          <w:tcPr>
            <w:tcW w:type="dxa" w:w="3600"/>
            <w:shd w:fill="F2F2F2"/>
          </w:tcPr>
          <w:p>
            <w:r>
              <w:rPr>
                <w:rFonts w:ascii="Calibri" w:hAnsi="Calibri"/>
                <w:b/>
                <w:sz w:val="18"/>
              </w:rPr>
              <w:t>Sample Provided:</w:t>
            </w:r>
          </w:p>
        </w:tc>
        <w:tc>
          <w:tcPr>
            <w:tcW w:type="dxa" w:w="5760"/>
            <w:shd w:fill="F2F2F2"/>
          </w:tcPr>
          <w:p>
            <w:r>
              <w:rPr>
                <w:rFonts w:ascii="Calibri" w:hAnsi="Calibri"/>
                <w:color w:val="8A8A8A"/>
                <w:sz w:val="18"/>
              </w:rPr>
              <w:t>[Yes / No — if physical sample attached]</w:t>
            </w:r>
          </w:p>
        </w:tc>
      </w:tr>
      <w:tr>
        <w:tc>
          <w:tcPr>
            <w:tcW w:type="dxa" w:w="3600"/>
          </w:tcPr>
          <w:p>
            <w:r>
              <w:rPr>
                <w:rFonts w:ascii="Calibri" w:hAnsi="Calibri"/>
                <w:b/>
                <w:sz w:val="18"/>
              </w:rPr>
              <w:t>Test Report Attached:</w:t>
            </w:r>
          </w:p>
        </w:tc>
        <w:tc>
          <w:tcPr>
            <w:tcW w:type="dxa" w:w="5760"/>
          </w:tcPr>
          <w:p>
            <w:r>
              <w:rPr>
                <w:rFonts w:ascii="Calibri" w:hAnsi="Calibri"/>
                <w:color w:val="8A8A8A"/>
                <w:sz w:val="18"/>
              </w:rPr>
              <w:t>[Yes / No — lab test reference]</w:t>
            </w:r>
          </w:p>
        </w:tc>
      </w:tr>
      <w:tr>
        <w:tc>
          <w:tcPr>
            <w:tcW w:type="dxa" w:w="3600"/>
            <w:shd w:fill="F2F2F2"/>
          </w:tcPr>
          <w:p>
            <w:r>
              <w:rPr>
                <w:rFonts w:ascii="Calibri" w:hAnsi="Calibri"/>
                <w:b/>
                <w:sz w:val="18"/>
              </w:rPr>
              <w:t>Proposed Use / Location:</w:t>
            </w:r>
          </w:p>
        </w:tc>
        <w:tc>
          <w:tcPr>
            <w:tcW w:type="dxa" w:w="5760"/>
            <w:shd w:fill="F2F2F2"/>
          </w:tcPr>
          <w:p>
            <w:r>
              <w:rPr>
                <w:rFonts w:ascii="Calibri" w:hAnsi="Calibri"/>
                <w:color w:val="8A8A8A"/>
                <w:sz w:val="18"/>
              </w:rPr>
              <w:t>[Where in the works this material is used]</w:t>
            </w:r>
          </w:p>
        </w:tc>
      </w:tr>
      <w:tr>
        <w:tc>
          <w:tcPr>
            <w:tcW w:type="dxa" w:w="3600"/>
          </w:tcPr>
          <w:p>
            <w:r>
              <w:rPr>
                <w:rFonts w:ascii="Calibri" w:hAnsi="Calibri"/>
                <w:b/>
                <w:sz w:val="18"/>
              </w:rPr>
              <w:t>Priority:</w:t>
            </w:r>
          </w:p>
        </w:tc>
        <w:tc>
          <w:tcPr>
            <w:tcW w:type="dxa" w:w="5760"/>
          </w:tcPr>
          <w:p>
            <w:r>
              <w:rPr>
                <w:rFonts w:ascii="Calibri" w:hAnsi="Calibri"/>
                <w:color w:val="8A8A8A"/>
                <w:sz w:val="18"/>
              </w:rPr>
              <w:t>[1 / 2 / 3]</w:t>
            </w:r>
          </w:p>
        </w:tc>
      </w:tr>
      <w:tr>
        <w:tc>
          <w:tcPr>
            <w:tcW w:type="dxa" w:w="3600"/>
            <w:shd w:fill="F2F2F2"/>
          </w:tcPr>
          <w:p>
            <w:r>
              <w:rPr>
                <w:rFonts w:ascii="Calibri" w:hAnsi="Calibri"/>
                <w:b/>
                <w:sz w:val="18"/>
              </w:rPr>
              <w:t>Required Response Date:</w:t>
            </w:r>
          </w:p>
        </w:tc>
        <w:tc>
          <w:tcPr>
            <w:tcW w:type="dxa" w:w="5760"/>
            <w:shd w:fill="F2F2F2"/>
          </w:tcPr>
          <w:p>
            <w:r>
              <w:rPr>
                <w:rFonts w:ascii="Calibri" w:hAnsi="Calibri"/>
                <w:color w:val="8A8A8A"/>
                <w:sz w:val="18"/>
              </w:rPr>
              <w:t>[Date]</w:t>
            </w:r>
          </w:p>
        </w:tc>
      </w:tr>
      <w:tr>
        <w:tc>
          <w:tcPr>
            <w:tcW w:type="dxa" w:w="3600"/>
          </w:tcPr>
          <w:p>
            <w:r>
              <w:rPr>
                <w:rFonts w:ascii="Calibri" w:hAnsi="Calibri"/>
                <w:b/>
                <w:sz w:val="18"/>
              </w:rPr>
              <w:t>No. of Attachments:</w:t>
            </w:r>
          </w:p>
        </w:tc>
        <w:tc>
          <w:tcPr>
            <w:tcW w:type="dxa" w:w="5760"/>
          </w:tcPr>
          <w:p>
            <w:r>
              <w:rPr>
                <w:rFonts w:ascii="Calibri" w:hAnsi="Calibri"/>
                <w:color w:val="8A8A8A"/>
                <w:sz w:val="18"/>
              </w:rPr>
              <w:t>[Count]</w:t>
            </w:r>
          </w:p>
        </w:tc>
      </w:tr>
    </w:tbl>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1E2761"/>
          </w:tcPr>
          <w:p>
            <w:pPr>
              <w:jc w:val="center"/>
            </w:pPr>
            <w:r>
              <w:rPr>
                <w:rFonts w:ascii="Calibri" w:hAnsi="Calibri"/>
                <w:b/>
                <w:color w:val="FFFFFF"/>
                <w:sz w:val="16"/>
              </w:rPr>
              <w:t>ACTION</w:t>
            </w:r>
          </w:p>
        </w:tc>
        <w:tc>
          <w:tcPr>
            <w:tcW w:type="dxa" w:w="2340"/>
            <w:shd w:fill="1E2761"/>
          </w:tcPr>
          <w:p>
            <w:pPr>
              <w:jc w:val="center"/>
            </w:pPr>
            <w:r>
              <w:rPr>
                <w:rFonts w:ascii="Calibri" w:hAnsi="Calibri"/>
                <w:b/>
                <w:color w:val="FFFFFF"/>
                <w:sz w:val="16"/>
              </w:rPr>
              <w:t>NAME</w:t>
            </w:r>
          </w:p>
        </w:tc>
        <w:tc>
          <w:tcPr>
            <w:tcW w:type="dxa" w:w="2340"/>
            <w:shd w:fill="1E2761"/>
          </w:tcPr>
          <w:p>
            <w:pPr>
              <w:jc w:val="center"/>
            </w:pPr>
            <w:r>
              <w:rPr>
                <w:rFonts w:ascii="Calibri" w:hAnsi="Calibri"/>
                <w:b/>
                <w:color w:val="FFFFFF"/>
                <w:sz w:val="16"/>
              </w:rPr>
              <w:t>SIGNATURE</w:t>
            </w:r>
          </w:p>
        </w:tc>
        <w:tc>
          <w:tcPr>
            <w:tcW w:type="dxa" w:w="2340"/>
            <w:shd w:fill="1E2761"/>
          </w:tcPr>
          <w:p>
            <w:pPr>
              <w:jc w:val="center"/>
            </w:pPr>
            <w:r>
              <w:rPr>
                <w:rFonts w:ascii="Calibri" w:hAnsi="Calibri"/>
                <w:b/>
                <w:color w:val="FFFFFF"/>
                <w:sz w:val="16"/>
              </w:rPr>
              <w:t>DATE</w:t>
            </w:r>
          </w:p>
        </w:tc>
      </w:tr>
      <w:tr>
        <w:tc>
          <w:tcPr>
            <w:tcW w:type="dxa" w:w="2340"/>
          </w:tcPr>
          <w:p>
            <w:r>
              <w:rPr>
                <w:rFonts w:ascii="Calibri" w:hAnsi="Calibri"/>
                <w:sz w:val="16"/>
              </w:rPr>
              <w:t>Prepared by (Contractor)</w:t>
            </w:r>
          </w:p>
        </w:tc>
        <w:tc>
          <w:tcPr>
            <w:tcW w:type="dxa" w:w="2340"/>
          </w:tcPr>
          <w:p/>
        </w:tc>
        <w:tc>
          <w:tcPr>
            <w:tcW w:type="dxa" w:w="2340"/>
          </w:tcPr>
          <w:p/>
        </w:tc>
        <w:tc>
          <w:tcPr>
            <w:tcW w:type="dxa" w:w="2340"/>
          </w:tcPr>
          <w:p/>
        </w:tc>
      </w:tr>
      <w:tr>
        <w:tc>
          <w:tcPr>
            <w:tcW w:type="dxa" w:w="2340"/>
          </w:tcPr>
          <w:p>
            <w:r>
              <w:rPr>
                <w:rFonts w:ascii="Calibri" w:hAnsi="Calibri"/>
                <w:sz w:val="16"/>
              </w:rPr>
              <w:t>Reviewed &amp; Approved by (Lead Consultant)</w:t>
            </w:r>
          </w:p>
        </w:tc>
        <w:tc>
          <w:tcPr>
            <w:tcW w:type="dxa" w:w="2340"/>
          </w:tcPr>
          <w:p/>
        </w:tc>
        <w:tc>
          <w:tcPr>
            <w:tcW w:type="dxa" w:w="2340"/>
          </w:tcPr>
          <w:p/>
        </w:tc>
        <w:tc>
          <w:tcPr>
            <w:tcW w:type="dxa" w:w="2340"/>
          </w:tcPr>
          <w:p/>
        </w:tc>
      </w:tr>
      <w:tr>
        <w:tc>
          <w:tcPr>
            <w:tcW w:type="dxa" w:w="2340"/>
          </w:tcPr>
          <w:p>
            <w:r>
              <w:rPr>
                <w:rFonts w:ascii="Calibri" w:hAnsi="Calibri"/>
                <w:sz w:val="16"/>
              </w:rPr>
              <w:t>Endorsed by (ER / HAI)</w:t>
            </w:r>
          </w:p>
        </w:tc>
        <w:tc>
          <w:tcPr>
            <w:tcW w:type="dxa" w:w="2340"/>
          </w:tcPr>
          <w:p/>
        </w:tc>
        <w:tc>
          <w:tcPr>
            <w:tcW w:type="dxa" w:w="2340"/>
          </w:tcPr>
          <w:p/>
        </w:tc>
        <w:tc>
          <w:tcPr>
            <w:tcW w:type="dxa" w:w="2340"/>
          </w:tcPr>
          <w:p/>
        </w:tc>
      </w:tr>
    </w:tbl>
    <w:p/>
    <w:p>
      <w:r>
        <w:rPr>
          <w:b/>
          <w:color w:val="1E2761"/>
          <w:sz w:val="20"/>
        </w:rPr>
        <w:t>DECISION:</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jc w:val="center"/>
            </w:pPr>
            <w:r>
              <w:rPr>
                <w:rFonts w:ascii="Calibri" w:hAnsi="Calibri"/>
                <w:sz w:val="16"/>
              </w:rPr>
              <w:t>A</w:t>
              <w:br/>
              <w:t>Approved</w:t>
            </w:r>
          </w:p>
        </w:tc>
        <w:tc>
          <w:tcPr>
            <w:tcW w:type="dxa" w:w="1872"/>
          </w:tcPr>
          <w:p>
            <w:pPr>
              <w:jc w:val="center"/>
            </w:pPr>
            <w:r>
              <w:rPr>
                <w:rFonts w:ascii="Calibri" w:hAnsi="Calibri"/>
                <w:sz w:val="16"/>
              </w:rPr>
              <w:t>B</w:t>
              <w:br/>
              <w:t>Approved</w:t>
              <w:br/>
              <w:t>w/ Comments</w:t>
            </w:r>
          </w:p>
        </w:tc>
        <w:tc>
          <w:tcPr>
            <w:tcW w:type="dxa" w:w="1872"/>
          </w:tcPr>
          <w:p>
            <w:pPr>
              <w:jc w:val="center"/>
            </w:pPr>
            <w:r>
              <w:rPr>
                <w:rFonts w:ascii="Calibri" w:hAnsi="Calibri"/>
                <w:sz w:val="16"/>
              </w:rPr>
              <w:t>C</w:t>
              <w:br/>
              <w:t>Revise &amp;</w:t>
              <w:br/>
              <w:t>Resubmit</w:t>
            </w:r>
          </w:p>
        </w:tc>
        <w:tc>
          <w:tcPr>
            <w:tcW w:type="dxa" w:w="1872"/>
          </w:tcPr>
          <w:p>
            <w:pPr>
              <w:jc w:val="center"/>
            </w:pPr>
            <w:r>
              <w:rPr>
                <w:rFonts w:ascii="Calibri" w:hAnsi="Calibri"/>
                <w:sz w:val="16"/>
              </w:rPr>
              <w:t>D</w:t>
              <w:br/>
              <w:t>Rejected</w:t>
            </w:r>
          </w:p>
        </w:tc>
        <w:tc>
          <w:tcPr>
            <w:tcW w:type="dxa" w:w="1872"/>
          </w:tcPr>
          <w:p>
            <w:pPr>
              <w:jc w:val="center"/>
            </w:pPr>
            <w:r>
              <w:rPr>
                <w:rFonts w:ascii="Calibri" w:hAnsi="Calibri"/>
                <w:sz w:val="16"/>
              </w:rPr>
              <w:t>E</w:t>
              <w:br/>
              <w:t>For</w:t>
              <w:br/>
              <w:t>Information</w:t>
            </w:r>
          </w:p>
        </w:tc>
      </w:tr>
    </w:tbl>
    <w:p>
      <w:r>
        <w:br w:type="page"/>
      </w:r>
    </w:p>
    <w:p>
      <w:pPr>
        <w:jc w:val="center"/>
      </w:pPr>
      <w:r>
        <w:rPr>
          <w:b/>
          <w:color w:val="1E2761"/>
          <w:sz w:val="32"/>
        </w:rPr>
        <w:t>SUBMITTAL COVER PAGE TEMPLATE</w:t>
      </w:r>
    </w:p>
    <w:p>
      <w:pPr>
        <w:jc w:val="center"/>
      </w:pPr>
      <w:r>
        <w:rPr>
          <w:b/>
          <w:color w:val="D4A537"/>
          <w:sz w:val="24"/>
        </w:rPr>
        <w:t>Category: C — Method Statement &amp; Procedure</w:t>
      </w:r>
    </w:p>
    <w:tbl>
      <w:tblPr>
        <w:tblStyle w:val="TableGrid"/>
        <w:tblW w:type="auto" w:w="0"/>
        <w:tblLook w:firstColumn="1" w:firstRow="1" w:lastColumn="0" w:lastRow="0" w:noHBand="0" w:noVBand="1" w:val="04A0"/>
      </w:tblPr>
      <w:tblGrid>
        <w:gridCol w:w="4680"/>
        <w:gridCol w:w="4680"/>
      </w:tblGrid>
      <w:tr>
        <w:tc>
          <w:tcPr>
            <w:tcW w:type="dxa" w:w="2592"/>
            <w:shd w:fill="E8E8E8"/>
          </w:tcPr>
          <w:p>
            <w:r>
              <w:rPr>
                <w:rFonts w:ascii="Calibri" w:hAnsi="Calibri"/>
                <w:b/>
                <w:sz w:val="18"/>
              </w:rPr>
              <w:t>Project Name:</w:t>
            </w:r>
          </w:p>
        </w:tc>
        <w:tc>
          <w:tcPr>
            <w:tcW w:type="dxa" w:w="6768"/>
          </w:tcPr>
          <w:p>
            <w:r>
              <w:rPr>
                <w:rFonts w:ascii="Calibri" w:hAnsi="Calibri"/>
                <w:sz w:val="18"/>
              </w:rPr>
              <w:t>[Project Name]</w:t>
            </w:r>
          </w:p>
        </w:tc>
      </w:tr>
      <w:tr>
        <w:tc>
          <w:tcPr>
            <w:tcW w:type="dxa" w:w="2592"/>
            <w:shd w:fill="E8E8E8"/>
          </w:tcPr>
          <w:p>
            <w:r>
              <w:rPr>
                <w:rFonts w:ascii="Calibri" w:hAnsi="Calibri"/>
                <w:b/>
                <w:sz w:val="18"/>
              </w:rPr>
              <w:t>Contract No:</w:t>
            </w:r>
          </w:p>
        </w:tc>
        <w:tc>
          <w:tcPr>
            <w:tcW w:type="dxa" w:w="6768"/>
          </w:tcPr>
          <w:p>
            <w:r>
              <w:rPr>
                <w:rFonts w:ascii="Calibri" w:hAnsi="Calibri"/>
                <w:sz w:val="18"/>
              </w:rPr>
              <w:t>[Contract Number]</w:t>
            </w:r>
          </w:p>
        </w:tc>
      </w:tr>
      <w:tr>
        <w:tc>
          <w:tcPr>
            <w:tcW w:type="dxa" w:w="2592"/>
            <w:shd w:fill="E8E8E8"/>
          </w:tcPr>
          <w:p>
            <w:r>
              <w:rPr>
                <w:rFonts w:ascii="Calibri" w:hAnsi="Calibri"/>
                <w:b/>
                <w:sz w:val="18"/>
              </w:rPr>
              <w:t>Contractor:</w:t>
            </w:r>
          </w:p>
        </w:tc>
        <w:tc>
          <w:tcPr>
            <w:tcW w:type="dxa" w:w="6768"/>
          </w:tcPr>
          <w:p>
            <w:r>
              <w:rPr>
                <w:rFonts w:ascii="Calibri" w:hAnsi="Calibri"/>
                <w:sz w:val="18"/>
              </w:rPr>
              <w:t>[Contractor Name]</w:t>
            </w:r>
          </w:p>
        </w:tc>
      </w:tr>
      <w:tr>
        <w:tc>
          <w:tcPr>
            <w:tcW w:type="dxa" w:w="2592"/>
            <w:shd w:fill="E8E8E8"/>
          </w:tcPr>
          <w:p>
            <w:r>
              <w:rPr>
                <w:rFonts w:ascii="Calibri" w:hAnsi="Calibri"/>
                <w:b/>
                <w:sz w:val="18"/>
              </w:rPr>
              <w:t>Consultant:</w:t>
            </w:r>
          </w:p>
        </w:tc>
        <w:tc>
          <w:tcPr>
            <w:tcW w:type="dxa" w:w="6768"/>
          </w:tcPr>
          <w:p>
            <w:r>
              <w:rPr>
                <w:rFonts w:ascii="Calibri" w:hAnsi="Calibri"/>
                <w:sz w:val="18"/>
              </w:rPr>
              <w:t>[Consultant Name]</w:t>
            </w:r>
          </w:p>
        </w:tc>
      </w:tr>
      <w:tr>
        <w:tc>
          <w:tcPr>
            <w:tcW w:type="dxa" w:w="2592"/>
            <w:shd w:fill="E8E8E8"/>
          </w:tcPr>
          <w:p>
            <w:r>
              <w:rPr>
                <w:rFonts w:ascii="Calibri" w:hAnsi="Calibri"/>
                <w:b/>
                <w:sz w:val="18"/>
              </w:rPr>
              <w:t>Employer's Rep:</w:t>
            </w:r>
          </w:p>
        </w:tc>
        <w:tc>
          <w:tcPr>
            <w:tcW w:type="dxa" w:w="6768"/>
          </w:tcPr>
          <w:p>
            <w:r>
              <w:rPr>
                <w:rFonts w:ascii="Calibri" w:hAnsi="Calibri"/>
                <w:sz w:val="18"/>
              </w:rPr>
              <w:t>HAI / ARADA Governance</w:t>
            </w:r>
          </w:p>
        </w:tc>
      </w:tr>
    </w:tbl>
    <w:p/>
    <w:tbl>
      <w:tblPr>
        <w:tblStyle w:val="TableGrid"/>
        <w:tblW w:type="auto" w:w="0"/>
        <w:tblLook w:firstColumn="1" w:firstRow="1" w:lastColumn="0" w:lastRow="0" w:noHBand="0" w:noVBand="1" w:val="04A0"/>
      </w:tblPr>
      <w:tblGrid>
        <w:gridCol w:w="4680"/>
        <w:gridCol w:w="4680"/>
      </w:tblGrid>
      <w:tr>
        <w:tc>
          <w:tcPr>
            <w:tcW w:type="dxa" w:w="4680"/>
            <w:shd w:fill="1E2761"/>
          </w:tcPr>
          <w:p>
            <w:pPr>
              <w:jc w:val="center"/>
            </w:pPr>
            <w:r>
              <w:rPr>
                <w:rFonts w:ascii="Calibri" w:hAnsi="Calibri"/>
                <w:b/>
                <w:color w:val="FFFFFF"/>
                <w:sz w:val="18"/>
              </w:rPr>
              <w:t>FIELD</w:t>
            </w:r>
          </w:p>
        </w:tc>
        <w:tc>
          <w:tcPr>
            <w:tcW w:type="dxa" w:w="4680"/>
            <w:shd w:fill="1E2761"/>
          </w:tcPr>
          <w:p>
            <w:pPr>
              <w:jc w:val="center"/>
            </w:pPr>
            <w:r>
              <w:rPr>
                <w:rFonts w:ascii="Calibri" w:hAnsi="Calibri"/>
                <w:b/>
                <w:color w:val="FFFFFF"/>
                <w:sz w:val="18"/>
              </w:rPr>
              <w:t>VALUE</w:t>
            </w:r>
          </w:p>
        </w:tc>
      </w:tr>
      <w:tr>
        <w:tc>
          <w:tcPr>
            <w:tcW w:type="dxa" w:w="3600"/>
          </w:tcPr>
          <w:p>
            <w:r>
              <w:rPr>
                <w:rFonts w:ascii="Calibri" w:hAnsi="Calibri"/>
                <w:b/>
                <w:sz w:val="18"/>
              </w:rPr>
              <w:t>Submittal Reference No:</w:t>
            </w:r>
          </w:p>
        </w:tc>
        <w:tc>
          <w:tcPr>
            <w:tcW w:type="dxa" w:w="5760"/>
          </w:tcPr>
          <w:p>
            <w:r>
              <w:rPr>
                <w:rFonts w:ascii="Calibri" w:hAnsi="Calibri"/>
                <w:color w:val="8A8A8A"/>
                <w:sz w:val="18"/>
              </w:rPr>
              <w:t>[HAI-P01-C-XX-NNNN-RR]</w:t>
            </w:r>
          </w:p>
        </w:tc>
      </w:tr>
      <w:tr>
        <w:tc>
          <w:tcPr>
            <w:tcW w:type="dxa" w:w="3600"/>
            <w:shd w:fill="F2F2F2"/>
          </w:tcPr>
          <w:p>
            <w:r>
              <w:rPr>
                <w:rFonts w:ascii="Calibri" w:hAnsi="Calibri"/>
                <w:b/>
                <w:sz w:val="18"/>
              </w:rPr>
              <w:t>Submittal Title:</w:t>
            </w:r>
          </w:p>
        </w:tc>
        <w:tc>
          <w:tcPr>
            <w:tcW w:type="dxa" w:w="5760"/>
            <w:shd w:fill="F2F2F2"/>
          </w:tcPr>
          <w:p>
            <w:r>
              <w:rPr>
                <w:rFonts w:ascii="Calibri" w:hAnsi="Calibri"/>
                <w:color w:val="8A8A8A"/>
                <w:sz w:val="18"/>
              </w:rPr>
              <w:t>[Method Statement Title]</w:t>
            </w:r>
          </w:p>
        </w:tc>
      </w:tr>
      <w:tr>
        <w:tc>
          <w:tcPr>
            <w:tcW w:type="dxa" w:w="3600"/>
          </w:tcPr>
          <w:p>
            <w:r>
              <w:rPr>
                <w:rFonts w:ascii="Calibri" w:hAnsi="Calibri"/>
                <w:b/>
                <w:sz w:val="18"/>
              </w:rPr>
              <w:t>Activity / Trade:</w:t>
            </w:r>
          </w:p>
        </w:tc>
        <w:tc>
          <w:tcPr>
            <w:tcW w:type="dxa" w:w="5760"/>
          </w:tcPr>
          <w:p>
            <w:r>
              <w:rPr>
                <w:rFonts w:ascii="Calibri" w:hAnsi="Calibri"/>
                <w:color w:val="8A8A8A"/>
                <w:sz w:val="18"/>
              </w:rPr>
              <w:t>[Construction activity covered]</w:t>
            </w:r>
          </w:p>
        </w:tc>
      </w:tr>
      <w:tr>
        <w:tc>
          <w:tcPr>
            <w:tcW w:type="dxa" w:w="3600"/>
            <w:shd w:fill="F2F2F2"/>
          </w:tcPr>
          <w:p>
            <w:r>
              <w:rPr>
                <w:rFonts w:ascii="Calibri" w:hAnsi="Calibri"/>
                <w:b/>
                <w:sz w:val="18"/>
              </w:rPr>
              <w:t>Location / Zone:</w:t>
            </w:r>
          </w:p>
        </w:tc>
        <w:tc>
          <w:tcPr>
            <w:tcW w:type="dxa" w:w="5760"/>
            <w:shd w:fill="F2F2F2"/>
          </w:tcPr>
          <w:p>
            <w:r>
              <w:rPr>
                <w:rFonts w:ascii="Calibri" w:hAnsi="Calibri"/>
                <w:color w:val="8A8A8A"/>
                <w:sz w:val="18"/>
              </w:rPr>
              <w:t>[Area of works]</w:t>
            </w:r>
          </w:p>
        </w:tc>
      </w:tr>
      <w:tr>
        <w:tc>
          <w:tcPr>
            <w:tcW w:type="dxa" w:w="3600"/>
          </w:tcPr>
          <w:p>
            <w:r>
              <w:rPr>
                <w:rFonts w:ascii="Calibri" w:hAnsi="Calibri"/>
                <w:b/>
                <w:sz w:val="18"/>
              </w:rPr>
              <w:t>Planned Start Date:</w:t>
            </w:r>
          </w:p>
        </w:tc>
        <w:tc>
          <w:tcPr>
            <w:tcW w:type="dxa" w:w="5760"/>
          </w:tcPr>
          <w:p>
            <w:r>
              <w:rPr>
                <w:rFonts w:ascii="Calibri" w:hAnsi="Calibri"/>
                <w:color w:val="8A8A8A"/>
                <w:sz w:val="18"/>
              </w:rPr>
              <w:t>[Date activity is planned to start]</w:t>
            </w:r>
          </w:p>
        </w:tc>
      </w:tr>
      <w:tr>
        <w:tc>
          <w:tcPr>
            <w:tcW w:type="dxa" w:w="3600"/>
            <w:shd w:fill="F2F2F2"/>
          </w:tcPr>
          <w:p>
            <w:r>
              <w:rPr>
                <w:rFonts w:ascii="Calibri" w:hAnsi="Calibri"/>
                <w:b/>
                <w:sz w:val="18"/>
              </w:rPr>
              <w:t>FIDIC Clause Reference:</w:t>
            </w:r>
          </w:p>
        </w:tc>
        <w:tc>
          <w:tcPr>
            <w:tcW w:type="dxa" w:w="5760"/>
            <w:shd w:fill="F2F2F2"/>
          </w:tcPr>
          <w:p>
            <w:r>
              <w:rPr>
                <w:rFonts w:ascii="Calibri" w:hAnsi="Calibri"/>
                <w:color w:val="8A8A8A"/>
                <w:sz w:val="18"/>
              </w:rPr>
              <w:t>[4.1 / 8.3 / ...]</w:t>
            </w:r>
          </w:p>
        </w:tc>
      </w:tr>
      <w:tr>
        <w:tc>
          <w:tcPr>
            <w:tcW w:type="dxa" w:w="3600"/>
          </w:tcPr>
          <w:p>
            <w:r>
              <w:rPr>
                <w:rFonts w:ascii="Calibri" w:hAnsi="Calibri"/>
                <w:b/>
                <w:sz w:val="18"/>
              </w:rPr>
              <w:t>QCS 2014 Section:</w:t>
            </w:r>
          </w:p>
        </w:tc>
        <w:tc>
          <w:tcPr>
            <w:tcW w:type="dxa" w:w="5760"/>
          </w:tcPr>
          <w:p>
            <w:r>
              <w:rPr>
                <w:rFonts w:ascii="Calibri" w:hAnsi="Calibri"/>
                <w:color w:val="8A8A8A"/>
                <w:sz w:val="18"/>
              </w:rPr>
              <w:t>[Section reference]</w:t>
            </w:r>
          </w:p>
        </w:tc>
      </w:tr>
      <w:tr>
        <w:tc>
          <w:tcPr>
            <w:tcW w:type="dxa" w:w="3600"/>
            <w:shd w:fill="F2F2F2"/>
          </w:tcPr>
          <w:p>
            <w:r>
              <w:rPr>
                <w:rFonts w:ascii="Calibri" w:hAnsi="Calibri"/>
                <w:b/>
                <w:sz w:val="18"/>
              </w:rPr>
              <w:t>Risk Assessment Ref:</w:t>
            </w:r>
          </w:p>
        </w:tc>
        <w:tc>
          <w:tcPr>
            <w:tcW w:type="dxa" w:w="5760"/>
            <w:shd w:fill="F2F2F2"/>
          </w:tcPr>
          <w:p>
            <w:r>
              <w:rPr>
                <w:rFonts w:ascii="Calibri" w:hAnsi="Calibri"/>
                <w:color w:val="8A8A8A"/>
                <w:sz w:val="18"/>
              </w:rPr>
              <w:t>[Link to E-02 if applicable]</w:t>
            </w:r>
          </w:p>
        </w:tc>
      </w:tr>
      <w:tr>
        <w:tc>
          <w:tcPr>
            <w:tcW w:type="dxa" w:w="3600"/>
          </w:tcPr>
          <w:p>
            <w:r>
              <w:rPr>
                <w:rFonts w:ascii="Calibri" w:hAnsi="Calibri"/>
                <w:b/>
                <w:sz w:val="18"/>
              </w:rPr>
              <w:t>Resources Required:</w:t>
            </w:r>
          </w:p>
        </w:tc>
        <w:tc>
          <w:tcPr>
            <w:tcW w:type="dxa" w:w="5760"/>
          </w:tcPr>
          <w:p>
            <w:r>
              <w:rPr>
                <w:rFonts w:ascii="Calibri" w:hAnsi="Calibri"/>
                <w:color w:val="8A8A8A"/>
                <w:sz w:val="18"/>
              </w:rPr>
              <w:t>[Key plant/equipment/labour]</w:t>
            </w:r>
          </w:p>
        </w:tc>
      </w:tr>
      <w:tr>
        <w:tc>
          <w:tcPr>
            <w:tcW w:type="dxa" w:w="3600"/>
            <w:shd w:fill="F2F2F2"/>
          </w:tcPr>
          <w:p>
            <w:r>
              <w:rPr>
                <w:rFonts w:ascii="Calibri" w:hAnsi="Calibri"/>
                <w:b/>
                <w:sz w:val="18"/>
              </w:rPr>
              <w:t>Duration:</w:t>
            </w:r>
          </w:p>
        </w:tc>
        <w:tc>
          <w:tcPr>
            <w:tcW w:type="dxa" w:w="5760"/>
            <w:shd w:fill="F2F2F2"/>
          </w:tcPr>
          <w:p>
            <w:r>
              <w:rPr>
                <w:rFonts w:ascii="Calibri" w:hAnsi="Calibri"/>
                <w:color w:val="8A8A8A"/>
                <w:sz w:val="18"/>
              </w:rPr>
              <w:t>[Expected activity duration]</w:t>
            </w:r>
          </w:p>
        </w:tc>
      </w:tr>
      <w:tr>
        <w:tc>
          <w:tcPr>
            <w:tcW w:type="dxa" w:w="3600"/>
          </w:tcPr>
          <w:p>
            <w:r>
              <w:rPr>
                <w:rFonts w:ascii="Calibri" w:hAnsi="Calibri"/>
                <w:b/>
                <w:sz w:val="18"/>
              </w:rPr>
              <w:t>Priority:</w:t>
            </w:r>
          </w:p>
        </w:tc>
        <w:tc>
          <w:tcPr>
            <w:tcW w:type="dxa" w:w="5760"/>
          </w:tcPr>
          <w:p>
            <w:r>
              <w:rPr>
                <w:rFonts w:ascii="Calibri" w:hAnsi="Calibri"/>
                <w:color w:val="8A8A8A"/>
                <w:sz w:val="18"/>
              </w:rPr>
              <w:t>[1 / 2 / 3]</w:t>
            </w:r>
          </w:p>
        </w:tc>
      </w:tr>
      <w:tr>
        <w:tc>
          <w:tcPr>
            <w:tcW w:type="dxa" w:w="3600"/>
            <w:shd w:fill="F2F2F2"/>
          </w:tcPr>
          <w:p>
            <w:r>
              <w:rPr>
                <w:rFonts w:ascii="Calibri" w:hAnsi="Calibri"/>
                <w:b/>
                <w:sz w:val="18"/>
              </w:rPr>
              <w:t>Required Response Date:</w:t>
            </w:r>
          </w:p>
        </w:tc>
        <w:tc>
          <w:tcPr>
            <w:tcW w:type="dxa" w:w="5760"/>
            <w:shd w:fill="F2F2F2"/>
          </w:tcPr>
          <w:p>
            <w:r>
              <w:rPr>
                <w:rFonts w:ascii="Calibri" w:hAnsi="Calibri"/>
                <w:color w:val="8A8A8A"/>
                <w:sz w:val="18"/>
              </w:rPr>
              <w:t>[Date]</w:t>
            </w:r>
          </w:p>
        </w:tc>
      </w:tr>
    </w:tbl>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1E2761"/>
          </w:tcPr>
          <w:p>
            <w:pPr>
              <w:jc w:val="center"/>
            </w:pPr>
            <w:r>
              <w:rPr>
                <w:rFonts w:ascii="Calibri" w:hAnsi="Calibri"/>
                <w:b/>
                <w:color w:val="FFFFFF"/>
                <w:sz w:val="16"/>
              </w:rPr>
              <w:t>ACTION</w:t>
            </w:r>
          </w:p>
        </w:tc>
        <w:tc>
          <w:tcPr>
            <w:tcW w:type="dxa" w:w="2340"/>
            <w:shd w:fill="1E2761"/>
          </w:tcPr>
          <w:p>
            <w:pPr>
              <w:jc w:val="center"/>
            </w:pPr>
            <w:r>
              <w:rPr>
                <w:rFonts w:ascii="Calibri" w:hAnsi="Calibri"/>
                <w:b/>
                <w:color w:val="FFFFFF"/>
                <w:sz w:val="16"/>
              </w:rPr>
              <w:t>NAME</w:t>
            </w:r>
          </w:p>
        </w:tc>
        <w:tc>
          <w:tcPr>
            <w:tcW w:type="dxa" w:w="2340"/>
            <w:shd w:fill="1E2761"/>
          </w:tcPr>
          <w:p>
            <w:pPr>
              <w:jc w:val="center"/>
            </w:pPr>
            <w:r>
              <w:rPr>
                <w:rFonts w:ascii="Calibri" w:hAnsi="Calibri"/>
                <w:b/>
                <w:color w:val="FFFFFF"/>
                <w:sz w:val="16"/>
              </w:rPr>
              <w:t>SIGNATURE</w:t>
            </w:r>
          </w:p>
        </w:tc>
        <w:tc>
          <w:tcPr>
            <w:tcW w:type="dxa" w:w="2340"/>
            <w:shd w:fill="1E2761"/>
          </w:tcPr>
          <w:p>
            <w:pPr>
              <w:jc w:val="center"/>
            </w:pPr>
            <w:r>
              <w:rPr>
                <w:rFonts w:ascii="Calibri" w:hAnsi="Calibri"/>
                <w:b/>
                <w:color w:val="FFFFFF"/>
                <w:sz w:val="16"/>
              </w:rPr>
              <w:t>DATE</w:t>
            </w:r>
          </w:p>
        </w:tc>
      </w:tr>
      <w:tr>
        <w:tc>
          <w:tcPr>
            <w:tcW w:type="dxa" w:w="2340"/>
          </w:tcPr>
          <w:p>
            <w:r>
              <w:rPr>
                <w:rFonts w:ascii="Calibri" w:hAnsi="Calibri"/>
                <w:sz w:val="16"/>
              </w:rPr>
              <w:t>Prepared by (Contractor)</w:t>
            </w:r>
          </w:p>
        </w:tc>
        <w:tc>
          <w:tcPr>
            <w:tcW w:type="dxa" w:w="2340"/>
          </w:tcPr>
          <w:p/>
        </w:tc>
        <w:tc>
          <w:tcPr>
            <w:tcW w:type="dxa" w:w="2340"/>
          </w:tcPr>
          <w:p/>
        </w:tc>
        <w:tc>
          <w:tcPr>
            <w:tcW w:type="dxa" w:w="2340"/>
          </w:tcPr>
          <w:p/>
        </w:tc>
      </w:tr>
      <w:tr>
        <w:tc>
          <w:tcPr>
            <w:tcW w:type="dxa" w:w="2340"/>
          </w:tcPr>
          <w:p>
            <w:r>
              <w:rPr>
                <w:rFonts w:ascii="Calibri" w:hAnsi="Calibri"/>
                <w:sz w:val="16"/>
              </w:rPr>
              <w:t>Reviewed &amp; Approved by (Lead Consultant)</w:t>
            </w:r>
          </w:p>
        </w:tc>
        <w:tc>
          <w:tcPr>
            <w:tcW w:type="dxa" w:w="2340"/>
          </w:tcPr>
          <w:p/>
        </w:tc>
        <w:tc>
          <w:tcPr>
            <w:tcW w:type="dxa" w:w="2340"/>
          </w:tcPr>
          <w:p/>
        </w:tc>
        <w:tc>
          <w:tcPr>
            <w:tcW w:type="dxa" w:w="2340"/>
          </w:tcPr>
          <w:p/>
        </w:tc>
      </w:tr>
      <w:tr>
        <w:tc>
          <w:tcPr>
            <w:tcW w:type="dxa" w:w="2340"/>
          </w:tcPr>
          <w:p>
            <w:r>
              <w:rPr>
                <w:rFonts w:ascii="Calibri" w:hAnsi="Calibri"/>
                <w:sz w:val="16"/>
              </w:rPr>
              <w:t>Endorsed by (ER / HAI)</w:t>
            </w:r>
          </w:p>
        </w:tc>
        <w:tc>
          <w:tcPr>
            <w:tcW w:type="dxa" w:w="2340"/>
          </w:tcPr>
          <w:p/>
        </w:tc>
        <w:tc>
          <w:tcPr>
            <w:tcW w:type="dxa" w:w="2340"/>
          </w:tcPr>
          <w:p/>
        </w:tc>
        <w:tc>
          <w:tcPr>
            <w:tcW w:type="dxa" w:w="2340"/>
          </w:tcPr>
          <w:p/>
        </w:tc>
      </w:tr>
    </w:tbl>
    <w:p/>
    <w:p>
      <w:r>
        <w:rPr>
          <w:b/>
          <w:color w:val="1E2761"/>
          <w:sz w:val="20"/>
        </w:rPr>
        <w:t>DECISION:</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jc w:val="center"/>
            </w:pPr>
            <w:r>
              <w:rPr>
                <w:rFonts w:ascii="Calibri" w:hAnsi="Calibri"/>
                <w:sz w:val="16"/>
              </w:rPr>
              <w:t>A</w:t>
              <w:br/>
              <w:t>Approved</w:t>
            </w:r>
          </w:p>
        </w:tc>
        <w:tc>
          <w:tcPr>
            <w:tcW w:type="dxa" w:w="1872"/>
          </w:tcPr>
          <w:p>
            <w:pPr>
              <w:jc w:val="center"/>
            </w:pPr>
            <w:r>
              <w:rPr>
                <w:rFonts w:ascii="Calibri" w:hAnsi="Calibri"/>
                <w:sz w:val="16"/>
              </w:rPr>
              <w:t>B</w:t>
              <w:br/>
              <w:t>Approved</w:t>
              <w:br/>
              <w:t>w/ Comments</w:t>
            </w:r>
          </w:p>
        </w:tc>
        <w:tc>
          <w:tcPr>
            <w:tcW w:type="dxa" w:w="1872"/>
          </w:tcPr>
          <w:p>
            <w:pPr>
              <w:jc w:val="center"/>
            </w:pPr>
            <w:r>
              <w:rPr>
                <w:rFonts w:ascii="Calibri" w:hAnsi="Calibri"/>
                <w:sz w:val="16"/>
              </w:rPr>
              <w:t>C</w:t>
              <w:br/>
              <w:t>Revise &amp;</w:t>
              <w:br/>
              <w:t>Resubmit</w:t>
            </w:r>
          </w:p>
        </w:tc>
        <w:tc>
          <w:tcPr>
            <w:tcW w:type="dxa" w:w="1872"/>
          </w:tcPr>
          <w:p>
            <w:pPr>
              <w:jc w:val="center"/>
            </w:pPr>
            <w:r>
              <w:rPr>
                <w:rFonts w:ascii="Calibri" w:hAnsi="Calibri"/>
                <w:sz w:val="16"/>
              </w:rPr>
              <w:t>D</w:t>
              <w:br/>
              <w:t>Rejected</w:t>
            </w:r>
          </w:p>
        </w:tc>
        <w:tc>
          <w:tcPr>
            <w:tcW w:type="dxa" w:w="1872"/>
          </w:tcPr>
          <w:p>
            <w:pPr>
              <w:jc w:val="center"/>
            </w:pPr>
            <w:r>
              <w:rPr>
                <w:rFonts w:ascii="Calibri" w:hAnsi="Calibri"/>
                <w:sz w:val="16"/>
              </w:rPr>
              <w:t>E</w:t>
              <w:br/>
              <w:t>For</w:t>
              <w:br/>
              <w:t>Information</w:t>
            </w:r>
          </w:p>
        </w:tc>
      </w:tr>
    </w:tbl>
    <w:p>
      <w:r>
        <w:br w:type="page"/>
      </w:r>
    </w:p>
    <w:p>
      <w:pPr>
        <w:jc w:val="center"/>
      </w:pPr>
      <w:r>
        <w:rPr>
          <w:b/>
          <w:color w:val="1E2761"/>
          <w:sz w:val="32"/>
        </w:rPr>
        <w:t>SUBMITTAL COVER PAGE TEMPLATE</w:t>
      </w:r>
    </w:p>
    <w:p>
      <w:pPr>
        <w:jc w:val="center"/>
      </w:pPr>
      <w:r>
        <w:rPr>
          <w:b/>
          <w:color w:val="D4A537"/>
          <w:sz w:val="24"/>
        </w:rPr>
        <w:t>Category: D — Quality Assurance / Quality Control</w:t>
      </w:r>
    </w:p>
    <w:tbl>
      <w:tblPr>
        <w:tblStyle w:val="TableGrid"/>
        <w:tblW w:type="auto" w:w="0"/>
        <w:tblLook w:firstColumn="1" w:firstRow="1" w:lastColumn="0" w:lastRow="0" w:noHBand="0" w:noVBand="1" w:val="04A0"/>
      </w:tblPr>
      <w:tblGrid>
        <w:gridCol w:w="4680"/>
        <w:gridCol w:w="4680"/>
      </w:tblGrid>
      <w:tr>
        <w:tc>
          <w:tcPr>
            <w:tcW w:type="dxa" w:w="2592"/>
            <w:shd w:fill="E8E8E8"/>
          </w:tcPr>
          <w:p>
            <w:r>
              <w:rPr>
                <w:rFonts w:ascii="Calibri" w:hAnsi="Calibri"/>
                <w:b/>
                <w:sz w:val="18"/>
              </w:rPr>
              <w:t>Project Name:</w:t>
            </w:r>
          </w:p>
        </w:tc>
        <w:tc>
          <w:tcPr>
            <w:tcW w:type="dxa" w:w="6768"/>
          </w:tcPr>
          <w:p>
            <w:r>
              <w:rPr>
                <w:rFonts w:ascii="Calibri" w:hAnsi="Calibri"/>
                <w:sz w:val="18"/>
              </w:rPr>
              <w:t>[Project Name]</w:t>
            </w:r>
          </w:p>
        </w:tc>
      </w:tr>
      <w:tr>
        <w:tc>
          <w:tcPr>
            <w:tcW w:type="dxa" w:w="2592"/>
            <w:shd w:fill="E8E8E8"/>
          </w:tcPr>
          <w:p>
            <w:r>
              <w:rPr>
                <w:rFonts w:ascii="Calibri" w:hAnsi="Calibri"/>
                <w:b/>
                <w:sz w:val="18"/>
              </w:rPr>
              <w:t>Contract No:</w:t>
            </w:r>
          </w:p>
        </w:tc>
        <w:tc>
          <w:tcPr>
            <w:tcW w:type="dxa" w:w="6768"/>
          </w:tcPr>
          <w:p>
            <w:r>
              <w:rPr>
                <w:rFonts w:ascii="Calibri" w:hAnsi="Calibri"/>
                <w:sz w:val="18"/>
              </w:rPr>
              <w:t>[Contract Number]</w:t>
            </w:r>
          </w:p>
        </w:tc>
      </w:tr>
      <w:tr>
        <w:tc>
          <w:tcPr>
            <w:tcW w:type="dxa" w:w="2592"/>
            <w:shd w:fill="E8E8E8"/>
          </w:tcPr>
          <w:p>
            <w:r>
              <w:rPr>
                <w:rFonts w:ascii="Calibri" w:hAnsi="Calibri"/>
                <w:b/>
                <w:sz w:val="18"/>
              </w:rPr>
              <w:t>Contractor:</w:t>
            </w:r>
          </w:p>
        </w:tc>
        <w:tc>
          <w:tcPr>
            <w:tcW w:type="dxa" w:w="6768"/>
          </w:tcPr>
          <w:p>
            <w:r>
              <w:rPr>
                <w:rFonts w:ascii="Calibri" w:hAnsi="Calibri"/>
                <w:sz w:val="18"/>
              </w:rPr>
              <w:t>[Contractor Name]</w:t>
            </w:r>
          </w:p>
        </w:tc>
      </w:tr>
      <w:tr>
        <w:tc>
          <w:tcPr>
            <w:tcW w:type="dxa" w:w="2592"/>
            <w:shd w:fill="E8E8E8"/>
          </w:tcPr>
          <w:p>
            <w:r>
              <w:rPr>
                <w:rFonts w:ascii="Calibri" w:hAnsi="Calibri"/>
                <w:b/>
                <w:sz w:val="18"/>
              </w:rPr>
              <w:t>Consultant:</w:t>
            </w:r>
          </w:p>
        </w:tc>
        <w:tc>
          <w:tcPr>
            <w:tcW w:type="dxa" w:w="6768"/>
          </w:tcPr>
          <w:p>
            <w:r>
              <w:rPr>
                <w:rFonts w:ascii="Calibri" w:hAnsi="Calibri"/>
                <w:sz w:val="18"/>
              </w:rPr>
              <w:t>[Consultant Name]</w:t>
            </w:r>
          </w:p>
        </w:tc>
      </w:tr>
      <w:tr>
        <w:tc>
          <w:tcPr>
            <w:tcW w:type="dxa" w:w="2592"/>
            <w:shd w:fill="E8E8E8"/>
          </w:tcPr>
          <w:p>
            <w:r>
              <w:rPr>
                <w:rFonts w:ascii="Calibri" w:hAnsi="Calibri"/>
                <w:b/>
                <w:sz w:val="18"/>
              </w:rPr>
              <w:t>Employer's Rep:</w:t>
            </w:r>
          </w:p>
        </w:tc>
        <w:tc>
          <w:tcPr>
            <w:tcW w:type="dxa" w:w="6768"/>
          </w:tcPr>
          <w:p>
            <w:r>
              <w:rPr>
                <w:rFonts w:ascii="Calibri" w:hAnsi="Calibri"/>
                <w:sz w:val="18"/>
              </w:rPr>
              <w:t>HAI / ARADA Governance</w:t>
            </w:r>
          </w:p>
        </w:tc>
      </w:tr>
    </w:tbl>
    <w:p/>
    <w:tbl>
      <w:tblPr>
        <w:tblStyle w:val="TableGrid"/>
        <w:tblW w:type="auto" w:w="0"/>
        <w:tblLook w:firstColumn="1" w:firstRow="1" w:lastColumn="0" w:lastRow="0" w:noHBand="0" w:noVBand="1" w:val="04A0"/>
      </w:tblPr>
      <w:tblGrid>
        <w:gridCol w:w="4680"/>
        <w:gridCol w:w="4680"/>
      </w:tblGrid>
      <w:tr>
        <w:tc>
          <w:tcPr>
            <w:tcW w:type="dxa" w:w="4680"/>
            <w:shd w:fill="1E2761"/>
          </w:tcPr>
          <w:p>
            <w:pPr>
              <w:jc w:val="center"/>
            </w:pPr>
            <w:r>
              <w:rPr>
                <w:rFonts w:ascii="Calibri" w:hAnsi="Calibri"/>
                <w:b/>
                <w:color w:val="FFFFFF"/>
                <w:sz w:val="18"/>
              </w:rPr>
              <w:t>FIELD</w:t>
            </w:r>
          </w:p>
        </w:tc>
        <w:tc>
          <w:tcPr>
            <w:tcW w:type="dxa" w:w="4680"/>
            <w:shd w:fill="1E2761"/>
          </w:tcPr>
          <w:p>
            <w:pPr>
              <w:jc w:val="center"/>
            </w:pPr>
            <w:r>
              <w:rPr>
                <w:rFonts w:ascii="Calibri" w:hAnsi="Calibri"/>
                <w:b/>
                <w:color w:val="FFFFFF"/>
                <w:sz w:val="18"/>
              </w:rPr>
              <w:t>VALUE</w:t>
            </w:r>
          </w:p>
        </w:tc>
      </w:tr>
      <w:tr>
        <w:tc>
          <w:tcPr>
            <w:tcW w:type="dxa" w:w="3600"/>
          </w:tcPr>
          <w:p>
            <w:r>
              <w:rPr>
                <w:rFonts w:ascii="Calibri" w:hAnsi="Calibri"/>
                <w:b/>
                <w:sz w:val="18"/>
              </w:rPr>
              <w:t>Submittal Reference No:</w:t>
            </w:r>
          </w:p>
        </w:tc>
        <w:tc>
          <w:tcPr>
            <w:tcW w:type="dxa" w:w="5760"/>
          </w:tcPr>
          <w:p>
            <w:r>
              <w:rPr>
                <w:rFonts w:ascii="Calibri" w:hAnsi="Calibri"/>
                <w:color w:val="8A8A8A"/>
                <w:sz w:val="18"/>
              </w:rPr>
              <w:t>[HAI-P01-D-XX-NNNN-RR]</w:t>
            </w:r>
          </w:p>
        </w:tc>
      </w:tr>
      <w:tr>
        <w:tc>
          <w:tcPr>
            <w:tcW w:type="dxa" w:w="3600"/>
            <w:shd w:fill="F2F2F2"/>
          </w:tcPr>
          <w:p>
            <w:r>
              <w:rPr>
                <w:rFonts w:ascii="Calibri" w:hAnsi="Calibri"/>
                <w:b/>
                <w:sz w:val="18"/>
              </w:rPr>
              <w:t>Submittal Title:</w:t>
            </w:r>
          </w:p>
        </w:tc>
        <w:tc>
          <w:tcPr>
            <w:tcW w:type="dxa" w:w="5760"/>
            <w:shd w:fill="F2F2F2"/>
          </w:tcPr>
          <w:p>
            <w:r>
              <w:rPr>
                <w:rFonts w:ascii="Calibri" w:hAnsi="Calibri"/>
                <w:color w:val="8A8A8A"/>
                <w:sz w:val="18"/>
              </w:rPr>
              <w:t>[QA/QC Document Title]</w:t>
            </w:r>
          </w:p>
        </w:tc>
      </w:tr>
      <w:tr>
        <w:tc>
          <w:tcPr>
            <w:tcW w:type="dxa" w:w="3600"/>
          </w:tcPr>
          <w:p>
            <w:r>
              <w:rPr>
                <w:rFonts w:ascii="Calibri" w:hAnsi="Calibri"/>
                <w:b/>
                <w:sz w:val="18"/>
              </w:rPr>
              <w:t>Type:</w:t>
            </w:r>
          </w:p>
        </w:tc>
        <w:tc>
          <w:tcPr>
            <w:tcW w:type="dxa" w:w="5760"/>
          </w:tcPr>
          <w:p>
            <w:r>
              <w:rPr>
                <w:rFonts w:ascii="Calibri" w:hAnsi="Calibri"/>
                <w:color w:val="8A8A8A"/>
                <w:sz w:val="18"/>
              </w:rPr>
              <w:t>[PQP / ITP / Test Result / NCR / IR / Calibration / ...]</w:t>
            </w:r>
          </w:p>
        </w:tc>
      </w:tr>
      <w:tr>
        <w:tc>
          <w:tcPr>
            <w:tcW w:type="dxa" w:w="3600"/>
            <w:shd w:fill="F2F2F2"/>
          </w:tcPr>
          <w:p>
            <w:r>
              <w:rPr>
                <w:rFonts w:ascii="Calibri" w:hAnsi="Calibri"/>
                <w:b/>
                <w:sz w:val="18"/>
              </w:rPr>
              <w:t>Work Package / Element:</w:t>
            </w:r>
          </w:p>
        </w:tc>
        <w:tc>
          <w:tcPr>
            <w:tcW w:type="dxa" w:w="5760"/>
            <w:shd w:fill="F2F2F2"/>
          </w:tcPr>
          <w:p>
            <w:r>
              <w:rPr>
                <w:rFonts w:ascii="Calibri" w:hAnsi="Calibri"/>
                <w:color w:val="8A8A8A"/>
                <w:sz w:val="18"/>
              </w:rPr>
              <w:t>[Specific work element]</w:t>
            </w:r>
          </w:p>
        </w:tc>
      </w:tr>
      <w:tr>
        <w:tc>
          <w:tcPr>
            <w:tcW w:type="dxa" w:w="3600"/>
          </w:tcPr>
          <w:p>
            <w:r>
              <w:rPr>
                <w:rFonts w:ascii="Calibri" w:hAnsi="Calibri"/>
                <w:b/>
                <w:sz w:val="18"/>
              </w:rPr>
              <w:t>Location / Grid:</w:t>
            </w:r>
          </w:p>
        </w:tc>
        <w:tc>
          <w:tcPr>
            <w:tcW w:type="dxa" w:w="5760"/>
          </w:tcPr>
          <w:p>
            <w:r>
              <w:rPr>
                <w:rFonts w:ascii="Calibri" w:hAnsi="Calibri"/>
                <w:color w:val="8A8A8A"/>
                <w:sz w:val="18"/>
              </w:rPr>
              <w:t>[Location reference]</w:t>
            </w:r>
          </w:p>
        </w:tc>
      </w:tr>
      <w:tr>
        <w:tc>
          <w:tcPr>
            <w:tcW w:type="dxa" w:w="3600"/>
            <w:shd w:fill="F2F2F2"/>
          </w:tcPr>
          <w:p>
            <w:r>
              <w:rPr>
                <w:rFonts w:ascii="Calibri" w:hAnsi="Calibri"/>
                <w:b/>
                <w:sz w:val="18"/>
              </w:rPr>
              <w:t>FIDIC Clause Reference:</w:t>
            </w:r>
          </w:p>
        </w:tc>
        <w:tc>
          <w:tcPr>
            <w:tcW w:type="dxa" w:w="5760"/>
            <w:shd w:fill="F2F2F2"/>
          </w:tcPr>
          <w:p>
            <w:r>
              <w:rPr>
                <w:rFonts w:ascii="Calibri" w:hAnsi="Calibri"/>
                <w:color w:val="8A8A8A"/>
                <w:sz w:val="18"/>
              </w:rPr>
              <w:t>[4.9 / 7.3 / 7.5 / 12.1 / ...]</w:t>
            </w:r>
          </w:p>
        </w:tc>
      </w:tr>
      <w:tr>
        <w:tc>
          <w:tcPr>
            <w:tcW w:type="dxa" w:w="3600"/>
          </w:tcPr>
          <w:p>
            <w:r>
              <w:rPr>
                <w:rFonts w:ascii="Calibri" w:hAnsi="Calibri"/>
                <w:b/>
                <w:sz w:val="18"/>
              </w:rPr>
              <w:t>QCS 2014 Section:</w:t>
            </w:r>
          </w:p>
        </w:tc>
        <w:tc>
          <w:tcPr>
            <w:tcW w:type="dxa" w:w="5760"/>
          </w:tcPr>
          <w:p>
            <w:r>
              <w:rPr>
                <w:rFonts w:ascii="Calibri" w:hAnsi="Calibri"/>
                <w:color w:val="8A8A8A"/>
                <w:sz w:val="18"/>
              </w:rPr>
              <w:t>[Section reference]</w:t>
            </w:r>
          </w:p>
        </w:tc>
      </w:tr>
      <w:tr>
        <w:tc>
          <w:tcPr>
            <w:tcW w:type="dxa" w:w="3600"/>
            <w:shd w:fill="F2F2F2"/>
          </w:tcPr>
          <w:p>
            <w:r>
              <w:rPr>
                <w:rFonts w:ascii="Calibri" w:hAnsi="Calibri"/>
                <w:b/>
                <w:sz w:val="18"/>
              </w:rPr>
              <w:t>ITP Reference:</w:t>
            </w:r>
          </w:p>
        </w:tc>
        <w:tc>
          <w:tcPr>
            <w:tcW w:type="dxa" w:w="5760"/>
            <w:shd w:fill="F2F2F2"/>
          </w:tcPr>
          <w:p>
            <w:r>
              <w:rPr>
                <w:rFonts w:ascii="Calibri" w:hAnsi="Calibri"/>
                <w:color w:val="8A8A8A"/>
                <w:sz w:val="18"/>
              </w:rPr>
              <w:t>[Link to applicable ITP]</w:t>
            </w:r>
          </w:p>
        </w:tc>
      </w:tr>
      <w:tr>
        <w:tc>
          <w:tcPr>
            <w:tcW w:type="dxa" w:w="3600"/>
          </w:tcPr>
          <w:p>
            <w:r>
              <w:rPr>
                <w:rFonts w:ascii="Calibri" w:hAnsi="Calibri"/>
                <w:b/>
                <w:sz w:val="18"/>
              </w:rPr>
              <w:t>Test Standard / Method:</w:t>
            </w:r>
          </w:p>
        </w:tc>
        <w:tc>
          <w:tcPr>
            <w:tcW w:type="dxa" w:w="5760"/>
          </w:tcPr>
          <w:p>
            <w:r>
              <w:rPr>
                <w:rFonts w:ascii="Calibri" w:hAnsi="Calibri"/>
                <w:color w:val="8A8A8A"/>
                <w:sz w:val="18"/>
              </w:rPr>
              <w:t>[BS / ASTM / ISO reference]</w:t>
            </w:r>
          </w:p>
        </w:tc>
      </w:tr>
      <w:tr>
        <w:tc>
          <w:tcPr>
            <w:tcW w:type="dxa" w:w="3600"/>
            <w:shd w:fill="F2F2F2"/>
          </w:tcPr>
          <w:p>
            <w:r>
              <w:rPr>
                <w:rFonts w:ascii="Calibri" w:hAnsi="Calibri"/>
                <w:b/>
                <w:sz w:val="18"/>
              </w:rPr>
              <w:t>Result:</w:t>
            </w:r>
          </w:p>
        </w:tc>
        <w:tc>
          <w:tcPr>
            <w:tcW w:type="dxa" w:w="5760"/>
            <w:shd w:fill="F2F2F2"/>
          </w:tcPr>
          <w:p>
            <w:r>
              <w:rPr>
                <w:rFonts w:ascii="Calibri" w:hAnsi="Calibri"/>
                <w:color w:val="8A8A8A"/>
                <w:sz w:val="18"/>
              </w:rPr>
              <w:t>[Pass / Fail / N/A]</w:t>
            </w:r>
          </w:p>
        </w:tc>
      </w:tr>
      <w:tr>
        <w:tc>
          <w:tcPr>
            <w:tcW w:type="dxa" w:w="3600"/>
          </w:tcPr>
          <w:p>
            <w:r>
              <w:rPr>
                <w:rFonts w:ascii="Calibri" w:hAnsi="Calibri"/>
                <w:b/>
                <w:sz w:val="18"/>
              </w:rPr>
              <w:t>NCR Reference (if any):</w:t>
            </w:r>
          </w:p>
        </w:tc>
        <w:tc>
          <w:tcPr>
            <w:tcW w:type="dxa" w:w="5760"/>
          </w:tcPr>
          <w:p>
            <w:r>
              <w:rPr>
                <w:rFonts w:ascii="Calibri" w:hAnsi="Calibri"/>
                <w:color w:val="8A8A8A"/>
                <w:sz w:val="18"/>
              </w:rPr>
              <w:t>[NCR number if related]</w:t>
            </w:r>
          </w:p>
        </w:tc>
      </w:tr>
      <w:tr>
        <w:tc>
          <w:tcPr>
            <w:tcW w:type="dxa" w:w="3600"/>
            <w:shd w:fill="F2F2F2"/>
          </w:tcPr>
          <w:p>
            <w:r>
              <w:rPr>
                <w:rFonts w:ascii="Calibri" w:hAnsi="Calibri"/>
                <w:b/>
                <w:sz w:val="18"/>
              </w:rPr>
              <w:t>Priority:</w:t>
            </w:r>
          </w:p>
        </w:tc>
        <w:tc>
          <w:tcPr>
            <w:tcW w:type="dxa" w:w="5760"/>
            <w:shd w:fill="F2F2F2"/>
          </w:tcPr>
          <w:p>
            <w:r>
              <w:rPr>
                <w:rFonts w:ascii="Calibri" w:hAnsi="Calibri"/>
                <w:color w:val="8A8A8A"/>
                <w:sz w:val="18"/>
              </w:rPr>
              <w:t>[1 / 2 / 3]</w:t>
            </w:r>
          </w:p>
        </w:tc>
      </w:tr>
    </w:tbl>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1E2761"/>
          </w:tcPr>
          <w:p>
            <w:pPr>
              <w:jc w:val="center"/>
            </w:pPr>
            <w:r>
              <w:rPr>
                <w:rFonts w:ascii="Calibri" w:hAnsi="Calibri"/>
                <w:b/>
                <w:color w:val="FFFFFF"/>
                <w:sz w:val="16"/>
              </w:rPr>
              <w:t>ACTION</w:t>
            </w:r>
          </w:p>
        </w:tc>
        <w:tc>
          <w:tcPr>
            <w:tcW w:type="dxa" w:w="2340"/>
            <w:shd w:fill="1E2761"/>
          </w:tcPr>
          <w:p>
            <w:pPr>
              <w:jc w:val="center"/>
            </w:pPr>
            <w:r>
              <w:rPr>
                <w:rFonts w:ascii="Calibri" w:hAnsi="Calibri"/>
                <w:b/>
                <w:color w:val="FFFFFF"/>
                <w:sz w:val="16"/>
              </w:rPr>
              <w:t>NAME</w:t>
            </w:r>
          </w:p>
        </w:tc>
        <w:tc>
          <w:tcPr>
            <w:tcW w:type="dxa" w:w="2340"/>
            <w:shd w:fill="1E2761"/>
          </w:tcPr>
          <w:p>
            <w:pPr>
              <w:jc w:val="center"/>
            </w:pPr>
            <w:r>
              <w:rPr>
                <w:rFonts w:ascii="Calibri" w:hAnsi="Calibri"/>
                <w:b/>
                <w:color w:val="FFFFFF"/>
                <w:sz w:val="16"/>
              </w:rPr>
              <w:t>SIGNATURE</w:t>
            </w:r>
          </w:p>
        </w:tc>
        <w:tc>
          <w:tcPr>
            <w:tcW w:type="dxa" w:w="2340"/>
            <w:shd w:fill="1E2761"/>
          </w:tcPr>
          <w:p>
            <w:pPr>
              <w:jc w:val="center"/>
            </w:pPr>
            <w:r>
              <w:rPr>
                <w:rFonts w:ascii="Calibri" w:hAnsi="Calibri"/>
                <w:b/>
                <w:color w:val="FFFFFF"/>
                <w:sz w:val="16"/>
              </w:rPr>
              <w:t>DATE</w:t>
            </w:r>
          </w:p>
        </w:tc>
      </w:tr>
      <w:tr>
        <w:tc>
          <w:tcPr>
            <w:tcW w:type="dxa" w:w="2340"/>
          </w:tcPr>
          <w:p>
            <w:r>
              <w:rPr>
                <w:rFonts w:ascii="Calibri" w:hAnsi="Calibri"/>
                <w:sz w:val="16"/>
              </w:rPr>
              <w:t>Prepared by (Contractor)</w:t>
            </w:r>
          </w:p>
        </w:tc>
        <w:tc>
          <w:tcPr>
            <w:tcW w:type="dxa" w:w="2340"/>
          </w:tcPr>
          <w:p/>
        </w:tc>
        <w:tc>
          <w:tcPr>
            <w:tcW w:type="dxa" w:w="2340"/>
          </w:tcPr>
          <w:p/>
        </w:tc>
        <w:tc>
          <w:tcPr>
            <w:tcW w:type="dxa" w:w="2340"/>
          </w:tcPr>
          <w:p/>
        </w:tc>
      </w:tr>
      <w:tr>
        <w:tc>
          <w:tcPr>
            <w:tcW w:type="dxa" w:w="2340"/>
          </w:tcPr>
          <w:p>
            <w:r>
              <w:rPr>
                <w:rFonts w:ascii="Calibri" w:hAnsi="Calibri"/>
                <w:sz w:val="16"/>
              </w:rPr>
              <w:t>Reviewed &amp; Approved by (Lead Consultant)</w:t>
            </w:r>
          </w:p>
        </w:tc>
        <w:tc>
          <w:tcPr>
            <w:tcW w:type="dxa" w:w="2340"/>
          </w:tcPr>
          <w:p/>
        </w:tc>
        <w:tc>
          <w:tcPr>
            <w:tcW w:type="dxa" w:w="2340"/>
          </w:tcPr>
          <w:p/>
        </w:tc>
        <w:tc>
          <w:tcPr>
            <w:tcW w:type="dxa" w:w="2340"/>
          </w:tcPr>
          <w:p/>
        </w:tc>
      </w:tr>
      <w:tr>
        <w:tc>
          <w:tcPr>
            <w:tcW w:type="dxa" w:w="2340"/>
          </w:tcPr>
          <w:p>
            <w:r>
              <w:rPr>
                <w:rFonts w:ascii="Calibri" w:hAnsi="Calibri"/>
                <w:sz w:val="16"/>
              </w:rPr>
              <w:t>Endorsed by (ER / HAI)</w:t>
            </w:r>
          </w:p>
        </w:tc>
        <w:tc>
          <w:tcPr>
            <w:tcW w:type="dxa" w:w="2340"/>
          </w:tcPr>
          <w:p/>
        </w:tc>
        <w:tc>
          <w:tcPr>
            <w:tcW w:type="dxa" w:w="2340"/>
          </w:tcPr>
          <w:p/>
        </w:tc>
        <w:tc>
          <w:tcPr>
            <w:tcW w:type="dxa" w:w="2340"/>
          </w:tcPr>
          <w:p/>
        </w:tc>
      </w:tr>
    </w:tbl>
    <w:p/>
    <w:p>
      <w:r>
        <w:rPr>
          <w:b/>
          <w:color w:val="1E2761"/>
          <w:sz w:val="20"/>
        </w:rPr>
        <w:t>DECISION:</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jc w:val="center"/>
            </w:pPr>
            <w:r>
              <w:rPr>
                <w:rFonts w:ascii="Calibri" w:hAnsi="Calibri"/>
                <w:sz w:val="16"/>
              </w:rPr>
              <w:t>A</w:t>
              <w:br/>
              <w:t>Approved</w:t>
            </w:r>
          </w:p>
        </w:tc>
        <w:tc>
          <w:tcPr>
            <w:tcW w:type="dxa" w:w="1872"/>
          </w:tcPr>
          <w:p>
            <w:pPr>
              <w:jc w:val="center"/>
            </w:pPr>
            <w:r>
              <w:rPr>
                <w:rFonts w:ascii="Calibri" w:hAnsi="Calibri"/>
                <w:sz w:val="16"/>
              </w:rPr>
              <w:t>B</w:t>
              <w:br/>
              <w:t>Approved</w:t>
              <w:br/>
              <w:t>w/ Comments</w:t>
            </w:r>
          </w:p>
        </w:tc>
        <w:tc>
          <w:tcPr>
            <w:tcW w:type="dxa" w:w="1872"/>
          </w:tcPr>
          <w:p>
            <w:pPr>
              <w:jc w:val="center"/>
            </w:pPr>
            <w:r>
              <w:rPr>
                <w:rFonts w:ascii="Calibri" w:hAnsi="Calibri"/>
                <w:sz w:val="16"/>
              </w:rPr>
              <w:t>C</w:t>
              <w:br/>
              <w:t>Revise &amp;</w:t>
              <w:br/>
              <w:t>Resubmit</w:t>
            </w:r>
          </w:p>
        </w:tc>
        <w:tc>
          <w:tcPr>
            <w:tcW w:type="dxa" w:w="1872"/>
          </w:tcPr>
          <w:p>
            <w:pPr>
              <w:jc w:val="center"/>
            </w:pPr>
            <w:r>
              <w:rPr>
                <w:rFonts w:ascii="Calibri" w:hAnsi="Calibri"/>
                <w:sz w:val="16"/>
              </w:rPr>
              <w:t>D</w:t>
              <w:br/>
              <w:t>Rejected</w:t>
            </w:r>
          </w:p>
        </w:tc>
        <w:tc>
          <w:tcPr>
            <w:tcW w:type="dxa" w:w="1872"/>
          </w:tcPr>
          <w:p>
            <w:pPr>
              <w:jc w:val="center"/>
            </w:pPr>
            <w:r>
              <w:rPr>
                <w:rFonts w:ascii="Calibri" w:hAnsi="Calibri"/>
                <w:sz w:val="16"/>
              </w:rPr>
              <w:t>E</w:t>
              <w:br/>
              <w:t>For</w:t>
              <w:br/>
              <w:t>Information</w:t>
            </w:r>
          </w:p>
        </w:tc>
      </w:tr>
    </w:tbl>
    <w:p>
      <w:r>
        <w:br w:type="page"/>
      </w:r>
    </w:p>
    <w:p>
      <w:pPr>
        <w:jc w:val="center"/>
      </w:pPr>
      <w:r>
        <w:rPr>
          <w:b/>
          <w:color w:val="1E2761"/>
          <w:sz w:val="32"/>
        </w:rPr>
        <w:t>SUBMITTAL COVER PAGE TEMPLATE</w:t>
      </w:r>
    </w:p>
    <w:p>
      <w:pPr>
        <w:jc w:val="center"/>
      </w:pPr>
      <w:r>
        <w:rPr>
          <w:b/>
          <w:color w:val="D4A537"/>
          <w:sz w:val="24"/>
        </w:rPr>
        <w:t>Category: E — Health, Safety &amp; Environment</w:t>
      </w:r>
    </w:p>
    <w:tbl>
      <w:tblPr>
        <w:tblStyle w:val="TableGrid"/>
        <w:tblW w:type="auto" w:w="0"/>
        <w:tblLook w:firstColumn="1" w:firstRow="1" w:lastColumn="0" w:lastRow="0" w:noHBand="0" w:noVBand="1" w:val="04A0"/>
      </w:tblPr>
      <w:tblGrid>
        <w:gridCol w:w="4680"/>
        <w:gridCol w:w="4680"/>
      </w:tblGrid>
      <w:tr>
        <w:tc>
          <w:tcPr>
            <w:tcW w:type="dxa" w:w="2592"/>
            <w:shd w:fill="E8E8E8"/>
          </w:tcPr>
          <w:p>
            <w:r>
              <w:rPr>
                <w:rFonts w:ascii="Calibri" w:hAnsi="Calibri"/>
                <w:b/>
                <w:sz w:val="18"/>
              </w:rPr>
              <w:t>Project Name:</w:t>
            </w:r>
          </w:p>
        </w:tc>
        <w:tc>
          <w:tcPr>
            <w:tcW w:type="dxa" w:w="6768"/>
          </w:tcPr>
          <w:p>
            <w:r>
              <w:rPr>
                <w:rFonts w:ascii="Calibri" w:hAnsi="Calibri"/>
                <w:sz w:val="18"/>
              </w:rPr>
              <w:t>[Project Name]</w:t>
            </w:r>
          </w:p>
        </w:tc>
      </w:tr>
      <w:tr>
        <w:tc>
          <w:tcPr>
            <w:tcW w:type="dxa" w:w="2592"/>
            <w:shd w:fill="E8E8E8"/>
          </w:tcPr>
          <w:p>
            <w:r>
              <w:rPr>
                <w:rFonts w:ascii="Calibri" w:hAnsi="Calibri"/>
                <w:b/>
                <w:sz w:val="18"/>
              </w:rPr>
              <w:t>Contract No:</w:t>
            </w:r>
          </w:p>
        </w:tc>
        <w:tc>
          <w:tcPr>
            <w:tcW w:type="dxa" w:w="6768"/>
          </w:tcPr>
          <w:p>
            <w:r>
              <w:rPr>
                <w:rFonts w:ascii="Calibri" w:hAnsi="Calibri"/>
                <w:sz w:val="18"/>
              </w:rPr>
              <w:t>[Contract Number]</w:t>
            </w:r>
          </w:p>
        </w:tc>
      </w:tr>
      <w:tr>
        <w:tc>
          <w:tcPr>
            <w:tcW w:type="dxa" w:w="2592"/>
            <w:shd w:fill="E8E8E8"/>
          </w:tcPr>
          <w:p>
            <w:r>
              <w:rPr>
                <w:rFonts w:ascii="Calibri" w:hAnsi="Calibri"/>
                <w:b/>
                <w:sz w:val="18"/>
              </w:rPr>
              <w:t>Contractor:</w:t>
            </w:r>
          </w:p>
        </w:tc>
        <w:tc>
          <w:tcPr>
            <w:tcW w:type="dxa" w:w="6768"/>
          </w:tcPr>
          <w:p>
            <w:r>
              <w:rPr>
                <w:rFonts w:ascii="Calibri" w:hAnsi="Calibri"/>
                <w:sz w:val="18"/>
              </w:rPr>
              <w:t>[Contractor Name]</w:t>
            </w:r>
          </w:p>
        </w:tc>
      </w:tr>
      <w:tr>
        <w:tc>
          <w:tcPr>
            <w:tcW w:type="dxa" w:w="2592"/>
            <w:shd w:fill="E8E8E8"/>
          </w:tcPr>
          <w:p>
            <w:r>
              <w:rPr>
                <w:rFonts w:ascii="Calibri" w:hAnsi="Calibri"/>
                <w:b/>
                <w:sz w:val="18"/>
              </w:rPr>
              <w:t>Consultant:</w:t>
            </w:r>
          </w:p>
        </w:tc>
        <w:tc>
          <w:tcPr>
            <w:tcW w:type="dxa" w:w="6768"/>
          </w:tcPr>
          <w:p>
            <w:r>
              <w:rPr>
                <w:rFonts w:ascii="Calibri" w:hAnsi="Calibri"/>
                <w:sz w:val="18"/>
              </w:rPr>
              <w:t>[Consultant Name]</w:t>
            </w:r>
          </w:p>
        </w:tc>
      </w:tr>
      <w:tr>
        <w:tc>
          <w:tcPr>
            <w:tcW w:type="dxa" w:w="2592"/>
            <w:shd w:fill="E8E8E8"/>
          </w:tcPr>
          <w:p>
            <w:r>
              <w:rPr>
                <w:rFonts w:ascii="Calibri" w:hAnsi="Calibri"/>
                <w:b/>
                <w:sz w:val="18"/>
              </w:rPr>
              <w:t>Employer's Rep:</w:t>
            </w:r>
          </w:p>
        </w:tc>
        <w:tc>
          <w:tcPr>
            <w:tcW w:type="dxa" w:w="6768"/>
          </w:tcPr>
          <w:p>
            <w:r>
              <w:rPr>
                <w:rFonts w:ascii="Calibri" w:hAnsi="Calibri"/>
                <w:sz w:val="18"/>
              </w:rPr>
              <w:t>HAI / ARADA Governance</w:t>
            </w:r>
          </w:p>
        </w:tc>
      </w:tr>
    </w:tbl>
    <w:p/>
    <w:tbl>
      <w:tblPr>
        <w:tblStyle w:val="TableGrid"/>
        <w:tblW w:type="auto" w:w="0"/>
        <w:tblLook w:firstColumn="1" w:firstRow="1" w:lastColumn="0" w:lastRow="0" w:noHBand="0" w:noVBand="1" w:val="04A0"/>
      </w:tblPr>
      <w:tblGrid>
        <w:gridCol w:w="4680"/>
        <w:gridCol w:w="4680"/>
      </w:tblGrid>
      <w:tr>
        <w:tc>
          <w:tcPr>
            <w:tcW w:type="dxa" w:w="4680"/>
            <w:shd w:fill="1E2761"/>
          </w:tcPr>
          <w:p>
            <w:pPr>
              <w:jc w:val="center"/>
            </w:pPr>
            <w:r>
              <w:rPr>
                <w:rFonts w:ascii="Calibri" w:hAnsi="Calibri"/>
                <w:b/>
                <w:color w:val="FFFFFF"/>
                <w:sz w:val="18"/>
              </w:rPr>
              <w:t>FIELD</w:t>
            </w:r>
          </w:p>
        </w:tc>
        <w:tc>
          <w:tcPr>
            <w:tcW w:type="dxa" w:w="4680"/>
            <w:shd w:fill="1E2761"/>
          </w:tcPr>
          <w:p>
            <w:pPr>
              <w:jc w:val="center"/>
            </w:pPr>
            <w:r>
              <w:rPr>
                <w:rFonts w:ascii="Calibri" w:hAnsi="Calibri"/>
                <w:b/>
                <w:color w:val="FFFFFF"/>
                <w:sz w:val="18"/>
              </w:rPr>
              <w:t>VALUE</w:t>
            </w:r>
          </w:p>
        </w:tc>
      </w:tr>
      <w:tr>
        <w:tc>
          <w:tcPr>
            <w:tcW w:type="dxa" w:w="3600"/>
          </w:tcPr>
          <w:p>
            <w:r>
              <w:rPr>
                <w:rFonts w:ascii="Calibri" w:hAnsi="Calibri"/>
                <w:b/>
                <w:sz w:val="18"/>
              </w:rPr>
              <w:t>Submittal Reference No:</w:t>
            </w:r>
          </w:p>
        </w:tc>
        <w:tc>
          <w:tcPr>
            <w:tcW w:type="dxa" w:w="5760"/>
          </w:tcPr>
          <w:p>
            <w:r>
              <w:rPr>
                <w:rFonts w:ascii="Calibri" w:hAnsi="Calibri"/>
                <w:color w:val="8A8A8A"/>
                <w:sz w:val="18"/>
              </w:rPr>
              <w:t>[HAI-P01-E-XX-NNNN-RR]</w:t>
            </w:r>
          </w:p>
        </w:tc>
      </w:tr>
      <w:tr>
        <w:tc>
          <w:tcPr>
            <w:tcW w:type="dxa" w:w="3600"/>
            <w:shd w:fill="F2F2F2"/>
          </w:tcPr>
          <w:p>
            <w:r>
              <w:rPr>
                <w:rFonts w:ascii="Calibri" w:hAnsi="Calibri"/>
                <w:b/>
                <w:sz w:val="18"/>
              </w:rPr>
              <w:t>Submittal Title:</w:t>
            </w:r>
          </w:p>
        </w:tc>
        <w:tc>
          <w:tcPr>
            <w:tcW w:type="dxa" w:w="5760"/>
            <w:shd w:fill="F2F2F2"/>
          </w:tcPr>
          <w:p>
            <w:r>
              <w:rPr>
                <w:rFonts w:ascii="Calibri" w:hAnsi="Calibri"/>
                <w:color w:val="8A8A8A"/>
                <w:sz w:val="18"/>
              </w:rPr>
              <w:t>[HSE Document Title]</w:t>
            </w:r>
          </w:p>
        </w:tc>
      </w:tr>
      <w:tr>
        <w:tc>
          <w:tcPr>
            <w:tcW w:type="dxa" w:w="3600"/>
          </w:tcPr>
          <w:p>
            <w:r>
              <w:rPr>
                <w:rFonts w:ascii="Calibri" w:hAnsi="Calibri"/>
                <w:b/>
                <w:sz w:val="18"/>
              </w:rPr>
              <w:t>Type:</w:t>
            </w:r>
          </w:p>
        </w:tc>
        <w:tc>
          <w:tcPr>
            <w:tcW w:type="dxa" w:w="5760"/>
          </w:tcPr>
          <w:p>
            <w:r>
              <w:rPr>
                <w:rFonts w:ascii="Calibri" w:hAnsi="Calibri"/>
                <w:color w:val="8A8A8A"/>
                <w:sz w:val="18"/>
              </w:rPr>
              <w:t>[HSE Plan / RA / COSHH / Incident / PTW / ...]</w:t>
            </w:r>
          </w:p>
        </w:tc>
      </w:tr>
      <w:tr>
        <w:tc>
          <w:tcPr>
            <w:tcW w:type="dxa" w:w="3600"/>
            <w:shd w:fill="F2F2F2"/>
          </w:tcPr>
          <w:p>
            <w:r>
              <w:rPr>
                <w:rFonts w:ascii="Calibri" w:hAnsi="Calibri"/>
                <w:b/>
                <w:sz w:val="18"/>
              </w:rPr>
              <w:t>Activity / Area:</w:t>
            </w:r>
          </w:p>
        </w:tc>
        <w:tc>
          <w:tcPr>
            <w:tcW w:type="dxa" w:w="5760"/>
            <w:shd w:fill="F2F2F2"/>
          </w:tcPr>
          <w:p>
            <w:r>
              <w:rPr>
                <w:rFonts w:ascii="Calibri" w:hAnsi="Calibri"/>
                <w:color w:val="8A8A8A"/>
                <w:sz w:val="18"/>
              </w:rPr>
              <w:t>[Activity or area covered]</w:t>
            </w:r>
          </w:p>
        </w:tc>
      </w:tr>
      <w:tr>
        <w:tc>
          <w:tcPr>
            <w:tcW w:type="dxa" w:w="3600"/>
          </w:tcPr>
          <w:p>
            <w:r>
              <w:rPr>
                <w:rFonts w:ascii="Calibri" w:hAnsi="Calibri"/>
                <w:b/>
                <w:sz w:val="18"/>
              </w:rPr>
              <w:t>FIDIC Clause Reference:</w:t>
            </w:r>
          </w:p>
        </w:tc>
        <w:tc>
          <w:tcPr>
            <w:tcW w:type="dxa" w:w="5760"/>
          </w:tcPr>
          <w:p>
            <w:r>
              <w:rPr>
                <w:rFonts w:ascii="Calibri" w:hAnsi="Calibri"/>
                <w:color w:val="8A8A8A"/>
                <w:sz w:val="18"/>
              </w:rPr>
              <w:t>[4.18 / 6.7]</w:t>
            </w:r>
          </w:p>
        </w:tc>
      </w:tr>
      <w:tr>
        <w:tc>
          <w:tcPr>
            <w:tcW w:type="dxa" w:w="3600"/>
            <w:shd w:fill="F2F2F2"/>
          </w:tcPr>
          <w:p>
            <w:r>
              <w:rPr>
                <w:rFonts w:ascii="Calibri" w:hAnsi="Calibri"/>
                <w:b/>
                <w:sz w:val="18"/>
              </w:rPr>
              <w:t>QCS 2014 Section:</w:t>
            </w:r>
          </w:p>
        </w:tc>
        <w:tc>
          <w:tcPr>
            <w:tcW w:type="dxa" w:w="5760"/>
            <w:shd w:fill="F2F2F2"/>
          </w:tcPr>
          <w:p>
            <w:r>
              <w:rPr>
                <w:rFonts w:ascii="Calibri" w:hAnsi="Calibri"/>
                <w:color w:val="8A8A8A"/>
                <w:sz w:val="18"/>
              </w:rPr>
              <w:t>[S1 Part 6]</w:t>
            </w:r>
          </w:p>
        </w:tc>
      </w:tr>
      <w:tr>
        <w:tc>
          <w:tcPr>
            <w:tcW w:type="dxa" w:w="3600"/>
          </w:tcPr>
          <w:p>
            <w:r>
              <w:rPr>
                <w:rFonts w:ascii="Calibri" w:hAnsi="Calibri"/>
                <w:b/>
                <w:sz w:val="18"/>
              </w:rPr>
              <w:t>Risk Level:</w:t>
            </w:r>
          </w:p>
        </w:tc>
        <w:tc>
          <w:tcPr>
            <w:tcW w:type="dxa" w:w="5760"/>
          </w:tcPr>
          <w:p>
            <w:r>
              <w:rPr>
                <w:rFonts w:ascii="Calibri" w:hAnsi="Calibri"/>
                <w:color w:val="8A8A8A"/>
                <w:sz w:val="18"/>
              </w:rPr>
              <w:t>[High / Medium / Low]</w:t>
            </w:r>
          </w:p>
        </w:tc>
      </w:tr>
      <w:tr>
        <w:tc>
          <w:tcPr>
            <w:tcW w:type="dxa" w:w="3600"/>
            <w:shd w:fill="F2F2F2"/>
          </w:tcPr>
          <w:p>
            <w:r>
              <w:rPr>
                <w:rFonts w:ascii="Calibri" w:hAnsi="Calibri"/>
                <w:b/>
                <w:sz w:val="18"/>
              </w:rPr>
              <w:t>Regulatory Requirement:</w:t>
            </w:r>
          </w:p>
        </w:tc>
        <w:tc>
          <w:tcPr>
            <w:tcW w:type="dxa" w:w="5760"/>
            <w:shd w:fill="F2F2F2"/>
          </w:tcPr>
          <w:p>
            <w:r>
              <w:rPr>
                <w:rFonts w:ascii="Calibri" w:hAnsi="Calibri"/>
                <w:color w:val="8A8A8A"/>
                <w:sz w:val="18"/>
              </w:rPr>
              <w:t>[Qatar HSE reg reference if applicable]</w:t>
            </w:r>
          </w:p>
        </w:tc>
      </w:tr>
      <w:tr>
        <w:tc>
          <w:tcPr>
            <w:tcW w:type="dxa" w:w="3600"/>
          </w:tcPr>
          <w:p>
            <w:r>
              <w:rPr>
                <w:rFonts w:ascii="Calibri" w:hAnsi="Calibri"/>
                <w:b/>
                <w:sz w:val="18"/>
              </w:rPr>
              <w:t>Validity Period:</w:t>
            </w:r>
          </w:p>
        </w:tc>
        <w:tc>
          <w:tcPr>
            <w:tcW w:type="dxa" w:w="5760"/>
          </w:tcPr>
          <w:p>
            <w:r>
              <w:rPr>
                <w:rFonts w:ascii="Calibri" w:hAnsi="Calibri"/>
                <w:color w:val="8A8A8A"/>
                <w:sz w:val="18"/>
              </w:rPr>
              <w:t>[From — To dates if time-limited]</w:t>
            </w:r>
          </w:p>
        </w:tc>
      </w:tr>
      <w:tr>
        <w:tc>
          <w:tcPr>
            <w:tcW w:type="dxa" w:w="3600"/>
            <w:shd w:fill="F2F2F2"/>
          </w:tcPr>
          <w:p>
            <w:r>
              <w:rPr>
                <w:rFonts w:ascii="Calibri" w:hAnsi="Calibri"/>
                <w:b/>
                <w:sz w:val="18"/>
              </w:rPr>
              <w:t>Priority:</w:t>
            </w:r>
          </w:p>
        </w:tc>
        <w:tc>
          <w:tcPr>
            <w:tcW w:type="dxa" w:w="5760"/>
            <w:shd w:fill="F2F2F2"/>
          </w:tcPr>
          <w:p>
            <w:r>
              <w:rPr>
                <w:rFonts w:ascii="Calibri" w:hAnsi="Calibri"/>
                <w:color w:val="8A8A8A"/>
                <w:sz w:val="18"/>
              </w:rPr>
              <w:t>[1 / 2 / 3]</w:t>
            </w:r>
          </w:p>
        </w:tc>
      </w:tr>
      <w:tr>
        <w:tc>
          <w:tcPr>
            <w:tcW w:type="dxa" w:w="3600"/>
          </w:tcPr>
          <w:p>
            <w:r>
              <w:rPr>
                <w:rFonts w:ascii="Calibri" w:hAnsi="Calibri"/>
                <w:b/>
                <w:sz w:val="18"/>
              </w:rPr>
              <w:t>Required Response Date:</w:t>
            </w:r>
          </w:p>
        </w:tc>
        <w:tc>
          <w:tcPr>
            <w:tcW w:type="dxa" w:w="5760"/>
          </w:tcPr>
          <w:p>
            <w:r>
              <w:rPr>
                <w:rFonts w:ascii="Calibri" w:hAnsi="Calibri"/>
                <w:color w:val="8A8A8A"/>
                <w:sz w:val="18"/>
              </w:rPr>
              <w:t>[Date]</w:t>
            </w:r>
          </w:p>
        </w:tc>
      </w:tr>
    </w:tbl>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1E2761"/>
          </w:tcPr>
          <w:p>
            <w:pPr>
              <w:jc w:val="center"/>
            </w:pPr>
            <w:r>
              <w:rPr>
                <w:rFonts w:ascii="Calibri" w:hAnsi="Calibri"/>
                <w:b/>
                <w:color w:val="FFFFFF"/>
                <w:sz w:val="16"/>
              </w:rPr>
              <w:t>ACTION</w:t>
            </w:r>
          </w:p>
        </w:tc>
        <w:tc>
          <w:tcPr>
            <w:tcW w:type="dxa" w:w="2340"/>
            <w:shd w:fill="1E2761"/>
          </w:tcPr>
          <w:p>
            <w:pPr>
              <w:jc w:val="center"/>
            </w:pPr>
            <w:r>
              <w:rPr>
                <w:rFonts w:ascii="Calibri" w:hAnsi="Calibri"/>
                <w:b/>
                <w:color w:val="FFFFFF"/>
                <w:sz w:val="16"/>
              </w:rPr>
              <w:t>NAME</w:t>
            </w:r>
          </w:p>
        </w:tc>
        <w:tc>
          <w:tcPr>
            <w:tcW w:type="dxa" w:w="2340"/>
            <w:shd w:fill="1E2761"/>
          </w:tcPr>
          <w:p>
            <w:pPr>
              <w:jc w:val="center"/>
            </w:pPr>
            <w:r>
              <w:rPr>
                <w:rFonts w:ascii="Calibri" w:hAnsi="Calibri"/>
                <w:b/>
                <w:color w:val="FFFFFF"/>
                <w:sz w:val="16"/>
              </w:rPr>
              <w:t>SIGNATURE</w:t>
            </w:r>
          </w:p>
        </w:tc>
        <w:tc>
          <w:tcPr>
            <w:tcW w:type="dxa" w:w="2340"/>
            <w:shd w:fill="1E2761"/>
          </w:tcPr>
          <w:p>
            <w:pPr>
              <w:jc w:val="center"/>
            </w:pPr>
            <w:r>
              <w:rPr>
                <w:rFonts w:ascii="Calibri" w:hAnsi="Calibri"/>
                <w:b/>
                <w:color w:val="FFFFFF"/>
                <w:sz w:val="16"/>
              </w:rPr>
              <w:t>DATE</w:t>
            </w:r>
          </w:p>
        </w:tc>
      </w:tr>
      <w:tr>
        <w:tc>
          <w:tcPr>
            <w:tcW w:type="dxa" w:w="2340"/>
          </w:tcPr>
          <w:p>
            <w:r>
              <w:rPr>
                <w:rFonts w:ascii="Calibri" w:hAnsi="Calibri"/>
                <w:sz w:val="16"/>
              </w:rPr>
              <w:t>Prepared by (Contractor)</w:t>
            </w:r>
          </w:p>
        </w:tc>
        <w:tc>
          <w:tcPr>
            <w:tcW w:type="dxa" w:w="2340"/>
          </w:tcPr>
          <w:p/>
        </w:tc>
        <w:tc>
          <w:tcPr>
            <w:tcW w:type="dxa" w:w="2340"/>
          </w:tcPr>
          <w:p/>
        </w:tc>
        <w:tc>
          <w:tcPr>
            <w:tcW w:type="dxa" w:w="2340"/>
          </w:tcPr>
          <w:p/>
        </w:tc>
      </w:tr>
      <w:tr>
        <w:tc>
          <w:tcPr>
            <w:tcW w:type="dxa" w:w="2340"/>
          </w:tcPr>
          <w:p>
            <w:r>
              <w:rPr>
                <w:rFonts w:ascii="Calibri" w:hAnsi="Calibri"/>
                <w:sz w:val="16"/>
              </w:rPr>
              <w:t>Reviewed &amp; Approved by (Lead Consultant)</w:t>
            </w:r>
          </w:p>
        </w:tc>
        <w:tc>
          <w:tcPr>
            <w:tcW w:type="dxa" w:w="2340"/>
          </w:tcPr>
          <w:p/>
        </w:tc>
        <w:tc>
          <w:tcPr>
            <w:tcW w:type="dxa" w:w="2340"/>
          </w:tcPr>
          <w:p/>
        </w:tc>
        <w:tc>
          <w:tcPr>
            <w:tcW w:type="dxa" w:w="2340"/>
          </w:tcPr>
          <w:p/>
        </w:tc>
      </w:tr>
      <w:tr>
        <w:tc>
          <w:tcPr>
            <w:tcW w:type="dxa" w:w="2340"/>
          </w:tcPr>
          <w:p>
            <w:r>
              <w:rPr>
                <w:rFonts w:ascii="Calibri" w:hAnsi="Calibri"/>
                <w:sz w:val="16"/>
              </w:rPr>
              <w:t>Endorsed by (ER / HAI)</w:t>
            </w:r>
          </w:p>
        </w:tc>
        <w:tc>
          <w:tcPr>
            <w:tcW w:type="dxa" w:w="2340"/>
          </w:tcPr>
          <w:p/>
        </w:tc>
        <w:tc>
          <w:tcPr>
            <w:tcW w:type="dxa" w:w="2340"/>
          </w:tcPr>
          <w:p/>
        </w:tc>
        <w:tc>
          <w:tcPr>
            <w:tcW w:type="dxa" w:w="2340"/>
          </w:tcPr>
          <w:p/>
        </w:tc>
      </w:tr>
    </w:tbl>
    <w:p/>
    <w:p>
      <w:r>
        <w:rPr>
          <w:b/>
          <w:color w:val="1E2761"/>
          <w:sz w:val="20"/>
        </w:rPr>
        <w:t>DECISION:</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jc w:val="center"/>
            </w:pPr>
            <w:r>
              <w:rPr>
                <w:rFonts w:ascii="Calibri" w:hAnsi="Calibri"/>
                <w:sz w:val="16"/>
              </w:rPr>
              <w:t>A</w:t>
              <w:br/>
              <w:t>Approved</w:t>
            </w:r>
          </w:p>
        </w:tc>
        <w:tc>
          <w:tcPr>
            <w:tcW w:type="dxa" w:w="1872"/>
          </w:tcPr>
          <w:p>
            <w:pPr>
              <w:jc w:val="center"/>
            </w:pPr>
            <w:r>
              <w:rPr>
                <w:rFonts w:ascii="Calibri" w:hAnsi="Calibri"/>
                <w:sz w:val="16"/>
              </w:rPr>
              <w:t>B</w:t>
              <w:br/>
              <w:t>Approved</w:t>
              <w:br/>
              <w:t>w/ Comments</w:t>
            </w:r>
          </w:p>
        </w:tc>
        <w:tc>
          <w:tcPr>
            <w:tcW w:type="dxa" w:w="1872"/>
          </w:tcPr>
          <w:p>
            <w:pPr>
              <w:jc w:val="center"/>
            </w:pPr>
            <w:r>
              <w:rPr>
                <w:rFonts w:ascii="Calibri" w:hAnsi="Calibri"/>
                <w:sz w:val="16"/>
              </w:rPr>
              <w:t>C</w:t>
              <w:br/>
              <w:t>Revise &amp;</w:t>
              <w:br/>
              <w:t>Resubmit</w:t>
            </w:r>
          </w:p>
        </w:tc>
        <w:tc>
          <w:tcPr>
            <w:tcW w:type="dxa" w:w="1872"/>
          </w:tcPr>
          <w:p>
            <w:pPr>
              <w:jc w:val="center"/>
            </w:pPr>
            <w:r>
              <w:rPr>
                <w:rFonts w:ascii="Calibri" w:hAnsi="Calibri"/>
                <w:sz w:val="16"/>
              </w:rPr>
              <w:t>D</w:t>
              <w:br/>
              <w:t>Rejected</w:t>
            </w:r>
          </w:p>
        </w:tc>
        <w:tc>
          <w:tcPr>
            <w:tcW w:type="dxa" w:w="1872"/>
          </w:tcPr>
          <w:p>
            <w:pPr>
              <w:jc w:val="center"/>
            </w:pPr>
            <w:r>
              <w:rPr>
                <w:rFonts w:ascii="Calibri" w:hAnsi="Calibri"/>
                <w:sz w:val="16"/>
              </w:rPr>
              <w:t>E</w:t>
              <w:br/>
              <w:t>For</w:t>
              <w:br/>
              <w:t>Information</w:t>
            </w:r>
          </w:p>
        </w:tc>
      </w:tr>
    </w:tbl>
    <w:p>
      <w:r>
        <w:br w:type="page"/>
      </w:r>
    </w:p>
    <w:p>
      <w:pPr>
        <w:jc w:val="center"/>
      </w:pPr>
      <w:r>
        <w:rPr>
          <w:b/>
          <w:color w:val="1E2761"/>
          <w:sz w:val="32"/>
        </w:rPr>
        <w:t>SUBMITTAL COVER PAGE TEMPLATE</w:t>
      </w:r>
    </w:p>
    <w:p>
      <w:pPr>
        <w:jc w:val="center"/>
      </w:pPr>
      <w:r>
        <w:rPr>
          <w:b/>
          <w:color w:val="D4A537"/>
          <w:sz w:val="24"/>
        </w:rPr>
        <w:t>Category: F — Progress &amp; Programme</w:t>
      </w:r>
    </w:p>
    <w:tbl>
      <w:tblPr>
        <w:tblStyle w:val="TableGrid"/>
        <w:tblW w:type="auto" w:w="0"/>
        <w:tblLook w:firstColumn="1" w:firstRow="1" w:lastColumn="0" w:lastRow="0" w:noHBand="0" w:noVBand="1" w:val="04A0"/>
      </w:tblPr>
      <w:tblGrid>
        <w:gridCol w:w="4680"/>
        <w:gridCol w:w="4680"/>
      </w:tblGrid>
      <w:tr>
        <w:tc>
          <w:tcPr>
            <w:tcW w:type="dxa" w:w="2592"/>
            <w:shd w:fill="E8E8E8"/>
          </w:tcPr>
          <w:p>
            <w:r>
              <w:rPr>
                <w:rFonts w:ascii="Calibri" w:hAnsi="Calibri"/>
                <w:b/>
                <w:sz w:val="18"/>
              </w:rPr>
              <w:t>Project Name:</w:t>
            </w:r>
          </w:p>
        </w:tc>
        <w:tc>
          <w:tcPr>
            <w:tcW w:type="dxa" w:w="6768"/>
          </w:tcPr>
          <w:p>
            <w:r>
              <w:rPr>
                <w:rFonts w:ascii="Calibri" w:hAnsi="Calibri"/>
                <w:sz w:val="18"/>
              </w:rPr>
              <w:t>[Project Name]</w:t>
            </w:r>
          </w:p>
        </w:tc>
      </w:tr>
      <w:tr>
        <w:tc>
          <w:tcPr>
            <w:tcW w:type="dxa" w:w="2592"/>
            <w:shd w:fill="E8E8E8"/>
          </w:tcPr>
          <w:p>
            <w:r>
              <w:rPr>
                <w:rFonts w:ascii="Calibri" w:hAnsi="Calibri"/>
                <w:b/>
                <w:sz w:val="18"/>
              </w:rPr>
              <w:t>Contract No:</w:t>
            </w:r>
          </w:p>
        </w:tc>
        <w:tc>
          <w:tcPr>
            <w:tcW w:type="dxa" w:w="6768"/>
          </w:tcPr>
          <w:p>
            <w:r>
              <w:rPr>
                <w:rFonts w:ascii="Calibri" w:hAnsi="Calibri"/>
                <w:sz w:val="18"/>
              </w:rPr>
              <w:t>[Contract Number]</w:t>
            </w:r>
          </w:p>
        </w:tc>
      </w:tr>
      <w:tr>
        <w:tc>
          <w:tcPr>
            <w:tcW w:type="dxa" w:w="2592"/>
            <w:shd w:fill="E8E8E8"/>
          </w:tcPr>
          <w:p>
            <w:r>
              <w:rPr>
                <w:rFonts w:ascii="Calibri" w:hAnsi="Calibri"/>
                <w:b/>
                <w:sz w:val="18"/>
              </w:rPr>
              <w:t>Contractor:</w:t>
            </w:r>
          </w:p>
        </w:tc>
        <w:tc>
          <w:tcPr>
            <w:tcW w:type="dxa" w:w="6768"/>
          </w:tcPr>
          <w:p>
            <w:r>
              <w:rPr>
                <w:rFonts w:ascii="Calibri" w:hAnsi="Calibri"/>
                <w:sz w:val="18"/>
              </w:rPr>
              <w:t>[Contractor Name]</w:t>
            </w:r>
          </w:p>
        </w:tc>
      </w:tr>
      <w:tr>
        <w:tc>
          <w:tcPr>
            <w:tcW w:type="dxa" w:w="2592"/>
            <w:shd w:fill="E8E8E8"/>
          </w:tcPr>
          <w:p>
            <w:r>
              <w:rPr>
                <w:rFonts w:ascii="Calibri" w:hAnsi="Calibri"/>
                <w:b/>
                <w:sz w:val="18"/>
              </w:rPr>
              <w:t>Consultant:</w:t>
            </w:r>
          </w:p>
        </w:tc>
        <w:tc>
          <w:tcPr>
            <w:tcW w:type="dxa" w:w="6768"/>
          </w:tcPr>
          <w:p>
            <w:r>
              <w:rPr>
                <w:rFonts w:ascii="Calibri" w:hAnsi="Calibri"/>
                <w:sz w:val="18"/>
              </w:rPr>
              <w:t>[Consultant Name]</w:t>
            </w:r>
          </w:p>
        </w:tc>
      </w:tr>
      <w:tr>
        <w:tc>
          <w:tcPr>
            <w:tcW w:type="dxa" w:w="2592"/>
            <w:shd w:fill="E8E8E8"/>
          </w:tcPr>
          <w:p>
            <w:r>
              <w:rPr>
                <w:rFonts w:ascii="Calibri" w:hAnsi="Calibri"/>
                <w:b/>
                <w:sz w:val="18"/>
              </w:rPr>
              <w:t>Employer's Rep:</w:t>
            </w:r>
          </w:p>
        </w:tc>
        <w:tc>
          <w:tcPr>
            <w:tcW w:type="dxa" w:w="6768"/>
          </w:tcPr>
          <w:p>
            <w:r>
              <w:rPr>
                <w:rFonts w:ascii="Calibri" w:hAnsi="Calibri"/>
                <w:sz w:val="18"/>
              </w:rPr>
              <w:t>HAI / ARADA Governance</w:t>
            </w:r>
          </w:p>
        </w:tc>
      </w:tr>
    </w:tbl>
    <w:p/>
    <w:tbl>
      <w:tblPr>
        <w:tblStyle w:val="TableGrid"/>
        <w:tblW w:type="auto" w:w="0"/>
        <w:tblLook w:firstColumn="1" w:firstRow="1" w:lastColumn="0" w:lastRow="0" w:noHBand="0" w:noVBand="1" w:val="04A0"/>
      </w:tblPr>
      <w:tblGrid>
        <w:gridCol w:w="4680"/>
        <w:gridCol w:w="4680"/>
      </w:tblGrid>
      <w:tr>
        <w:tc>
          <w:tcPr>
            <w:tcW w:type="dxa" w:w="4680"/>
            <w:shd w:fill="1E2761"/>
          </w:tcPr>
          <w:p>
            <w:pPr>
              <w:jc w:val="center"/>
            </w:pPr>
            <w:r>
              <w:rPr>
                <w:rFonts w:ascii="Calibri" w:hAnsi="Calibri"/>
                <w:b/>
                <w:color w:val="FFFFFF"/>
                <w:sz w:val="18"/>
              </w:rPr>
              <w:t>FIELD</w:t>
            </w:r>
          </w:p>
        </w:tc>
        <w:tc>
          <w:tcPr>
            <w:tcW w:type="dxa" w:w="4680"/>
            <w:shd w:fill="1E2761"/>
          </w:tcPr>
          <w:p>
            <w:pPr>
              <w:jc w:val="center"/>
            </w:pPr>
            <w:r>
              <w:rPr>
                <w:rFonts w:ascii="Calibri" w:hAnsi="Calibri"/>
                <w:b/>
                <w:color w:val="FFFFFF"/>
                <w:sz w:val="18"/>
              </w:rPr>
              <w:t>VALUE</w:t>
            </w:r>
          </w:p>
        </w:tc>
      </w:tr>
      <w:tr>
        <w:tc>
          <w:tcPr>
            <w:tcW w:type="dxa" w:w="3600"/>
          </w:tcPr>
          <w:p>
            <w:r>
              <w:rPr>
                <w:rFonts w:ascii="Calibri" w:hAnsi="Calibri"/>
                <w:b/>
                <w:sz w:val="18"/>
              </w:rPr>
              <w:t>Submittal Reference No:</w:t>
            </w:r>
          </w:p>
        </w:tc>
        <w:tc>
          <w:tcPr>
            <w:tcW w:type="dxa" w:w="5760"/>
          </w:tcPr>
          <w:p>
            <w:r>
              <w:rPr>
                <w:rFonts w:ascii="Calibri" w:hAnsi="Calibri"/>
                <w:color w:val="8A8A8A"/>
                <w:sz w:val="18"/>
              </w:rPr>
              <w:t>[HAI-P01-F-GN-NNNN-RR]</w:t>
            </w:r>
          </w:p>
        </w:tc>
      </w:tr>
      <w:tr>
        <w:tc>
          <w:tcPr>
            <w:tcW w:type="dxa" w:w="3600"/>
            <w:shd w:fill="F2F2F2"/>
          </w:tcPr>
          <w:p>
            <w:r>
              <w:rPr>
                <w:rFonts w:ascii="Calibri" w:hAnsi="Calibri"/>
                <w:b/>
                <w:sz w:val="18"/>
              </w:rPr>
              <w:t>Submittal Title:</w:t>
            </w:r>
          </w:p>
        </w:tc>
        <w:tc>
          <w:tcPr>
            <w:tcW w:type="dxa" w:w="5760"/>
            <w:shd w:fill="F2F2F2"/>
          </w:tcPr>
          <w:p>
            <w:r>
              <w:rPr>
                <w:rFonts w:ascii="Calibri" w:hAnsi="Calibri"/>
                <w:color w:val="8A8A8A"/>
                <w:sz w:val="18"/>
              </w:rPr>
              <w:t>[Programme / Report Title]</w:t>
            </w:r>
          </w:p>
        </w:tc>
      </w:tr>
      <w:tr>
        <w:tc>
          <w:tcPr>
            <w:tcW w:type="dxa" w:w="3600"/>
          </w:tcPr>
          <w:p>
            <w:r>
              <w:rPr>
                <w:rFonts w:ascii="Calibri" w:hAnsi="Calibri"/>
                <w:b/>
                <w:sz w:val="18"/>
              </w:rPr>
              <w:t>Type:</w:t>
            </w:r>
          </w:p>
        </w:tc>
        <w:tc>
          <w:tcPr>
            <w:tcW w:type="dxa" w:w="5760"/>
          </w:tcPr>
          <w:p>
            <w:r>
              <w:rPr>
                <w:rFonts w:ascii="Calibri" w:hAnsi="Calibri"/>
                <w:color w:val="8A8A8A"/>
                <w:sz w:val="18"/>
              </w:rPr>
              <w:t>[Baseline / Update / Recovery / Look-Ahead / S-Curve / ...]</w:t>
            </w:r>
          </w:p>
        </w:tc>
      </w:tr>
      <w:tr>
        <w:tc>
          <w:tcPr>
            <w:tcW w:type="dxa" w:w="3600"/>
            <w:shd w:fill="F2F2F2"/>
          </w:tcPr>
          <w:p>
            <w:r>
              <w:rPr>
                <w:rFonts w:ascii="Calibri" w:hAnsi="Calibri"/>
                <w:b/>
                <w:sz w:val="18"/>
              </w:rPr>
              <w:t>Reporting Period:</w:t>
            </w:r>
          </w:p>
        </w:tc>
        <w:tc>
          <w:tcPr>
            <w:tcW w:type="dxa" w:w="5760"/>
            <w:shd w:fill="F2F2F2"/>
          </w:tcPr>
          <w:p>
            <w:r>
              <w:rPr>
                <w:rFonts w:ascii="Calibri" w:hAnsi="Calibri"/>
                <w:color w:val="8A8A8A"/>
                <w:sz w:val="18"/>
              </w:rPr>
              <w:t>[From — To dates]</w:t>
            </w:r>
          </w:p>
        </w:tc>
      </w:tr>
      <w:tr>
        <w:tc>
          <w:tcPr>
            <w:tcW w:type="dxa" w:w="3600"/>
          </w:tcPr>
          <w:p>
            <w:r>
              <w:rPr>
                <w:rFonts w:ascii="Calibri" w:hAnsi="Calibri"/>
                <w:b/>
                <w:sz w:val="18"/>
              </w:rPr>
              <w:t>FIDIC Clause Reference:</w:t>
            </w:r>
          </w:p>
        </w:tc>
        <w:tc>
          <w:tcPr>
            <w:tcW w:type="dxa" w:w="5760"/>
          </w:tcPr>
          <w:p>
            <w:r>
              <w:rPr>
                <w:rFonts w:ascii="Calibri" w:hAnsi="Calibri"/>
                <w:color w:val="8A8A8A"/>
                <w:sz w:val="18"/>
              </w:rPr>
              <w:t>[8.3 / 8.4 / 4.21 / 14.3]</w:t>
            </w:r>
          </w:p>
        </w:tc>
      </w:tr>
      <w:tr>
        <w:tc>
          <w:tcPr>
            <w:tcW w:type="dxa" w:w="3600"/>
            <w:shd w:fill="F2F2F2"/>
          </w:tcPr>
          <w:p>
            <w:r>
              <w:rPr>
                <w:rFonts w:ascii="Calibri" w:hAnsi="Calibri"/>
                <w:b/>
                <w:sz w:val="18"/>
              </w:rPr>
              <w:t>Overall Progress (%):</w:t>
            </w:r>
          </w:p>
        </w:tc>
        <w:tc>
          <w:tcPr>
            <w:tcW w:type="dxa" w:w="5760"/>
            <w:shd w:fill="F2F2F2"/>
          </w:tcPr>
          <w:p>
            <w:r>
              <w:rPr>
                <w:rFonts w:ascii="Calibri" w:hAnsi="Calibri"/>
                <w:color w:val="8A8A8A"/>
                <w:sz w:val="18"/>
              </w:rPr>
              <w:t>[Planned vs Actual]</w:t>
            </w:r>
          </w:p>
        </w:tc>
      </w:tr>
      <w:tr>
        <w:tc>
          <w:tcPr>
            <w:tcW w:type="dxa" w:w="3600"/>
          </w:tcPr>
          <w:p>
            <w:r>
              <w:rPr>
                <w:rFonts w:ascii="Calibri" w:hAnsi="Calibri"/>
                <w:b/>
                <w:sz w:val="18"/>
              </w:rPr>
              <w:t>Critical Path Affected:</w:t>
            </w:r>
          </w:p>
        </w:tc>
        <w:tc>
          <w:tcPr>
            <w:tcW w:type="dxa" w:w="5760"/>
          </w:tcPr>
          <w:p>
            <w:r>
              <w:rPr>
                <w:rFonts w:ascii="Calibri" w:hAnsi="Calibri"/>
                <w:color w:val="8A8A8A"/>
                <w:sz w:val="18"/>
              </w:rPr>
              <w:t>[Yes / No — describe if Yes]</w:t>
            </w:r>
          </w:p>
        </w:tc>
      </w:tr>
      <w:tr>
        <w:tc>
          <w:tcPr>
            <w:tcW w:type="dxa" w:w="3600"/>
            <w:shd w:fill="F2F2F2"/>
          </w:tcPr>
          <w:p>
            <w:r>
              <w:rPr>
                <w:rFonts w:ascii="Calibri" w:hAnsi="Calibri"/>
                <w:b/>
                <w:sz w:val="18"/>
              </w:rPr>
              <w:t>Software Used:</w:t>
            </w:r>
          </w:p>
        </w:tc>
        <w:tc>
          <w:tcPr>
            <w:tcW w:type="dxa" w:w="5760"/>
            <w:shd w:fill="F2F2F2"/>
          </w:tcPr>
          <w:p>
            <w:r>
              <w:rPr>
                <w:rFonts w:ascii="Calibri" w:hAnsi="Calibri"/>
                <w:color w:val="8A8A8A"/>
                <w:sz w:val="18"/>
              </w:rPr>
              <w:t>[Primavera P6 / MS Project / ...]</w:t>
            </w:r>
          </w:p>
        </w:tc>
      </w:tr>
      <w:tr>
        <w:tc>
          <w:tcPr>
            <w:tcW w:type="dxa" w:w="3600"/>
          </w:tcPr>
          <w:p>
            <w:r>
              <w:rPr>
                <w:rFonts w:ascii="Calibri" w:hAnsi="Calibri"/>
                <w:b/>
                <w:sz w:val="18"/>
              </w:rPr>
              <w:t>Priority:</w:t>
            </w:r>
          </w:p>
        </w:tc>
        <w:tc>
          <w:tcPr>
            <w:tcW w:type="dxa" w:w="5760"/>
          </w:tcPr>
          <w:p>
            <w:r>
              <w:rPr>
                <w:rFonts w:ascii="Calibri" w:hAnsi="Calibri"/>
                <w:color w:val="8A8A8A"/>
                <w:sz w:val="18"/>
              </w:rPr>
              <w:t>[1 / 2 / 3]</w:t>
            </w:r>
          </w:p>
        </w:tc>
      </w:tr>
      <w:tr>
        <w:tc>
          <w:tcPr>
            <w:tcW w:type="dxa" w:w="3600"/>
            <w:shd w:fill="F2F2F2"/>
          </w:tcPr>
          <w:p>
            <w:r>
              <w:rPr>
                <w:rFonts w:ascii="Calibri" w:hAnsi="Calibri"/>
                <w:b/>
                <w:sz w:val="18"/>
              </w:rPr>
              <w:t>Required Response Date:</w:t>
            </w:r>
          </w:p>
        </w:tc>
        <w:tc>
          <w:tcPr>
            <w:tcW w:type="dxa" w:w="5760"/>
            <w:shd w:fill="F2F2F2"/>
          </w:tcPr>
          <w:p>
            <w:r>
              <w:rPr>
                <w:rFonts w:ascii="Calibri" w:hAnsi="Calibri"/>
                <w:color w:val="8A8A8A"/>
                <w:sz w:val="18"/>
              </w:rPr>
              <w:t>[Date]</w:t>
            </w:r>
          </w:p>
        </w:tc>
      </w:tr>
    </w:tbl>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1E2761"/>
          </w:tcPr>
          <w:p>
            <w:pPr>
              <w:jc w:val="center"/>
            </w:pPr>
            <w:r>
              <w:rPr>
                <w:rFonts w:ascii="Calibri" w:hAnsi="Calibri"/>
                <w:b/>
                <w:color w:val="FFFFFF"/>
                <w:sz w:val="16"/>
              </w:rPr>
              <w:t>ACTION</w:t>
            </w:r>
          </w:p>
        </w:tc>
        <w:tc>
          <w:tcPr>
            <w:tcW w:type="dxa" w:w="2340"/>
            <w:shd w:fill="1E2761"/>
          </w:tcPr>
          <w:p>
            <w:pPr>
              <w:jc w:val="center"/>
            </w:pPr>
            <w:r>
              <w:rPr>
                <w:rFonts w:ascii="Calibri" w:hAnsi="Calibri"/>
                <w:b/>
                <w:color w:val="FFFFFF"/>
                <w:sz w:val="16"/>
              </w:rPr>
              <w:t>NAME</w:t>
            </w:r>
          </w:p>
        </w:tc>
        <w:tc>
          <w:tcPr>
            <w:tcW w:type="dxa" w:w="2340"/>
            <w:shd w:fill="1E2761"/>
          </w:tcPr>
          <w:p>
            <w:pPr>
              <w:jc w:val="center"/>
            </w:pPr>
            <w:r>
              <w:rPr>
                <w:rFonts w:ascii="Calibri" w:hAnsi="Calibri"/>
                <w:b/>
                <w:color w:val="FFFFFF"/>
                <w:sz w:val="16"/>
              </w:rPr>
              <w:t>SIGNATURE</w:t>
            </w:r>
          </w:p>
        </w:tc>
        <w:tc>
          <w:tcPr>
            <w:tcW w:type="dxa" w:w="2340"/>
            <w:shd w:fill="1E2761"/>
          </w:tcPr>
          <w:p>
            <w:pPr>
              <w:jc w:val="center"/>
            </w:pPr>
            <w:r>
              <w:rPr>
                <w:rFonts w:ascii="Calibri" w:hAnsi="Calibri"/>
                <w:b/>
                <w:color w:val="FFFFFF"/>
                <w:sz w:val="16"/>
              </w:rPr>
              <w:t>DATE</w:t>
            </w:r>
          </w:p>
        </w:tc>
      </w:tr>
      <w:tr>
        <w:tc>
          <w:tcPr>
            <w:tcW w:type="dxa" w:w="2340"/>
          </w:tcPr>
          <w:p>
            <w:r>
              <w:rPr>
                <w:rFonts w:ascii="Calibri" w:hAnsi="Calibri"/>
                <w:sz w:val="16"/>
              </w:rPr>
              <w:t>Prepared by (Contractor)</w:t>
            </w:r>
          </w:p>
        </w:tc>
        <w:tc>
          <w:tcPr>
            <w:tcW w:type="dxa" w:w="2340"/>
          </w:tcPr>
          <w:p/>
        </w:tc>
        <w:tc>
          <w:tcPr>
            <w:tcW w:type="dxa" w:w="2340"/>
          </w:tcPr>
          <w:p/>
        </w:tc>
        <w:tc>
          <w:tcPr>
            <w:tcW w:type="dxa" w:w="2340"/>
          </w:tcPr>
          <w:p/>
        </w:tc>
      </w:tr>
      <w:tr>
        <w:tc>
          <w:tcPr>
            <w:tcW w:type="dxa" w:w="2340"/>
          </w:tcPr>
          <w:p>
            <w:r>
              <w:rPr>
                <w:rFonts w:ascii="Calibri" w:hAnsi="Calibri"/>
                <w:sz w:val="16"/>
              </w:rPr>
              <w:t>Reviewed &amp; Approved by (Lead Consultant)</w:t>
            </w:r>
          </w:p>
        </w:tc>
        <w:tc>
          <w:tcPr>
            <w:tcW w:type="dxa" w:w="2340"/>
          </w:tcPr>
          <w:p/>
        </w:tc>
        <w:tc>
          <w:tcPr>
            <w:tcW w:type="dxa" w:w="2340"/>
          </w:tcPr>
          <w:p/>
        </w:tc>
        <w:tc>
          <w:tcPr>
            <w:tcW w:type="dxa" w:w="2340"/>
          </w:tcPr>
          <w:p/>
        </w:tc>
      </w:tr>
      <w:tr>
        <w:tc>
          <w:tcPr>
            <w:tcW w:type="dxa" w:w="2340"/>
          </w:tcPr>
          <w:p>
            <w:r>
              <w:rPr>
                <w:rFonts w:ascii="Calibri" w:hAnsi="Calibri"/>
                <w:sz w:val="16"/>
              </w:rPr>
              <w:t>Endorsed by (ER / HAI)</w:t>
            </w:r>
          </w:p>
        </w:tc>
        <w:tc>
          <w:tcPr>
            <w:tcW w:type="dxa" w:w="2340"/>
          </w:tcPr>
          <w:p/>
        </w:tc>
        <w:tc>
          <w:tcPr>
            <w:tcW w:type="dxa" w:w="2340"/>
          </w:tcPr>
          <w:p/>
        </w:tc>
        <w:tc>
          <w:tcPr>
            <w:tcW w:type="dxa" w:w="2340"/>
          </w:tcPr>
          <w:p/>
        </w:tc>
      </w:tr>
    </w:tbl>
    <w:p/>
    <w:p>
      <w:r>
        <w:rPr>
          <w:b/>
          <w:color w:val="1E2761"/>
          <w:sz w:val="20"/>
        </w:rPr>
        <w:t>DECISION:</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jc w:val="center"/>
            </w:pPr>
            <w:r>
              <w:rPr>
                <w:rFonts w:ascii="Calibri" w:hAnsi="Calibri"/>
                <w:sz w:val="16"/>
              </w:rPr>
              <w:t>A</w:t>
              <w:br/>
              <w:t>Approved</w:t>
            </w:r>
          </w:p>
        </w:tc>
        <w:tc>
          <w:tcPr>
            <w:tcW w:type="dxa" w:w="1872"/>
          </w:tcPr>
          <w:p>
            <w:pPr>
              <w:jc w:val="center"/>
            </w:pPr>
            <w:r>
              <w:rPr>
                <w:rFonts w:ascii="Calibri" w:hAnsi="Calibri"/>
                <w:sz w:val="16"/>
              </w:rPr>
              <w:t>B</w:t>
              <w:br/>
              <w:t>Approved</w:t>
              <w:br/>
              <w:t>w/ Comments</w:t>
            </w:r>
          </w:p>
        </w:tc>
        <w:tc>
          <w:tcPr>
            <w:tcW w:type="dxa" w:w="1872"/>
          </w:tcPr>
          <w:p>
            <w:pPr>
              <w:jc w:val="center"/>
            </w:pPr>
            <w:r>
              <w:rPr>
                <w:rFonts w:ascii="Calibri" w:hAnsi="Calibri"/>
                <w:sz w:val="16"/>
              </w:rPr>
              <w:t>C</w:t>
              <w:br/>
              <w:t>Revise &amp;</w:t>
              <w:br/>
              <w:t>Resubmit</w:t>
            </w:r>
          </w:p>
        </w:tc>
        <w:tc>
          <w:tcPr>
            <w:tcW w:type="dxa" w:w="1872"/>
          </w:tcPr>
          <w:p>
            <w:pPr>
              <w:jc w:val="center"/>
            </w:pPr>
            <w:r>
              <w:rPr>
                <w:rFonts w:ascii="Calibri" w:hAnsi="Calibri"/>
                <w:sz w:val="16"/>
              </w:rPr>
              <w:t>D</w:t>
              <w:br/>
              <w:t>Rejected</w:t>
            </w:r>
          </w:p>
        </w:tc>
        <w:tc>
          <w:tcPr>
            <w:tcW w:type="dxa" w:w="1872"/>
          </w:tcPr>
          <w:p>
            <w:pPr>
              <w:jc w:val="center"/>
            </w:pPr>
            <w:r>
              <w:rPr>
                <w:rFonts w:ascii="Calibri" w:hAnsi="Calibri"/>
                <w:sz w:val="16"/>
              </w:rPr>
              <w:t>E</w:t>
              <w:br/>
              <w:t>For</w:t>
              <w:br/>
              <w:t>Information</w:t>
            </w:r>
          </w:p>
        </w:tc>
      </w:tr>
    </w:tbl>
    <w:p>
      <w:r>
        <w:br w:type="page"/>
      </w:r>
    </w:p>
    <w:p>
      <w:pPr>
        <w:jc w:val="center"/>
      </w:pPr>
      <w:r>
        <w:rPr>
          <w:b/>
          <w:color w:val="1E2761"/>
          <w:sz w:val="32"/>
        </w:rPr>
        <w:t>SUBMITTAL COVER PAGE TEMPLATE</w:t>
      </w:r>
    </w:p>
    <w:p>
      <w:pPr>
        <w:jc w:val="center"/>
      </w:pPr>
      <w:r>
        <w:rPr>
          <w:b/>
          <w:color w:val="D4A537"/>
          <w:sz w:val="24"/>
        </w:rPr>
        <w:t>Category: G — Contractual &amp; Commercial</w:t>
      </w:r>
    </w:p>
    <w:tbl>
      <w:tblPr>
        <w:tblStyle w:val="TableGrid"/>
        <w:tblW w:type="auto" w:w="0"/>
        <w:tblLook w:firstColumn="1" w:firstRow="1" w:lastColumn="0" w:lastRow="0" w:noHBand="0" w:noVBand="1" w:val="04A0"/>
      </w:tblPr>
      <w:tblGrid>
        <w:gridCol w:w="4680"/>
        <w:gridCol w:w="4680"/>
      </w:tblGrid>
      <w:tr>
        <w:tc>
          <w:tcPr>
            <w:tcW w:type="dxa" w:w="2592"/>
            <w:shd w:fill="E8E8E8"/>
          </w:tcPr>
          <w:p>
            <w:r>
              <w:rPr>
                <w:rFonts w:ascii="Calibri" w:hAnsi="Calibri"/>
                <w:b/>
                <w:sz w:val="18"/>
              </w:rPr>
              <w:t>Project Name:</w:t>
            </w:r>
          </w:p>
        </w:tc>
        <w:tc>
          <w:tcPr>
            <w:tcW w:type="dxa" w:w="6768"/>
          </w:tcPr>
          <w:p>
            <w:r>
              <w:rPr>
                <w:rFonts w:ascii="Calibri" w:hAnsi="Calibri"/>
                <w:sz w:val="18"/>
              </w:rPr>
              <w:t>[Project Name]</w:t>
            </w:r>
          </w:p>
        </w:tc>
      </w:tr>
      <w:tr>
        <w:tc>
          <w:tcPr>
            <w:tcW w:type="dxa" w:w="2592"/>
            <w:shd w:fill="E8E8E8"/>
          </w:tcPr>
          <w:p>
            <w:r>
              <w:rPr>
                <w:rFonts w:ascii="Calibri" w:hAnsi="Calibri"/>
                <w:b/>
                <w:sz w:val="18"/>
              </w:rPr>
              <w:t>Contract No:</w:t>
            </w:r>
          </w:p>
        </w:tc>
        <w:tc>
          <w:tcPr>
            <w:tcW w:type="dxa" w:w="6768"/>
          </w:tcPr>
          <w:p>
            <w:r>
              <w:rPr>
                <w:rFonts w:ascii="Calibri" w:hAnsi="Calibri"/>
                <w:sz w:val="18"/>
              </w:rPr>
              <w:t>[Contract Number]</w:t>
            </w:r>
          </w:p>
        </w:tc>
      </w:tr>
      <w:tr>
        <w:tc>
          <w:tcPr>
            <w:tcW w:type="dxa" w:w="2592"/>
            <w:shd w:fill="E8E8E8"/>
          </w:tcPr>
          <w:p>
            <w:r>
              <w:rPr>
                <w:rFonts w:ascii="Calibri" w:hAnsi="Calibri"/>
                <w:b/>
                <w:sz w:val="18"/>
              </w:rPr>
              <w:t>Contractor:</w:t>
            </w:r>
          </w:p>
        </w:tc>
        <w:tc>
          <w:tcPr>
            <w:tcW w:type="dxa" w:w="6768"/>
          </w:tcPr>
          <w:p>
            <w:r>
              <w:rPr>
                <w:rFonts w:ascii="Calibri" w:hAnsi="Calibri"/>
                <w:sz w:val="18"/>
              </w:rPr>
              <w:t>[Contractor Name]</w:t>
            </w:r>
          </w:p>
        </w:tc>
      </w:tr>
      <w:tr>
        <w:tc>
          <w:tcPr>
            <w:tcW w:type="dxa" w:w="2592"/>
            <w:shd w:fill="E8E8E8"/>
          </w:tcPr>
          <w:p>
            <w:r>
              <w:rPr>
                <w:rFonts w:ascii="Calibri" w:hAnsi="Calibri"/>
                <w:b/>
                <w:sz w:val="18"/>
              </w:rPr>
              <w:t>Consultant:</w:t>
            </w:r>
          </w:p>
        </w:tc>
        <w:tc>
          <w:tcPr>
            <w:tcW w:type="dxa" w:w="6768"/>
          </w:tcPr>
          <w:p>
            <w:r>
              <w:rPr>
                <w:rFonts w:ascii="Calibri" w:hAnsi="Calibri"/>
                <w:sz w:val="18"/>
              </w:rPr>
              <w:t>[Consultant Name]</w:t>
            </w:r>
          </w:p>
        </w:tc>
      </w:tr>
      <w:tr>
        <w:tc>
          <w:tcPr>
            <w:tcW w:type="dxa" w:w="2592"/>
            <w:shd w:fill="E8E8E8"/>
          </w:tcPr>
          <w:p>
            <w:r>
              <w:rPr>
                <w:rFonts w:ascii="Calibri" w:hAnsi="Calibri"/>
                <w:b/>
                <w:sz w:val="18"/>
              </w:rPr>
              <w:t>Employer's Rep:</w:t>
            </w:r>
          </w:p>
        </w:tc>
        <w:tc>
          <w:tcPr>
            <w:tcW w:type="dxa" w:w="6768"/>
          </w:tcPr>
          <w:p>
            <w:r>
              <w:rPr>
                <w:rFonts w:ascii="Calibri" w:hAnsi="Calibri"/>
                <w:sz w:val="18"/>
              </w:rPr>
              <w:t>HAI / ARADA Governance</w:t>
            </w:r>
          </w:p>
        </w:tc>
      </w:tr>
    </w:tbl>
    <w:p/>
    <w:tbl>
      <w:tblPr>
        <w:tblStyle w:val="TableGrid"/>
        <w:tblW w:type="auto" w:w="0"/>
        <w:tblLook w:firstColumn="1" w:firstRow="1" w:lastColumn="0" w:lastRow="0" w:noHBand="0" w:noVBand="1" w:val="04A0"/>
      </w:tblPr>
      <w:tblGrid>
        <w:gridCol w:w="4680"/>
        <w:gridCol w:w="4680"/>
      </w:tblGrid>
      <w:tr>
        <w:tc>
          <w:tcPr>
            <w:tcW w:type="dxa" w:w="4680"/>
            <w:shd w:fill="1E2761"/>
          </w:tcPr>
          <w:p>
            <w:pPr>
              <w:jc w:val="center"/>
            </w:pPr>
            <w:r>
              <w:rPr>
                <w:rFonts w:ascii="Calibri" w:hAnsi="Calibri"/>
                <w:b/>
                <w:color w:val="FFFFFF"/>
                <w:sz w:val="18"/>
              </w:rPr>
              <w:t>FIELD</w:t>
            </w:r>
          </w:p>
        </w:tc>
        <w:tc>
          <w:tcPr>
            <w:tcW w:type="dxa" w:w="4680"/>
            <w:shd w:fill="1E2761"/>
          </w:tcPr>
          <w:p>
            <w:pPr>
              <w:jc w:val="center"/>
            </w:pPr>
            <w:r>
              <w:rPr>
                <w:rFonts w:ascii="Calibri" w:hAnsi="Calibri"/>
                <w:b/>
                <w:color w:val="FFFFFF"/>
                <w:sz w:val="18"/>
              </w:rPr>
              <w:t>VALUE</w:t>
            </w:r>
          </w:p>
        </w:tc>
      </w:tr>
      <w:tr>
        <w:tc>
          <w:tcPr>
            <w:tcW w:type="dxa" w:w="3600"/>
          </w:tcPr>
          <w:p>
            <w:r>
              <w:rPr>
                <w:rFonts w:ascii="Calibri" w:hAnsi="Calibri"/>
                <w:b/>
                <w:sz w:val="18"/>
              </w:rPr>
              <w:t>Submittal Reference No:</w:t>
            </w:r>
          </w:p>
        </w:tc>
        <w:tc>
          <w:tcPr>
            <w:tcW w:type="dxa" w:w="5760"/>
          </w:tcPr>
          <w:p>
            <w:r>
              <w:rPr>
                <w:rFonts w:ascii="Calibri" w:hAnsi="Calibri"/>
                <w:color w:val="8A8A8A"/>
                <w:sz w:val="18"/>
              </w:rPr>
              <w:t>[HAI-P01-G-GN-NNNN-RR]</w:t>
            </w:r>
          </w:p>
        </w:tc>
      </w:tr>
      <w:tr>
        <w:tc>
          <w:tcPr>
            <w:tcW w:type="dxa" w:w="3600"/>
            <w:shd w:fill="F2F2F2"/>
          </w:tcPr>
          <w:p>
            <w:r>
              <w:rPr>
                <w:rFonts w:ascii="Calibri" w:hAnsi="Calibri"/>
                <w:b/>
                <w:sz w:val="18"/>
              </w:rPr>
              <w:t>Submittal Title:</w:t>
            </w:r>
          </w:p>
        </w:tc>
        <w:tc>
          <w:tcPr>
            <w:tcW w:type="dxa" w:w="5760"/>
            <w:shd w:fill="F2F2F2"/>
          </w:tcPr>
          <w:p>
            <w:r>
              <w:rPr>
                <w:rFonts w:ascii="Calibri" w:hAnsi="Calibri"/>
                <w:color w:val="8A8A8A"/>
                <w:sz w:val="18"/>
              </w:rPr>
              <w:t>[Document Title]</w:t>
            </w:r>
          </w:p>
        </w:tc>
      </w:tr>
      <w:tr>
        <w:tc>
          <w:tcPr>
            <w:tcW w:type="dxa" w:w="3600"/>
          </w:tcPr>
          <w:p>
            <w:r>
              <w:rPr>
                <w:rFonts w:ascii="Calibri" w:hAnsi="Calibri"/>
                <w:b/>
                <w:sz w:val="18"/>
              </w:rPr>
              <w:t>Type:</w:t>
            </w:r>
          </w:p>
        </w:tc>
        <w:tc>
          <w:tcPr>
            <w:tcW w:type="dxa" w:w="5760"/>
          </w:tcPr>
          <w:p>
            <w:r>
              <w:rPr>
                <w:rFonts w:ascii="Calibri" w:hAnsi="Calibri"/>
                <w:color w:val="8A8A8A"/>
                <w:sz w:val="18"/>
              </w:rPr>
              <w:t>[IPC / Variation / Claim / EOT / Bond / Insurance / Notice / ...]</w:t>
            </w:r>
          </w:p>
        </w:tc>
      </w:tr>
      <w:tr>
        <w:tc>
          <w:tcPr>
            <w:tcW w:type="dxa" w:w="3600"/>
            <w:shd w:fill="F2F2F2"/>
          </w:tcPr>
          <w:p>
            <w:r>
              <w:rPr>
                <w:rFonts w:ascii="Calibri" w:hAnsi="Calibri"/>
                <w:b/>
                <w:sz w:val="18"/>
              </w:rPr>
              <w:t>FIDIC Clause Reference:</w:t>
            </w:r>
          </w:p>
        </w:tc>
        <w:tc>
          <w:tcPr>
            <w:tcW w:type="dxa" w:w="5760"/>
            <w:shd w:fill="F2F2F2"/>
          </w:tcPr>
          <w:p>
            <w:r>
              <w:rPr>
                <w:rFonts w:ascii="Calibri" w:hAnsi="Calibri"/>
                <w:color w:val="8A8A8A"/>
                <w:sz w:val="18"/>
              </w:rPr>
              <w:t>[Specific clause triggering this submittal]</w:t>
            </w:r>
          </w:p>
        </w:tc>
      </w:tr>
      <w:tr>
        <w:tc>
          <w:tcPr>
            <w:tcW w:type="dxa" w:w="3600"/>
          </w:tcPr>
          <w:p>
            <w:r>
              <w:rPr>
                <w:rFonts w:ascii="Calibri" w:hAnsi="Calibri"/>
                <w:b/>
                <w:sz w:val="18"/>
              </w:rPr>
              <w:t>Contract Value Impact:</w:t>
            </w:r>
          </w:p>
        </w:tc>
        <w:tc>
          <w:tcPr>
            <w:tcW w:type="dxa" w:w="5760"/>
          </w:tcPr>
          <w:p>
            <w:r>
              <w:rPr>
                <w:rFonts w:ascii="Calibri" w:hAnsi="Calibri"/>
                <w:color w:val="8A8A8A"/>
                <w:sz w:val="18"/>
              </w:rPr>
              <w:t>[Amount if financial — QAR]</w:t>
            </w:r>
          </w:p>
        </w:tc>
      </w:tr>
      <w:tr>
        <w:tc>
          <w:tcPr>
            <w:tcW w:type="dxa" w:w="3600"/>
            <w:shd w:fill="F2F2F2"/>
          </w:tcPr>
          <w:p>
            <w:r>
              <w:rPr>
                <w:rFonts w:ascii="Calibri" w:hAnsi="Calibri"/>
                <w:b/>
                <w:sz w:val="18"/>
              </w:rPr>
              <w:t>Time Impact:</w:t>
            </w:r>
          </w:p>
        </w:tc>
        <w:tc>
          <w:tcPr>
            <w:tcW w:type="dxa" w:w="5760"/>
            <w:shd w:fill="F2F2F2"/>
          </w:tcPr>
          <w:p>
            <w:r>
              <w:rPr>
                <w:rFonts w:ascii="Calibri" w:hAnsi="Calibri"/>
                <w:color w:val="8A8A8A"/>
                <w:sz w:val="18"/>
              </w:rPr>
              <w:t>[Days if schedule-related]</w:t>
            </w:r>
          </w:p>
        </w:tc>
      </w:tr>
      <w:tr>
        <w:tc>
          <w:tcPr>
            <w:tcW w:type="dxa" w:w="3600"/>
          </w:tcPr>
          <w:p>
            <w:r>
              <w:rPr>
                <w:rFonts w:ascii="Calibri" w:hAnsi="Calibri"/>
                <w:b/>
                <w:sz w:val="18"/>
              </w:rPr>
              <w:t>Notice Date:</w:t>
            </w:r>
          </w:p>
        </w:tc>
        <w:tc>
          <w:tcPr>
            <w:tcW w:type="dxa" w:w="5760"/>
          </w:tcPr>
          <w:p>
            <w:r>
              <w:rPr>
                <w:rFonts w:ascii="Calibri" w:hAnsi="Calibri"/>
                <w:color w:val="8A8A8A"/>
                <w:sz w:val="18"/>
              </w:rPr>
              <w:t>[Date of first notice if claim/EOT]</w:t>
            </w:r>
          </w:p>
        </w:tc>
      </w:tr>
      <w:tr>
        <w:tc>
          <w:tcPr>
            <w:tcW w:type="dxa" w:w="3600"/>
            <w:shd w:fill="F2F2F2"/>
          </w:tcPr>
          <w:p>
            <w:r>
              <w:rPr>
                <w:rFonts w:ascii="Calibri" w:hAnsi="Calibri"/>
                <w:b/>
                <w:sz w:val="18"/>
              </w:rPr>
              <w:t>Time-Bar Deadline:</w:t>
            </w:r>
          </w:p>
        </w:tc>
        <w:tc>
          <w:tcPr>
            <w:tcW w:type="dxa" w:w="5760"/>
            <w:shd w:fill="F2F2F2"/>
          </w:tcPr>
          <w:p>
            <w:r>
              <w:rPr>
                <w:rFonts w:ascii="Calibri" w:hAnsi="Calibri"/>
                <w:color w:val="8A8A8A"/>
                <w:sz w:val="18"/>
              </w:rPr>
              <w:t>[Contractual deadline for submission]</w:t>
            </w:r>
          </w:p>
        </w:tc>
      </w:tr>
      <w:tr>
        <w:tc>
          <w:tcPr>
            <w:tcW w:type="dxa" w:w="3600"/>
          </w:tcPr>
          <w:p>
            <w:r>
              <w:rPr>
                <w:rFonts w:ascii="Calibri" w:hAnsi="Calibri"/>
                <w:b/>
                <w:sz w:val="18"/>
              </w:rPr>
              <w:t>Supporting Documents:</w:t>
            </w:r>
          </w:p>
        </w:tc>
        <w:tc>
          <w:tcPr>
            <w:tcW w:type="dxa" w:w="5760"/>
          </w:tcPr>
          <w:p>
            <w:r>
              <w:rPr>
                <w:rFonts w:ascii="Calibri" w:hAnsi="Calibri"/>
                <w:color w:val="8A8A8A"/>
                <w:sz w:val="18"/>
              </w:rPr>
              <w:t>[List of attached evidence]</w:t>
            </w:r>
          </w:p>
        </w:tc>
      </w:tr>
      <w:tr>
        <w:tc>
          <w:tcPr>
            <w:tcW w:type="dxa" w:w="3600"/>
            <w:shd w:fill="F2F2F2"/>
          </w:tcPr>
          <w:p>
            <w:r>
              <w:rPr>
                <w:rFonts w:ascii="Calibri" w:hAnsi="Calibri"/>
                <w:b/>
                <w:sz w:val="18"/>
              </w:rPr>
              <w:t>Priority:</w:t>
            </w:r>
          </w:p>
        </w:tc>
        <w:tc>
          <w:tcPr>
            <w:tcW w:type="dxa" w:w="5760"/>
            <w:shd w:fill="F2F2F2"/>
          </w:tcPr>
          <w:p>
            <w:r>
              <w:rPr>
                <w:rFonts w:ascii="Calibri" w:hAnsi="Calibri"/>
                <w:color w:val="8A8A8A"/>
                <w:sz w:val="18"/>
              </w:rPr>
              <w:t>[1 / 2 / 3]</w:t>
            </w:r>
          </w:p>
        </w:tc>
      </w:tr>
      <w:tr>
        <w:tc>
          <w:tcPr>
            <w:tcW w:type="dxa" w:w="3600"/>
          </w:tcPr>
          <w:p>
            <w:r>
              <w:rPr>
                <w:rFonts w:ascii="Calibri" w:hAnsi="Calibri"/>
                <w:b/>
                <w:sz w:val="18"/>
              </w:rPr>
              <w:t>Required Response Date:</w:t>
            </w:r>
          </w:p>
        </w:tc>
        <w:tc>
          <w:tcPr>
            <w:tcW w:type="dxa" w:w="5760"/>
          </w:tcPr>
          <w:p>
            <w:r>
              <w:rPr>
                <w:rFonts w:ascii="Calibri" w:hAnsi="Calibri"/>
                <w:color w:val="8A8A8A"/>
                <w:sz w:val="18"/>
              </w:rPr>
              <w:t>[Date per FIDIC timelines]</w:t>
            </w:r>
          </w:p>
        </w:tc>
      </w:tr>
    </w:tbl>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1E2761"/>
          </w:tcPr>
          <w:p>
            <w:pPr>
              <w:jc w:val="center"/>
            </w:pPr>
            <w:r>
              <w:rPr>
                <w:rFonts w:ascii="Calibri" w:hAnsi="Calibri"/>
                <w:b/>
                <w:color w:val="FFFFFF"/>
                <w:sz w:val="16"/>
              </w:rPr>
              <w:t>ACTION</w:t>
            </w:r>
          </w:p>
        </w:tc>
        <w:tc>
          <w:tcPr>
            <w:tcW w:type="dxa" w:w="2340"/>
            <w:shd w:fill="1E2761"/>
          </w:tcPr>
          <w:p>
            <w:pPr>
              <w:jc w:val="center"/>
            </w:pPr>
            <w:r>
              <w:rPr>
                <w:rFonts w:ascii="Calibri" w:hAnsi="Calibri"/>
                <w:b/>
                <w:color w:val="FFFFFF"/>
                <w:sz w:val="16"/>
              </w:rPr>
              <w:t>NAME</w:t>
            </w:r>
          </w:p>
        </w:tc>
        <w:tc>
          <w:tcPr>
            <w:tcW w:type="dxa" w:w="2340"/>
            <w:shd w:fill="1E2761"/>
          </w:tcPr>
          <w:p>
            <w:pPr>
              <w:jc w:val="center"/>
            </w:pPr>
            <w:r>
              <w:rPr>
                <w:rFonts w:ascii="Calibri" w:hAnsi="Calibri"/>
                <w:b/>
                <w:color w:val="FFFFFF"/>
                <w:sz w:val="16"/>
              </w:rPr>
              <w:t>SIGNATURE</w:t>
            </w:r>
          </w:p>
        </w:tc>
        <w:tc>
          <w:tcPr>
            <w:tcW w:type="dxa" w:w="2340"/>
            <w:shd w:fill="1E2761"/>
          </w:tcPr>
          <w:p>
            <w:pPr>
              <w:jc w:val="center"/>
            </w:pPr>
            <w:r>
              <w:rPr>
                <w:rFonts w:ascii="Calibri" w:hAnsi="Calibri"/>
                <w:b/>
                <w:color w:val="FFFFFF"/>
                <w:sz w:val="16"/>
              </w:rPr>
              <w:t>DATE</w:t>
            </w:r>
          </w:p>
        </w:tc>
      </w:tr>
      <w:tr>
        <w:tc>
          <w:tcPr>
            <w:tcW w:type="dxa" w:w="2340"/>
          </w:tcPr>
          <w:p>
            <w:r>
              <w:rPr>
                <w:rFonts w:ascii="Calibri" w:hAnsi="Calibri"/>
                <w:sz w:val="16"/>
              </w:rPr>
              <w:t>Prepared by (Contractor)</w:t>
            </w:r>
          </w:p>
        </w:tc>
        <w:tc>
          <w:tcPr>
            <w:tcW w:type="dxa" w:w="2340"/>
          </w:tcPr>
          <w:p/>
        </w:tc>
        <w:tc>
          <w:tcPr>
            <w:tcW w:type="dxa" w:w="2340"/>
          </w:tcPr>
          <w:p/>
        </w:tc>
        <w:tc>
          <w:tcPr>
            <w:tcW w:type="dxa" w:w="2340"/>
          </w:tcPr>
          <w:p/>
        </w:tc>
      </w:tr>
      <w:tr>
        <w:tc>
          <w:tcPr>
            <w:tcW w:type="dxa" w:w="2340"/>
          </w:tcPr>
          <w:p>
            <w:r>
              <w:rPr>
                <w:rFonts w:ascii="Calibri" w:hAnsi="Calibri"/>
                <w:sz w:val="16"/>
              </w:rPr>
              <w:t>Reviewed &amp; Approved by (Lead Consultant)</w:t>
            </w:r>
          </w:p>
        </w:tc>
        <w:tc>
          <w:tcPr>
            <w:tcW w:type="dxa" w:w="2340"/>
          </w:tcPr>
          <w:p/>
        </w:tc>
        <w:tc>
          <w:tcPr>
            <w:tcW w:type="dxa" w:w="2340"/>
          </w:tcPr>
          <w:p/>
        </w:tc>
        <w:tc>
          <w:tcPr>
            <w:tcW w:type="dxa" w:w="2340"/>
          </w:tcPr>
          <w:p/>
        </w:tc>
      </w:tr>
      <w:tr>
        <w:tc>
          <w:tcPr>
            <w:tcW w:type="dxa" w:w="2340"/>
          </w:tcPr>
          <w:p>
            <w:r>
              <w:rPr>
                <w:rFonts w:ascii="Calibri" w:hAnsi="Calibri"/>
                <w:sz w:val="16"/>
              </w:rPr>
              <w:t>Endorsed by (ER / HAI)</w:t>
            </w:r>
          </w:p>
        </w:tc>
        <w:tc>
          <w:tcPr>
            <w:tcW w:type="dxa" w:w="2340"/>
          </w:tcPr>
          <w:p/>
        </w:tc>
        <w:tc>
          <w:tcPr>
            <w:tcW w:type="dxa" w:w="2340"/>
          </w:tcPr>
          <w:p/>
        </w:tc>
        <w:tc>
          <w:tcPr>
            <w:tcW w:type="dxa" w:w="2340"/>
          </w:tcPr>
          <w:p/>
        </w:tc>
      </w:tr>
    </w:tbl>
    <w:p/>
    <w:p>
      <w:r>
        <w:rPr>
          <w:b/>
          <w:color w:val="1E2761"/>
          <w:sz w:val="20"/>
        </w:rPr>
        <w:t>DECISION:</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jc w:val="center"/>
            </w:pPr>
            <w:r>
              <w:rPr>
                <w:rFonts w:ascii="Calibri" w:hAnsi="Calibri"/>
                <w:sz w:val="16"/>
              </w:rPr>
              <w:t>A</w:t>
              <w:br/>
              <w:t>Approved</w:t>
            </w:r>
          </w:p>
        </w:tc>
        <w:tc>
          <w:tcPr>
            <w:tcW w:type="dxa" w:w="1872"/>
          </w:tcPr>
          <w:p>
            <w:pPr>
              <w:jc w:val="center"/>
            </w:pPr>
            <w:r>
              <w:rPr>
                <w:rFonts w:ascii="Calibri" w:hAnsi="Calibri"/>
                <w:sz w:val="16"/>
              </w:rPr>
              <w:t>B</w:t>
              <w:br/>
              <w:t>Approved</w:t>
              <w:br/>
              <w:t>w/ Comments</w:t>
            </w:r>
          </w:p>
        </w:tc>
        <w:tc>
          <w:tcPr>
            <w:tcW w:type="dxa" w:w="1872"/>
          </w:tcPr>
          <w:p>
            <w:pPr>
              <w:jc w:val="center"/>
            </w:pPr>
            <w:r>
              <w:rPr>
                <w:rFonts w:ascii="Calibri" w:hAnsi="Calibri"/>
                <w:sz w:val="16"/>
              </w:rPr>
              <w:t>C</w:t>
              <w:br/>
              <w:t>Revise &amp;</w:t>
              <w:br/>
              <w:t>Resubmit</w:t>
            </w:r>
          </w:p>
        </w:tc>
        <w:tc>
          <w:tcPr>
            <w:tcW w:type="dxa" w:w="1872"/>
          </w:tcPr>
          <w:p>
            <w:pPr>
              <w:jc w:val="center"/>
            </w:pPr>
            <w:r>
              <w:rPr>
                <w:rFonts w:ascii="Calibri" w:hAnsi="Calibri"/>
                <w:sz w:val="16"/>
              </w:rPr>
              <w:t>D</w:t>
              <w:br/>
              <w:t>Rejected</w:t>
            </w:r>
          </w:p>
        </w:tc>
        <w:tc>
          <w:tcPr>
            <w:tcW w:type="dxa" w:w="1872"/>
          </w:tcPr>
          <w:p>
            <w:pPr>
              <w:jc w:val="center"/>
            </w:pPr>
            <w:r>
              <w:rPr>
                <w:rFonts w:ascii="Calibri" w:hAnsi="Calibri"/>
                <w:sz w:val="16"/>
              </w:rPr>
              <w:t>E</w:t>
              <w:br/>
              <w:t>For</w:t>
              <w:br/>
              <w:t>Information</w:t>
            </w:r>
          </w:p>
        </w:tc>
      </w:tr>
    </w:tbl>
    <w:p>
      <w:r>
        <w:br w:type="page"/>
      </w:r>
    </w:p>
    <w:p>
      <w:pPr>
        <w:jc w:val="center"/>
      </w:pPr>
      <w:r>
        <w:rPr>
          <w:b/>
          <w:color w:val="1E2761"/>
          <w:sz w:val="32"/>
        </w:rPr>
        <w:t>SUBMITTAL COVER PAGE TEMPLATE</w:t>
      </w:r>
    </w:p>
    <w:p>
      <w:pPr>
        <w:jc w:val="center"/>
      </w:pPr>
      <w:r>
        <w:rPr>
          <w:b/>
          <w:color w:val="D4A537"/>
          <w:sz w:val="24"/>
        </w:rPr>
        <w:t>Category: H — Handover &amp; Close-Out</w:t>
      </w:r>
    </w:p>
    <w:tbl>
      <w:tblPr>
        <w:tblStyle w:val="TableGrid"/>
        <w:tblW w:type="auto" w:w="0"/>
        <w:tblLook w:firstColumn="1" w:firstRow="1" w:lastColumn="0" w:lastRow="0" w:noHBand="0" w:noVBand="1" w:val="04A0"/>
      </w:tblPr>
      <w:tblGrid>
        <w:gridCol w:w="4680"/>
        <w:gridCol w:w="4680"/>
      </w:tblGrid>
      <w:tr>
        <w:tc>
          <w:tcPr>
            <w:tcW w:type="dxa" w:w="2592"/>
            <w:shd w:fill="E8E8E8"/>
          </w:tcPr>
          <w:p>
            <w:r>
              <w:rPr>
                <w:rFonts w:ascii="Calibri" w:hAnsi="Calibri"/>
                <w:b/>
                <w:sz w:val="18"/>
              </w:rPr>
              <w:t>Project Name:</w:t>
            </w:r>
          </w:p>
        </w:tc>
        <w:tc>
          <w:tcPr>
            <w:tcW w:type="dxa" w:w="6768"/>
          </w:tcPr>
          <w:p>
            <w:r>
              <w:rPr>
                <w:rFonts w:ascii="Calibri" w:hAnsi="Calibri"/>
                <w:sz w:val="18"/>
              </w:rPr>
              <w:t>[Project Name]</w:t>
            </w:r>
          </w:p>
        </w:tc>
      </w:tr>
      <w:tr>
        <w:tc>
          <w:tcPr>
            <w:tcW w:type="dxa" w:w="2592"/>
            <w:shd w:fill="E8E8E8"/>
          </w:tcPr>
          <w:p>
            <w:r>
              <w:rPr>
                <w:rFonts w:ascii="Calibri" w:hAnsi="Calibri"/>
                <w:b/>
                <w:sz w:val="18"/>
              </w:rPr>
              <w:t>Contract No:</w:t>
            </w:r>
          </w:p>
        </w:tc>
        <w:tc>
          <w:tcPr>
            <w:tcW w:type="dxa" w:w="6768"/>
          </w:tcPr>
          <w:p>
            <w:r>
              <w:rPr>
                <w:rFonts w:ascii="Calibri" w:hAnsi="Calibri"/>
                <w:sz w:val="18"/>
              </w:rPr>
              <w:t>[Contract Number]</w:t>
            </w:r>
          </w:p>
        </w:tc>
      </w:tr>
      <w:tr>
        <w:tc>
          <w:tcPr>
            <w:tcW w:type="dxa" w:w="2592"/>
            <w:shd w:fill="E8E8E8"/>
          </w:tcPr>
          <w:p>
            <w:r>
              <w:rPr>
                <w:rFonts w:ascii="Calibri" w:hAnsi="Calibri"/>
                <w:b/>
                <w:sz w:val="18"/>
              </w:rPr>
              <w:t>Contractor:</w:t>
            </w:r>
          </w:p>
        </w:tc>
        <w:tc>
          <w:tcPr>
            <w:tcW w:type="dxa" w:w="6768"/>
          </w:tcPr>
          <w:p>
            <w:r>
              <w:rPr>
                <w:rFonts w:ascii="Calibri" w:hAnsi="Calibri"/>
                <w:sz w:val="18"/>
              </w:rPr>
              <w:t>[Contractor Name]</w:t>
            </w:r>
          </w:p>
        </w:tc>
      </w:tr>
      <w:tr>
        <w:tc>
          <w:tcPr>
            <w:tcW w:type="dxa" w:w="2592"/>
            <w:shd w:fill="E8E8E8"/>
          </w:tcPr>
          <w:p>
            <w:r>
              <w:rPr>
                <w:rFonts w:ascii="Calibri" w:hAnsi="Calibri"/>
                <w:b/>
                <w:sz w:val="18"/>
              </w:rPr>
              <w:t>Consultant:</w:t>
            </w:r>
          </w:p>
        </w:tc>
        <w:tc>
          <w:tcPr>
            <w:tcW w:type="dxa" w:w="6768"/>
          </w:tcPr>
          <w:p>
            <w:r>
              <w:rPr>
                <w:rFonts w:ascii="Calibri" w:hAnsi="Calibri"/>
                <w:sz w:val="18"/>
              </w:rPr>
              <w:t>[Consultant Name]</w:t>
            </w:r>
          </w:p>
        </w:tc>
      </w:tr>
      <w:tr>
        <w:tc>
          <w:tcPr>
            <w:tcW w:type="dxa" w:w="2592"/>
            <w:shd w:fill="E8E8E8"/>
          </w:tcPr>
          <w:p>
            <w:r>
              <w:rPr>
                <w:rFonts w:ascii="Calibri" w:hAnsi="Calibri"/>
                <w:b/>
                <w:sz w:val="18"/>
              </w:rPr>
              <w:t>Employer's Rep:</w:t>
            </w:r>
          </w:p>
        </w:tc>
        <w:tc>
          <w:tcPr>
            <w:tcW w:type="dxa" w:w="6768"/>
          </w:tcPr>
          <w:p>
            <w:r>
              <w:rPr>
                <w:rFonts w:ascii="Calibri" w:hAnsi="Calibri"/>
                <w:sz w:val="18"/>
              </w:rPr>
              <w:t>HAI / ARADA Governance</w:t>
            </w:r>
          </w:p>
        </w:tc>
      </w:tr>
    </w:tbl>
    <w:p/>
    <w:tbl>
      <w:tblPr>
        <w:tblStyle w:val="TableGrid"/>
        <w:tblW w:type="auto" w:w="0"/>
        <w:tblLook w:firstColumn="1" w:firstRow="1" w:lastColumn="0" w:lastRow="0" w:noHBand="0" w:noVBand="1" w:val="04A0"/>
      </w:tblPr>
      <w:tblGrid>
        <w:gridCol w:w="4680"/>
        <w:gridCol w:w="4680"/>
      </w:tblGrid>
      <w:tr>
        <w:tc>
          <w:tcPr>
            <w:tcW w:type="dxa" w:w="4680"/>
            <w:shd w:fill="1E2761"/>
          </w:tcPr>
          <w:p>
            <w:pPr>
              <w:jc w:val="center"/>
            </w:pPr>
            <w:r>
              <w:rPr>
                <w:rFonts w:ascii="Calibri" w:hAnsi="Calibri"/>
                <w:b/>
                <w:color w:val="FFFFFF"/>
                <w:sz w:val="18"/>
              </w:rPr>
              <w:t>FIELD</w:t>
            </w:r>
          </w:p>
        </w:tc>
        <w:tc>
          <w:tcPr>
            <w:tcW w:type="dxa" w:w="4680"/>
            <w:shd w:fill="1E2761"/>
          </w:tcPr>
          <w:p>
            <w:pPr>
              <w:jc w:val="center"/>
            </w:pPr>
            <w:r>
              <w:rPr>
                <w:rFonts w:ascii="Calibri" w:hAnsi="Calibri"/>
                <w:b/>
                <w:color w:val="FFFFFF"/>
                <w:sz w:val="18"/>
              </w:rPr>
              <w:t>VALUE</w:t>
            </w:r>
          </w:p>
        </w:tc>
      </w:tr>
      <w:tr>
        <w:tc>
          <w:tcPr>
            <w:tcW w:type="dxa" w:w="3600"/>
          </w:tcPr>
          <w:p>
            <w:r>
              <w:rPr>
                <w:rFonts w:ascii="Calibri" w:hAnsi="Calibri"/>
                <w:b/>
                <w:sz w:val="18"/>
              </w:rPr>
              <w:t>Submittal Reference No:</w:t>
            </w:r>
          </w:p>
        </w:tc>
        <w:tc>
          <w:tcPr>
            <w:tcW w:type="dxa" w:w="5760"/>
          </w:tcPr>
          <w:p>
            <w:r>
              <w:rPr>
                <w:rFonts w:ascii="Calibri" w:hAnsi="Calibri"/>
                <w:color w:val="8A8A8A"/>
                <w:sz w:val="18"/>
              </w:rPr>
              <w:t>[HAI-P01-H-XX-NNNN-RR]</w:t>
            </w:r>
          </w:p>
        </w:tc>
      </w:tr>
      <w:tr>
        <w:tc>
          <w:tcPr>
            <w:tcW w:type="dxa" w:w="3600"/>
            <w:shd w:fill="F2F2F2"/>
          </w:tcPr>
          <w:p>
            <w:r>
              <w:rPr>
                <w:rFonts w:ascii="Calibri" w:hAnsi="Calibri"/>
                <w:b/>
                <w:sz w:val="18"/>
              </w:rPr>
              <w:t>Submittal Title:</w:t>
            </w:r>
          </w:p>
        </w:tc>
        <w:tc>
          <w:tcPr>
            <w:tcW w:type="dxa" w:w="5760"/>
            <w:shd w:fill="F2F2F2"/>
          </w:tcPr>
          <w:p>
            <w:r>
              <w:rPr>
                <w:rFonts w:ascii="Calibri" w:hAnsi="Calibri"/>
                <w:color w:val="8A8A8A"/>
                <w:sz w:val="18"/>
              </w:rPr>
              <w:t>[Handover Document Title]</w:t>
            </w:r>
          </w:p>
        </w:tc>
      </w:tr>
      <w:tr>
        <w:tc>
          <w:tcPr>
            <w:tcW w:type="dxa" w:w="3600"/>
          </w:tcPr>
          <w:p>
            <w:r>
              <w:rPr>
                <w:rFonts w:ascii="Calibri" w:hAnsi="Calibri"/>
                <w:b/>
                <w:sz w:val="18"/>
              </w:rPr>
              <w:t>Type:</w:t>
            </w:r>
          </w:p>
        </w:tc>
        <w:tc>
          <w:tcPr>
            <w:tcW w:type="dxa" w:w="5760"/>
          </w:tcPr>
          <w:p>
            <w:r>
              <w:rPr>
                <w:rFonts w:ascii="Calibri" w:hAnsi="Calibri"/>
                <w:color w:val="8A8A8A"/>
                <w:sz w:val="18"/>
              </w:rPr>
              <w:t>[As-Built / O&amp;M / T&amp;C / Warranty / Snag / Final Account / ...]</w:t>
            </w:r>
          </w:p>
        </w:tc>
      </w:tr>
      <w:tr>
        <w:tc>
          <w:tcPr>
            <w:tcW w:type="dxa" w:w="3600"/>
            <w:shd w:fill="F2F2F2"/>
          </w:tcPr>
          <w:p>
            <w:r>
              <w:rPr>
                <w:rFonts w:ascii="Calibri" w:hAnsi="Calibri"/>
                <w:b/>
                <w:sz w:val="18"/>
              </w:rPr>
              <w:t>System / Zone:</w:t>
            </w:r>
          </w:p>
        </w:tc>
        <w:tc>
          <w:tcPr>
            <w:tcW w:type="dxa" w:w="5760"/>
            <w:shd w:fill="F2F2F2"/>
          </w:tcPr>
          <w:p>
            <w:r>
              <w:rPr>
                <w:rFonts w:ascii="Calibri" w:hAnsi="Calibri"/>
                <w:color w:val="8A8A8A"/>
                <w:sz w:val="18"/>
              </w:rPr>
              <w:t>[Building system or zone covered]</w:t>
            </w:r>
          </w:p>
        </w:tc>
      </w:tr>
      <w:tr>
        <w:tc>
          <w:tcPr>
            <w:tcW w:type="dxa" w:w="3600"/>
          </w:tcPr>
          <w:p>
            <w:r>
              <w:rPr>
                <w:rFonts w:ascii="Calibri" w:hAnsi="Calibri"/>
                <w:b/>
                <w:sz w:val="18"/>
              </w:rPr>
              <w:t>FIDIC Clause Reference:</w:t>
            </w:r>
          </w:p>
        </w:tc>
        <w:tc>
          <w:tcPr>
            <w:tcW w:type="dxa" w:w="5760"/>
          </w:tcPr>
          <w:p>
            <w:r>
              <w:rPr>
                <w:rFonts w:ascii="Calibri" w:hAnsi="Calibri"/>
                <w:color w:val="8A8A8A"/>
                <w:sz w:val="18"/>
              </w:rPr>
              <w:t>[5.6 / 9.1 / 10.1 / 11.1 / 14.11]</w:t>
            </w:r>
          </w:p>
        </w:tc>
      </w:tr>
      <w:tr>
        <w:tc>
          <w:tcPr>
            <w:tcW w:type="dxa" w:w="3600"/>
            <w:shd w:fill="F2F2F2"/>
          </w:tcPr>
          <w:p>
            <w:r>
              <w:rPr>
                <w:rFonts w:ascii="Calibri" w:hAnsi="Calibri"/>
                <w:b/>
                <w:sz w:val="18"/>
              </w:rPr>
              <w:t>QCS 2014 Section:</w:t>
            </w:r>
          </w:p>
        </w:tc>
        <w:tc>
          <w:tcPr>
            <w:tcW w:type="dxa" w:w="5760"/>
            <w:shd w:fill="F2F2F2"/>
          </w:tcPr>
          <w:p>
            <w:r>
              <w:rPr>
                <w:rFonts w:ascii="Calibri" w:hAnsi="Calibri"/>
                <w:color w:val="8A8A8A"/>
                <w:sz w:val="18"/>
              </w:rPr>
              <w:t>[S1 Part 7]</w:t>
            </w:r>
          </w:p>
        </w:tc>
      </w:tr>
      <w:tr>
        <w:tc>
          <w:tcPr>
            <w:tcW w:type="dxa" w:w="3600"/>
          </w:tcPr>
          <w:p>
            <w:r>
              <w:rPr>
                <w:rFonts w:ascii="Calibri" w:hAnsi="Calibri"/>
                <w:b/>
                <w:sz w:val="18"/>
              </w:rPr>
              <w:t>TOC Target Date:</w:t>
            </w:r>
          </w:p>
        </w:tc>
        <w:tc>
          <w:tcPr>
            <w:tcW w:type="dxa" w:w="5760"/>
          </w:tcPr>
          <w:p>
            <w:r>
              <w:rPr>
                <w:rFonts w:ascii="Calibri" w:hAnsi="Calibri"/>
                <w:color w:val="8A8A8A"/>
                <w:sz w:val="18"/>
              </w:rPr>
              <w:t>[Taking Over Certificate target date]</w:t>
            </w:r>
          </w:p>
        </w:tc>
      </w:tr>
      <w:tr>
        <w:tc>
          <w:tcPr>
            <w:tcW w:type="dxa" w:w="3600"/>
            <w:shd w:fill="F2F2F2"/>
          </w:tcPr>
          <w:p>
            <w:r>
              <w:rPr>
                <w:rFonts w:ascii="Calibri" w:hAnsi="Calibri"/>
                <w:b/>
                <w:sz w:val="18"/>
              </w:rPr>
              <w:t>DLP Period:</w:t>
            </w:r>
          </w:p>
        </w:tc>
        <w:tc>
          <w:tcPr>
            <w:tcW w:type="dxa" w:w="5760"/>
            <w:shd w:fill="F2F2F2"/>
          </w:tcPr>
          <w:p>
            <w:r>
              <w:rPr>
                <w:rFonts w:ascii="Calibri" w:hAnsi="Calibri"/>
                <w:color w:val="8A8A8A"/>
                <w:sz w:val="18"/>
              </w:rPr>
              <w:t>[Start — End dates]</w:t>
            </w:r>
          </w:p>
        </w:tc>
      </w:tr>
      <w:tr>
        <w:tc>
          <w:tcPr>
            <w:tcW w:type="dxa" w:w="3600"/>
          </w:tcPr>
          <w:p>
            <w:r>
              <w:rPr>
                <w:rFonts w:ascii="Calibri" w:hAnsi="Calibri"/>
                <w:b/>
                <w:sz w:val="18"/>
              </w:rPr>
              <w:t>Warranty Duration:</w:t>
            </w:r>
          </w:p>
        </w:tc>
        <w:tc>
          <w:tcPr>
            <w:tcW w:type="dxa" w:w="5760"/>
          </w:tcPr>
          <w:p>
            <w:r>
              <w:rPr>
                <w:rFonts w:ascii="Calibri" w:hAnsi="Calibri"/>
                <w:color w:val="8A8A8A"/>
                <w:sz w:val="18"/>
              </w:rPr>
              <w:t>[Duration per spec section]</w:t>
            </w:r>
          </w:p>
        </w:tc>
      </w:tr>
      <w:tr>
        <w:tc>
          <w:tcPr>
            <w:tcW w:type="dxa" w:w="3600"/>
            <w:shd w:fill="F2F2F2"/>
          </w:tcPr>
          <w:p>
            <w:r>
              <w:rPr>
                <w:rFonts w:ascii="Calibri" w:hAnsi="Calibri"/>
                <w:b/>
                <w:sz w:val="18"/>
              </w:rPr>
              <w:t>Priority:</w:t>
            </w:r>
          </w:p>
        </w:tc>
        <w:tc>
          <w:tcPr>
            <w:tcW w:type="dxa" w:w="5760"/>
            <w:shd w:fill="F2F2F2"/>
          </w:tcPr>
          <w:p>
            <w:r>
              <w:rPr>
                <w:rFonts w:ascii="Calibri" w:hAnsi="Calibri"/>
                <w:color w:val="8A8A8A"/>
                <w:sz w:val="18"/>
              </w:rPr>
              <w:t>[1 / 2 / 3]</w:t>
            </w:r>
          </w:p>
        </w:tc>
      </w:tr>
      <w:tr>
        <w:tc>
          <w:tcPr>
            <w:tcW w:type="dxa" w:w="3600"/>
          </w:tcPr>
          <w:p>
            <w:r>
              <w:rPr>
                <w:rFonts w:ascii="Calibri" w:hAnsi="Calibri"/>
                <w:b/>
                <w:sz w:val="18"/>
              </w:rPr>
              <w:t>Required Response Date:</w:t>
            </w:r>
          </w:p>
        </w:tc>
        <w:tc>
          <w:tcPr>
            <w:tcW w:type="dxa" w:w="5760"/>
          </w:tcPr>
          <w:p>
            <w:r>
              <w:rPr>
                <w:rFonts w:ascii="Calibri" w:hAnsi="Calibri"/>
                <w:color w:val="8A8A8A"/>
                <w:sz w:val="18"/>
              </w:rPr>
              <w:t>[Date]</w:t>
            </w:r>
          </w:p>
        </w:tc>
      </w:tr>
    </w:tbl>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1E2761"/>
          </w:tcPr>
          <w:p>
            <w:pPr>
              <w:jc w:val="center"/>
            </w:pPr>
            <w:r>
              <w:rPr>
                <w:rFonts w:ascii="Calibri" w:hAnsi="Calibri"/>
                <w:b/>
                <w:color w:val="FFFFFF"/>
                <w:sz w:val="16"/>
              </w:rPr>
              <w:t>ACTION</w:t>
            </w:r>
          </w:p>
        </w:tc>
        <w:tc>
          <w:tcPr>
            <w:tcW w:type="dxa" w:w="2340"/>
            <w:shd w:fill="1E2761"/>
          </w:tcPr>
          <w:p>
            <w:pPr>
              <w:jc w:val="center"/>
            </w:pPr>
            <w:r>
              <w:rPr>
                <w:rFonts w:ascii="Calibri" w:hAnsi="Calibri"/>
                <w:b/>
                <w:color w:val="FFFFFF"/>
                <w:sz w:val="16"/>
              </w:rPr>
              <w:t>NAME</w:t>
            </w:r>
          </w:p>
        </w:tc>
        <w:tc>
          <w:tcPr>
            <w:tcW w:type="dxa" w:w="2340"/>
            <w:shd w:fill="1E2761"/>
          </w:tcPr>
          <w:p>
            <w:pPr>
              <w:jc w:val="center"/>
            </w:pPr>
            <w:r>
              <w:rPr>
                <w:rFonts w:ascii="Calibri" w:hAnsi="Calibri"/>
                <w:b/>
                <w:color w:val="FFFFFF"/>
                <w:sz w:val="16"/>
              </w:rPr>
              <w:t>SIGNATURE</w:t>
            </w:r>
          </w:p>
        </w:tc>
        <w:tc>
          <w:tcPr>
            <w:tcW w:type="dxa" w:w="2340"/>
            <w:shd w:fill="1E2761"/>
          </w:tcPr>
          <w:p>
            <w:pPr>
              <w:jc w:val="center"/>
            </w:pPr>
            <w:r>
              <w:rPr>
                <w:rFonts w:ascii="Calibri" w:hAnsi="Calibri"/>
                <w:b/>
                <w:color w:val="FFFFFF"/>
                <w:sz w:val="16"/>
              </w:rPr>
              <w:t>DATE</w:t>
            </w:r>
          </w:p>
        </w:tc>
      </w:tr>
      <w:tr>
        <w:tc>
          <w:tcPr>
            <w:tcW w:type="dxa" w:w="2340"/>
          </w:tcPr>
          <w:p>
            <w:r>
              <w:rPr>
                <w:rFonts w:ascii="Calibri" w:hAnsi="Calibri"/>
                <w:sz w:val="16"/>
              </w:rPr>
              <w:t>Prepared by (Contractor)</w:t>
            </w:r>
          </w:p>
        </w:tc>
        <w:tc>
          <w:tcPr>
            <w:tcW w:type="dxa" w:w="2340"/>
          </w:tcPr>
          <w:p/>
        </w:tc>
        <w:tc>
          <w:tcPr>
            <w:tcW w:type="dxa" w:w="2340"/>
          </w:tcPr>
          <w:p/>
        </w:tc>
        <w:tc>
          <w:tcPr>
            <w:tcW w:type="dxa" w:w="2340"/>
          </w:tcPr>
          <w:p/>
        </w:tc>
      </w:tr>
      <w:tr>
        <w:tc>
          <w:tcPr>
            <w:tcW w:type="dxa" w:w="2340"/>
          </w:tcPr>
          <w:p>
            <w:r>
              <w:rPr>
                <w:rFonts w:ascii="Calibri" w:hAnsi="Calibri"/>
                <w:sz w:val="16"/>
              </w:rPr>
              <w:t>Reviewed &amp; Approved by (Lead Consultant)</w:t>
            </w:r>
          </w:p>
        </w:tc>
        <w:tc>
          <w:tcPr>
            <w:tcW w:type="dxa" w:w="2340"/>
          </w:tcPr>
          <w:p/>
        </w:tc>
        <w:tc>
          <w:tcPr>
            <w:tcW w:type="dxa" w:w="2340"/>
          </w:tcPr>
          <w:p/>
        </w:tc>
        <w:tc>
          <w:tcPr>
            <w:tcW w:type="dxa" w:w="2340"/>
          </w:tcPr>
          <w:p/>
        </w:tc>
      </w:tr>
      <w:tr>
        <w:tc>
          <w:tcPr>
            <w:tcW w:type="dxa" w:w="2340"/>
          </w:tcPr>
          <w:p>
            <w:r>
              <w:rPr>
                <w:rFonts w:ascii="Calibri" w:hAnsi="Calibri"/>
                <w:sz w:val="16"/>
              </w:rPr>
              <w:t>Endorsed by (ER / HAI)</w:t>
            </w:r>
          </w:p>
        </w:tc>
        <w:tc>
          <w:tcPr>
            <w:tcW w:type="dxa" w:w="2340"/>
          </w:tcPr>
          <w:p/>
        </w:tc>
        <w:tc>
          <w:tcPr>
            <w:tcW w:type="dxa" w:w="2340"/>
          </w:tcPr>
          <w:p/>
        </w:tc>
        <w:tc>
          <w:tcPr>
            <w:tcW w:type="dxa" w:w="2340"/>
          </w:tcPr>
          <w:p/>
        </w:tc>
      </w:tr>
    </w:tbl>
    <w:p/>
    <w:p>
      <w:r>
        <w:rPr>
          <w:b/>
          <w:color w:val="1E2761"/>
          <w:sz w:val="20"/>
        </w:rPr>
        <w:t>DECISION:</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jc w:val="center"/>
            </w:pPr>
            <w:r>
              <w:rPr>
                <w:rFonts w:ascii="Calibri" w:hAnsi="Calibri"/>
                <w:sz w:val="16"/>
              </w:rPr>
              <w:t>A</w:t>
              <w:br/>
              <w:t>Approved</w:t>
            </w:r>
          </w:p>
        </w:tc>
        <w:tc>
          <w:tcPr>
            <w:tcW w:type="dxa" w:w="1872"/>
          </w:tcPr>
          <w:p>
            <w:pPr>
              <w:jc w:val="center"/>
            </w:pPr>
            <w:r>
              <w:rPr>
                <w:rFonts w:ascii="Calibri" w:hAnsi="Calibri"/>
                <w:sz w:val="16"/>
              </w:rPr>
              <w:t>B</w:t>
              <w:br/>
              <w:t>Approved</w:t>
              <w:br/>
              <w:t>w/ Comments</w:t>
            </w:r>
          </w:p>
        </w:tc>
        <w:tc>
          <w:tcPr>
            <w:tcW w:type="dxa" w:w="1872"/>
          </w:tcPr>
          <w:p>
            <w:pPr>
              <w:jc w:val="center"/>
            </w:pPr>
            <w:r>
              <w:rPr>
                <w:rFonts w:ascii="Calibri" w:hAnsi="Calibri"/>
                <w:sz w:val="16"/>
              </w:rPr>
              <w:t>C</w:t>
              <w:br/>
              <w:t>Revise &amp;</w:t>
              <w:br/>
              <w:t>Resubmit</w:t>
            </w:r>
          </w:p>
        </w:tc>
        <w:tc>
          <w:tcPr>
            <w:tcW w:type="dxa" w:w="1872"/>
          </w:tcPr>
          <w:p>
            <w:pPr>
              <w:jc w:val="center"/>
            </w:pPr>
            <w:r>
              <w:rPr>
                <w:rFonts w:ascii="Calibri" w:hAnsi="Calibri"/>
                <w:sz w:val="16"/>
              </w:rPr>
              <w:t>D</w:t>
              <w:br/>
              <w:t>Rejected</w:t>
            </w:r>
          </w:p>
        </w:tc>
        <w:tc>
          <w:tcPr>
            <w:tcW w:type="dxa" w:w="1872"/>
          </w:tcPr>
          <w:p>
            <w:pPr>
              <w:jc w:val="center"/>
            </w:pPr>
            <w:r>
              <w:rPr>
                <w:rFonts w:ascii="Calibri" w:hAnsi="Calibri"/>
                <w:sz w:val="16"/>
              </w:rPr>
              <w:t>E</w:t>
              <w:br/>
              <w:t>For</w:t>
              <w:br/>
              <w:t>Information</w:t>
            </w:r>
          </w:p>
        </w:tc>
      </w:tr>
    </w:tbl>
    <w:p>
      <w:r>
        <w:br w:type="page"/>
      </w:r>
    </w:p>
    <w:p>
      <w:pPr>
        <w:jc w:val="center"/>
      </w:pPr>
      <w:r>
        <w:rPr>
          <w:b/>
          <w:color w:val="1E2761"/>
          <w:sz w:val="32"/>
        </w:rPr>
        <w:t>SUBMITTAL COVER PAGE TEMPLATE</w:t>
      </w:r>
    </w:p>
    <w:p>
      <w:pPr>
        <w:jc w:val="center"/>
      </w:pPr>
      <w:r>
        <w:rPr>
          <w:b/>
          <w:color w:val="D4A537"/>
          <w:sz w:val="24"/>
        </w:rPr>
        <w:t>Category: J — Specialist / Regulatory</w:t>
      </w:r>
    </w:p>
    <w:tbl>
      <w:tblPr>
        <w:tblStyle w:val="TableGrid"/>
        <w:tblW w:type="auto" w:w="0"/>
        <w:tblLook w:firstColumn="1" w:firstRow="1" w:lastColumn="0" w:lastRow="0" w:noHBand="0" w:noVBand="1" w:val="04A0"/>
      </w:tblPr>
      <w:tblGrid>
        <w:gridCol w:w="4680"/>
        <w:gridCol w:w="4680"/>
      </w:tblGrid>
      <w:tr>
        <w:tc>
          <w:tcPr>
            <w:tcW w:type="dxa" w:w="2592"/>
            <w:shd w:fill="E8E8E8"/>
          </w:tcPr>
          <w:p>
            <w:r>
              <w:rPr>
                <w:rFonts w:ascii="Calibri" w:hAnsi="Calibri"/>
                <w:b/>
                <w:sz w:val="18"/>
              </w:rPr>
              <w:t>Project Name:</w:t>
            </w:r>
          </w:p>
        </w:tc>
        <w:tc>
          <w:tcPr>
            <w:tcW w:type="dxa" w:w="6768"/>
          </w:tcPr>
          <w:p>
            <w:r>
              <w:rPr>
                <w:rFonts w:ascii="Calibri" w:hAnsi="Calibri"/>
                <w:sz w:val="18"/>
              </w:rPr>
              <w:t>[Project Name]</w:t>
            </w:r>
          </w:p>
        </w:tc>
      </w:tr>
      <w:tr>
        <w:tc>
          <w:tcPr>
            <w:tcW w:type="dxa" w:w="2592"/>
            <w:shd w:fill="E8E8E8"/>
          </w:tcPr>
          <w:p>
            <w:r>
              <w:rPr>
                <w:rFonts w:ascii="Calibri" w:hAnsi="Calibri"/>
                <w:b/>
                <w:sz w:val="18"/>
              </w:rPr>
              <w:t>Contract No:</w:t>
            </w:r>
          </w:p>
        </w:tc>
        <w:tc>
          <w:tcPr>
            <w:tcW w:type="dxa" w:w="6768"/>
          </w:tcPr>
          <w:p>
            <w:r>
              <w:rPr>
                <w:rFonts w:ascii="Calibri" w:hAnsi="Calibri"/>
                <w:sz w:val="18"/>
              </w:rPr>
              <w:t>[Contract Number]</w:t>
            </w:r>
          </w:p>
        </w:tc>
      </w:tr>
      <w:tr>
        <w:tc>
          <w:tcPr>
            <w:tcW w:type="dxa" w:w="2592"/>
            <w:shd w:fill="E8E8E8"/>
          </w:tcPr>
          <w:p>
            <w:r>
              <w:rPr>
                <w:rFonts w:ascii="Calibri" w:hAnsi="Calibri"/>
                <w:b/>
                <w:sz w:val="18"/>
              </w:rPr>
              <w:t>Contractor:</w:t>
            </w:r>
          </w:p>
        </w:tc>
        <w:tc>
          <w:tcPr>
            <w:tcW w:type="dxa" w:w="6768"/>
          </w:tcPr>
          <w:p>
            <w:r>
              <w:rPr>
                <w:rFonts w:ascii="Calibri" w:hAnsi="Calibri"/>
                <w:sz w:val="18"/>
              </w:rPr>
              <w:t>[Contractor Name]</w:t>
            </w:r>
          </w:p>
        </w:tc>
      </w:tr>
      <w:tr>
        <w:tc>
          <w:tcPr>
            <w:tcW w:type="dxa" w:w="2592"/>
            <w:shd w:fill="E8E8E8"/>
          </w:tcPr>
          <w:p>
            <w:r>
              <w:rPr>
                <w:rFonts w:ascii="Calibri" w:hAnsi="Calibri"/>
                <w:b/>
                <w:sz w:val="18"/>
              </w:rPr>
              <w:t>Consultant:</w:t>
            </w:r>
          </w:p>
        </w:tc>
        <w:tc>
          <w:tcPr>
            <w:tcW w:type="dxa" w:w="6768"/>
          </w:tcPr>
          <w:p>
            <w:r>
              <w:rPr>
                <w:rFonts w:ascii="Calibri" w:hAnsi="Calibri"/>
                <w:sz w:val="18"/>
              </w:rPr>
              <w:t>[Consultant Name]</w:t>
            </w:r>
          </w:p>
        </w:tc>
      </w:tr>
      <w:tr>
        <w:tc>
          <w:tcPr>
            <w:tcW w:type="dxa" w:w="2592"/>
            <w:shd w:fill="E8E8E8"/>
          </w:tcPr>
          <w:p>
            <w:r>
              <w:rPr>
                <w:rFonts w:ascii="Calibri" w:hAnsi="Calibri"/>
                <w:b/>
                <w:sz w:val="18"/>
              </w:rPr>
              <w:t>Employer's Rep:</w:t>
            </w:r>
          </w:p>
        </w:tc>
        <w:tc>
          <w:tcPr>
            <w:tcW w:type="dxa" w:w="6768"/>
          </w:tcPr>
          <w:p>
            <w:r>
              <w:rPr>
                <w:rFonts w:ascii="Calibri" w:hAnsi="Calibri"/>
                <w:sz w:val="18"/>
              </w:rPr>
              <w:t>HAI / ARADA Governance</w:t>
            </w:r>
          </w:p>
        </w:tc>
      </w:tr>
    </w:tbl>
    <w:p/>
    <w:tbl>
      <w:tblPr>
        <w:tblStyle w:val="TableGrid"/>
        <w:tblW w:type="auto" w:w="0"/>
        <w:tblLook w:firstColumn="1" w:firstRow="1" w:lastColumn="0" w:lastRow="0" w:noHBand="0" w:noVBand="1" w:val="04A0"/>
      </w:tblPr>
      <w:tblGrid>
        <w:gridCol w:w="4680"/>
        <w:gridCol w:w="4680"/>
      </w:tblGrid>
      <w:tr>
        <w:tc>
          <w:tcPr>
            <w:tcW w:type="dxa" w:w="4680"/>
            <w:shd w:fill="1E2761"/>
          </w:tcPr>
          <w:p>
            <w:pPr>
              <w:jc w:val="center"/>
            </w:pPr>
            <w:r>
              <w:rPr>
                <w:rFonts w:ascii="Calibri" w:hAnsi="Calibri"/>
                <w:b/>
                <w:color w:val="FFFFFF"/>
                <w:sz w:val="18"/>
              </w:rPr>
              <w:t>FIELD</w:t>
            </w:r>
          </w:p>
        </w:tc>
        <w:tc>
          <w:tcPr>
            <w:tcW w:type="dxa" w:w="4680"/>
            <w:shd w:fill="1E2761"/>
          </w:tcPr>
          <w:p>
            <w:pPr>
              <w:jc w:val="center"/>
            </w:pPr>
            <w:r>
              <w:rPr>
                <w:rFonts w:ascii="Calibri" w:hAnsi="Calibri"/>
                <w:b/>
                <w:color w:val="FFFFFF"/>
                <w:sz w:val="18"/>
              </w:rPr>
              <w:t>VALUE</w:t>
            </w:r>
          </w:p>
        </w:tc>
      </w:tr>
      <w:tr>
        <w:tc>
          <w:tcPr>
            <w:tcW w:type="dxa" w:w="3600"/>
          </w:tcPr>
          <w:p>
            <w:r>
              <w:rPr>
                <w:rFonts w:ascii="Calibri" w:hAnsi="Calibri"/>
                <w:b/>
                <w:sz w:val="18"/>
              </w:rPr>
              <w:t>Submittal Reference No:</w:t>
            </w:r>
          </w:p>
        </w:tc>
        <w:tc>
          <w:tcPr>
            <w:tcW w:type="dxa" w:w="5760"/>
          </w:tcPr>
          <w:p>
            <w:r>
              <w:rPr>
                <w:rFonts w:ascii="Calibri" w:hAnsi="Calibri"/>
                <w:color w:val="8A8A8A"/>
                <w:sz w:val="18"/>
              </w:rPr>
              <w:t>[HAI-P01-J-XX-NNNN-RR]</w:t>
            </w:r>
          </w:p>
        </w:tc>
      </w:tr>
      <w:tr>
        <w:tc>
          <w:tcPr>
            <w:tcW w:type="dxa" w:w="3600"/>
            <w:shd w:fill="F2F2F2"/>
          </w:tcPr>
          <w:p>
            <w:r>
              <w:rPr>
                <w:rFonts w:ascii="Calibri" w:hAnsi="Calibri"/>
                <w:b/>
                <w:sz w:val="18"/>
              </w:rPr>
              <w:t>Submittal Title:</w:t>
            </w:r>
          </w:p>
        </w:tc>
        <w:tc>
          <w:tcPr>
            <w:tcW w:type="dxa" w:w="5760"/>
            <w:shd w:fill="F2F2F2"/>
          </w:tcPr>
          <w:p>
            <w:r>
              <w:rPr>
                <w:rFonts w:ascii="Calibri" w:hAnsi="Calibri"/>
                <w:color w:val="8A8A8A"/>
                <w:sz w:val="18"/>
              </w:rPr>
              <w:t>[Document Title]</w:t>
            </w:r>
          </w:p>
        </w:tc>
      </w:tr>
      <w:tr>
        <w:tc>
          <w:tcPr>
            <w:tcW w:type="dxa" w:w="3600"/>
          </w:tcPr>
          <w:p>
            <w:r>
              <w:rPr>
                <w:rFonts w:ascii="Calibri" w:hAnsi="Calibri"/>
                <w:b/>
                <w:sz w:val="18"/>
              </w:rPr>
              <w:t>Authority / Body:</w:t>
            </w:r>
          </w:p>
        </w:tc>
        <w:tc>
          <w:tcPr>
            <w:tcW w:type="dxa" w:w="5760"/>
          </w:tcPr>
          <w:p>
            <w:r>
              <w:rPr>
                <w:rFonts w:ascii="Calibri" w:hAnsi="Calibri"/>
                <w:color w:val="8A8A8A"/>
                <w:sz w:val="18"/>
              </w:rPr>
              <w:t>[Ashghal / Civil Defense / Kahramaa / GSAS / ...]</w:t>
            </w:r>
          </w:p>
        </w:tc>
      </w:tr>
      <w:tr>
        <w:tc>
          <w:tcPr>
            <w:tcW w:type="dxa" w:w="3600"/>
            <w:shd w:fill="F2F2F2"/>
          </w:tcPr>
          <w:p>
            <w:r>
              <w:rPr>
                <w:rFonts w:ascii="Calibri" w:hAnsi="Calibri"/>
                <w:b/>
                <w:sz w:val="18"/>
              </w:rPr>
              <w:t>Application Type:</w:t>
            </w:r>
          </w:p>
        </w:tc>
        <w:tc>
          <w:tcPr>
            <w:tcW w:type="dxa" w:w="5760"/>
            <w:shd w:fill="F2F2F2"/>
          </w:tcPr>
          <w:p>
            <w:r>
              <w:rPr>
                <w:rFonts w:ascii="Calibri" w:hAnsi="Calibri"/>
                <w:color w:val="8A8A8A"/>
                <w:sz w:val="18"/>
              </w:rPr>
              <w:t>[DC1 / DC2 / BCC / NOC / Connection / ...]</w:t>
            </w:r>
          </w:p>
        </w:tc>
      </w:tr>
      <w:tr>
        <w:tc>
          <w:tcPr>
            <w:tcW w:type="dxa" w:w="3600"/>
          </w:tcPr>
          <w:p>
            <w:r>
              <w:rPr>
                <w:rFonts w:ascii="Calibri" w:hAnsi="Calibri"/>
                <w:b/>
                <w:sz w:val="18"/>
              </w:rPr>
              <w:t>FIDIC Clause Reference:</w:t>
            </w:r>
          </w:p>
        </w:tc>
        <w:tc>
          <w:tcPr>
            <w:tcW w:type="dxa" w:w="5760"/>
          </w:tcPr>
          <w:p>
            <w:r>
              <w:rPr>
                <w:rFonts w:ascii="Calibri" w:hAnsi="Calibri"/>
                <w:color w:val="8A8A8A"/>
                <w:sz w:val="18"/>
              </w:rPr>
              <w:t>[If applicable]</w:t>
            </w:r>
          </w:p>
        </w:tc>
      </w:tr>
      <w:tr>
        <w:tc>
          <w:tcPr>
            <w:tcW w:type="dxa" w:w="3600"/>
            <w:shd w:fill="F2F2F2"/>
          </w:tcPr>
          <w:p>
            <w:r>
              <w:rPr>
                <w:rFonts w:ascii="Calibri" w:hAnsi="Calibri"/>
                <w:b/>
                <w:sz w:val="18"/>
              </w:rPr>
              <w:t>Regulatory Reference:</w:t>
            </w:r>
          </w:p>
        </w:tc>
        <w:tc>
          <w:tcPr>
            <w:tcW w:type="dxa" w:w="5760"/>
            <w:shd w:fill="F2F2F2"/>
          </w:tcPr>
          <w:p>
            <w:r>
              <w:rPr>
                <w:rFonts w:ascii="Calibri" w:hAnsi="Calibri"/>
                <w:color w:val="8A8A8A"/>
                <w:sz w:val="18"/>
              </w:rPr>
              <w:t>[Qatar regulation / code reference]</w:t>
            </w:r>
          </w:p>
        </w:tc>
      </w:tr>
      <w:tr>
        <w:tc>
          <w:tcPr>
            <w:tcW w:type="dxa" w:w="3600"/>
          </w:tcPr>
          <w:p>
            <w:r>
              <w:rPr>
                <w:rFonts w:ascii="Calibri" w:hAnsi="Calibri"/>
                <w:b/>
                <w:sz w:val="18"/>
              </w:rPr>
              <w:t>Application Date:</w:t>
            </w:r>
          </w:p>
        </w:tc>
        <w:tc>
          <w:tcPr>
            <w:tcW w:type="dxa" w:w="5760"/>
          </w:tcPr>
          <w:p>
            <w:r>
              <w:rPr>
                <w:rFonts w:ascii="Calibri" w:hAnsi="Calibri"/>
                <w:color w:val="8A8A8A"/>
                <w:sz w:val="18"/>
              </w:rPr>
              <w:t>[Date submitted to authority]</w:t>
            </w:r>
          </w:p>
        </w:tc>
      </w:tr>
      <w:tr>
        <w:tc>
          <w:tcPr>
            <w:tcW w:type="dxa" w:w="3600"/>
            <w:shd w:fill="F2F2F2"/>
          </w:tcPr>
          <w:p>
            <w:r>
              <w:rPr>
                <w:rFonts w:ascii="Calibri" w:hAnsi="Calibri"/>
                <w:b/>
                <w:sz w:val="18"/>
              </w:rPr>
              <w:t>Expected Response Date:</w:t>
            </w:r>
          </w:p>
        </w:tc>
        <w:tc>
          <w:tcPr>
            <w:tcW w:type="dxa" w:w="5760"/>
            <w:shd w:fill="F2F2F2"/>
          </w:tcPr>
          <w:p>
            <w:r>
              <w:rPr>
                <w:rFonts w:ascii="Calibri" w:hAnsi="Calibri"/>
                <w:color w:val="8A8A8A"/>
                <w:sz w:val="18"/>
              </w:rPr>
              <w:t>[Authority processing timeline]</w:t>
            </w:r>
          </w:p>
        </w:tc>
      </w:tr>
      <w:tr>
        <w:tc>
          <w:tcPr>
            <w:tcW w:type="dxa" w:w="3600"/>
          </w:tcPr>
          <w:p>
            <w:r>
              <w:rPr>
                <w:rFonts w:ascii="Calibri" w:hAnsi="Calibri"/>
                <w:b/>
                <w:sz w:val="18"/>
              </w:rPr>
              <w:t>Fees Paid:</w:t>
            </w:r>
          </w:p>
        </w:tc>
        <w:tc>
          <w:tcPr>
            <w:tcW w:type="dxa" w:w="5760"/>
          </w:tcPr>
          <w:p>
            <w:r>
              <w:rPr>
                <w:rFonts w:ascii="Calibri" w:hAnsi="Calibri"/>
                <w:color w:val="8A8A8A"/>
                <w:sz w:val="18"/>
              </w:rPr>
              <w:t>[Yes / No — amount if applicable]</w:t>
            </w:r>
          </w:p>
        </w:tc>
      </w:tr>
      <w:tr>
        <w:tc>
          <w:tcPr>
            <w:tcW w:type="dxa" w:w="3600"/>
            <w:shd w:fill="F2F2F2"/>
          </w:tcPr>
          <w:p>
            <w:r>
              <w:rPr>
                <w:rFonts w:ascii="Calibri" w:hAnsi="Calibri"/>
                <w:b/>
                <w:sz w:val="18"/>
              </w:rPr>
              <w:t>Status:</w:t>
            </w:r>
          </w:p>
        </w:tc>
        <w:tc>
          <w:tcPr>
            <w:tcW w:type="dxa" w:w="5760"/>
            <w:shd w:fill="F2F2F2"/>
          </w:tcPr>
          <w:p>
            <w:r>
              <w:rPr>
                <w:rFonts w:ascii="Calibri" w:hAnsi="Calibri"/>
                <w:color w:val="8A8A8A"/>
                <w:sz w:val="18"/>
              </w:rPr>
              <w:t>[Submitted / Under Review / Approved / Rejected]</w:t>
            </w:r>
          </w:p>
        </w:tc>
      </w:tr>
      <w:tr>
        <w:tc>
          <w:tcPr>
            <w:tcW w:type="dxa" w:w="3600"/>
          </w:tcPr>
          <w:p>
            <w:r>
              <w:rPr>
                <w:rFonts w:ascii="Calibri" w:hAnsi="Calibri"/>
                <w:b/>
                <w:sz w:val="18"/>
              </w:rPr>
              <w:t>Priority:</w:t>
            </w:r>
          </w:p>
        </w:tc>
        <w:tc>
          <w:tcPr>
            <w:tcW w:type="dxa" w:w="5760"/>
          </w:tcPr>
          <w:p>
            <w:r>
              <w:rPr>
                <w:rFonts w:ascii="Calibri" w:hAnsi="Calibri"/>
                <w:color w:val="8A8A8A"/>
                <w:sz w:val="18"/>
              </w:rPr>
              <w:t>[1 / 2 / 3]</w:t>
            </w:r>
          </w:p>
        </w:tc>
      </w:tr>
    </w:tbl>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1E2761"/>
          </w:tcPr>
          <w:p>
            <w:pPr>
              <w:jc w:val="center"/>
            </w:pPr>
            <w:r>
              <w:rPr>
                <w:rFonts w:ascii="Calibri" w:hAnsi="Calibri"/>
                <w:b/>
                <w:color w:val="FFFFFF"/>
                <w:sz w:val="16"/>
              </w:rPr>
              <w:t>ACTION</w:t>
            </w:r>
          </w:p>
        </w:tc>
        <w:tc>
          <w:tcPr>
            <w:tcW w:type="dxa" w:w="2340"/>
            <w:shd w:fill="1E2761"/>
          </w:tcPr>
          <w:p>
            <w:pPr>
              <w:jc w:val="center"/>
            </w:pPr>
            <w:r>
              <w:rPr>
                <w:rFonts w:ascii="Calibri" w:hAnsi="Calibri"/>
                <w:b/>
                <w:color w:val="FFFFFF"/>
                <w:sz w:val="16"/>
              </w:rPr>
              <w:t>NAME</w:t>
            </w:r>
          </w:p>
        </w:tc>
        <w:tc>
          <w:tcPr>
            <w:tcW w:type="dxa" w:w="2340"/>
            <w:shd w:fill="1E2761"/>
          </w:tcPr>
          <w:p>
            <w:pPr>
              <w:jc w:val="center"/>
            </w:pPr>
            <w:r>
              <w:rPr>
                <w:rFonts w:ascii="Calibri" w:hAnsi="Calibri"/>
                <w:b/>
                <w:color w:val="FFFFFF"/>
                <w:sz w:val="16"/>
              </w:rPr>
              <w:t>SIGNATURE</w:t>
            </w:r>
          </w:p>
        </w:tc>
        <w:tc>
          <w:tcPr>
            <w:tcW w:type="dxa" w:w="2340"/>
            <w:shd w:fill="1E2761"/>
          </w:tcPr>
          <w:p>
            <w:pPr>
              <w:jc w:val="center"/>
            </w:pPr>
            <w:r>
              <w:rPr>
                <w:rFonts w:ascii="Calibri" w:hAnsi="Calibri"/>
                <w:b/>
                <w:color w:val="FFFFFF"/>
                <w:sz w:val="16"/>
              </w:rPr>
              <w:t>DATE</w:t>
            </w:r>
          </w:p>
        </w:tc>
      </w:tr>
      <w:tr>
        <w:tc>
          <w:tcPr>
            <w:tcW w:type="dxa" w:w="2340"/>
          </w:tcPr>
          <w:p>
            <w:r>
              <w:rPr>
                <w:rFonts w:ascii="Calibri" w:hAnsi="Calibri"/>
                <w:sz w:val="16"/>
              </w:rPr>
              <w:t>Prepared by (Contractor)</w:t>
            </w:r>
          </w:p>
        </w:tc>
        <w:tc>
          <w:tcPr>
            <w:tcW w:type="dxa" w:w="2340"/>
          </w:tcPr>
          <w:p/>
        </w:tc>
        <w:tc>
          <w:tcPr>
            <w:tcW w:type="dxa" w:w="2340"/>
          </w:tcPr>
          <w:p/>
        </w:tc>
        <w:tc>
          <w:tcPr>
            <w:tcW w:type="dxa" w:w="2340"/>
          </w:tcPr>
          <w:p/>
        </w:tc>
      </w:tr>
      <w:tr>
        <w:tc>
          <w:tcPr>
            <w:tcW w:type="dxa" w:w="2340"/>
          </w:tcPr>
          <w:p>
            <w:r>
              <w:rPr>
                <w:rFonts w:ascii="Calibri" w:hAnsi="Calibri"/>
                <w:sz w:val="16"/>
              </w:rPr>
              <w:t>Reviewed &amp; Approved by (Lead Consultant)</w:t>
            </w:r>
          </w:p>
        </w:tc>
        <w:tc>
          <w:tcPr>
            <w:tcW w:type="dxa" w:w="2340"/>
          </w:tcPr>
          <w:p/>
        </w:tc>
        <w:tc>
          <w:tcPr>
            <w:tcW w:type="dxa" w:w="2340"/>
          </w:tcPr>
          <w:p/>
        </w:tc>
        <w:tc>
          <w:tcPr>
            <w:tcW w:type="dxa" w:w="2340"/>
          </w:tcPr>
          <w:p/>
        </w:tc>
      </w:tr>
      <w:tr>
        <w:tc>
          <w:tcPr>
            <w:tcW w:type="dxa" w:w="2340"/>
          </w:tcPr>
          <w:p>
            <w:r>
              <w:rPr>
                <w:rFonts w:ascii="Calibri" w:hAnsi="Calibri"/>
                <w:sz w:val="16"/>
              </w:rPr>
              <w:t>Endorsed by (ER / HAI)</w:t>
            </w:r>
          </w:p>
        </w:tc>
        <w:tc>
          <w:tcPr>
            <w:tcW w:type="dxa" w:w="2340"/>
          </w:tcPr>
          <w:p/>
        </w:tc>
        <w:tc>
          <w:tcPr>
            <w:tcW w:type="dxa" w:w="2340"/>
          </w:tcPr>
          <w:p/>
        </w:tc>
        <w:tc>
          <w:tcPr>
            <w:tcW w:type="dxa" w:w="2340"/>
          </w:tcPr>
          <w:p/>
        </w:tc>
      </w:tr>
    </w:tbl>
    <w:p/>
    <w:p>
      <w:r>
        <w:rPr>
          <w:b/>
          <w:color w:val="1E2761"/>
          <w:sz w:val="20"/>
        </w:rPr>
        <w:t>DECISION:</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jc w:val="center"/>
            </w:pPr>
            <w:r>
              <w:rPr>
                <w:rFonts w:ascii="Calibri" w:hAnsi="Calibri"/>
                <w:sz w:val="16"/>
              </w:rPr>
              <w:t>A</w:t>
              <w:br/>
              <w:t>Approved</w:t>
            </w:r>
          </w:p>
        </w:tc>
        <w:tc>
          <w:tcPr>
            <w:tcW w:type="dxa" w:w="1872"/>
          </w:tcPr>
          <w:p>
            <w:pPr>
              <w:jc w:val="center"/>
            </w:pPr>
            <w:r>
              <w:rPr>
                <w:rFonts w:ascii="Calibri" w:hAnsi="Calibri"/>
                <w:sz w:val="16"/>
              </w:rPr>
              <w:t>B</w:t>
              <w:br/>
              <w:t>Approved</w:t>
              <w:br/>
              <w:t>w/ Comments</w:t>
            </w:r>
          </w:p>
        </w:tc>
        <w:tc>
          <w:tcPr>
            <w:tcW w:type="dxa" w:w="1872"/>
          </w:tcPr>
          <w:p>
            <w:pPr>
              <w:jc w:val="center"/>
            </w:pPr>
            <w:r>
              <w:rPr>
                <w:rFonts w:ascii="Calibri" w:hAnsi="Calibri"/>
                <w:sz w:val="16"/>
              </w:rPr>
              <w:t>C</w:t>
              <w:br/>
              <w:t>Revise &amp;</w:t>
              <w:br/>
              <w:t>Resubmit</w:t>
            </w:r>
          </w:p>
        </w:tc>
        <w:tc>
          <w:tcPr>
            <w:tcW w:type="dxa" w:w="1872"/>
          </w:tcPr>
          <w:p>
            <w:pPr>
              <w:jc w:val="center"/>
            </w:pPr>
            <w:r>
              <w:rPr>
                <w:rFonts w:ascii="Calibri" w:hAnsi="Calibri"/>
                <w:sz w:val="16"/>
              </w:rPr>
              <w:t>D</w:t>
              <w:br/>
              <w:t>Rejected</w:t>
            </w:r>
          </w:p>
        </w:tc>
        <w:tc>
          <w:tcPr>
            <w:tcW w:type="dxa" w:w="1872"/>
          </w:tcPr>
          <w:p>
            <w:pPr>
              <w:jc w:val="center"/>
            </w:pPr>
            <w:r>
              <w:rPr>
                <w:rFonts w:ascii="Calibri" w:hAnsi="Calibri"/>
                <w:sz w:val="16"/>
              </w:rPr>
              <w:t>E</w:t>
              <w:br/>
              <w:t>For</w:t>
              <w:br/>
              <w:t>Information</w:t>
            </w:r>
          </w:p>
        </w:tc>
      </w:tr>
    </w:tbl>
    <w:p>
      <w:r>
        <w:br w:type="page"/>
      </w:r>
    </w:p>
    <w:p>
      <w:pPr>
        <w:pStyle w:val="Heading1"/>
      </w:pPr>
      <w:r>
        <w:t>Appendix A — Submittal Numbering Convention</w:t>
      </w:r>
    </w:p>
    <w:p>
      <w:r>
        <w:t>The full submittal numbering convention integrates with the HAI-GOV-035 Document Numbering System. The structure is designed to be machine-parseable for SkyStruct auto-routing and human-readable for site use.</w:t>
      </w:r>
    </w:p>
    <w:p>
      <w:pPr>
        <w:jc w:val="center"/>
      </w:pPr>
      <w:r>
        <w:rPr>
          <w:b/>
          <w:color w:val="1E2761"/>
          <w:sz w:val="24"/>
        </w:rPr>
        <w:t>Format: [Project]-[Category]-[Discipline]-[Seq]-[Rev]</w:t>
      </w:r>
    </w:p>
    <w:p>
      <w:pPr>
        <w:jc w:val="center"/>
      </w:pPr>
      <w:r>
        <w:rPr>
          <w:b/>
          <w:sz w:val="22"/>
        </w:rPr>
        <w:t>Example: HAI-P01-B-ME-0023-01</w:t>
      </w:r>
    </w:p>
    <w:p>
      <w:r>
        <w:t>= Project HAI-P01, Material/Product Submittal (B), Mechanical discipline (ME), sequential item 23, revision 01.</w:t>
      </w:r>
    </w:p>
    <w:tbl>
      <w:tblPr>
        <w:tblStyle w:val="TableGrid"/>
        <w:tblW w:type="auto" w:w="0"/>
        <w:jc w:val="center"/>
        <w:tblLook w:firstColumn="1" w:firstRow="1" w:lastColumn="0" w:lastRow="0" w:noHBand="0" w:noVBand="1" w:val="04A0"/>
      </w:tblPr>
      <w:tblGrid>
        <w:gridCol w:w="4680"/>
        <w:gridCol w:w="4680"/>
      </w:tblGrid>
      <w:tr>
        <w:tc>
          <w:tcPr>
            <w:tcW w:type="dxa" w:w="2160"/>
            <w:vAlign w:val="center"/>
            <w:shd w:fill="1E2761"/>
          </w:tcPr>
          <w:p>
            <w:pPr>
              <w:jc w:val="center"/>
            </w:pPr>
            <w:r>
              <w:rPr>
                <w:rFonts w:ascii="Calibri" w:hAnsi="Calibri"/>
                <w:b/>
                <w:color w:val="FFFFFF"/>
                <w:sz w:val="18"/>
              </w:rPr>
              <w:t>Code</w:t>
            </w:r>
          </w:p>
        </w:tc>
        <w:tc>
          <w:tcPr>
            <w:tcW w:type="dxa" w:w="7200"/>
            <w:vAlign w:val="center"/>
            <w:shd w:fill="1E2761"/>
          </w:tcPr>
          <w:p>
            <w:pPr>
              <w:jc w:val="center"/>
            </w:pPr>
            <w:r>
              <w:rPr>
                <w:rFonts w:ascii="Calibri" w:hAnsi="Calibri"/>
                <w:b/>
                <w:color w:val="FFFFFF"/>
                <w:sz w:val="18"/>
              </w:rPr>
              <w:t>Discipline</w:t>
            </w:r>
          </w:p>
        </w:tc>
      </w:tr>
      <w:tr>
        <w:tc>
          <w:tcPr>
            <w:tcW w:type="dxa" w:w="2160"/>
            <w:vAlign w:val="top"/>
          </w:tcPr>
          <w:p>
            <w:pPr>
              <w:jc w:val="left"/>
            </w:pPr>
            <w:r>
              <w:rPr>
                <w:rFonts w:ascii="Calibri" w:hAnsi="Calibri"/>
                <w:sz w:val="16"/>
              </w:rPr>
              <w:t>AR</w:t>
            </w:r>
          </w:p>
        </w:tc>
        <w:tc>
          <w:tcPr>
            <w:tcW w:type="dxa" w:w="7200"/>
            <w:vAlign w:val="top"/>
          </w:tcPr>
          <w:p>
            <w:pPr>
              <w:jc w:val="left"/>
            </w:pPr>
            <w:r>
              <w:rPr>
                <w:rFonts w:ascii="Calibri" w:hAnsi="Calibri"/>
                <w:sz w:val="16"/>
              </w:rPr>
              <w:t>Architectural</w:t>
            </w:r>
          </w:p>
        </w:tc>
      </w:tr>
      <w:tr>
        <w:tc>
          <w:tcPr>
            <w:tcW w:type="dxa" w:w="2160"/>
            <w:vAlign w:val="top"/>
            <w:shd w:fill="F2F2F2"/>
          </w:tcPr>
          <w:p>
            <w:pPr>
              <w:jc w:val="left"/>
            </w:pPr>
            <w:r>
              <w:rPr>
                <w:rFonts w:ascii="Calibri" w:hAnsi="Calibri"/>
                <w:sz w:val="16"/>
              </w:rPr>
              <w:t>ST</w:t>
            </w:r>
          </w:p>
        </w:tc>
        <w:tc>
          <w:tcPr>
            <w:tcW w:type="dxa" w:w="7200"/>
            <w:vAlign w:val="top"/>
            <w:shd w:fill="F2F2F2"/>
          </w:tcPr>
          <w:p>
            <w:pPr>
              <w:jc w:val="left"/>
            </w:pPr>
            <w:r>
              <w:rPr>
                <w:rFonts w:ascii="Calibri" w:hAnsi="Calibri"/>
                <w:sz w:val="16"/>
              </w:rPr>
              <w:t>Structural</w:t>
            </w:r>
          </w:p>
        </w:tc>
      </w:tr>
      <w:tr>
        <w:tc>
          <w:tcPr>
            <w:tcW w:type="dxa" w:w="2160"/>
            <w:vAlign w:val="top"/>
          </w:tcPr>
          <w:p>
            <w:pPr>
              <w:jc w:val="left"/>
            </w:pPr>
            <w:r>
              <w:rPr>
                <w:rFonts w:ascii="Calibri" w:hAnsi="Calibri"/>
                <w:sz w:val="16"/>
              </w:rPr>
              <w:t>ME</w:t>
            </w:r>
          </w:p>
        </w:tc>
        <w:tc>
          <w:tcPr>
            <w:tcW w:type="dxa" w:w="7200"/>
            <w:vAlign w:val="top"/>
          </w:tcPr>
          <w:p>
            <w:pPr>
              <w:jc w:val="left"/>
            </w:pPr>
            <w:r>
              <w:rPr>
                <w:rFonts w:ascii="Calibri" w:hAnsi="Calibri"/>
                <w:sz w:val="16"/>
              </w:rPr>
              <w:t>Mechanical</w:t>
            </w:r>
          </w:p>
        </w:tc>
      </w:tr>
      <w:tr>
        <w:tc>
          <w:tcPr>
            <w:tcW w:type="dxa" w:w="2160"/>
            <w:vAlign w:val="top"/>
            <w:shd w:fill="F2F2F2"/>
          </w:tcPr>
          <w:p>
            <w:pPr>
              <w:jc w:val="left"/>
            </w:pPr>
            <w:r>
              <w:rPr>
                <w:rFonts w:ascii="Calibri" w:hAnsi="Calibri"/>
                <w:sz w:val="16"/>
              </w:rPr>
              <w:t>EL</w:t>
            </w:r>
          </w:p>
        </w:tc>
        <w:tc>
          <w:tcPr>
            <w:tcW w:type="dxa" w:w="7200"/>
            <w:vAlign w:val="top"/>
            <w:shd w:fill="F2F2F2"/>
          </w:tcPr>
          <w:p>
            <w:pPr>
              <w:jc w:val="left"/>
            </w:pPr>
            <w:r>
              <w:rPr>
                <w:rFonts w:ascii="Calibri" w:hAnsi="Calibri"/>
                <w:sz w:val="16"/>
              </w:rPr>
              <w:t>Electrical</w:t>
            </w:r>
          </w:p>
        </w:tc>
      </w:tr>
      <w:tr>
        <w:tc>
          <w:tcPr>
            <w:tcW w:type="dxa" w:w="2160"/>
            <w:vAlign w:val="top"/>
          </w:tcPr>
          <w:p>
            <w:pPr>
              <w:jc w:val="left"/>
            </w:pPr>
            <w:r>
              <w:rPr>
                <w:rFonts w:ascii="Calibri" w:hAnsi="Calibri"/>
                <w:sz w:val="16"/>
              </w:rPr>
              <w:t>PL</w:t>
            </w:r>
          </w:p>
        </w:tc>
        <w:tc>
          <w:tcPr>
            <w:tcW w:type="dxa" w:w="7200"/>
            <w:vAlign w:val="top"/>
          </w:tcPr>
          <w:p>
            <w:pPr>
              <w:jc w:val="left"/>
            </w:pPr>
            <w:r>
              <w:rPr>
                <w:rFonts w:ascii="Calibri" w:hAnsi="Calibri"/>
                <w:sz w:val="16"/>
              </w:rPr>
              <w:t>Plumbing</w:t>
            </w:r>
          </w:p>
        </w:tc>
      </w:tr>
      <w:tr>
        <w:tc>
          <w:tcPr>
            <w:tcW w:type="dxa" w:w="2160"/>
            <w:vAlign w:val="top"/>
            <w:shd w:fill="F2F2F2"/>
          </w:tcPr>
          <w:p>
            <w:pPr>
              <w:jc w:val="left"/>
            </w:pPr>
            <w:r>
              <w:rPr>
                <w:rFonts w:ascii="Calibri" w:hAnsi="Calibri"/>
                <w:sz w:val="16"/>
              </w:rPr>
              <w:t>FP</w:t>
            </w:r>
          </w:p>
        </w:tc>
        <w:tc>
          <w:tcPr>
            <w:tcW w:type="dxa" w:w="7200"/>
            <w:vAlign w:val="top"/>
            <w:shd w:fill="F2F2F2"/>
          </w:tcPr>
          <w:p>
            <w:pPr>
              <w:jc w:val="left"/>
            </w:pPr>
            <w:r>
              <w:rPr>
                <w:rFonts w:ascii="Calibri" w:hAnsi="Calibri"/>
                <w:sz w:val="16"/>
              </w:rPr>
              <w:t>Fire Protection</w:t>
            </w:r>
          </w:p>
        </w:tc>
      </w:tr>
      <w:tr>
        <w:tc>
          <w:tcPr>
            <w:tcW w:type="dxa" w:w="2160"/>
            <w:vAlign w:val="top"/>
          </w:tcPr>
          <w:p>
            <w:pPr>
              <w:jc w:val="left"/>
            </w:pPr>
            <w:r>
              <w:rPr>
                <w:rFonts w:ascii="Calibri" w:hAnsi="Calibri"/>
                <w:sz w:val="16"/>
              </w:rPr>
              <w:t>CV</w:t>
            </w:r>
          </w:p>
        </w:tc>
        <w:tc>
          <w:tcPr>
            <w:tcW w:type="dxa" w:w="7200"/>
            <w:vAlign w:val="top"/>
          </w:tcPr>
          <w:p>
            <w:pPr>
              <w:jc w:val="left"/>
            </w:pPr>
            <w:r>
              <w:rPr>
                <w:rFonts w:ascii="Calibri" w:hAnsi="Calibri"/>
                <w:sz w:val="16"/>
              </w:rPr>
              <w:t>Civil</w:t>
            </w:r>
          </w:p>
        </w:tc>
      </w:tr>
      <w:tr>
        <w:tc>
          <w:tcPr>
            <w:tcW w:type="dxa" w:w="2160"/>
            <w:vAlign w:val="top"/>
            <w:shd w:fill="F2F2F2"/>
          </w:tcPr>
          <w:p>
            <w:pPr>
              <w:jc w:val="left"/>
            </w:pPr>
            <w:r>
              <w:rPr>
                <w:rFonts w:ascii="Calibri" w:hAnsi="Calibri"/>
                <w:sz w:val="16"/>
              </w:rPr>
              <w:t>LS</w:t>
            </w:r>
          </w:p>
        </w:tc>
        <w:tc>
          <w:tcPr>
            <w:tcW w:type="dxa" w:w="7200"/>
            <w:vAlign w:val="top"/>
            <w:shd w:fill="F2F2F2"/>
          </w:tcPr>
          <w:p>
            <w:pPr>
              <w:jc w:val="left"/>
            </w:pPr>
            <w:r>
              <w:rPr>
                <w:rFonts w:ascii="Calibri" w:hAnsi="Calibri"/>
                <w:sz w:val="16"/>
              </w:rPr>
              <w:t>Landscape</w:t>
            </w:r>
          </w:p>
        </w:tc>
      </w:tr>
      <w:tr>
        <w:tc>
          <w:tcPr>
            <w:tcW w:type="dxa" w:w="2160"/>
            <w:vAlign w:val="top"/>
          </w:tcPr>
          <w:p>
            <w:pPr>
              <w:jc w:val="left"/>
            </w:pPr>
            <w:r>
              <w:rPr>
                <w:rFonts w:ascii="Calibri" w:hAnsi="Calibri"/>
                <w:sz w:val="16"/>
              </w:rPr>
              <w:t>ID</w:t>
            </w:r>
          </w:p>
        </w:tc>
        <w:tc>
          <w:tcPr>
            <w:tcW w:type="dxa" w:w="7200"/>
            <w:vAlign w:val="top"/>
          </w:tcPr>
          <w:p>
            <w:pPr>
              <w:jc w:val="left"/>
            </w:pPr>
            <w:r>
              <w:rPr>
                <w:rFonts w:ascii="Calibri" w:hAnsi="Calibri"/>
                <w:sz w:val="16"/>
              </w:rPr>
              <w:t>Interior Technical Design</w:t>
            </w:r>
          </w:p>
        </w:tc>
      </w:tr>
      <w:tr>
        <w:tc>
          <w:tcPr>
            <w:tcW w:type="dxa" w:w="2160"/>
            <w:vAlign w:val="top"/>
            <w:shd w:fill="F2F2F2"/>
          </w:tcPr>
          <w:p>
            <w:pPr>
              <w:jc w:val="left"/>
            </w:pPr>
            <w:r>
              <w:rPr>
                <w:rFonts w:ascii="Calibri" w:hAnsi="Calibri"/>
                <w:sz w:val="16"/>
              </w:rPr>
              <w:t>GN</w:t>
            </w:r>
          </w:p>
        </w:tc>
        <w:tc>
          <w:tcPr>
            <w:tcW w:type="dxa" w:w="7200"/>
            <w:vAlign w:val="top"/>
            <w:shd w:fill="F2F2F2"/>
          </w:tcPr>
          <w:p>
            <w:pPr>
              <w:jc w:val="left"/>
            </w:pPr>
            <w:r>
              <w:rPr>
                <w:rFonts w:ascii="Calibri" w:hAnsi="Calibri"/>
                <w:sz w:val="16"/>
              </w:rPr>
              <w:t>General / Multi-discipline</w:t>
            </w:r>
          </w:p>
        </w:tc>
      </w:tr>
      <w:tr>
        <w:tc>
          <w:tcPr>
            <w:tcW w:type="dxa" w:w="2160"/>
            <w:vAlign w:val="top"/>
          </w:tcPr>
          <w:p>
            <w:pPr>
              <w:jc w:val="left"/>
            </w:pPr>
            <w:r>
              <w:rPr>
                <w:rFonts w:ascii="Calibri" w:hAnsi="Calibri"/>
                <w:sz w:val="16"/>
              </w:rPr>
              <w:t>IT</w:t>
            </w:r>
          </w:p>
        </w:tc>
        <w:tc>
          <w:tcPr>
            <w:tcW w:type="dxa" w:w="7200"/>
            <w:vAlign w:val="top"/>
          </w:tcPr>
          <w:p>
            <w:pPr>
              <w:jc w:val="left"/>
            </w:pPr>
            <w:r>
              <w:rPr>
                <w:rFonts w:ascii="Calibri" w:hAnsi="Calibri"/>
                <w:sz w:val="16"/>
              </w:rPr>
              <w:t>IT / Low Current</w:t>
            </w:r>
          </w:p>
        </w:tc>
      </w:tr>
      <w:tr>
        <w:tc>
          <w:tcPr>
            <w:tcW w:type="dxa" w:w="2160"/>
            <w:vAlign w:val="top"/>
            <w:shd w:fill="F2F2F2"/>
          </w:tcPr>
          <w:p>
            <w:pPr>
              <w:jc w:val="left"/>
            </w:pPr>
            <w:r>
              <w:rPr>
                <w:rFonts w:ascii="Calibri" w:hAnsi="Calibri"/>
                <w:sz w:val="16"/>
              </w:rPr>
              <w:t>VT</w:t>
            </w:r>
          </w:p>
        </w:tc>
        <w:tc>
          <w:tcPr>
            <w:tcW w:type="dxa" w:w="7200"/>
            <w:vAlign w:val="top"/>
            <w:shd w:fill="F2F2F2"/>
          </w:tcPr>
          <w:p>
            <w:pPr>
              <w:jc w:val="left"/>
            </w:pPr>
            <w:r>
              <w:rPr>
                <w:rFonts w:ascii="Calibri" w:hAnsi="Calibri"/>
                <w:sz w:val="16"/>
              </w:rPr>
              <w:t>Vertical Transport (Lifts)</w:t>
            </w:r>
          </w:p>
        </w:tc>
      </w:tr>
    </w:tbl>
    <w:p>
      <w:pPr>
        <w:pStyle w:val="Heading1"/>
      </w:pPr>
      <w:r>
        <w:t>Appendix B — Review Response Codes</w:t>
      </w:r>
    </w:p>
    <w:p>
      <w:r>
        <w:t>Standard response codes used on all submittal cover pages. These codes align with the SkyStruct PF-01 workflow and the HAI-GOV-013 Workflow Engine Rules.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720"/>
            <w:vAlign w:val="center"/>
            <w:shd w:fill="1E2761"/>
          </w:tcPr>
          <w:p>
            <w:pPr>
              <w:jc w:val="center"/>
            </w:pPr>
            <w:r>
              <w:rPr>
                <w:rFonts w:ascii="Calibri" w:hAnsi="Calibri"/>
                <w:b/>
                <w:color w:val="FFFFFF"/>
                <w:sz w:val="18"/>
              </w:rPr>
              <w:t>Code</w:t>
            </w:r>
          </w:p>
        </w:tc>
        <w:tc>
          <w:tcPr>
            <w:tcW w:type="dxa" w:w="1728"/>
            <w:vAlign w:val="center"/>
            <w:shd w:fill="1E2761"/>
          </w:tcPr>
          <w:p>
            <w:pPr>
              <w:jc w:val="center"/>
            </w:pPr>
            <w:r>
              <w:rPr>
                <w:rFonts w:ascii="Calibri" w:hAnsi="Calibri"/>
                <w:b/>
                <w:color w:val="FFFFFF"/>
                <w:sz w:val="18"/>
              </w:rPr>
              <w:t>Status</w:t>
            </w:r>
          </w:p>
        </w:tc>
        <w:tc>
          <w:tcPr>
            <w:tcW w:type="dxa" w:w="1872"/>
            <w:vAlign w:val="center"/>
            <w:shd w:fill="1E2761"/>
          </w:tcPr>
          <w:p>
            <w:pPr>
              <w:jc w:val="center"/>
            </w:pPr>
            <w:r>
              <w:rPr>
                <w:rFonts w:ascii="Calibri" w:hAnsi="Calibri"/>
                <w:b/>
                <w:color w:val="FFFFFF"/>
                <w:sz w:val="18"/>
              </w:rPr>
              <w:t>Condition</w:t>
            </w:r>
          </w:p>
        </w:tc>
        <w:tc>
          <w:tcPr>
            <w:tcW w:type="dxa" w:w="5040"/>
            <w:vAlign w:val="center"/>
            <w:shd w:fill="1E2761"/>
          </w:tcPr>
          <w:p>
            <w:pPr>
              <w:jc w:val="center"/>
            </w:pPr>
            <w:r>
              <w:rPr>
                <w:rFonts w:ascii="Calibri" w:hAnsi="Calibri"/>
                <w:b/>
                <w:color w:val="FFFFFF"/>
                <w:sz w:val="18"/>
              </w:rPr>
              <w:t>Action Required</w:t>
            </w:r>
          </w:p>
        </w:tc>
      </w:tr>
      <w:tr>
        <w:tc>
          <w:tcPr>
            <w:tcW w:type="dxa" w:w="720"/>
            <w:vAlign w:val="top"/>
          </w:tcPr>
          <w:p>
            <w:pPr>
              <w:jc w:val="left"/>
            </w:pPr>
            <w:r>
              <w:rPr>
                <w:rFonts w:ascii="Calibri" w:hAnsi="Calibri"/>
                <w:sz w:val="16"/>
              </w:rPr>
              <w:t>A</w:t>
            </w:r>
          </w:p>
        </w:tc>
        <w:tc>
          <w:tcPr>
            <w:tcW w:type="dxa" w:w="1728"/>
            <w:vAlign w:val="top"/>
          </w:tcPr>
          <w:p>
            <w:pPr>
              <w:jc w:val="left"/>
            </w:pPr>
            <w:r>
              <w:rPr>
                <w:rFonts w:ascii="Calibri" w:hAnsi="Calibri"/>
                <w:sz w:val="16"/>
              </w:rPr>
              <w:t>Approved</w:t>
            </w:r>
          </w:p>
        </w:tc>
        <w:tc>
          <w:tcPr>
            <w:tcW w:type="dxa" w:w="1872"/>
            <w:vAlign w:val="top"/>
          </w:tcPr>
          <w:p>
            <w:pPr>
              <w:jc w:val="left"/>
            </w:pPr>
            <w:r>
              <w:rPr>
                <w:rFonts w:ascii="Calibri" w:hAnsi="Calibri"/>
                <w:sz w:val="16"/>
              </w:rPr>
              <w:t>No restrictions</w:t>
            </w:r>
          </w:p>
        </w:tc>
        <w:tc>
          <w:tcPr>
            <w:tcW w:type="dxa" w:w="5040"/>
            <w:vAlign w:val="top"/>
          </w:tcPr>
          <w:p>
            <w:pPr>
              <w:jc w:val="left"/>
            </w:pPr>
            <w:r>
              <w:rPr>
                <w:rFonts w:ascii="Calibri" w:hAnsi="Calibri"/>
                <w:sz w:val="16"/>
              </w:rPr>
              <w:t>Work may proceed as submitted. Submittal archived as approved.</w:t>
            </w:r>
          </w:p>
        </w:tc>
      </w:tr>
      <w:tr>
        <w:tc>
          <w:tcPr>
            <w:tcW w:type="dxa" w:w="720"/>
            <w:vAlign w:val="top"/>
            <w:shd w:fill="F2F2F2"/>
          </w:tcPr>
          <w:p>
            <w:pPr>
              <w:jc w:val="left"/>
            </w:pPr>
            <w:r>
              <w:rPr>
                <w:rFonts w:ascii="Calibri" w:hAnsi="Calibri"/>
                <w:sz w:val="16"/>
              </w:rPr>
              <w:t>B</w:t>
            </w:r>
          </w:p>
        </w:tc>
        <w:tc>
          <w:tcPr>
            <w:tcW w:type="dxa" w:w="1728"/>
            <w:vAlign w:val="top"/>
            <w:shd w:fill="F2F2F2"/>
          </w:tcPr>
          <w:p>
            <w:pPr>
              <w:jc w:val="left"/>
            </w:pPr>
            <w:r>
              <w:rPr>
                <w:rFonts w:ascii="Calibri" w:hAnsi="Calibri"/>
                <w:sz w:val="16"/>
              </w:rPr>
              <w:t>Approved with Comments</w:t>
            </w:r>
          </w:p>
        </w:tc>
        <w:tc>
          <w:tcPr>
            <w:tcW w:type="dxa" w:w="1872"/>
            <w:vAlign w:val="top"/>
            <w:shd w:fill="F2F2F2"/>
          </w:tcPr>
          <w:p>
            <w:pPr>
              <w:jc w:val="left"/>
            </w:pPr>
            <w:r>
              <w:rPr>
                <w:rFonts w:ascii="Calibri" w:hAnsi="Calibri"/>
                <w:sz w:val="16"/>
              </w:rPr>
              <w:t>Minor comments only</w:t>
            </w:r>
          </w:p>
        </w:tc>
        <w:tc>
          <w:tcPr>
            <w:tcW w:type="dxa" w:w="5040"/>
            <w:vAlign w:val="top"/>
            <w:shd w:fill="F2F2F2"/>
          </w:tcPr>
          <w:p>
            <w:pPr>
              <w:jc w:val="left"/>
            </w:pPr>
            <w:r>
              <w:rPr>
                <w:rFonts w:ascii="Calibri" w:hAnsi="Calibri"/>
                <w:sz w:val="16"/>
              </w:rPr>
              <w:t>Work may proceed incorporating comments. No resubmission unless comments are substantive. Reviewer's comments become part of the approved record.</w:t>
            </w:r>
          </w:p>
        </w:tc>
      </w:tr>
      <w:tr>
        <w:tc>
          <w:tcPr>
            <w:tcW w:type="dxa" w:w="720"/>
            <w:vAlign w:val="top"/>
          </w:tcPr>
          <w:p>
            <w:pPr>
              <w:jc w:val="left"/>
            </w:pPr>
            <w:r>
              <w:rPr>
                <w:rFonts w:ascii="Calibri" w:hAnsi="Calibri"/>
                <w:sz w:val="16"/>
              </w:rPr>
              <w:t>C</w:t>
            </w:r>
          </w:p>
        </w:tc>
        <w:tc>
          <w:tcPr>
            <w:tcW w:type="dxa" w:w="1728"/>
            <w:vAlign w:val="top"/>
          </w:tcPr>
          <w:p>
            <w:pPr>
              <w:jc w:val="left"/>
            </w:pPr>
            <w:r>
              <w:rPr>
                <w:rFonts w:ascii="Calibri" w:hAnsi="Calibri"/>
                <w:sz w:val="16"/>
              </w:rPr>
              <w:t>Revise &amp; Resubmit</w:t>
            </w:r>
          </w:p>
        </w:tc>
        <w:tc>
          <w:tcPr>
            <w:tcW w:type="dxa" w:w="1872"/>
            <w:vAlign w:val="top"/>
          </w:tcPr>
          <w:p>
            <w:pPr>
              <w:jc w:val="left"/>
            </w:pPr>
            <w:r>
              <w:rPr>
                <w:rFonts w:ascii="Calibri" w:hAnsi="Calibri"/>
                <w:sz w:val="16"/>
              </w:rPr>
              <w:t>Deficiencies found</w:t>
            </w:r>
          </w:p>
        </w:tc>
        <w:tc>
          <w:tcPr>
            <w:tcW w:type="dxa" w:w="5040"/>
            <w:vAlign w:val="top"/>
          </w:tcPr>
          <w:p>
            <w:pPr>
              <w:jc w:val="left"/>
            </w:pPr>
            <w:r>
              <w:rPr>
                <w:rFonts w:ascii="Calibri" w:hAnsi="Calibri"/>
                <w:sz w:val="16"/>
              </w:rPr>
              <w:t>Work on affected elements SHALL NOT proceed until revised submittal is approved. Contractor to address all comments and resubmit with updated revision number.</w:t>
            </w:r>
          </w:p>
        </w:tc>
      </w:tr>
      <w:tr>
        <w:tc>
          <w:tcPr>
            <w:tcW w:type="dxa" w:w="720"/>
            <w:vAlign w:val="top"/>
            <w:shd w:fill="F2F2F2"/>
          </w:tcPr>
          <w:p>
            <w:pPr>
              <w:jc w:val="left"/>
            </w:pPr>
            <w:r>
              <w:rPr>
                <w:rFonts w:ascii="Calibri" w:hAnsi="Calibri"/>
                <w:sz w:val="16"/>
              </w:rPr>
              <w:t>D</w:t>
            </w:r>
          </w:p>
        </w:tc>
        <w:tc>
          <w:tcPr>
            <w:tcW w:type="dxa" w:w="1728"/>
            <w:vAlign w:val="top"/>
            <w:shd w:fill="F2F2F2"/>
          </w:tcPr>
          <w:p>
            <w:pPr>
              <w:jc w:val="left"/>
            </w:pPr>
            <w:r>
              <w:rPr>
                <w:rFonts w:ascii="Calibri" w:hAnsi="Calibri"/>
                <w:sz w:val="16"/>
              </w:rPr>
              <w:t>Rejected</w:t>
            </w:r>
          </w:p>
        </w:tc>
        <w:tc>
          <w:tcPr>
            <w:tcW w:type="dxa" w:w="1872"/>
            <w:vAlign w:val="top"/>
            <w:shd w:fill="F2F2F2"/>
          </w:tcPr>
          <w:p>
            <w:pPr>
              <w:jc w:val="left"/>
            </w:pPr>
            <w:r>
              <w:rPr>
                <w:rFonts w:ascii="Calibri" w:hAnsi="Calibri"/>
                <w:sz w:val="16"/>
              </w:rPr>
              <w:t>Non-compliant</w:t>
            </w:r>
          </w:p>
        </w:tc>
        <w:tc>
          <w:tcPr>
            <w:tcW w:type="dxa" w:w="5040"/>
            <w:vAlign w:val="top"/>
            <w:shd w:fill="F2F2F2"/>
          </w:tcPr>
          <w:p>
            <w:pPr>
              <w:jc w:val="left"/>
            </w:pPr>
            <w:r>
              <w:rPr>
                <w:rFonts w:ascii="Calibri" w:hAnsi="Calibri"/>
                <w:sz w:val="16"/>
              </w:rPr>
              <w:t>Submittal does not meet contract requirements. Complete new submittal required. May trigger NCR if work was done based on unapproved submittal.</w:t>
            </w:r>
          </w:p>
        </w:tc>
      </w:tr>
      <w:tr>
        <w:tc>
          <w:tcPr>
            <w:tcW w:type="dxa" w:w="720"/>
            <w:vAlign w:val="top"/>
          </w:tcPr>
          <w:p>
            <w:pPr>
              <w:jc w:val="left"/>
            </w:pPr>
            <w:r>
              <w:rPr>
                <w:rFonts w:ascii="Calibri" w:hAnsi="Calibri"/>
                <w:sz w:val="16"/>
              </w:rPr>
              <w:t>E</w:t>
            </w:r>
          </w:p>
        </w:tc>
        <w:tc>
          <w:tcPr>
            <w:tcW w:type="dxa" w:w="1728"/>
            <w:vAlign w:val="top"/>
          </w:tcPr>
          <w:p>
            <w:pPr>
              <w:jc w:val="left"/>
            </w:pPr>
            <w:r>
              <w:rPr>
                <w:rFonts w:ascii="Calibri" w:hAnsi="Calibri"/>
                <w:sz w:val="16"/>
              </w:rPr>
              <w:t>For Information</w:t>
            </w:r>
          </w:p>
        </w:tc>
        <w:tc>
          <w:tcPr>
            <w:tcW w:type="dxa" w:w="1872"/>
            <w:vAlign w:val="top"/>
          </w:tcPr>
          <w:p>
            <w:pPr>
              <w:jc w:val="left"/>
            </w:pPr>
            <w:r>
              <w:rPr>
                <w:rFonts w:ascii="Calibri" w:hAnsi="Calibri"/>
                <w:sz w:val="16"/>
              </w:rPr>
              <w:t>Record only</w:t>
            </w:r>
          </w:p>
        </w:tc>
        <w:tc>
          <w:tcPr>
            <w:tcW w:type="dxa" w:w="5040"/>
            <w:vAlign w:val="top"/>
          </w:tcPr>
          <w:p>
            <w:pPr>
              <w:jc w:val="left"/>
            </w:pPr>
            <w:r>
              <w:rPr>
                <w:rFonts w:ascii="Calibri" w:hAnsi="Calibri"/>
                <w:sz w:val="16"/>
              </w:rPr>
              <w:t>Noted for project records. No formal approval action. Contractor remains responsible for compliance with contract requirements.</w:t>
            </w:r>
          </w:p>
        </w:tc>
      </w:tr>
    </w:tbl>
    <w:sectPr w:rsidR="00FC693F" w:rsidRPr="0006063C" w:rsidSect="00034616">
      <w:headerReference w:type="default" r:id="rId9"/>
      <w:headerReference w:type="first" r:id="rId10"/>
      <w:footerReference w:type="default" r:id="rId11"/>
      <w:footerReference w:type="first" r:id="rId12"/>
      <w:pgSz w:w="12240" w:h="15840"/>
      <w:pgMar w:top="1440"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6454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E2761"/>
      <w:sz w:val="44"/>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b/>
      <w:bCs/>
      <w:color w:val="1E2761"/>
      <w:sz w:val="32"/>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Calibri" w:hAnsi="Calibri"/>
      <w:b/>
      <w:bCs/>
      <w:color w:val="1E276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