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Heart attack prediction with Machine learning algorithm: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Dataset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https://www.kaggle.com/rashikrahmanpritom/heart-attack-analysis-prediction-dataset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this dataset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Age : Age of the patient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Sex : Sex of the patient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exang: exercise induced angina (1 = yes; 0 = no)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ca: number of major vessels (0-3)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cp : Chest Pain type chest pain type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20" w:hanging="360"/>
      </w:pPr>
      <w:r w:rsidDel="00000000" w:rsidR="00000000" w:rsidRPr="00000000">
        <w:rPr>
          <w:sz w:val="21"/>
          <w:szCs w:val="21"/>
          <w:rtl w:val="0"/>
        </w:rPr>
        <w:t xml:space="preserve">Value 1: typical angina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20" w:hanging="360"/>
      </w:pPr>
      <w:r w:rsidDel="00000000" w:rsidR="00000000" w:rsidRPr="00000000">
        <w:rPr>
          <w:sz w:val="21"/>
          <w:szCs w:val="21"/>
          <w:rtl w:val="0"/>
        </w:rPr>
        <w:t xml:space="preserve">Value 2: atypical angina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20" w:hanging="360"/>
      </w:pPr>
      <w:r w:rsidDel="00000000" w:rsidR="00000000" w:rsidRPr="00000000">
        <w:rPr>
          <w:sz w:val="21"/>
          <w:szCs w:val="21"/>
          <w:rtl w:val="0"/>
        </w:rPr>
        <w:t xml:space="preserve">Value 3: non-anginal pain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20" w:hanging="360"/>
      </w:pPr>
      <w:r w:rsidDel="00000000" w:rsidR="00000000" w:rsidRPr="00000000">
        <w:rPr>
          <w:sz w:val="21"/>
          <w:szCs w:val="21"/>
          <w:rtl w:val="0"/>
        </w:rPr>
        <w:t xml:space="preserve">Value 4: asymptomatic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trtbps : resting blood pressure (in mm Hg)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chol : cholestoral in mg/dl fetched via BMI sensor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fbs : (fasting blood sugar &gt; 120 mg/dl) (1 = true; 0 = false)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rest_ecg : resting electrocardiographic results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20" w:hanging="360"/>
      </w:pPr>
      <w:r w:rsidDel="00000000" w:rsidR="00000000" w:rsidRPr="00000000">
        <w:rPr>
          <w:sz w:val="21"/>
          <w:szCs w:val="21"/>
          <w:rtl w:val="0"/>
        </w:rPr>
        <w:t xml:space="preserve">Value 0: normal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20" w:hanging="360"/>
      </w:pPr>
      <w:r w:rsidDel="00000000" w:rsidR="00000000" w:rsidRPr="00000000">
        <w:rPr>
          <w:sz w:val="21"/>
          <w:szCs w:val="21"/>
          <w:rtl w:val="0"/>
        </w:rPr>
        <w:t xml:space="preserve">Value 1: having ST-T wave abnormality (T wave inversions and/or ST elevation or depression of &gt; 0.05 mV)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20" w:hanging="360"/>
      </w:pPr>
      <w:r w:rsidDel="00000000" w:rsidR="00000000" w:rsidRPr="00000000">
        <w:rPr>
          <w:sz w:val="21"/>
          <w:szCs w:val="21"/>
          <w:rtl w:val="0"/>
        </w:rPr>
        <w:t xml:space="preserve">Value 2: showing probable or definite left ventricular hypertrophy by Estes' criteria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thalach : maximum heart rate achieved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target: 0= less chance of heart attack 1= more chance of heart attack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Info: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RangeIndex: 303 entries, 0 to 302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Data columns (total 14 columns):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#   Column    Non-Null Count  Dtype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  ------    --------------  -----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  age       303 non-null    int64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  sex       303 non-null    int64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  cp        303 non-null    int64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  trtbps    303 non-null    int64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  chol      303 non-null    int64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5   fbs       303 non-null    int64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6   restecg   303 non-null    int64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7   thalachh  303 non-null    int64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8   exng      303 non-null    int64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9   oldpeak   303 non-null    float64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10  slp       303 non-null    int64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11  caa       303 non-null    int64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12  thall     303 non-null    int64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13  output    303 non-null    int64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dtypes: float64(1), int64(13)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Correlation Heatmap: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Fig: SNS </w:t>
      </w:r>
      <w:r w:rsidDel="00000000" w:rsidR="00000000" w:rsidRPr="00000000">
        <w:rPr/>
        <w:drawing>
          <wp:inline distB="114300" distT="114300" distL="114300" distR="114300">
            <wp:extent cx="5381625" cy="47720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Fig: SNS.Heatmap of correlation.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033963" cy="4542634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4542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76696" cy="280856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696" cy="2808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Fig: Correlation Heatmap in two different way.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exng        0.436757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          0.433798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oldpeak     0.430696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thalachh    0.421741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caa         0.391724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slp         0.345877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thall       0.344029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sex         0.280937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age         0.225439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trtbps      0.144931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restecg     0.137230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chol        0.085239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fbs         0.028046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Outliners Present: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2286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br w:type="textWrapping"/>
        <w:t xml:space="preserve">trtbps: (array([  8, 101, 110, 152, 195, 203, 223, 228, 241, 248, 260, 266, 292]),)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chol: (array([ 28,  85,  96, 220, 246]),)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thalachh: (array([272]),)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oldpeak: (array([101, 204, 221, 250, 291]),)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rtl w:val="0"/>
        </w:rPr>
        <w:t xml:space="preserve">Plotting we use: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(Black 3D scatter plot)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738813" cy="402820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028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824538" cy="625007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6250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6091238" cy="6537313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653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37592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63754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44958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7"/>
          <w:szCs w:val="27"/>
          <w:highlight w:val="white"/>
          <w:rtl w:val="0"/>
        </w:rPr>
        <w:t xml:space="preserve">Model we Use: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XGBoost: 95.08%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AdaBoost: 93.44%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MLPClassifier: 93.44%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Random Forest: 91.8%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Gradient Boosting: 91.8%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Logistic Regression: 90.16%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SVM: 90.16%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KNN: 88.52%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Decision Tree: 81.97%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br w:type="textWrapping"/>
        <w:t xml:space="preserve">Logistic regression: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Execution time of model: 0.01548 seconds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Precision: 0.882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Recall: 0.938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F1-Score: 0.909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Accuracy: 90.164 %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Mean Square Error: 0.098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81413" cy="2761059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761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02. K-Nearest-Neighbour: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Execution time of model: 0.00746 seconds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Precision: 0.879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Recall: 0.906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F1-Score: 0.892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Accuracy: 88.525 %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Mean Square Error: 0.115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867150" cy="290512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03. Support vector machine: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Execution time of model: 0.00584 seconds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Precision: 0.882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Recall: 0.938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F1-Score: 0.909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Accuracy: 90.164 %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Mean Square Error: 0.098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867150" cy="290512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04. Decision Tree classifier: </w:t>
        <w:br w:type="textWrapping"/>
        <w:t xml:space="preserve">Execution time of model: 0.00371 seconds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Precision: 0.818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Recall: 0.844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F1-Score: 0.831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Accuracy: 81.967 %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Mean Square Error: 0.18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867150" cy="29051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05. Random Forest Classification: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Execution time of model: 0.48786 seconds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Precision: 0.935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Recall: 0.906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F1-Score: 0.921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Accuracy: 91.803 %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Mean Square Error: 0.082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867150" cy="29051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06. Ada boost Classifier: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Execution time of model: 0.04117 seconds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Precision: 0.967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Recall: 0.906 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F1-Score: 0.935 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Accuracy: 93.443 %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Mean Square Error: 0.066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867150" cy="29051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07. Gradient Boosting Classifier: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Execution time of model: 0.02359 seconds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Precision: 0.966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Recall: 0.875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F1-Score: 0.918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Accuracy: 91.803 %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Mean Square Error: 0.082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867150" cy="2905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08. XG Boost Classifier: 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Execution time of model: 0.01476 seconds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Precision: 0.968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Recall: 0.938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F1-Score: 0.952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Accuracy: 95.082 %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Mean Square Error: 0.049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867150" cy="29051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09. MLP classifier: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Execution time of model: 0.96808 seconds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Precision: 0.938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Recall: 0.938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F1-Score: 0.938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Accuracy: 93.443 %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Mean Square Error: 0.066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867150" cy="29051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rtl w:val="0"/>
        </w:rPr>
        <w:t xml:space="preserve">RMSE Graph and Accuracy graph: (x value 0 to 360)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  <w:drawing>
          <wp:inline distB="114300" distT="114300" distL="114300" distR="114300">
            <wp:extent cx="5943600" cy="28829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RMSE is lowest at 0.049 for n: [100, 125, 150, 175]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2908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is highest at 95.082 % for n: [100, 125, 150, 175] 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rtl w:val="0"/>
        </w:rPr>
        <w:t xml:space="preserve">Model Performance chart: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  <w:drawing>
          <wp:inline distB="114300" distT="114300" distL="114300" distR="114300">
            <wp:extent cx="6096000" cy="2538413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rtl w:val="0"/>
        </w:rPr>
        <w:t xml:space="preserve">Model Execution time chart: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20320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7.png"/><Relationship Id="rId21" Type="http://schemas.openxmlformats.org/officeDocument/2006/relationships/image" Target="media/image11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3.png"/><Relationship Id="rId25" Type="http://schemas.openxmlformats.org/officeDocument/2006/relationships/image" Target="media/image6.png"/><Relationship Id="rId28" Type="http://schemas.openxmlformats.org/officeDocument/2006/relationships/image" Target="media/image17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hyperlink" Target="https://www.kaggle.com/rashikrahmanpritom/heart-attack-analysis-prediction-dataset" TargetMode="External"/><Relationship Id="rId29" Type="http://schemas.openxmlformats.org/officeDocument/2006/relationships/image" Target="media/image16.png"/><Relationship Id="rId7" Type="http://schemas.openxmlformats.org/officeDocument/2006/relationships/image" Target="media/image10.png"/><Relationship Id="rId8" Type="http://schemas.openxmlformats.org/officeDocument/2006/relationships/image" Target="media/image20.png"/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18.png"/><Relationship Id="rId12" Type="http://schemas.openxmlformats.org/officeDocument/2006/relationships/image" Target="media/image23.png"/><Relationship Id="rId15" Type="http://schemas.openxmlformats.org/officeDocument/2006/relationships/image" Target="media/image21.png"/><Relationship Id="rId14" Type="http://schemas.openxmlformats.org/officeDocument/2006/relationships/image" Target="media/image22.png"/><Relationship Id="rId17" Type="http://schemas.openxmlformats.org/officeDocument/2006/relationships/image" Target="media/image14.png"/><Relationship Id="rId16" Type="http://schemas.openxmlformats.org/officeDocument/2006/relationships/image" Target="media/image19.png"/><Relationship Id="rId19" Type="http://schemas.openxmlformats.org/officeDocument/2006/relationships/image" Target="media/image3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