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1E05D" w14:textId="77777777" w:rsidR="00580887" w:rsidRDefault="00580887" w:rsidP="00580887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>
        <w:rPr>
          <w:b/>
          <w:bCs/>
          <w:sz w:val="36"/>
          <w:szCs w:val="36"/>
        </w:rPr>
        <w:t xml:space="preserve">Diffie–Hellman (DH) key exchange </w:t>
      </w:r>
      <w:r>
        <w:rPr>
          <w:sz w:val="36"/>
          <w:szCs w:val="36"/>
        </w:rPr>
        <w:t xml:space="preserve">technique was first defined in their seminal paper in 1976. </w:t>
      </w:r>
    </w:p>
    <w:p w14:paraId="07D93B9C" w14:textId="77777777" w:rsidR="00580887" w:rsidRDefault="00580887" w:rsidP="00580887">
      <w:pPr>
        <w:rPr>
          <w:sz w:val="36"/>
          <w:szCs w:val="36"/>
        </w:rPr>
      </w:pPr>
    </w:p>
    <w:p w14:paraId="33D091C2" w14:textId="77777777" w:rsidR="00580887" w:rsidRDefault="00580887" w:rsidP="00580887">
      <w:pPr>
        <w:rPr>
          <w:sz w:val="36"/>
          <w:szCs w:val="36"/>
        </w:rPr>
      </w:pPr>
      <w:r>
        <w:rPr>
          <w:sz w:val="36"/>
          <w:szCs w:val="36"/>
        </w:rPr>
        <w:t>DH key exchange is a method of exchanging public (i.e. non-secret) information to obtain a shared secret.</w:t>
      </w:r>
    </w:p>
    <w:p w14:paraId="6374A142" w14:textId="77777777" w:rsidR="00580887" w:rsidRDefault="00580887" w:rsidP="005808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5B3C64" w14:textId="77777777" w:rsidR="00580887" w:rsidRDefault="00580887" w:rsidP="005808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32892E2" w14:textId="77777777" w:rsidR="00580887" w:rsidRDefault="00580887" w:rsidP="00580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DH key exchange assumes first that there exists:</w:t>
      </w:r>
    </w:p>
    <w:p w14:paraId="6697B7AC" w14:textId="77777777" w:rsidR="00580887" w:rsidRDefault="00580887" w:rsidP="00580887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56E3DF0" w14:textId="77777777" w:rsidR="00580887" w:rsidRDefault="00580887" w:rsidP="00580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14B1513" w14:textId="77777777" w:rsidR="00580887" w:rsidRDefault="00580887" w:rsidP="00580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8746187" w14:textId="77777777" w:rsidR="00580887" w:rsidRDefault="00580887" w:rsidP="00580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3CE59E6" w14:textId="77777777" w:rsidR="00580887" w:rsidRDefault="00580887" w:rsidP="0058088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E5BAEF0" w14:textId="77777777" w:rsidR="00580887" w:rsidRDefault="00580887" w:rsidP="00580887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>
        <w:rPr>
          <w:b/>
          <w:bCs/>
          <w:sz w:val="36"/>
          <w:szCs w:val="36"/>
        </w:rPr>
        <w:t xml:space="preserve">Diffie–Hellman (DH) key exchange </w:t>
      </w:r>
      <w:r>
        <w:rPr>
          <w:sz w:val="36"/>
          <w:szCs w:val="36"/>
        </w:rPr>
        <w:t xml:space="preserve">technique was first defined in their seminal paper in 1976. </w:t>
      </w:r>
    </w:p>
    <w:p w14:paraId="6E52F39E" w14:textId="77777777" w:rsidR="00580887" w:rsidRDefault="00580887" w:rsidP="00580887">
      <w:pPr>
        <w:rPr>
          <w:sz w:val="36"/>
          <w:szCs w:val="36"/>
        </w:rPr>
      </w:pPr>
    </w:p>
    <w:p w14:paraId="7F58EAB5" w14:textId="77777777" w:rsidR="00580887" w:rsidRDefault="00580887" w:rsidP="00580887">
      <w:pPr>
        <w:rPr>
          <w:sz w:val="36"/>
          <w:szCs w:val="36"/>
        </w:rPr>
      </w:pPr>
      <w:r>
        <w:rPr>
          <w:sz w:val="36"/>
          <w:szCs w:val="36"/>
        </w:rPr>
        <w:t>DH key exchange is a method of exchanging public (i.e. non-secret) information to obtain a shared secret.</w:t>
      </w:r>
    </w:p>
    <w:p w14:paraId="3586D7E2" w14:textId="77777777" w:rsidR="00522E66" w:rsidRDefault="00522E66">
      <w:bookmarkStart w:id="0" w:name="_GoBack"/>
      <w:bookmarkEnd w:id="0"/>
    </w:p>
    <w:sectPr w:rsidR="00522E66" w:rsidSect="008F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DE"/>
    <w:rsid w:val="001466DE"/>
    <w:rsid w:val="00522E66"/>
    <w:rsid w:val="00580887"/>
    <w:rsid w:val="008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332AD-EA6A-4630-9C0B-2C46224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88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5808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1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YENIADA</dc:creator>
  <cp:keywords/>
  <dc:description/>
  <cp:lastModifiedBy>HASAN YENIADA</cp:lastModifiedBy>
  <cp:revision>2</cp:revision>
  <dcterms:created xsi:type="dcterms:W3CDTF">2019-04-26T22:00:00Z</dcterms:created>
  <dcterms:modified xsi:type="dcterms:W3CDTF">2019-04-26T22:00:00Z</dcterms:modified>
</cp:coreProperties>
</file>