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8" w:type="dxa"/>
        <w:tblLook w:val="04A0"/>
      </w:tblPr>
      <w:tblGrid>
        <w:gridCol w:w="513"/>
        <w:gridCol w:w="315"/>
        <w:gridCol w:w="14380"/>
      </w:tblGrid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SEND OTOMATIS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(and charge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follow. Pay close attention to the difference between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present on the user's computer system,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&lt;one line to give the library's name and a brief idea of what it does.&gt;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&gt;&lt;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84174A">
              <w:rPr>
                <w:rFonts w:ascii="Consolas" w:eastAsia="Times New Roman" w:hAnsi="Consolas" w:cs="Calibri"/>
                <w:strike/>
                <w:sz w:val="18"/>
                <w:szCs w:val="18"/>
              </w:rPr>
              <w:t>TRUSTWALLET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&lt;signature of Ty Coon&gt;, 1 April 1990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rustwallet&amp;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0xaDE3983b6Ee3205ad0B546e9cdcc8b91bF549bC1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eastAsia="Times New Roman" w:hAnsi="Consolas" w:cs="Calibri"/>
                <w:sz w:val="18"/>
                <w:szCs w:val="18"/>
              </w:rPr>
              <w:t>0.095 BNB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4174A">
              <w:rPr>
                <w:rFonts w:ascii="Consolas" w:eastAsia="Times New Roman" w:hAnsi="Consolas" w:cs="Calibri"/>
                <w:sz w:val="18"/>
                <w:szCs w:val="18"/>
              </w:rPr>
              <w:t>INDODAX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Pavol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Rusnak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restriction, including without limitation the rights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3502A">
              <w:rPr>
                <w:rFonts w:ascii="Consolas" w:hAnsi="Consolas"/>
                <w:sz w:val="18"/>
                <w:szCs w:val="18"/>
              </w:rPr>
              <w:t>0x72e52e243fb1E6F841e065522B85A778e70ac1a0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:rsidR="00F7334B" w:rsidRPr="004F4697" w:rsidRDefault="00F7334B"/>
    <w:sectPr w:rsidR="00F7334B" w:rsidRPr="004F4697" w:rsidSect="008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360B4"/>
    <w:rsid w:val="00026919"/>
    <w:rsid w:val="000360B4"/>
    <w:rsid w:val="000660C1"/>
    <w:rsid w:val="00072CDC"/>
    <w:rsid w:val="00075C29"/>
    <w:rsid w:val="000A6BC9"/>
    <w:rsid w:val="000C42A3"/>
    <w:rsid w:val="000E7CB6"/>
    <w:rsid w:val="00101235"/>
    <w:rsid w:val="0013502A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F08DE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174A"/>
    <w:rsid w:val="00846061"/>
    <w:rsid w:val="008579E8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8008</Words>
  <Characters>45650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2024-01-20T03:33:00Z</dcterms:created>
  <dcterms:modified xsi:type="dcterms:W3CDTF">2024-07-02T16:02:00Z</dcterms:modified>
</cp:coreProperties>
</file>