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8C"/>
          <w:sz w:val="40"/>
          <w:szCs w:val="40"/>
        </w:rPr>
        <w:t xml:space="preserve">JAVA + SPRING BOOT + MICROSERVICES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Interview Revision Guide</w:t>
      </w:r>
    </w:p>
    <w:p>
      <w:pPr>
        <w:spacing w:after="6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5.5 YOE • SDE-2/3 Level • Quick Reference</w:t>
      </w:r>
    </w:p>
    <w:p>
      <w:pPr>
        <w:pBdr>
          <w:bottom w:val="single" w:color="1B5E8C" w:sz="6" w:space="1"/>
        </w:pBdr>
        <w:spacing w:after="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Jayanti Vishnoi • March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1. CORE JAVA ESSENTIALS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1.1 OOP Pillars — One-Liners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Encapsulation: </w:t>
      </w:r>
      <w:r>
        <w:rPr>
          <w:rFonts w:ascii="Arial" w:cs="Arial" w:eastAsia="Arial" w:hAnsi="Arial"/>
          <w:sz w:val="21"/>
          <w:szCs w:val="21"/>
        </w:rPr>
        <w:t xml:space="preserve">Bundling data + methods; private fields + public getters/setters.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Inheritance: </w:t>
      </w:r>
      <w:r>
        <w:rPr>
          <w:rFonts w:ascii="Arial" w:cs="Arial" w:eastAsia="Arial" w:hAnsi="Arial"/>
          <w:sz w:val="21"/>
          <w:szCs w:val="21"/>
        </w:rPr>
        <w:t xml:space="preserve">Child class reuses parent’s code. Java = single inheritance + multiple interface impl.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Polymorphism: </w:t>
      </w:r>
      <w:r>
        <w:rPr>
          <w:rFonts w:ascii="Arial" w:cs="Arial" w:eastAsia="Arial" w:hAnsi="Arial"/>
          <w:sz w:val="21"/>
          <w:szCs w:val="21"/>
        </w:rPr>
        <w:t xml:space="preserve">Compile-time (overloading) + Runtime (overriding via vtable dispatch).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Abstraction: </w:t>
      </w:r>
      <w:r>
        <w:rPr>
          <w:rFonts w:ascii="Arial" w:cs="Arial" w:eastAsia="Arial" w:hAnsi="Arial"/>
          <w:sz w:val="21"/>
          <w:szCs w:val="21"/>
        </w:rPr>
        <w:t xml:space="preserve">Hide complexity — abstract classes (partial impl) vs interfaces (contract only).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1.2 String Internals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String: </w:t>
      </w:r>
      <w:r>
        <w:rPr>
          <w:rFonts w:ascii="Arial" w:cs="Arial" w:eastAsia="Arial" w:hAnsi="Arial"/>
          <w:sz w:val="21"/>
          <w:szCs w:val="21"/>
        </w:rPr>
        <w:t xml:space="preserve">Immutable, stored in String Pool. s1 == s2 is true for literals, false for new String().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StringBuilder: </w:t>
      </w:r>
      <w:r>
        <w:rPr>
          <w:rFonts w:ascii="Arial" w:cs="Arial" w:eastAsia="Arial" w:hAnsi="Arial"/>
          <w:sz w:val="21"/>
          <w:szCs w:val="21"/>
        </w:rPr>
        <w:t xml:space="preserve">Mutable, NOT thread-safe. Use in single-threaded loops for concatenation.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StringBuffer: </w:t>
      </w:r>
      <w:r>
        <w:rPr>
          <w:rFonts w:ascii="Arial" w:cs="Arial" w:eastAsia="Arial" w:hAnsi="Arial"/>
          <w:sz w:val="21"/>
          <w:szCs w:val="21"/>
        </w:rPr>
        <w:t xml:space="preserve">Mutable, thread-safe (synchronized). Slower than StringBuilder.</w:t>
      </w:r>
    </w:p>
    <w:p>
      <w:pPr>
        <w:shd w:fill="F5F5F5" w:val="clear"/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String s = "hello"; // pool
String s2 = new String("hello"); // heap, separate object
s.equals(s2) → true | s == s2 → false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1.3 Collections Framework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Dynamic array, O(1) get, O(n) insert mid, not thread-safe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LinkedList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Doubly-linked, O(1) add/remove head/tail, O(n) random access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HashMap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O(1) avg get/put, allows 1 null key, NOT thread-safe, bucket+tree after 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ConcurrentHashMap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Segment-level locking (Java 8: CAS + node-level), NO null keys/values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TreeMap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Red-Black tree, O(log n), sorted keys, NavigableMap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HashSet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Backed by HashMap, unique elements, O(1) add/contains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PriorityQueue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Min-heap by default, O(log n) offer/poll, O(1) peek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ArrayDeque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Resizable array deque, faster than Stack/LinkedList for stack/queue ops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1.4 HashMap Deep Dive (Frequently Asked!)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Bucket array + linked list/red-black tree (treeify at 8 nodes, untreeify at 6).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hashCode() → spread hash → index = (n-1) &amp; hash. Resize at load factor 0.75.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Java 8+: ConcurrentHashMap uses CAS for first node, synchronized for chain.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MUST override both hashCode() and equals() for custom keys.</w:t>
      </w:r>
    </w:p>
    <w:p>
      <w:pPr>
        <w:shd w:fill="F5F5F5" w:val="clear"/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Map.of("a",1) // immutable (Java 9+)
new HashMap&lt;&gt;(Map.of("a",1)) // mutable copy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1.5 Java 8+ Features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Lambda: </w:t>
      </w:r>
      <w:r>
        <w:rPr>
          <w:rFonts w:ascii="Arial" w:cs="Arial" w:eastAsia="Arial" w:hAnsi="Arial"/>
          <w:sz w:val="21"/>
          <w:szCs w:val="21"/>
        </w:rPr>
        <w:t xml:space="preserve">(params) -&gt; expression. Functional interface = 1 abstract method.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Stream API: </w:t>
      </w:r>
      <w:r>
        <w:rPr>
          <w:rFonts w:ascii="Arial" w:cs="Arial" w:eastAsia="Arial" w:hAnsi="Arial"/>
          <w:sz w:val="21"/>
          <w:szCs w:val="21"/>
        </w:rPr>
        <w:t xml:space="preserve">filter(), map(), reduce(), collect(), flatMap(). Lazy evaluation.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Optional: </w:t>
      </w:r>
      <w:r>
        <w:rPr>
          <w:rFonts w:ascii="Arial" w:cs="Arial" w:eastAsia="Arial" w:hAnsi="Arial"/>
          <w:sz w:val="21"/>
          <w:szCs w:val="21"/>
        </w:rPr>
        <w:t xml:space="preserve">Avoid NPE. Optional.ofNullable(x).orElse(default). Never use as field type.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Method References: </w:t>
      </w:r>
      <w:r>
        <w:rPr>
          <w:rFonts w:ascii="Arial" w:cs="Arial" w:eastAsia="Arial" w:hAnsi="Arial"/>
          <w:sz w:val="21"/>
          <w:szCs w:val="21"/>
        </w:rPr>
        <w:t xml:space="preserve">Class::method — shorthand for lambda. 4 types: static, instance, arbitrary object, constructor.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CompletableFuture: </w:t>
      </w:r>
      <w:r>
        <w:rPr>
          <w:rFonts w:ascii="Arial" w:cs="Arial" w:eastAsia="Arial" w:hAnsi="Arial"/>
          <w:sz w:val="21"/>
          <w:szCs w:val="21"/>
        </w:rPr>
        <w:t xml:space="preserve">Async chaining — thenApply, thenCompose, allOf, exceptionally.</w:t>
      </w:r>
    </w:p>
    <w:p>
      <w:pPr>
        <w:shd w:fill="F5F5F5" w:val="clear"/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list.stream()
  .filter(x -&gt; x.getAge() &gt; 25)
  .map(User::getName)
  .sorted()
  .collect(Collectors.toList());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1.6 Exceptions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Checked Exceptions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Unchecked Exceptions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Compile-time enforced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Runtime only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Must catch or declare throws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mandatory handling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IOException, SQLException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NullPointerException, ArrayIndexOOB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Extends Exception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Extends RuntimeException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for recoverable errors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for programming bugs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Interview tip: </w:t>
      </w:r>
      <w:r>
        <w:rPr>
          <w:rFonts w:ascii="Arial" w:cs="Arial" w:eastAsia="Arial" w:hAnsi="Arial"/>
          <w:sz w:val="21"/>
          <w:szCs w:val="21"/>
        </w:rPr>
        <w:t xml:space="preserve">"In GSTN, we use checked exceptions for external API failures (tax authority timeouts) and unchecked for validation bugs (invalid GSTIN format)."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1.7 Multithreading &amp; Concurrency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Thread creation: </w:t>
      </w:r>
      <w:r>
        <w:rPr>
          <w:rFonts w:ascii="Arial" w:cs="Arial" w:eastAsia="Arial" w:hAnsi="Arial"/>
          <w:sz w:val="21"/>
          <w:szCs w:val="21"/>
        </w:rPr>
        <w:t xml:space="preserve">extends Thread vs implements Runnable vs Callable&lt;V&gt; (returns value).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ExecutorService: </w:t>
      </w:r>
      <w:r>
        <w:rPr>
          <w:rFonts w:ascii="Arial" w:cs="Arial" w:eastAsia="Arial" w:hAnsi="Arial"/>
          <w:sz w:val="21"/>
          <w:szCs w:val="21"/>
        </w:rPr>
        <w:t xml:space="preserve">Thread pool management — FixedThreadPool, CachedThreadPool, ScheduledThreadPool.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synchronized: </w:t>
      </w:r>
      <w:r>
        <w:rPr>
          <w:rFonts w:ascii="Arial" w:cs="Arial" w:eastAsia="Arial" w:hAnsi="Arial"/>
          <w:sz w:val="21"/>
          <w:szCs w:val="21"/>
        </w:rPr>
        <w:t xml:space="preserve">Intrinsic lock on object/class. Reentrant. Causes blocking.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volatile: </w:t>
      </w:r>
      <w:r>
        <w:rPr>
          <w:rFonts w:ascii="Arial" w:cs="Arial" w:eastAsia="Arial" w:hAnsi="Arial"/>
          <w:sz w:val="21"/>
          <w:szCs w:val="21"/>
        </w:rPr>
        <w:t xml:space="preserve">Visibility guarantee only — no atomicity. Use for flags.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ReentrantLock: </w:t>
      </w:r>
      <w:r>
        <w:rPr>
          <w:rFonts w:ascii="Arial" w:cs="Arial" w:eastAsia="Arial" w:hAnsi="Arial"/>
          <w:sz w:val="21"/>
          <w:szCs w:val="21"/>
        </w:rPr>
        <w:t xml:space="preserve">Explicit lock, tryLock(), fairness policy, interruptible.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CountDownLatch: </w:t>
      </w:r>
      <w:r>
        <w:rPr>
          <w:rFonts w:ascii="Arial" w:cs="Arial" w:eastAsia="Arial" w:hAnsi="Arial"/>
          <w:sz w:val="21"/>
          <w:szCs w:val="21"/>
        </w:rPr>
        <w:t xml:space="preserve">One-time barrier — await() blocks until count reaches 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CyclicBarrier: </w:t>
      </w:r>
      <w:r>
        <w:rPr>
          <w:rFonts w:ascii="Arial" w:cs="Arial" w:eastAsia="Arial" w:hAnsi="Arial"/>
          <w:sz w:val="21"/>
          <w:szCs w:val="21"/>
        </w:rPr>
        <w:t xml:space="preserve">Reusable barrier — N threads wait at barrier, then all proceed.</w:t>
      </w:r>
    </w:p>
    <w:p>
      <w:pPr>
        <w:shd w:fill="F5F5F5" w:val="clear"/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ExecutorService exec = Executors.newFixedThreadPool(10);
Future&lt;String&gt; f = exec.submit(() -&gt; callExternalAPI());
String result = f.get(5, TimeUnit.SECONDS); // timeout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1.8 JVM &amp; Memory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Heap: </w:t>
      </w:r>
      <w:r>
        <w:rPr>
          <w:rFonts w:ascii="Arial" w:cs="Arial" w:eastAsia="Arial" w:hAnsi="Arial"/>
          <w:sz w:val="21"/>
          <w:szCs w:val="21"/>
        </w:rPr>
        <w:t xml:space="preserve">Young Gen (Eden + S0/S1) + Old Gen. Objects promoted after surviving GC cycles.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Stack: </w:t>
      </w:r>
      <w:r>
        <w:rPr>
          <w:rFonts w:ascii="Arial" w:cs="Arial" w:eastAsia="Arial" w:hAnsi="Arial"/>
          <w:sz w:val="21"/>
          <w:szCs w:val="21"/>
        </w:rPr>
        <w:t xml:space="preserve">Per-thread, stores frames (local vars, operand stack, method refs).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Metaspace: </w:t>
      </w:r>
      <w:r>
        <w:rPr>
          <w:rFonts w:ascii="Arial" w:cs="Arial" w:eastAsia="Arial" w:hAnsi="Arial"/>
          <w:sz w:val="21"/>
          <w:szCs w:val="21"/>
        </w:rPr>
        <w:t xml:space="preserve">Replaced PermGen in Java 8. Stores class metadata, grows dynamically.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GC Algorithms: </w:t>
      </w:r>
      <w:r>
        <w:rPr>
          <w:rFonts w:ascii="Arial" w:cs="Arial" w:eastAsia="Arial" w:hAnsi="Arial"/>
          <w:sz w:val="21"/>
          <w:szCs w:val="21"/>
        </w:rPr>
        <w:t xml:space="preserve">G1 (default Java 9+, region-based), ZGC (low-latency, &lt;10ms pauses), Shenandoah.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Key JVM flags: </w:t>
      </w:r>
      <w:r>
        <w:rPr>
          <w:rFonts w:ascii="Arial" w:cs="Arial" w:eastAsia="Arial" w:hAnsi="Arial"/>
          <w:sz w:val="21"/>
          <w:szCs w:val="21"/>
        </w:rPr>
        <w:t xml:space="preserve">-Xms (init heap), -Xmx (max heap), -XX:+UseG1GC, -XX:MaxGCPauseMillis=200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1.9 SOLID Principles (Quick Recall)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 — Single Responsibility: </w:t>
      </w:r>
      <w:r>
        <w:rPr>
          <w:rFonts w:ascii="Arial" w:cs="Arial" w:eastAsia="Arial" w:hAnsi="Arial"/>
          <w:sz w:val="21"/>
          <w:szCs w:val="21"/>
        </w:rPr>
        <w:t xml:space="preserve">One class = one reason to change. e.g., InvoiceService only handles invoice logic, not PDF gen.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 — Open/Closed: </w:t>
      </w:r>
      <w:r>
        <w:rPr>
          <w:rFonts w:ascii="Arial" w:cs="Arial" w:eastAsia="Arial" w:hAnsi="Arial"/>
          <w:sz w:val="21"/>
          <w:szCs w:val="21"/>
        </w:rPr>
        <w:t xml:space="preserve">Open for extension, closed for modification. Use interfaces + strategy pattern.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 — Liskov Substitution: </w:t>
      </w:r>
      <w:r>
        <w:rPr>
          <w:rFonts w:ascii="Arial" w:cs="Arial" w:eastAsia="Arial" w:hAnsi="Arial"/>
          <w:sz w:val="21"/>
          <w:szCs w:val="21"/>
        </w:rPr>
        <w:t xml:space="preserve">Subtypes must be substitutable for base types without breaking behavior.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 — Interface Segregation: </w:t>
      </w:r>
      <w:r>
        <w:rPr>
          <w:rFonts w:ascii="Arial" w:cs="Arial" w:eastAsia="Arial" w:hAnsi="Arial"/>
          <w:sz w:val="21"/>
          <w:szCs w:val="21"/>
        </w:rPr>
        <w:t xml:space="preserve">Many small interfaces &gt; one fat interface. Clients shouldn’t depend on unused methods.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 — Dependency Inversion: </w:t>
      </w:r>
      <w:r>
        <w:rPr>
          <w:rFonts w:ascii="Arial" w:cs="Arial" w:eastAsia="Arial" w:hAnsi="Arial"/>
          <w:sz w:val="21"/>
          <w:szCs w:val="21"/>
        </w:rPr>
        <w:t xml:space="preserve">Depend on abstractions, not concretions. Constructor injection in Spring.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2. SPRING BOOT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2.1 Core Annotations Cheat Sheet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Usage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@SpringBootApplication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@Configuration + @EnableAutoConfiguration + @ComponentScan combined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@RestController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@Controller + @ResponseBody. Returns JSON directly, no view resolver.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logic layer. Stereotype for component scanning.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@Repository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DAO layer. Translates DB exceptions to Spring DataAccessException.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@Configuration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Declares @Bean methods. Replaces XML config. CGLIB proxied.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@Bean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Method-level. Registers return object as Spring-managed bean.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@Autowired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 injection. Prefer constructor injection (mandatory deps) over field injection.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@Qualifier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Disambiguate when multiple beans of same type exist.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@Value("${key}")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Inject property from application.properties/yml. Supports SpEL.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@ConfigurationProperties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Type-safe config binding. Better than @Value for groups.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@Transactional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Declarative TX management. Proxy-based. Don’t call from same class!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@Entity / @Table / @Column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JPA: maps class to DB table, field to column.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@Id / @GeneratedValue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key + auto-generation strategy (IDENTITY, SEQUENCE, UUID).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@Async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Runs method in separate thread. Needs @EnableAsync on config class.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@Scheduled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Cron/fixed-rate task scheduling. Needs @EnableScheduling.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@ConditionalOnProperty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Conditionally load bean based on property value.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@Profile("dev")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Bean active only in specified profile(s).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2.2 REST Controller — HTTP Mappings</w:t>
      </w:r>
    </w:p>
    <w:p>
      <w:pPr>
        <w:shd w:fill="F5F5F5" w:val="clear"/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@GetMapping("/users/{id}")  // Read
@PostMapping("/users")      // Create
@PutMapping("/users/{id}")  // Full update
@PatchMapping("/users/{id}")// Partial update
@DeleteMapping("/users/{id}")// Delete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A6B8C"/>
          <w:sz w:val="23"/>
          <w:szCs w:val="23"/>
        </w:rPr>
        <w:t xml:space="preserve">@PathVariable vs @RequestParam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@PathVariable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@RequestParam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/users/{id} → /users/42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/users?name=Jay → query string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 by default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 by default (required=false)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 of URI path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Appended as ?key=value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Used for resource identification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Used for filtering, sorting, pagination</w:t>
            </w:r>
          </w:p>
        </w:tc>
      </w:tr>
    </w:tbl>
    <w:p>
      <w:pPr>
        <w:shd w:fill="F5F5F5" w:val="clear"/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@GetMapping("/users/{id}")
public User getUser(@PathVariable Long id,
    @RequestParam(defaultValue="0") int page) {...}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2.3 Property Injection — 3 Ways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A6B8C"/>
          <w:sz w:val="23"/>
          <w:szCs w:val="23"/>
        </w:rPr>
        <w:t xml:space="preserve">Way 1: @Value</w:t>
      </w:r>
    </w:p>
    <w:p>
      <w:pPr>
        <w:shd w:fill="F5F5F5" w:val="clear"/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@Value("${app.api.key}")
private String apiKey;
@Value("${app.timeout:5000}") // default value
private int timeout;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A6B8C"/>
          <w:sz w:val="23"/>
          <w:szCs w:val="23"/>
        </w:rPr>
        <w:t xml:space="preserve">Way 2: @ConfigurationProperties (Recommended for groups)</w:t>
      </w:r>
    </w:p>
    <w:p>
      <w:pPr>
        <w:shd w:fill="F5F5F5" w:val="clear"/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@ConfigurationProperties(prefix = "app.gstn")
public class GstnConfig {
    private String baseUrl;
    private int maxRetries;
    // getters + setters
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A6B8C"/>
          <w:sz w:val="23"/>
          <w:szCs w:val="23"/>
        </w:rPr>
        <w:t xml:space="preserve">Way 3: Environment object</w:t>
      </w:r>
    </w:p>
    <w:p>
      <w:pPr>
        <w:shd w:fill="F5F5F5" w:val="clear"/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@Autowired Environment env;
String val = env.getProperty("app.api.key");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2.4 Profiles &amp; Multi-Environment Management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Spring profiles allow different configs for dev, QA, staging, prod.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A6B8C"/>
          <w:sz w:val="23"/>
          <w:szCs w:val="23"/>
        </w:rPr>
        <w:t xml:space="preserve">Activation Methods: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application-{profile}.yml — e.g., application-dev.yml, application-prod.yml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spring.profiles.active=dev in application.properties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CLI: java -jar app.jar --spring.profiles.active=prod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Env var: SPRING_PROFILES_ACTIVE=prod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@Profile("dev") on @Bean or @Configuration for conditional beans.</w:t>
      </w:r>
    </w:p>
    <w:p>
      <w:pPr>
        <w:shd w:fill="F5F5F5" w:val="clear"/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application-prod.yml
spring:
  datasource:
    url: jdbc:mysql://prod-db:3306/gstn
    hikari:
      maximum-pool-size: 50
server:
  port: 8080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GSTN example: </w:t>
      </w:r>
      <w:r>
        <w:rPr>
          <w:rFonts w:ascii="Arial" w:cs="Arial" w:eastAsia="Arial" w:hAnsi="Arial"/>
          <w:sz w:val="21"/>
          <w:szCs w:val="21"/>
        </w:rPr>
        <w:t xml:space="preserve">"We use dev for local MySQL, QA for shared staging DB, and prod with read-replicas + connection pooling tuned for 100K concurrent users."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2.5 Global Exception Handling</w:t>
      </w:r>
    </w:p>
    <w:p>
      <w:pPr>
        <w:shd w:fill="F5F5F5" w:val="clear"/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@RestControllerAdvice
public class GlobalExceptionHandler {
  @ExceptionHandler(ResourceNotFoundException.class)
  @ResponseStatus(HttpStatus.NOT_FOUND)
  public ErrorResponse handleNotFound(ResourceNotFoundException ex) {
    return new ErrorResponse(404, ex.getMessage());
  }
  @ExceptionHandler(MethodArgumentNotValidException.class)
  @ResponseStatus(HttpStatus.BAD_REQUEST)
  public ErrorResponse handleValidation(MethodArgumentNotValidException ex) {
    Map&lt;String,String&gt; errors = ex.getBindingResult()
      .getFieldErrors().stream()
      .collect(toMap(FieldError::getField, FieldError::getDefaultMessage));
    return new ErrorResponse(400, "Validation failed", errors);
  }
  @ExceptionHandler(Exception.class)
  @ResponseStatus(HttpStatus.INTERNAL_SERVER_ERROR)
  public ErrorResponse handleAll(Exception ex) {
    log.error("Unexpected error", ex);
    return new ErrorResponse(500, "Internal server error");
  }
}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Why: </w:t>
      </w:r>
      <w:r>
        <w:rPr>
          <w:rFonts w:ascii="Arial" w:cs="Arial" w:eastAsia="Arial" w:hAnsi="Arial"/>
          <w:sz w:val="21"/>
          <w:szCs w:val="21"/>
        </w:rPr>
        <w:t xml:space="preserve">Centralized error handling, consistent API responses, no try-catch scattered everywhere.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2.6 Logging (SLF4J + Logback)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SLF4J = facade/abstraction. Logback = implementation (default in Spring Boot).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Log levels: TRACE &lt; DEBUG &lt; INFO &lt; WARN &lt; ERROR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Use parameterized logging: log.info("Processing GSTIN: {}", gstin); — avoids string concatenation.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MDC (Mapped Diagnostic Context): Thread-local key-value pairs for tracing.</w:t>
      </w:r>
    </w:p>
    <w:p>
      <w:pPr>
        <w:shd w:fill="F5F5F5" w:val="clear"/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logback-spring.xml for profile-specific logging
&lt;springProfile name="prod"&gt;
  &lt;root level="WARN"&gt;
    &lt;appender-ref ref="FILE" /&gt;
    &lt;appender-ref ref="ELK" /&gt;
  &lt;/root&gt;
&lt;/springProfile&gt;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GSTN example: </w:t>
      </w:r>
      <w:r>
        <w:rPr>
          <w:rFonts w:ascii="Arial" w:cs="Arial" w:eastAsia="Arial" w:hAnsi="Arial"/>
          <w:sz w:val="21"/>
          <w:szCs w:val="21"/>
        </w:rPr>
        <w:t xml:space="preserve">"We use MDC to attach requestId and gstin to every log line, making it easy to trace a single request across 10+ microservices."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2.7 Spring Boot Actuator &amp; Monitoring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/actuator/health — liveness/readiness probes for K8s.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/actuator/metrics — JVM, HTTP, custom metrics.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/actuator/prometheus — Prometheus-format metrics for Grafana dashboards.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Custom health indicator: implement HealthIndicator interface.</w:t>
      </w:r>
    </w:p>
    <w:p>
      <w:pPr>
        <w:shd w:fill="F5F5F5" w:val="clear"/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management:
  endpoints:
    web.exposure.include: health,metrics,prometheus
  endpoint:
    health:
      show-details: when-authorized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Production setup: </w:t>
      </w:r>
      <w:r>
        <w:rPr>
          <w:rFonts w:ascii="Arial" w:cs="Arial" w:eastAsia="Arial" w:hAnsi="Arial"/>
          <w:sz w:val="21"/>
          <w:szCs w:val="21"/>
        </w:rPr>
        <w:t xml:space="preserve">"Actuator + Prometheus + Grafana for dashboards. Alert on p99 latency &gt; 500ms, error rate &gt; 1%."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2.8 Rate Limiting in Spring Boot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Bucket4j: Token bucket algorithm, integrates with Spring Cache/Redis.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Resilience4j RateLimiter: Configurable per-service rate limits.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API Gateway level: Spring Cloud Gateway + Redis for distributed rate limiting.</w:t>
      </w:r>
    </w:p>
    <w:p>
      <w:pPr>
        <w:shd w:fill="F5F5F5" w:val="clear"/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Bucket4j example with Redis
@Bean
ProxyManager&lt;String&gt; proxyManager(LettuceBasedProxyManager.LettuceBasedProxyManagerBuilder&lt;String&gt; builder) {
  return builder.build();
}
// Interceptor checks bucket per API key
Bandwidth limit = Bandwidth.classic(100, Refill.greedy(100, Duration.ofMinutes(1)));
Bucket bucket = proxyManager.builder().build(apiKey, () -&gt; config);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GSTN context: </w:t>
      </w:r>
      <w:r>
        <w:rPr>
          <w:rFonts w:ascii="Arial" w:cs="Arial" w:eastAsia="Arial" w:hAnsi="Arial"/>
          <w:sz w:val="21"/>
          <w:szCs w:val="21"/>
        </w:rPr>
        <w:t xml:space="preserve">"At 100K concurrent requests, we use Redis-backed token bucket at gateway level, with per-GSTIN quotas to prevent abuse."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3. HIBERNATE / JPA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3.1 Entity Lifecycle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Transient → persist() → Managed → flush/commit → Detached → merge() → Managed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Managed = tracked by persistence context. Changes auto-synced (dirty checking).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3.2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&amp; Best Practice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@OneToMany / @ManyToOne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Most common. Always map from child side. Use mappedBy on parent.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@ManyToMany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@JoinTable. Avoid for large datasets; prefer explicit join entity.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@OneToOne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@MapsId for shared PK. Lazy loading tricky (use optional=false).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3.3 N+1 Problem &amp; Solutions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Problem: Fetching parent + N children = 1 + N queries.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JOIN FETCH: </w:t>
      </w:r>
      <w:r>
        <w:rPr>
          <w:rFonts w:ascii="Arial" w:cs="Arial" w:eastAsia="Arial" w:hAnsi="Arial"/>
          <w:sz w:val="21"/>
          <w:szCs w:val="21"/>
        </w:rPr>
        <w:t xml:space="preserve">@Query("SELECT u FROM User u JOIN FETCH u.orders") — single query.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@EntityGraph: </w:t>
      </w:r>
      <w:r>
        <w:rPr>
          <w:rFonts w:ascii="Arial" w:cs="Arial" w:eastAsia="Arial" w:hAnsi="Arial"/>
          <w:sz w:val="21"/>
          <w:szCs w:val="21"/>
        </w:rPr>
        <w:t xml:space="preserve">@EntityGraph(attributePaths={"orders"}) on repository method.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@BatchSize(size=50): </w:t>
      </w:r>
      <w:r>
        <w:rPr>
          <w:rFonts w:ascii="Arial" w:cs="Arial" w:eastAsia="Arial" w:hAnsi="Arial"/>
          <w:sz w:val="21"/>
          <w:szCs w:val="21"/>
        </w:rPr>
        <w:t xml:space="preserve">Loads children in batches of 50 instead of 1-by-1.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Projection DTOs: </w:t>
      </w:r>
      <w:r>
        <w:rPr>
          <w:rFonts w:ascii="Arial" w:cs="Arial" w:eastAsia="Arial" w:hAnsi="Arial"/>
          <w:sz w:val="21"/>
          <w:szCs w:val="21"/>
        </w:rPr>
        <w:t xml:space="preserve">Select only needed columns, skip entity mapping entirely.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3.4 Lazy vs Eager Loading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LAZY (default for collections): </w:t>
      </w:r>
      <w:r>
        <w:rPr>
          <w:rFonts w:ascii="Arial" w:cs="Arial" w:eastAsia="Arial" w:hAnsi="Arial"/>
          <w:sz w:val="21"/>
          <w:szCs w:val="21"/>
        </w:rPr>
        <w:t xml:space="preserve">Loads on first access. Needs open session/transaction.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EAGER (default for @ManyToOne): </w:t>
      </w:r>
      <w:r>
        <w:rPr>
          <w:rFonts w:ascii="Arial" w:cs="Arial" w:eastAsia="Arial" w:hAnsi="Arial"/>
          <w:sz w:val="21"/>
          <w:szCs w:val="21"/>
        </w:rPr>
        <w:t xml:space="preserve">Loads immediately. Can cause cartesian product explosion.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Rule: </w:t>
      </w:r>
      <w:r>
        <w:rPr>
          <w:rFonts w:ascii="Arial" w:cs="Arial" w:eastAsia="Arial" w:hAnsi="Arial"/>
          <w:sz w:val="21"/>
          <w:szCs w:val="21"/>
        </w:rPr>
        <w:t xml:space="preserve">Always use LAZY. Fetch explicitly via JOIN FETCH or EntityGraph when needed.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3.5 Caching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L1 Cache: </w:t>
      </w:r>
      <w:r>
        <w:rPr>
          <w:rFonts w:ascii="Arial" w:cs="Arial" w:eastAsia="Arial" w:hAnsi="Arial"/>
          <w:sz w:val="21"/>
          <w:szCs w:val="21"/>
        </w:rPr>
        <w:t xml:space="preserve">Per EntityManager/session. Automatic. Cleared on close.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L2 Cache: </w:t>
      </w:r>
      <w:r>
        <w:rPr>
          <w:rFonts w:ascii="Arial" w:cs="Arial" w:eastAsia="Arial" w:hAnsi="Arial"/>
          <w:sz w:val="21"/>
          <w:szCs w:val="21"/>
        </w:rPr>
        <w:t xml:space="preserve">Shared across sessions. EhCache/Redis. @Cacheable on entity.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Query Cache: </w:t>
      </w:r>
      <w:r>
        <w:rPr>
          <w:rFonts w:ascii="Arial" w:cs="Arial" w:eastAsia="Arial" w:hAnsi="Arial"/>
          <w:sz w:val="21"/>
          <w:szCs w:val="21"/>
        </w:rPr>
        <w:t xml:space="preserve">Caches query results. Useful for read-heavy, rarely-changing data.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4. MICROSERVICES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4.1 Core Patterns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&amp; When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entry point. Auth, rate-limit, routing. (Spring Cloud Gateway / Kong)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Discovery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Eureka / Consul. Services register themselves, clients discover dynamically.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Resilience4j. CLOSED→OPEN→HALF_OPEN. Prevents cascade failures.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Saga Pattern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Distributed TX via choreography (events) or orchestration (coordinator).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CQRS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Separate read/write models. Write to MySQL, read from Elasticsearch/Redis.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 Sourcing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 events, not state. Replay to rebuild. Used with Kafka.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Bulkhead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Isolate thread pools per service call. Prevents one slow service from killing all.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Sidecar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Proxy container (Envoy) handles networking, observability. Service mesh pattern.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4.2 Inter-Service Communication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A6B8C"/>
          <w:sz w:val="23"/>
          <w:szCs w:val="23"/>
        </w:rPr>
        <w:t xml:space="preserve">Synchronous: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RestTemplate: </w:t>
      </w:r>
      <w:r>
        <w:rPr>
          <w:rFonts w:ascii="Arial" w:cs="Arial" w:eastAsia="Arial" w:hAnsi="Arial"/>
          <w:sz w:val="21"/>
          <w:szCs w:val="21"/>
        </w:rPr>
        <w:t xml:space="preserve">Legacy, blocking. Being replaced.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WebClient: </w:t>
      </w:r>
      <w:r>
        <w:rPr>
          <w:rFonts w:ascii="Arial" w:cs="Arial" w:eastAsia="Arial" w:hAnsi="Arial"/>
          <w:sz w:val="21"/>
          <w:szCs w:val="21"/>
        </w:rPr>
        <w:t xml:space="preserve">Reactive, non-blocking. Part of WebFlux. Preferred for new code.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OpenFeign: </w:t>
      </w:r>
      <w:r>
        <w:rPr>
          <w:rFonts w:ascii="Arial" w:cs="Arial" w:eastAsia="Arial" w:hAnsi="Arial"/>
          <w:sz w:val="21"/>
          <w:szCs w:val="21"/>
        </w:rPr>
        <w:t xml:space="preserve">Declarative REST client. @FeignClient("user-service"). Spring Cloud.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A6B8C"/>
          <w:sz w:val="23"/>
          <w:szCs w:val="23"/>
        </w:rPr>
        <w:t xml:space="preserve">Asynchronous: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Kafka: </w:t>
      </w:r>
      <w:r>
        <w:rPr>
          <w:rFonts w:ascii="Arial" w:cs="Arial" w:eastAsia="Arial" w:hAnsi="Arial"/>
          <w:sz w:val="21"/>
          <w:szCs w:val="21"/>
        </w:rPr>
        <w:t xml:space="preserve">High-throughput event streaming. Partitioned, replicated topics.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RabbitMQ: </w:t>
      </w:r>
      <w:r>
        <w:rPr>
          <w:rFonts w:ascii="Arial" w:cs="Arial" w:eastAsia="Arial" w:hAnsi="Arial"/>
          <w:sz w:val="21"/>
          <w:szCs w:val="21"/>
        </w:rPr>
        <w:t xml:space="preserve">Traditional message broker. Exchanges + queues. Good for task distribution.</w:t>
      </w:r>
    </w:p>
    <w:p>
      <w:pPr>
        <w:shd w:fill="F5F5F5" w:val="clear"/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Feign Client
@FeignClient(name = "tax-service", fallback = TaxServiceFallback.class)
public interface TaxClient {
  @GetMapping("/tax/{gstin}")
  TaxResponse getTaxDetails(@PathVariable String gstin);
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4.3 Kafka Essentials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Topic: </w:t>
      </w:r>
      <w:r>
        <w:rPr>
          <w:rFonts w:ascii="Arial" w:cs="Arial" w:eastAsia="Arial" w:hAnsi="Arial"/>
          <w:sz w:val="21"/>
          <w:szCs w:val="21"/>
        </w:rPr>
        <w:t xml:space="preserve">Logical channel. Partitioned for parallelism.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Partition: </w:t>
      </w:r>
      <w:r>
        <w:rPr>
          <w:rFonts w:ascii="Arial" w:cs="Arial" w:eastAsia="Arial" w:hAnsi="Arial"/>
          <w:sz w:val="21"/>
          <w:szCs w:val="21"/>
        </w:rPr>
        <w:t xml:space="preserve">Ordered, immutable log. Key-based routing ensures ordering per key.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Consumer Group: </w:t>
      </w:r>
      <w:r>
        <w:rPr>
          <w:rFonts w:ascii="Arial" w:cs="Arial" w:eastAsia="Arial" w:hAnsi="Arial"/>
          <w:sz w:val="21"/>
          <w:szCs w:val="21"/>
        </w:rPr>
        <w:t xml:space="preserve">Each partition consumed by exactly 1 consumer in group. Scale by adding consumers.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Offset: </w:t>
      </w:r>
      <w:r>
        <w:rPr>
          <w:rFonts w:ascii="Arial" w:cs="Arial" w:eastAsia="Arial" w:hAnsi="Arial"/>
          <w:sz w:val="21"/>
          <w:szCs w:val="21"/>
        </w:rPr>
        <w:t xml:space="preserve">Consumer’s position. Auto-commit or manual commit for at-least-once.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Idempotency: </w:t>
      </w:r>
      <w:r>
        <w:rPr>
          <w:rFonts w:ascii="Arial" w:cs="Arial" w:eastAsia="Arial" w:hAnsi="Arial"/>
          <w:sz w:val="21"/>
          <w:szCs w:val="21"/>
        </w:rPr>
        <w:t xml:space="preserve">Producer enable.idempotence=true. Consumer must handle duplicates (dedup by ID).</w:t>
      </w:r>
    </w:p>
    <w:p>
      <w:pPr>
        <w:shd w:fill="F5F5F5" w:val="clear"/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Spring Kafka Producer
@Autowired KafkaTemplate&lt;String, GSTEvent&gt; kafkaTemplate;
kafkaTemplate.send("gst-returns", gstin, event);
// Consumer
@KafkaListener(topics = "gst-returns", groupId = "filing-service")
public void process(GSTEvent event) { ... }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GSTN context: </w:t>
      </w:r>
      <w:r>
        <w:rPr>
          <w:rFonts w:ascii="Arial" w:cs="Arial" w:eastAsia="Arial" w:hAnsi="Arial"/>
          <w:sz w:val="21"/>
          <w:szCs w:val="21"/>
        </w:rPr>
        <w:t xml:space="preserve">"We use Kafka for async processing of GST return filings. GSTIN is the partition key ensuring all events for a taxpayer go to same partition (ordering guarantee)."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4.4 Circuit Breaker (Resilience4j)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States: CLOSED (normal) → OPEN (fail-fast) → HALF_OPEN (test recovery).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Config: slidingWindowSize=10, failureRateThreshold=50%, waitDurationInOpenState=30s.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Fallback: Return cached data, default response, or graceful degradation.</w:t>
      </w:r>
    </w:p>
    <w:p>
      <w:pPr>
        <w:shd w:fill="F5F5F5" w:val="clear"/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@CircuitBreaker(name = "taxService", fallbackMethod = "fallback")
public TaxResponse getTax(String gstin) {
  return taxClient.getTaxDetails(gstin);
}
public TaxResponse fallback(String gstin, Exception ex) {
  return cachedTaxData.get(gstin); // degraded response
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4.5 Distributed Tracing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Micrometer + Zipkin/Jaeger: </w:t>
      </w:r>
      <w:r>
        <w:rPr>
          <w:rFonts w:ascii="Arial" w:cs="Arial" w:eastAsia="Arial" w:hAnsi="Arial"/>
          <w:sz w:val="21"/>
          <w:szCs w:val="21"/>
        </w:rPr>
        <w:t xml:space="preserve">Propagate traceId across services via HTTP headers.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Spring Cloud Sleuth (legacy) / Micrometer Tracing (current): </w:t>
      </w:r>
      <w:r>
        <w:rPr>
          <w:rFonts w:ascii="Arial" w:cs="Arial" w:eastAsia="Arial" w:hAnsi="Arial"/>
          <w:sz w:val="21"/>
          <w:szCs w:val="21"/>
        </w:rPr>
        <w:t xml:space="preserve">Auto-instruments RestTemplate, WebClient, Kafka.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Correlation: </w:t>
      </w:r>
      <w:r>
        <w:rPr>
          <w:rFonts w:ascii="Arial" w:cs="Arial" w:eastAsia="Arial" w:hAnsi="Arial"/>
          <w:sz w:val="21"/>
          <w:szCs w:val="21"/>
        </w:rPr>
        <w:t xml:space="preserve">traceId = end-to-end request. spanId = individual service call.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5. REDIS &amp; CACHING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5.1 Data Structures &amp;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tokens, rate limit counters, cache simple values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profiles, config maps (field-level access)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Message queues, activity feeds, recent items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visitors, tags, online users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Sorted Set (ZSet)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Leaderboards, priority queues, time-based expiry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 log, Kafka-like pub/sub with consumer groups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5.2 Spring Cache + Redis</w:t>
      </w:r>
    </w:p>
    <w:p>
      <w:pPr>
        <w:shd w:fill="F5F5F5" w:val="clear"/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@Cacheable(value = "taxRates", key = "#stateCode", unless = "#result == null")
public TaxRate getTaxRate(String stateCode) { ... }
@CacheEvict(value = "taxRates", key = "#stateCode")
public void updateTaxRate(String stateCode, TaxRate rate) { ... }
@CachePut(value = "taxRates", key = "#stateCode") // always executes + updates cache
public TaxRate recalculate(String stateCode) { ... 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5.3 Cache Patterns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Cache-Aside: </w:t>
      </w:r>
      <w:r>
        <w:rPr>
          <w:rFonts w:ascii="Arial" w:cs="Arial" w:eastAsia="Arial" w:hAnsi="Arial"/>
          <w:sz w:val="21"/>
          <w:szCs w:val="21"/>
        </w:rPr>
        <w:t xml:space="preserve">App checks cache → miss → fetch DB → populate cache. Most common.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Write-Through: </w:t>
      </w:r>
      <w:r>
        <w:rPr>
          <w:rFonts w:ascii="Arial" w:cs="Arial" w:eastAsia="Arial" w:hAnsi="Arial"/>
          <w:sz w:val="21"/>
          <w:szCs w:val="21"/>
        </w:rPr>
        <w:t xml:space="preserve">Write to cache + DB simultaneously. Strong consistency.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Write-Behind: </w:t>
      </w:r>
      <w:r>
        <w:rPr>
          <w:rFonts w:ascii="Arial" w:cs="Arial" w:eastAsia="Arial" w:hAnsi="Arial"/>
          <w:sz w:val="21"/>
          <w:szCs w:val="21"/>
        </w:rPr>
        <w:t xml:space="preserve">Write to cache, async batch write to DB. High throughput, risk of data loss.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Cache Stampede: </w:t>
      </w:r>
      <w:r>
        <w:rPr>
          <w:rFonts w:ascii="Arial" w:cs="Arial" w:eastAsia="Arial" w:hAnsi="Arial"/>
          <w:sz w:val="21"/>
          <w:szCs w:val="21"/>
        </w:rPr>
        <w:t xml:space="preserve">Multiple threads hit DB on expiry. Solve with distributed lock or staggered TTL.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6. DATABASE (MySQL / MongoDB)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6.1 MySQL Indexing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B+ Tree index: </w:t>
      </w:r>
      <w:r>
        <w:rPr>
          <w:rFonts w:ascii="Arial" w:cs="Arial" w:eastAsia="Arial" w:hAnsi="Arial"/>
          <w:sz w:val="21"/>
          <w:szCs w:val="21"/>
        </w:rPr>
        <w:t xml:space="preserve">Default. Sorted, range queries, O(log n) lookup.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Composite index: </w:t>
      </w:r>
      <w:r>
        <w:rPr>
          <w:rFonts w:ascii="Arial" w:cs="Arial" w:eastAsia="Arial" w:hAnsi="Arial"/>
          <w:sz w:val="21"/>
          <w:szCs w:val="21"/>
        </w:rPr>
        <w:t xml:space="preserve">Follows leftmost prefix rule. INDEX(a,b,c) supports WHERE a=?, WHERE a=? AND b=?.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Covering index: </w:t>
      </w:r>
      <w:r>
        <w:rPr>
          <w:rFonts w:ascii="Arial" w:cs="Arial" w:eastAsia="Arial" w:hAnsi="Arial"/>
          <w:sz w:val="21"/>
          <w:szCs w:val="21"/>
        </w:rPr>
        <w:t xml:space="preserve">All query columns in index → no table lookup needed.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EXPLAIN: </w:t>
      </w:r>
      <w:r>
        <w:rPr>
          <w:rFonts w:ascii="Arial" w:cs="Arial" w:eastAsia="Arial" w:hAnsi="Arial"/>
          <w:sz w:val="21"/>
          <w:szCs w:val="21"/>
        </w:rPr>
        <w:t xml:space="preserve">Always EXPLAIN your queries. Look for type=ALL (full scan = bad).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6.2 Transaction Isolation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Prevents / Allows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READ_UNCOMMITTED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Allows dirty reads, non-repeatable reads, phantom reads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READ_COMMITTED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Prevents dirty reads. Default in PostgreSQL/Oracle.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REPEATABLE_READ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Prevents dirty + non-repeatable reads. Default in MySQL InnoDB.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SERIALIZABLE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Prevents all anomalies. Full isolation. Slowest.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6.3 SQL vs NoSQL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MySQL (RDBMS)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MongoDB (NoSQL)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ACID transactions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(eventually consistent)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Fixed schema, joins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Flexible schema, embedded docs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Complex queries, reporting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write throughput, variable schemas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GSTN: taxpayer master, returns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GSTN: audit logs, event store, API logs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7. DOCKER &amp; KUBERNETES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7.1 Dockerfile Best Practices</w:t>
      </w:r>
    </w:p>
    <w:p>
      <w:pPr>
        <w:shd w:fill="F5F5F5" w:val="clear"/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Multi-stage build for Java
FROM maven:3.9-eclipse-temurin-17 AS build
WORKDIR /app
COPY pom.xml .
RUN mvn dependency:go-offline   # cache deps
COPY src ./src
RUN mvn package -DskipTests
FROM eclipse-temurin:17-jre-alpine
RUN addgroup -S app &amp;&amp; adduser -S app -G app  # non-root!
USER app
COPY --from=build /app/target/*.jar /app/app.jar
EXPOSE 8080
ENTRYPOINT ["java", "-jar", "/app/app.jar"]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A6B8C"/>
          <w:sz w:val="23"/>
          <w:szCs w:val="23"/>
        </w:rPr>
        <w:t xml:space="preserve">Docker Security — Root User Issue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NEVER run containers as root in production.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Create non-root user: RUN addgroup -S app &amp;&amp; adduser -S app -G app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USER app directive before ENTRYPOINT.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Use alpine/distroless base images (minimal attack surface).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Scan images: docker scan / Trivy / Snyk.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7.2 Kubernetes Deployment</w:t>
      </w:r>
    </w:p>
    <w:p>
      <w:pPr>
        <w:shd w:fill="F5F5F5" w:val="clear"/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deployment.yaml
apiVersion: apps/v1
kind: Deployment
metadata:
  name: gstn-filing-service
spec:
  replicas: 3
  selector:
    matchLabels:
      app: filing-service
  template:
    metadata:
      labels:
        app: filing-service
    spec:
      containers:
      - name: filing-service
        image: registry/gstn-filing:v2.1
        ports:
        - containerPort: 8080
        resources:
          requests: { cpu: "250m", memory: "512Mi" }
          limits:   { cpu: "1",    memory: "1Gi"  }
        livenessProbe:
          httpGet: { path: /actuator/health/liveness, port: 8080 }
          initialDelaySeconds: 30
        readinessProbe:
          httpGet: { path: /actuator/health/readiness, port: 8080 }
          initialDelaySeconds: 10
        env:
        - name: SPRING_PROFILES_ACTIVE
          value: "prod"
---
apiVersion: v1
kind: Service
metadata:
  name: filing-service
spec:
  selector:
    app: filing-service
  ports:
  - port: 80
    targetPort: 8080
  type: ClusterIP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7.3 K8s Key Concepts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Pod: </w:t>
      </w:r>
      <w:r>
        <w:rPr>
          <w:rFonts w:ascii="Arial" w:cs="Arial" w:eastAsia="Arial" w:hAnsi="Arial"/>
          <w:sz w:val="21"/>
          <w:szCs w:val="21"/>
        </w:rPr>
        <w:t xml:space="preserve">Smallest deployable unit. Usually 1 container. Ephemeral.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Deployment: </w:t>
      </w:r>
      <w:r>
        <w:rPr>
          <w:rFonts w:ascii="Arial" w:cs="Arial" w:eastAsia="Arial" w:hAnsi="Arial"/>
          <w:sz w:val="21"/>
          <w:szCs w:val="21"/>
        </w:rPr>
        <w:t xml:space="preserve">Manages ReplicaSets. Rolling updates, rollback.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Service: </w:t>
      </w:r>
      <w:r>
        <w:rPr>
          <w:rFonts w:ascii="Arial" w:cs="Arial" w:eastAsia="Arial" w:hAnsi="Arial"/>
          <w:sz w:val="21"/>
          <w:szCs w:val="21"/>
        </w:rPr>
        <w:t xml:space="preserve">Stable IP/DNS for pods. ClusterIP (internal), NodePort, LoadBalancer.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ConfigMap / Secret: </w:t>
      </w:r>
      <w:r>
        <w:rPr>
          <w:rFonts w:ascii="Arial" w:cs="Arial" w:eastAsia="Arial" w:hAnsi="Arial"/>
          <w:sz w:val="21"/>
          <w:szCs w:val="21"/>
        </w:rPr>
        <w:t xml:space="preserve">Externalize config. Inject as env vars or volume mounts.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HPA: </w:t>
      </w:r>
      <w:r>
        <w:rPr>
          <w:rFonts w:ascii="Arial" w:cs="Arial" w:eastAsia="Arial" w:hAnsi="Arial"/>
          <w:sz w:val="21"/>
          <w:szCs w:val="21"/>
        </w:rPr>
        <w:t xml:space="preserve">Horizontal Pod Autoscaler. Scale on CPU/memory/custom metrics.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Ingress: </w:t>
      </w:r>
      <w:r>
        <w:rPr>
          <w:rFonts w:ascii="Arial" w:cs="Arial" w:eastAsia="Arial" w:hAnsi="Arial"/>
          <w:sz w:val="21"/>
          <w:szCs w:val="21"/>
        </w:rPr>
        <w:t xml:space="preserve">HTTP routing, TLS termination, path-based routing to services.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8. AWS ESSENTIALS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8.1 Key Services for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EC2 / ECS / EKS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Compute. EKS for K8s, ECS for simpler container orchestration.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RDS / Aurora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Managed MySQL/PostgreSQL. Multi-AZ, read replicas.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 storage. Static assets, backups, data lake input.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SQS / SNS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SQS = queue (decoupling). SNS = pub/sub (fan-out notifications).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Lambda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Serverless functions. Event-driven, short-lived tasks.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ElastiCache (Redis)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Managed Redis. Session store, caching, rate limiting.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CloudWatch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Logs, metrics, alarms. Integrate with Spring Actuator.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Bedrock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Managed GenAI. Claude, Titan models. No infra management.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8.2 AWS Bedrock &amp; GenAI (Your POC)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Anchor to your Digital Shelf AI Agent POC: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Used AWS Bedrock with Claude vision model for product image analysis.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SerpAPI for competitive intelligence, Playwright for web scraping.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Prompt engineering: System prompt + few-shot examples + structured output (JSON).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Rate limiting: Exponential backoff + token bucket for Bedrock API calls.</w:t>
      </w:r>
    </w:p>
    <w:p>
      <w:pPr>
        <w:shd w:fill="F5F5F5" w:val="clear"/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Bedrock SDK call (simplified)
BedrockRuntimeClient client = BedrockRuntimeClient.builder()
  .region(Region.US_EAST_1).build();
InvokeModelRequest request = InvokeModelRequest.builder()
  .modelId("anthropic.claude-3-sonnet")
  .body(SdkBytes.fromUtf8String(jsonPayload))
  .build();
InvokeModelResponse response = client.invokeModel(request);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9. DESIGN PATTERNS (Most Asked)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9.1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&amp; Spring 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Singleton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instance. Spring beans are singleton by default (@Scope).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objects without exposing logic. BeanFactory, DriverManager.getConnection().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Complex object construction. Lombok @Builder. ResponseEntity.ok().body(...).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Strategy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Swap algorithms at runtime. PaymentStrategy interface + CreditCard/UPI impls.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Pub/sub. ApplicationEvent + @EventListener in Spring.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Proxy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AOP, @Transactional, @Cacheable all use JDK/CGLIB proxy.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Template 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JdbcTemplate, RestTemplate. Define skeleton, subclass fills steps.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Decorator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Wrap &amp; extend behavior. InputStream chain. Filter chains in Servlet.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Adapter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Convert interface. HandlerAdapter in Spring MVC.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Resilience4j. Prevent cascade failure (see Section 4.4).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10. SYSTEM DESIGN QUICK NOTES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10.1 Framework (Use in Every Answer)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1. Requirements: Functional + Non-functional (scale, latency, availability).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2. Estimation: QPS, storage, bandwidth (back-of-envelope).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3. High-Level Design: Draw boxes — clients, LB, API gateway, services, DB, cache, queue.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4. Deep Dive: DB schema, API design, cache strategy, data partitioning.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5. Bottlenecks: Single points of failure, hot partitions, consistency trade-offs.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10.2 GSTN-Anchored Talking Points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Scale: </w:t>
      </w:r>
      <w:r>
        <w:rPr>
          <w:rFonts w:ascii="Arial" w:cs="Arial" w:eastAsia="Arial" w:hAnsi="Arial"/>
          <w:sz w:val="21"/>
          <w:szCs w:val="21"/>
        </w:rPr>
        <w:t xml:space="preserve">14M users, 100K concurrent. Horizontal scaling + auto-scaling on K8s.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Partitioning: </w:t>
      </w:r>
      <w:r>
        <w:rPr>
          <w:rFonts w:ascii="Arial" w:cs="Arial" w:eastAsia="Arial" w:hAnsi="Arial"/>
          <w:sz w:val="21"/>
          <w:szCs w:val="21"/>
        </w:rPr>
        <w:t xml:space="preserve">Shard by state code or GSTIN prefix. Consistent hashing for Redis.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Caching: </w:t>
      </w:r>
      <w:r>
        <w:rPr>
          <w:rFonts w:ascii="Arial" w:cs="Arial" w:eastAsia="Arial" w:hAnsi="Arial"/>
          <w:sz w:val="21"/>
          <w:szCs w:val="21"/>
        </w:rPr>
        <w:t xml:space="preserve">Redis for tax rate lookups, session management. TTL-based invalidation.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Async Processing: </w:t>
      </w:r>
      <w:r>
        <w:rPr>
          <w:rFonts w:ascii="Arial" w:cs="Arial" w:eastAsia="Arial" w:hAnsi="Arial"/>
          <w:sz w:val="21"/>
          <w:szCs w:val="21"/>
        </w:rPr>
        <w:t xml:space="preserve">Kafka for return filing queue. Consumer groups for parallel processing.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Compliance: </w:t>
      </w:r>
      <w:r>
        <w:rPr>
          <w:rFonts w:ascii="Arial" w:cs="Arial" w:eastAsia="Arial" w:hAnsi="Arial"/>
          <w:sz w:val="21"/>
          <w:szCs w:val="21"/>
        </w:rPr>
        <w:t xml:space="preserve">Audit logs in MongoDB (immutable). Data retention policies. Encryption at rest.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High Availability: </w:t>
      </w:r>
      <w:r>
        <w:rPr>
          <w:rFonts w:ascii="Arial" w:cs="Arial" w:eastAsia="Arial" w:hAnsi="Arial"/>
          <w:sz w:val="21"/>
          <w:szCs w:val="21"/>
        </w:rPr>
        <w:t xml:space="preserve">Multi-AZ deployment. Circuit breakers between services. Graceful degradation.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11. BEHAVIORAL &amp; EXPERIENCE FRAMING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11.1 “Tell Me About Yourself” — 60-Second Script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"I'm Jayanti, a Specialist Programmer at Infosys with 5.5 years of experience. I've been working on GSTN — India's Goods and Services Tax Network — which serves 14 million users with 100K+ concurrent requests. My core stack is Java, Spring Boot, Kafka, and Redis, and I've also built services in Golang for high-throughput workflow processing. Recently, I completed a GenAI POC using AWS Bedrock with Claude's vision model for digital shelf analytics. I have a strong competitive programming background — CodeChef 4-star and TCS CodeVita Top 1%. I'm now looking for a Senior SDE role where I can own systems end-to-end at scale."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11.2 PREP Framework for Technical Answers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 — Point: </w:t>
      </w:r>
      <w:r>
        <w:rPr>
          <w:rFonts w:ascii="Arial" w:cs="Arial" w:eastAsia="Arial" w:hAnsi="Arial"/>
          <w:sz w:val="21"/>
          <w:szCs w:val="21"/>
        </w:rPr>
        <w:t xml:space="preserve">State the answer directly. "HashMap uses bucket array with linked list/tree."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 — Reason: </w:t>
      </w:r>
      <w:r>
        <w:rPr>
          <w:rFonts w:ascii="Arial" w:cs="Arial" w:eastAsia="Arial" w:hAnsi="Arial"/>
          <w:sz w:val="21"/>
          <w:szCs w:val="21"/>
        </w:rPr>
        <w:t xml:space="preserve">Explain why. "This gives O(1) average lookup with collision handling."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 — Example: </w:t>
      </w:r>
      <w:r>
        <w:rPr>
          <w:rFonts w:ascii="Arial" w:cs="Arial" w:eastAsia="Arial" w:hAnsi="Arial"/>
          <w:sz w:val="21"/>
          <w:szCs w:val="21"/>
        </w:rPr>
        <w:t xml:space="preserve">Give real context. "In GSTN, we use ConcurrentHashMap for caching state-level tax configs."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 — Point: </w:t>
      </w:r>
      <w:r>
        <w:rPr>
          <w:rFonts w:ascii="Arial" w:cs="Arial" w:eastAsia="Arial" w:hAnsi="Arial"/>
          <w:sz w:val="21"/>
          <w:szCs w:val="21"/>
        </w:rPr>
        <w:t xml:space="preserve">Reinforce. "So HashMap is O(1) average but O(log n) worst case with treeification."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11.3 Common Behavioral Questions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Challenge: </w:t>
      </w:r>
      <w:r>
        <w:rPr>
          <w:rFonts w:ascii="Arial" w:cs="Arial" w:eastAsia="Arial" w:hAnsi="Arial"/>
          <w:sz w:val="21"/>
          <w:szCs w:val="21"/>
        </w:rPr>
        <w:t xml:space="preserve">"During peak GST filing season, our Kafka consumers fell behind. I implemented partition-level parallelism + backpressure handling, reducing lag from 2 hours to 15 minutes."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Conflict: </w:t>
      </w:r>
      <w:r>
        <w:rPr>
          <w:rFonts w:ascii="Arial" w:cs="Arial" w:eastAsia="Arial" w:hAnsi="Arial"/>
          <w:sz w:val="21"/>
          <w:szCs w:val="21"/>
        </w:rPr>
        <w:t xml:space="preserve">"I disagreed with a senior's approach to caching. I prepared benchmarks comparing Redis TTL strategies, presented data, and we adopted the hybrid approach."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Learning: </w:t>
      </w:r>
      <w:r>
        <w:rPr>
          <w:rFonts w:ascii="Arial" w:cs="Arial" w:eastAsia="Arial" w:hAnsi="Arial"/>
          <w:sz w:val="21"/>
          <w:szCs w:val="21"/>
        </w:rPr>
        <w:t xml:space="preserve">"I picked up Golang in 3 weeks to build a finite state machine for workflow processing. Self-taught through docs + building a prototype."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11.4 GenAI Learning Journey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"My GenAI journey started with the Digital Shelf AI Agent POC at Infosys. The problem was analyzing competitor product pages at scale. I used AWS Bedrock with Claude’s vision model to extract product attributes from images, SerpAPI for search data, and Playwright for web scraping. The key learning was prompt engineering — specifically, structured system prompts with few-shot examples dramatically improved accuracy from ~60% to ~90%. I also learned about handling model limitations: rate limits (exponential backoff), token budgets, and grounding responses with retrieved context to reduce hallucination."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8C"/>
          <w:sz w:val="30"/>
          <w:szCs w:val="30"/>
        </w:rPr>
        <w:t xml:space="preserve">12. RAPID FIRE — Interview Quick Answers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A6B8C"/>
          <w:sz w:val="23"/>
          <w:szCs w:val="23"/>
        </w:rPr>
        <w:t xml:space="preserve">Q: What’s the Single Responsibility Principle in REST APIs?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Each endpoint should do one thing well. /users handles user CRUD, /orders handles orders. Don’t create /users/orders/payments mega-endpoints. Each controller class maps to one resource.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A6B8C"/>
          <w:sz w:val="23"/>
          <w:szCs w:val="23"/>
        </w:rPr>
        <w:t xml:space="preserve">Q: How do you handle multiple environments?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Spring profiles: application-{profile}.yml files + SPRING_PROFILES_ACTIVE env var. K8s ConfigMaps inject environment-specific config. Secrets via K8s Secrets or AWS Secrets Manager.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A6B8C"/>
          <w:sz w:val="23"/>
          <w:szCs w:val="23"/>
        </w:rPr>
        <w:t xml:space="preserve">Q: What’s a global exception handler?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@RestControllerAdvice class with @ExceptionHandler methods. Catches exceptions across all controllers. Returns consistent error DTOs. Avoids scattered try-catch blocks.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A6B8C"/>
          <w:sz w:val="23"/>
          <w:szCs w:val="23"/>
        </w:rPr>
        <w:t xml:space="preserve">Q: Docker vs Kubernetes?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Docker = containerization (package app). Kubernetes = orchestration (manage containers at scale — scheduling, scaling, self-healing, rolling updates).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A6B8C"/>
          <w:sz w:val="23"/>
          <w:szCs w:val="23"/>
        </w:rPr>
        <w:t xml:space="preserve">Q: How do you ensure idempotency in APIs?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Idempotency key in header. Store processed keys in Redis with TTL. If duplicate request, return cached response. Critical for payment APIs and retry scenarios.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A6B8C"/>
          <w:sz w:val="23"/>
          <w:szCs w:val="23"/>
        </w:rPr>
        <w:t xml:space="preserve">Q: What’s the difference between @Bean and @Component?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@Component = class-level, auto-detected via component scanning. @Bean = method-level in @Configuration class, for third-party objects you can’t annotate.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A6B8C"/>
          <w:sz w:val="23"/>
          <w:szCs w:val="23"/>
        </w:rPr>
        <w:t xml:space="preserve">Q: Explain @Transactional propagation.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REQUIRED (default): Join existing TX or create new. REQUIRES_NEW: Always new TX, suspend current. MANDATORY: Must run in existing TX. NESTED: Savepoint within current TX.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A6B8C"/>
          <w:sz w:val="23"/>
          <w:szCs w:val="23"/>
        </w:rPr>
        <w:t xml:space="preserve">Q: What is MCP in prompt engineering?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Model Context Protocol — standardized way for AI models to connect with external tools and data sources. Enables AI to call APIs, query databases, and use tools in a structured way. Think of it as USB-C for AI integrations.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5E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2026-03-24T03:36:01.620Z</dcterms:created>
  <dcterms:modified xsi:type="dcterms:W3CDTF">2026-03-24T03:36:01.621Z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