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spacing w:after="200"/>
        <w:jc w:val="center"/>
      </w:pPr>
      <w:r>
        <w:rPr>
          <w:rFonts w:ascii="Arial" w:cs="Arial" w:eastAsia="Arial" w:hAnsi="Arial"/>
          <w:b/>
          <w:bCs/>
          <w:color w:val="1B4F72"/>
          <w:sz w:val="56"/>
          <w:szCs w:val="56"/>
        </w:rPr>
        <w:t xml:space="preserve">THE BADASS SENIOR DEVELOPER</w:t>
      </w:r>
    </w:p>
    <w:p>
      <w:pPr>
        <w:spacing w:after="100"/>
        <w:jc w:val="center"/>
      </w:pPr>
      <w:r>
        <w:rPr>
          <w:rFonts w:ascii="Arial" w:cs="Arial" w:eastAsia="Arial" w:hAnsi="Arial"/>
          <w:color w:val="2E86C1"/>
          <w:sz w:val="32"/>
          <w:szCs w:val="32"/>
        </w:rPr>
        <w:t xml:space="preserve">6-Month Total Transformation Programme</w:t>
      </w:r>
    </w:p>
    <w:p>
      <w:pPr>
        <w:spacing w:after="60"/>
        <w:jc w:val="center"/>
      </w:pPr>
      <w:r>
        <w:rPr>
          <w:rFonts w:ascii="Arial" w:cs="Arial" w:eastAsia="Arial" w:hAnsi="Arial"/>
          <w:color w:val="2C3E50"/>
          <w:sz w:val="26"/>
          <w:szCs w:val="26"/>
        </w:rPr>
        <w:t xml:space="preserve">Project-Heavy, Mentor-Guided, Industry-Grade Preparation</w:t>
      </w:r>
    </w:p>
    <w:p>
      <w:pPr>
        <w:spacing w:after="150" w:before="150"/>
      </w:pPr>
    </w:p>
    <w:p>
      <w:pPr>
        <w:pBdr>
          <w:top w:val="single" w:color="2E86C1" w:sz="2" w:space="8"/>
          <w:bottom w:val="single" w:color="2E86C1" w:sz="2" w:space="8"/>
        </w:pBdr>
        <w:spacing w:after="200" w:before="200"/>
        <w:jc w:val="center"/>
      </w:pPr>
      <w:r>
        <w:rPr>
          <w:rFonts w:ascii="Arial" w:cs="Arial" w:eastAsia="Arial" w:hAnsi="Arial"/>
          <w:color w:val="2C3E50"/>
          <w:sz w:val="24"/>
          <w:szCs w:val="24"/>
        </w:rPr>
        <w:t xml:space="preserve">Jayanti Vishnoi  |  March 2026 – September 2026  |  8-10 Hours/Day</w:t>
      </w:r>
    </w:p>
    <w:p>
      <w:pPr>
        <w:spacing w:after="150" w:before="150"/>
      </w:pPr>
    </w:p>
    <w:p>
      <w:pPr>
        <w:jc w:val="center"/>
      </w:pPr>
      <w:r>
        <w:rPr>
          <w:rFonts w:ascii="Arial" w:cs="Arial" w:eastAsia="Arial" w:hAnsi="Arial"/>
          <w:i/>
          <w:iCs/>
          <w:color w:val="1B4F72"/>
          <w:sz w:val="24"/>
          <w:szCs w:val="24"/>
        </w:rPr>
        <w:t xml:space="preserve">"The person companies really pay to hire — that person I want to be."</w:t>
      </w:r>
    </w:p>
    <w:p>
      <w:pPr>
        <w:spacing w:after="300" w:before="300"/>
      </w:pPr>
    </w:p>
    <w:p>
      <w:pPr>
        <w:spacing w:after="120" w:before="0"/>
      </w:pPr>
      <w:r>
        <w:rPr>
          <w:rFonts w:ascii="Arial" w:cs="Arial" w:eastAsia="Arial" w:hAnsi="Arial"/>
          <w:b/>
          <w:bCs/>
          <w:sz w:val="22"/>
          <w:szCs w:val="22"/>
        </w:rPr>
        <w:t xml:space="preserve">This programme integrates: </w:t>
      </w:r>
      <w:r>
        <w:rPr>
          <w:rFonts w:ascii="Arial" w:cs="Arial" w:eastAsia="Arial" w:hAnsi="Arial"/>
          <w:sz w:val="22"/>
          <w:szCs w:val="22"/>
        </w:rPr>
        <w:t xml:space="preserve">All 8 master sheets you've built (DSA Tracker, Java/Spring, LLD, DB/OS/CN, System Design, Project Experience, Tech Stack Evaluation), 3 production-grade projects, your existing subscriptions (Programming Pathshala, Hello Interview, KodeCloud, Claude), phase-wise company targeting, mock interview schedule, and daily accountability system.</w:t>
      </w:r>
    </w:p>
    <w:p>
      <w:pPr>
        <w:spacing w:after="100" w:before="100"/>
      </w:pPr>
    </w:p>
    <w:p>
      <w:pPr>
        <w:spacing w:after="120" w:before="0"/>
      </w:pPr>
      <w:r>
        <w:rPr>
          <w:rFonts w:ascii="Arial" w:cs="Arial" w:eastAsia="Arial" w:hAnsi="Arial"/>
          <w:b/>
          <w:bCs/>
          <w:sz w:val="22"/>
          <w:szCs w:val="22"/>
        </w:rPr>
        <w:t xml:space="preserve">Designed by: </w:t>
      </w:r>
      <w:r>
        <w:rPr>
          <w:rFonts w:ascii="Arial" w:cs="Arial" w:eastAsia="Arial" w:hAnsi="Arial"/>
          <w:sz w:val="22"/>
          <w:szCs w:val="22"/>
        </w:rPr>
        <w:t xml:space="preserve">Claude, thinking as a Staff Engineer at a top product company, mentoring you through each phase from bench to badass.</w:t>
      </w:r>
    </w:p>
    <w:p>
      <w:pPr>
        <w:sectPr>
          <w:pgSz w:w="12240" w:h="15840" w:orient="portrait"/>
          <w:pgMar w:top="1440" w:right="1440" w:bottom="1440" w:left="1440" w:header="708" w:footer="708" w:gutter="0"/>
          <w:pgNumType/>
          <w:docGrid w:linePitch="360"/>
        </w:sectPr>
      </w:pPr>
    </w:p>
    <w:p>
      <w:pPr>
        <w:pStyle w:val="Heading1"/>
        <w:spacing w:after="100" w:before="200"/>
      </w:pPr>
      <w:r>
        <w:t xml:space="preserve">THE PHILOSOPHY: WHY THIS PROGRAMME IS DIFFERENT</w:t>
      </w:r>
    </w:p>
    <w:p>
      <w:pPr>
        <w:pBdr>
          <w:bottom w:val="single" w:color="2E86C1" w:sz="3" w:space="8"/>
        </w:pBdr>
        <w:spacing w:after="200" w:before="200"/>
      </w:pPr>
    </w:p>
    <w:p>
      <w:pPr>
        <w:spacing w:after="120" w:before="0"/>
      </w:pPr>
      <w:r>
        <w:rPr>
          <w:rFonts w:ascii="Arial" w:cs="Arial" w:eastAsia="Arial" w:hAnsi="Arial"/>
          <w:b/>
          <w:bCs/>
          <w:sz w:val="22"/>
          <w:szCs w:val="22"/>
        </w:rPr>
        <w:t xml:space="preserve">Most preparation plans fail because they're consumption-heavy and creation-light. </w:t>
      </w:r>
      <w:r>
        <w:rPr>
          <w:rFonts w:ascii="Arial" w:cs="Arial" w:eastAsia="Arial" w:hAnsi="Arial"/>
          <w:sz w:val="22"/>
          <w:szCs w:val="22"/>
        </w:rPr>
        <w:t xml:space="preserve">You watch tutorials, read articles, solve disconnected LeetCode problems — and wonder why interviews still feel terrifying. The reason is simple: you haven't BUILT anything recently. Your hands don't remember what your brain knows.</w:t>
      </w:r>
    </w:p>
    <w:p>
      <w:pPr>
        <w:spacing w:after="100" w:before="100"/>
      </w:pPr>
    </w:p>
    <w:p>
      <w:pPr>
        <w:spacing w:after="120" w:before="0"/>
      </w:pPr>
      <w:r>
        <w:rPr>
          <w:rFonts w:ascii="Arial" w:cs="Arial" w:eastAsia="Arial" w:hAnsi="Arial"/>
          <w:b/>
          <w:bCs/>
          <w:sz w:val="24"/>
          <w:szCs w:val="24"/>
        </w:rPr>
        <w:t xml:space="preserve">This programme is built on three pillars:</w:t>
      </w:r>
    </w:p>
    <w:p>
      <w:pPr>
        <w:spacing w:after="50" w:before="50"/>
      </w:pPr>
    </w:p>
    <w:p>
      <w:pPr>
        <w:pStyle w:val="Heading2"/>
        <w:spacing w:after="100" w:before="200"/>
      </w:pPr>
      <w:r>
        <w:t xml:space="preserve">Pillar 1: Learn by Building</w:t>
      </w:r>
    </w:p>
    <w:p>
      <w:pPr>
        <w:spacing w:after="120" w:before="0"/>
      </w:pPr>
      <w:r>
        <w:rPr>
          <w:rFonts w:ascii="Arial" w:cs="Arial" w:eastAsia="Arial" w:hAnsi="Arial"/>
          <w:sz w:val="22"/>
          <w:szCs w:val="22"/>
        </w:rPr>
        <w:t xml:space="preserve">Every concept you study gets immediately applied to a real project. You don't just learn about database sharding — you implement it in your payment system project. You don't just read about Kafka — you build an event-driven notification pipeline. By the end, you have 3 production-grade projects on GitHub that PROVE your skills.</w:t>
      </w:r>
    </w:p>
    <w:p>
      <w:pPr>
        <w:pStyle w:val="Heading2"/>
        <w:spacing w:after="100" w:before="200"/>
      </w:pPr>
      <w:r>
        <w:t xml:space="preserve">Pillar 2: Depth Over Breadth</w:t>
      </w:r>
    </w:p>
    <w:p>
      <w:pPr>
        <w:spacing w:after="120" w:before="0"/>
      </w:pPr>
      <w:r>
        <w:rPr>
          <w:rFonts w:ascii="Arial" w:cs="Arial" w:eastAsia="Arial" w:hAnsi="Arial"/>
          <w:sz w:val="22"/>
          <w:szCs w:val="22"/>
        </w:rPr>
        <w:t xml:space="preserve">You already have 5.5 years of experience. You don't need to learn 50 technologies at surface level. You need to go DEEP in 10 things: Java, Spring Boot, MySQL, Redis, Kafka, System Design, LLD, DSA patterns, API design, and your own project stories. Deep enough that no follow-up question scares you.</w:t>
      </w:r>
    </w:p>
    <w:p>
      <w:pPr>
        <w:pStyle w:val="Heading2"/>
        <w:spacing w:after="100" w:before="200"/>
      </w:pPr>
      <w:r>
        <w:t xml:space="preserve">Pillar 3: Interview Simulation from Day 1</w:t>
      </w:r>
    </w:p>
    <w:p>
      <w:pPr>
        <w:spacing w:after="120" w:before="0"/>
      </w:pPr>
      <w:r>
        <w:rPr>
          <w:rFonts w:ascii="Arial" w:cs="Arial" w:eastAsia="Arial" w:hAnsi="Arial"/>
          <w:sz w:val="22"/>
          <w:szCs w:val="22"/>
        </w:rPr>
        <w:t xml:space="preserve">Every project decision you make, ask yourself: "How would I explain this in an interview?" Every LeetCode problem you solve, explain your approach out loud. Every system you study, draw the architecture from memory. By the time you walk into Razorpay or PhonePe, you've already "interviewed" 100 times with yourself.</w:t>
      </w:r>
    </w:p>
    <w:p>
      <w:pPr>
        <w:spacing w:after="200" w:before="200"/>
      </w:pPr>
    </w:p>
    <w:p>
      <w:pPr>
        <w:pStyle w:val="Heading2"/>
        <w:spacing w:after="100" w:before="200"/>
      </w:pPr>
      <w:r>
        <w:t xml:space="preserve">The 3 Projects You'll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600"/>
        <w:gridCol w:w="15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Project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It Is</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It Proves</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PROJECT 1: PayFlow</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Distributed Payment Processing System — wallet, P2P transfers, ledger, reconciliation</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Distributed transactions, financial accuracy, idempotency, state machines — directly maps to Razorpay/PhonePe interviews</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Phase 2-3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PROJECT 2: EventPulse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Event-Driven Notification Platform — Kafka, multi-channel delivery, templating, analytics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Event-driven architecture, Kafka deep knowledge, microservices, async processing — asked at Amazon/Uber/Atlassian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3-4</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PROJECT 3: DocMind AI</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Intelligent Document Q&amp;A System — RAG pipeline, vector DB, LLM integration, Java Spring backend</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GenAI + backend integration, production AI deployment, AWS — differentiator that 95% candidates don't have</w:t>
            </w:r>
          </w:p>
        </w:tc>
        <w:tc>
          <w:tcPr>
            <w:tcW w:type="dxa" w:w="1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Phase 4-5</w:t>
            </w:r>
          </w:p>
        </w:tc>
      </w:tr>
    </w:tbl>
    <w:p>
      <w:pPr>
        <w:spacing w:after="200" w:before="200"/>
      </w:pPr>
    </w:p>
    <w:p>
      <w:pPr>
        <w:spacing w:after="120" w:before="0"/>
      </w:pPr>
      <w:r>
        <w:rPr>
          <w:rFonts w:ascii="Arial" w:cs="Arial" w:eastAsia="Arial" w:hAnsi="Arial"/>
          <w:b/>
          <w:bCs/>
          <w:sz w:val="22"/>
          <w:szCs w:val="22"/>
        </w:rPr>
        <w:t xml:space="preserve">Each project is designed to give you 5-8 interview stories, </w:t>
      </w:r>
      <w:r>
        <w:rPr>
          <w:rFonts w:ascii="Arial" w:cs="Arial" w:eastAsia="Arial" w:hAnsi="Arial"/>
          <w:sz w:val="22"/>
          <w:szCs w:val="22"/>
        </w:rPr>
        <w:t xml:space="preserve">cover 15-20 system design concepts practically, and result in a GitHub repo with proper README, architecture diagrams, and documentation that hiring managers will actually look at.</w:t>
      </w:r>
    </w:p>
    <w:p>
      <w:pPr>
        <w:sectPr>
          <w:pgSz w:w="12240" w:h="15840" w:orient="portrait"/>
          <w:pgMar w:top="1440" w:right="1440" w:bottom="1440" w:left="1440" w:header="708" w:footer="708" w:gutter="0"/>
          <w:pgNumType/>
          <w:docGrid w:linePitch="360"/>
        </w:sectPr>
      </w:pPr>
    </w:p>
    <w:p>
      <w:pPr>
        <w:pStyle w:val="Heading1"/>
        <w:spacing w:after="100" w:before="200"/>
      </w:pPr>
      <w:r>
        <w:t xml:space="preserve">6-MONTH MASTER SCHEDULE</w:t>
      </w:r>
    </w:p>
    <w:p>
      <w:pPr>
        <w:pBdr>
          <w:bottom w:val="single" w:color="2E86C1" w:sz="3" w:space="8"/>
        </w:pBdr>
        <w:spacing w:after="200" w:before="2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1100"/>
        <w:gridCol w:w="1300"/>
        <w:gridCol w:w="1100"/>
        <w:gridCol w:w="1200"/>
        <w:gridCol w:w="1100"/>
        <w:gridCol w:w="1300"/>
        <w:gridCol w:w="130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Weeks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Dates</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Theme</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DSA</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Project</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Design</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Sheets to Use</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Target</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1B4F72"/>
                <w:sz w:val="20"/>
                <w:szCs w:val="20"/>
              </w:rPr>
              <w:t xml:space="preserve">PHASE 1</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1-3</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Mar 17–Apr 6</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RESTART ENGINE
Break 100-day inertia</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40 Easy + 15 Medium
Java only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None yet
(fundamentals first)</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None yet
(story writing)</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DSA Tracker
Java Core Sheet
Project Story Builder</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Code every day
Java fluency back
Own stories ready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86C1"/>
                <w:sz w:val="20"/>
                <w:szCs w:val="20"/>
              </w:rPr>
              <w:t xml:space="preserve">PHASE 2</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Apr 7–May 18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DEPTH
Patterns + Project 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 Medium + 10 Hard
NeetCode patterns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PayFlow v1
(core payment logic)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HLD + 5 LLD
BytByteGo+ProgPath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concept sheets
LLD Problems Sheet
System Design Sheet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total problems
PayFlow on GitHub
5 systems designed</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27AE60"/>
                <w:sz w:val="20"/>
                <w:szCs w:val="20"/>
              </w:rPr>
              <w:t xml:space="preserve">PHASE 3</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9-13</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May 19–Jun 22</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INTERVIEW MODE
Mid-tier companies</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Timed practice
35 min/problem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PayFlow v2 + EventPulse v1
(Kafka integration)</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Mock interviews
2-3 per week</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Interview Q Banks
Company Tracker
Behavioral Sheet</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First offers 25-40 LPA
200 total problems
6+ mock interviews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7E22"/>
                <w:sz w:val="20"/>
                <w:szCs w:val="20"/>
              </w:rPr>
              <w:t xml:space="preserve">PHASE 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Jun 23–Jul 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UP
Advanced + Cloud + AI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problems
DP + Graphs deep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EventPulse v2 + DocMind AI v1
(RAG + AWS deploy)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HLD
FAANG-level systems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GenAI Sheet
System Design Problems
Scaling Checklist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AWS CCP certified
GenAI project deployed
Top product interviews</w:t>
            </w:r>
          </w:p>
        </w:tc>
      </w:tr>
      <w:tr>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8E44AD"/>
                <w:sz w:val="20"/>
                <w:szCs w:val="20"/>
              </w:rPr>
              <w:t xml:space="preserve">PHASE 5</w:t>
            </w:r>
          </w:p>
        </w:tc>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19-22</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Jul 28–Aug 24</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FAANG PREP
Hard + Leadership</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30+ Hard problems
Contest simulation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DocMind AI v2
(production features)</w:t>
            </w:r>
          </w:p>
        </w:tc>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 FAANG systems
Whiteboard practice</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All sheets (revision)
Tech Eval Matrix
Weekly Progress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FAANG pipeline active
250+ total problems
Peak interview form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20"/>
                <w:szCs w:val="20"/>
              </w:rPr>
              <w:t xml:space="preserve">PHASE 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23-26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Aug 25–Sep 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 &amp; CLOSE
Offers + Negotiate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Maintenance
5 problems/day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polished
All 3 on GitHub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Company-specific
Final mocks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Tracker
Scorecard
Priority Matrix</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 competing offers
Best package negotiated
New chapter begins</w:t>
            </w:r>
          </w:p>
        </w:tc>
      </w:tr>
    </w:tbl>
    <w:p>
      <w:pPr>
        <w:spacing w:after="300" w:before="300"/>
      </w:pPr>
    </w:p>
    <w:p>
      <w:pPr>
        <w:pStyle w:val="Heading2"/>
        <w:spacing w:after="100" w:before="200"/>
      </w:pPr>
      <w:r>
        <w:t xml:space="preserve">DAILY SCHEDULE TEMPLATE (8-10 Hours)</w:t>
      </w:r>
    </w:p>
    <w:p>
      <w:pPr>
        <w:spacing w:after="120" w:before="0"/>
      </w:pPr>
      <w:r>
        <w:rPr>
          <w:rFonts w:ascii="Arial" w:cs="Arial" w:eastAsia="Arial" w:hAnsi="Arial"/>
          <w:i/>
          <w:iCs/>
          <w:sz w:val="22"/>
          <w:szCs w:val="22"/>
        </w:rPr>
        <w:t xml:space="preserve">Adjust per phase, but this is the rhythm: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2200"/>
        <w:gridCol w:w="1700"/>
        <w:gridCol w:w="1700"/>
        <w:gridCol w:w="1700"/>
      </w:tblGrid>
      <w:tr>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Time</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Duration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Activity</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1-2</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3-4</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5-6</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6:00-7:30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1.5 hr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Yoga + Morning Routine</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Same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8:00-9:00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Gym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9:30-12:30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 hr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BLOCK A: DSA + Coding</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Easy→Medium in Java</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Timed Medium-Hard</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Hard + contest sim</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12:30-1:30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Lunch + Walk (no screens)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1:30-4:30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 hr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BLOCK B: Concepts + Project</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Java fundamentals + story writing</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HLD/LLD + PayFlow/EventPulse coding</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Advanced design + DocMind AI + AWS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4:30-5:00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 hr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5:00-7:00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 hr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BLOCK C: Design/Mock/Apply</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System Design study (ByteByteGo)</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Mock interviews + applications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FAANG prep + company-specific</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7:00-8:00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hr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Dinner + Rest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r>
        <w:tc>
          <w:tcPr>
            <w:tcW w:type="dxa" w:w="11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8:00-9:00</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 hr</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BLOCK D: Review + Journal</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Review concepts + fill sheets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Review mocks + update tracker</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Review + offer negotiation prep</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Sleep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w:t>
            </w:r>
          </w:p>
        </w:tc>
      </w:tr>
    </w:tbl>
    <w:p>
      <w:pPr>
        <w:sectPr>
          <w:pgSz w:w="12240" w:h="15840" w:orient="portrait"/>
          <w:pgMar w:top="1440" w:right="1440" w:bottom="1440" w:left="1440" w:header="708" w:footer="708" w:gutter="0"/>
          <w:pgNumType/>
          <w:docGrid w:linePitch="360"/>
        </w:sectPr>
      </w:pPr>
    </w:p>
    <w:p>
      <w:pPr>
        <w:pStyle w:val="Heading1"/>
        <w:spacing w:after="100" w:before="200"/>
      </w:pPr>
      <w:r>
        <w:t xml:space="preserve">PROJECT 1: PayFlow — Distributed Payment System</w:t>
      </w:r>
    </w:p>
    <w:p>
      <w:pPr>
        <w:spacing w:after="120" w:before="0"/>
      </w:pPr>
      <w:r>
        <w:rPr>
          <w:rFonts w:ascii="Arial" w:cs="Arial" w:eastAsia="Arial" w:hAnsi="Arial"/>
          <w:b/>
          <w:bCs/>
          <w:color w:val="2E86C1"/>
          <w:sz w:val="24"/>
          <w:szCs w:val="24"/>
        </w:rPr>
        <w:t xml:space="preserve">Phase 2-3  |  6 weeks  |  YOUR flagship project</w:t>
      </w:r>
    </w:p>
    <w:p>
      <w:pPr>
        <w:pBdr>
          <w:bottom w:val="single" w:color="2E86C1" w:sz="3" w:space="8"/>
        </w:pBdr>
        <w:spacing w:after="200" w:before="200"/>
      </w:pPr>
    </w:p>
    <w:p>
      <w:pPr>
        <w:spacing w:after="120" w:before="0"/>
      </w:pPr>
      <w:r>
        <w:rPr>
          <w:rFonts w:ascii="Arial" w:cs="Arial" w:eastAsia="Arial" w:hAnsi="Arial"/>
          <w:b/>
          <w:bCs/>
          <w:sz w:val="22"/>
          <w:szCs w:val="22"/>
        </w:rPr>
        <w:t xml:space="preserve">Why this project: </w:t>
      </w:r>
      <w:r>
        <w:rPr>
          <w:rFonts w:ascii="Arial" w:cs="Arial" w:eastAsia="Arial" w:hAnsi="Arial"/>
          <w:sz w:val="22"/>
          <w:szCs w:val="22"/>
        </w:rPr>
        <w:t xml:space="preserve">Payment systems are the #1 asked system design topic at Razorpay, PhonePe, CRED, Groww, and even Amazon/Uber. Your GSTN financial accuracy experience (99.9%) is your biggest asset — this project extends it into a portfolio piece that screams 'I build financial systems.'</w:t>
      </w:r>
    </w:p>
    <w:p>
      <w:pPr>
        <w:spacing w:after="100" w:before="100"/>
      </w:pPr>
    </w:p>
    <w:p>
      <w:pPr>
        <w:pStyle w:val="Heading2"/>
        <w:spacing w:after="100" w:before="200"/>
      </w:pPr>
      <w:r>
        <w:t xml:space="preserve">Architecture Overview</w:t>
      </w:r>
    </w:p>
    <w:p>
      <w:pPr>
        <w:pStyle w:val="ListParagraph"/>
        <w:numPr>
          <w:ilvl w:val="0"/>
          <w:numId w:val="2"/>
        </w:numPr>
        <w:spacing w:after="80"/>
      </w:pPr>
      <w:r>
        <w:rPr>
          <w:rFonts w:ascii="Arial" w:cs="Arial" w:eastAsia="Arial" w:hAnsi="Arial"/>
          <w:b/>
          <w:bCs/>
          <w:sz w:val="22"/>
          <w:szCs w:val="22"/>
        </w:rPr>
        <w:t xml:space="preserve">Tech Stack: </w:t>
      </w:r>
      <w:r>
        <w:rPr>
          <w:rFonts w:ascii="Arial" w:cs="Arial" w:eastAsia="Arial" w:hAnsi="Arial"/>
          <w:sz w:val="22"/>
          <w:szCs w:val="22"/>
        </w:rPr>
        <w:t xml:space="preserve">Java 17 + Spring Boot 3 + MySQL (2 shards) + Redis (caching + distributed lock) + Kafka (event streaming) + Docker + GitHub Actions CI/CD</w:t>
      </w:r>
    </w:p>
    <w:p>
      <w:pPr>
        <w:pStyle w:val="ListParagraph"/>
        <w:numPr>
          <w:ilvl w:val="0"/>
          <w:numId w:val="2"/>
        </w:numPr>
        <w:spacing w:after="80"/>
      </w:pPr>
      <w:r>
        <w:rPr>
          <w:rFonts w:ascii="Arial" w:cs="Arial" w:eastAsia="Arial" w:hAnsi="Arial"/>
          <w:b/>
          <w:bCs/>
          <w:sz w:val="22"/>
          <w:szCs w:val="22"/>
        </w:rPr>
        <w:t xml:space="preserve">Architecture: </w:t>
      </w:r>
      <w:r>
        <w:rPr>
          <w:rFonts w:ascii="Arial" w:cs="Arial" w:eastAsia="Arial" w:hAnsi="Arial"/>
          <w:sz w:val="22"/>
          <w:szCs w:val="22"/>
        </w:rPr>
        <w:t xml:space="preserve">4 microservices: User Service, Wallet Service, Payment Service, Notification Service. API Gateway (Spring Cloud Gateway). Event-driven via Kafka.</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MySQL with 2 shards (by user_id hash). Double-entry ledger (every transaction = debit entry + credit entry). Optimistic locking on wallet balance.</w:t>
      </w:r>
    </w:p>
    <w:p>
      <w:pPr>
        <w:spacing w:after="100" w:before="100"/>
      </w:pPr>
    </w:p>
    <w:p>
      <w:pPr>
        <w:pStyle w:val="Heading2"/>
        <w:spacing w:after="100" w:before="200"/>
      </w:pPr>
      <w:r>
        <w:t xml:space="preserve">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to Build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Concepts You'll Learn By Doing</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Interview Stories You'll Gain</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Week 4</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User Service + Wallet Service: REST APIs, JWT auth, wallet CRUD, add money flow</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Spring Boot setup, JWT, REST design, MySQL schema, connection pooling, @Transactional basics</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API design decisions, auth architecture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Service: P2P transfer with double-entry ledger, idempotency key, state machine (INITIATED→PROCESSING→SUCCESS/FAILED)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Distributed transactions, idempotency, state pattern, optimistic locking, race condition prevention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Financial accuracy story, concurrency handling, state machine design</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Week 6</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Kafka integration: payment events published, Notification Service consumes and sends (email/log). Dead letter queue for failures.</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Kafka producer/consumer, event-driven architecture, async processing, retry with backoff, DLT</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Event-driven design, Kafka knowledge, failure handling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caching (wallet balance), distributed locking (Redisson for concurrent transfers to same wallet), rate limiting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data structures, distributed locking, cache invalidation, rate limiting implementation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Caching strategy, distributed lock design, performance optimization</w:t>
            </w:r>
          </w:p>
        </w:tc>
      </w:tr>
      <w:tr>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Week 8</w:t>
            </w:r>
          </w:p>
        </w:tc>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Sharding: split wallet DB by user_id hash into 2 shards. Docker Compose for full local setup. Basic CI/CD with GitHub Actions.</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MySQL sharding, consistent hashing, Docker multi-service, CI/CD pipeline, connection pool per shard</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sz w:val="20"/>
                <w:szCs w:val="20"/>
              </w:rPr>
              <w:t xml:space="preserve">Sharding decision and implementation, Docker/deployment knowledge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unit tests (Mockito), integration tests (TestContainers with real MySQL + Redis + Kafka), load testing (basic Gatling script)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strategy, TestContainers, integration testing patterns, load testing basics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approach, quality engineering mindset</w:t>
            </w:r>
          </w:p>
        </w:tc>
      </w:tr>
    </w:tbl>
    <w:p>
      <w:pPr>
        <w:spacing w:after="100" w:before="100"/>
      </w:pPr>
    </w:p>
    <w:p>
      <w:pPr>
        <w:pStyle w:val="Heading2"/>
        <w:spacing w:after="100" w:before="200"/>
      </w:pPr>
      <w:r>
        <w:t xml:space="preserve">What This Project Gets You in Interviews</w:t>
      </w:r>
    </w:p>
    <w:p>
      <w:pPr>
        <w:pStyle w:val="ListParagraph"/>
        <w:numPr>
          <w:ilvl w:val="0"/>
          <w:numId w:val="2"/>
        </w:numPr>
        <w:spacing w:after="80"/>
      </w:pPr>
      <w:r>
        <w:rPr>
          <w:rFonts w:ascii="Arial" w:cs="Arial" w:eastAsia="Arial" w:hAnsi="Arial"/>
          <w:b/>
          <w:bCs/>
          <w:sz w:val="22"/>
          <w:szCs w:val="22"/>
        </w:rPr>
        <w:t xml:space="preserve">System Design: </w:t>
      </w:r>
      <w:r>
        <w:rPr>
          <w:rFonts w:ascii="Arial" w:cs="Arial" w:eastAsia="Arial" w:hAnsi="Arial"/>
          <w:sz w:val="22"/>
          <w:szCs w:val="22"/>
        </w:rPr>
        <w:t xml:space="preserve">You can now design a payment system from scratch with sharding, Kafka, Redis, idempotency — the exact question Razorpay/PhonePe asks.</w:t>
      </w:r>
    </w:p>
    <w:p>
      <w:pPr>
        <w:pStyle w:val="ListParagraph"/>
        <w:numPr>
          <w:ilvl w:val="0"/>
          <w:numId w:val="2"/>
        </w:numPr>
        <w:spacing w:after="80"/>
      </w:pPr>
      <w:r>
        <w:rPr>
          <w:rFonts w:ascii="Arial" w:cs="Arial" w:eastAsia="Arial" w:hAnsi="Arial"/>
          <w:b/>
          <w:bCs/>
          <w:sz w:val="22"/>
          <w:szCs w:val="22"/>
        </w:rPr>
        <w:t xml:space="preserve">Technical Deep-Dive: </w:t>
      </w:r>
      <w:r>
        <w:rPr>
          <w:rFonts w:ascii="Arial" w:cs="Arial" w:eastAsia="Arial" w:hAnsi="Arial"/>
          <w:sz w:val="22"/>
          <w:szCs w:val="22"/>
        </w:rPr>
        <w:t xml:space="preserve">Interviewers will ask 'How do you prevent double-spend?' and you'll have a real implementation to reference, not just theory.</w:t>
      </w:r>
    </w:p>
    <w:p>
      <w:pPr>
        <w:pStyle w:val="ListParagraph"/>
        <w:numPr>
          <w:ilvl w:val="0"/>
          <w:numId w:val="2"/>
        </w:numPr>
        <w:spacing w:after="80"/>
      </w:pPr>
      <w:r>
        <w:rPr>
          <w:rFonts w:ascii="Arial" w:cs="Arial" w:eastAsia="Arial" w:hAnsi="Arial"/>
          <w:b/>
          <w:bCs/>
          <w:sz w:val="22"/>
          <w:szCs w:val="22"/>
        </w:rPr>
        <w:t xml:space="preserve">Behavioral: </w:t>
      </w:r>
      <w:r>
        <w:rPr>
          <w:rFonts w:ascii="Arial" w:cs="Arial" w:eastAsia="Arial" w:hAnsi="Arial"/>
          <w:sz w:val="22"/>
          <w:szCs w:val="22"/>
        </w:rPr>
        <w:t xml:space="preserve">Ownership story: 'I built a complete payment system from scratch, handling distributed transactions, sharding, and event-driven architecture.' This is SDE-2 ownership.</w:t>
      </w:r>
    </w:p>
    <w:p>
      <w:pPr>
        <w:pStyle w:val="ListParagraph"/>
        <w:numPr>
          <w:ilvl w:val="0"/>
          <w:numId w:val="2"/>
        </w:numPr>
        <w:spacing w:after="80"/>
      </w:pPr>
      <w:r>
        <w:rPr>
          <w:rFonts w:ascii="Arial" w:cs="Arial" w:eastAsia="Arial" w:hAnsi="Arial"/>
          <w:b/>
          <w:bCs/>
          <w:sz w:val="22"/>
          <w:szCs w:val="22"/>
        </w:rPr>
        <w:t xml:space="preserve">GitHub Portfolio: </w:t>
      </w:r>
      <w:r>
        <w:rPr>
          <w:rFonts w:ascii="Arial" w:cs="Arial" w:eastAsia="Arial" w:hAnsi="Arial"/>
          <w:sz w:val="22"/>
          <w:szCs w:val="22"/>
        </w:rPr>
        <w:t xml:space="preserve">Clean repo with README (architecture diagram, setup instructions, design decisions), Swagger API docs, Docker Compose for one-command setup.</w:t>
      </w:r>
    </w:p>
    <w:p>
      <w:pPr>
        <w:sectPr>
          <w:pgSz w:w="12240" w:h="15840" w:orient="portrait"/>
          <w:pgMar w:top="1440" w:right="1440" w:bottom="1440" w:left="1440" w:header="708" w:footer="708" w:gutter="0"/>
          <w:pgNumType/>
          <w:docGrid w:linePitch="360"/>
        </w:sectPr>
      </w:pPr>
    </w:p>
    <w:p>
      <w:pPr>
        <w:pStyle w:val="Heading1"/>
        <w:spacing w:after="100" w:before="200"/>
      </w:pPr>
      <w:r>
        <w:t xml:space="preserve">PROJECT 2: EventPulse — Real-Time Notification Platform</w:t>
      </w:r>
    </w:p>
    <w:p>
      <w:pPr>
        <w:spacing w:after="120" w:before="0"/>
      </w:pPr>
      <w:r>
        <w:rPr>
          <w:rFonts w:ascii="Arial" w:cs="Arial" w:eastAsia="Arial" w:hAnsi="Arial"/>
          <w:b/>
          <w:bCs/>
          <w:color w:val="27AE60"/>
          <w:sz w:val="24"/>
          <w:szCs w:val="24"/>
        </w:rPr>
        <w:t xml:space="preserve">Phase 3-4  |  5 weeks  |  Event-driven architecture showcase</w:t>
      </w:r>
    </w:p>
    <w:p>
      <w:pPr>
        <w:pBdr>
          <w:bottom w:val="single" w:color="2E86C1" w:sz="3" w:space="8"/>
        </w:pBdr>
        <w:spacing w:after="200" w:before="200"/>
      </w:pPr>
    </w:p>
    <w:p>
      <w:pPr>
        <w:spacing w:after="120" w:before="0"/>
      </w:pPr>
      <w:r>
        <w:rPr>
          <w:rFonts w:ascii="Arial" w:cs="Arial" w:eastAsia="Arial" w:hAnsi="Arial"/>
          <w:b/>
          <w:bCs/>
          <w:sz w:val="22"/>
          <w:szCs w:val="22"/>
        </w:rPr>
        <w:t xml:space="preserve">Why this project: </w:t>
      </w:r>
      <w:r>
        <w:rPr>
          <w:rFonts w:ascii="Arial" w:cs="Arial" w:eastAsia="Arial" w:hAnsi="Arial"/>
          <w:sz w:val="22"/>
          <w:szCs w:val="22"/>
        </w:rPr>
        <w:t xml:space="preserve">Notification systems are asked at Amazon, Uber, Atlassian, and Flipkart. Event-driven architecture (Kafka, pub/sub) is the #1 architecture pattern in modern backend. This project makes you fluent in it.</w:t>
      </w:r>
    </w:p>
    <w:p>
      <w:pPr>
        <w:spacing w:after="100" w:before="100"/>
      </w:pPr>
    </w:p>
    <w:p>
      <w:pPr>
        <w:pStyle w:val="Heading2"/>
        <w:spacing w:after="100" w:before="200"/>
      </w:pPr>
      <w:r>
        <w:t xml:space="preserve">What You'll Build</w:t>
      </w:r>
    </w:p>
    <w:p>
      <w:pPr>
        <w:pStyle w:val="ListParagraph"/>
        <w:numPr>
          <w:ilvl w:val="0"/>
          <w:numId w:val="2"/>
        </w:numPr>
        <w:spacing w:after="80"/>
      </w:pPr>
      <w:r>
        <w:rPr>
          <w:rFonts w:ascii="Arial" w:cs="Arial" w:eastAsia="Arial" w:hAnsi="Arial"/>
          <w:b/>
          <w:bCs/>
          <w:sz w:val="22"/>
          <w:szCs w:val="22"/>
        </w:rPr>
        <w:t xml:space="preserve">Core: </w:t>
      </w:r>
      <w:r>
        <w:rPr>
          <w:rFonts w:ascii="Arial" w:cs="Arial" w:eastAsia="Arial" w:hAnsi="Arial"/>
          <w:sz w:val="22"/>
          <w:szCs w:val="22"/>
        </w:rPr>
        <w:t xml:space="preserve">Event ingestion API → Kafka topics → Processing pipeline (filter/transform/route) → Channel adapters (Email via SMTP, SMS mock, Push mock, In-App via WebSocket) → Delivery tracking + analytics.</w:t>
      </w:r>
    </w:p>
    <w:p>
      <w:pPr>
        <w:pStyle w:val="ListParagraph"/>
        <w:numPr>
          <w:ilvl w:val="0"/>
          <w:numId w:val="2"/>
        </w:numPr>
        <w:spacing w:after="80"/>
      </w:pPr>
      <w:r>
        <w:rPr>
          <w:rFonts w:ascii="Arial" w:cs="Arial" w:eastAsia="Arial" w:hAnsi="Arial"/>
          <w:b/>
          <w:bCs/>
          <w:sz w:val="22"/>
          <w:szCs w:val="22"/>
        </w:rPr>
        <w:t xml:space="preserve">Tech Stack: </w:t>
      </w:r>
      <w:r>
        <w:rPr>
          <w:rFonts w:ascii="Arial" w:cs="Arial" w:eastAsia="Arial" w:hAnsi="Arial"/>
          <w:sz w:val="22"/>
          <w:szCs w:val="22"/>
        </w:rPr>
        <w:t xml:space="preserve">Java 17 + Spring Boot + Kafka (3 partitions) + Redis (user preferences + rate limiting) + MySQL (templates + delivery log) + WebSocket (real-time in-app) + Elasticsearch (notification search) + Docker Compose.</w:t>
      </w:r>
    </w:p>
    <w:p>
      <w:pPr>
        <w:pStyle w:val="ListParagraph"/>
        <w:numPr>
          <w:ilvl w:val="0"/>
          <w:numId w:val="2"/>
        </w:numPr>
        <w:spacing w:after="80"/>
      </w:pPr>
      <w:r>
        <w:rPr>
          <w:rFonts w:ascii="Arial" w:cs="Arial" w:eastAsia="Arial" w:hAnsi="Arial"/>
          <w:b/>
          <w:bCs/>
          <w:sz w:val="22"/>
          <w:szCs w:val="22"/>
        </w:rPr>
        <w:t xml:space="preserve">Key Features: </w:t>
      </w:r>
      <w:r>
        <w:rPr>
          <w:rFonts w:ascii="Arial" w:cs="Arial" w:eastAsia="Arial" w:hAnsi="Arial"/>
          <w:sz w:val="22"/>
          <w:szCs w:val="22"/>
        </w:rPr>
        <w:t xml:space="preserve">Template engine (Thymeleaf), user preference management (opt-in/opt-out per channel), rate limiting per user per channel, retry with exponential backoff + dead letter queue, delivery status tracking, basic analytics dashboard (delivery rate, latency percentiles).</w:t>
      </w:r>
    </w:p>
    <w:p>
      <w:pPr>
        <w:spacing w:after="100" w:before="100"/>
      </w:pPr>
    </w:p>
    <w:p>
      <w:pPr>
        <w:pStyle w:val="Heading2"/>
        <w:spacing w:after="100" w:before="200"/>
      </w:pPr>
      <w:r>
        <w:t xml:space="preserve">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to Build</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Concepts Learned</w:t>
            </w:r>
          </w:p>
        </w:tc>
      </w:tr>
      <w:tr>
        <w:tc>
          <w:tcPr>
            <w:tcW w:type="dxa" w:w="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Week 10</w:t>
            </w:r>
          </w:p>
        </w:tc>
        <w:tc>
          <w:tcPr>
            <w:tcW w:type="dxa" w:w="4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Event ingestion API + Kafka producer + 3 topic setup + basic consumer</w:t>
            </w:r>
          </w:p>
        </w:tc>
        <w:tc>
          <w:tcPr>
            <w:tcW w:type="dxa" w:w="43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Kafka partitioning, producer config, consumer groups, serialization (Avro/JSON)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 adapters (Email, SMS mock, Push mock) + Template engine + User preference service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pattern (channel selection), template rendering, Redis for preferences</w:t>
            </w:r>
          </w:p>
        </w:tc>
      </w:tr>
      <w:tr>
        <w:tc>
          <w:tcPr>
            <w:tcW w:type="dxa" w:w="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Week 12</w:t>
            </w:r>
          </w:p>
        </w:tc>
        <w:tc>
          <w:tcPr>
            <w:tcW w:type="dxa" w:w="4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WebSocket for real-time in-app notifications + Delivery tracking service + retry/DLT</w:t>
            </w:r>
          </w:p>
        </w:tc>
        <w:tc>
          <w:tcPr>
            <w:tcW w:type="dxa" w:w="43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WebSocket with Spring, real-time push, retry patterns, dead letter queue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 per user + Elasticsearch for notification search + basic analytics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Sliding window rate limiter, Elasticsearch indexing, aggregation queries</w:t>
            </w:r>
          </w:p>
        </w:tc>
      </w:tr>
      <w:tr>
        <w:tc>
          <w:tcPr>
            <w:tcW w:type="dxa" w:w="8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Week 14</w:t>
            </w:r>
          </w:p>
        </w:tc>
        <w:tc>
          <w:tcPr>
            <w:tcW w:type="dxa" w:w="420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Docker Compose full setup + README + architecture diagram + load testing</w:t>
            </w:r>
          </w:p>
        </w:tc>
        <w:tc>
          <w:tcPr>
            <w:tcW w:type="dxa" w:w="4360"/>
            <w:tcBorders>
              <w:top w:val="single" w:color="CCCCCC" w:sz="1"/>
              <w:left w:val="single" w:color="CCCCCC" w:sz="1"/>
              <w:bottom w:val="single" w:color="CCCCCC" w:sz="1"/>
              <w:right w:val="single" w:color="CCCCCC" w:sz="1"/>
            </w:tcBorders>
            <w:shd w:fill="E8F8F5" w:val="clear"/>
            <w:tcMar>
              <w:top w:type="dxa" w:w="60"/>
              <w:left w:type="dxa" w:w="100"/>
              <w:bottom w:type="dxa" w:w="60"/>
              <w:right w:type="dxa" w:w="100"/>
            </w:tcMar>
          </w:tcPr>
          <w:p>
            <w:r>
              <w:rPr>
                <w:rFonts w:ascii="Arial" w:cs="Arial" w:eastAsia="Arial" w:hAnsi="Arial"/>
                <w:sz w:val="20"/>
                <w:szCs w:val="20"/>
              </w:rPr>
              <w:t xml:space="preserve">Multi-service orchestration, documentation, performance benchmarking</w:t>
            </w:r>
          </w:p>
        </w:tc>
      </w:tr>
    </w:tbl>
    <w:p>
      <w:pPr>
        <w:spacing w:after="100" w:before="100"/>
      </w:pPr>
    </w:p>
    <w:p>
      <w:pPr>
        <w:spacing w:after="120" w:before="0"/>
      </w:pPr>
      <w:r>
        <w:rPr>
          <w:rFonts w:ascii="Arial" w:cs="Arial" w:eastAsia="Arial" w:hAnsi="Arial"/>
          <w:b/>
          <w:bCs/>
          <w:sz w:val="22"/>
          <w:szCs w:val="22"/>
        </w:rPr>
        <w:t xml:space="preserve">Interview Payoff: </w:t>
      </w:r>
      <w:r>
        <w:rPr>
          <w:rFonts w:ascii="Arial" w:cs="Arial" w:eastAsia="Arial" w:hAnsi="Arial"/>
          <w:sz w:val="22"/>
          <w:szCs w:val="22"/>
        </w:rPr>
        <w:t xml:space="preserve">When asked 'Design a notification system' at Amazon or Atlassian, you'll say: 'I actually built one. Here's the architecture, here's how I handle rate limiting per user, here's my retry strategy with DLT, and here's the delivery tracking with latency percentiles.' That's the difference between a prepared candidate and a dangerous one.</w:t>
      </w:r>
    </w:p>
    <w:p>
      <w:pPr>
        <w:sectPr>
          <w:pgSz w:w="12240" w:h="15840" w:orient="portrait"/>
          <w:pgMar w:top="1440" w:right="1440" w:bottom="1440" w:left="1440" w:header="708" w:footer="708" w:gutter="0"/>
          <w:pgNumType/>
          <w:docGrid w:linePitch="360"/>
        </w:sectPr>
      </w:pPr>
    </w:p>
    <w:p>
      <w:pPr>
        <w:pStyle w:val="Heading1"/>
        <w:spacing w:after="100" w:before="200"/>
      </w:pPr>
      <w:r>
        <w:t xml:space="preserve">PROJECT 3: DocMind AI — Intelligent Document Q&amp;A</w:t>
      </w:r>
    </w:p>
    <w:p>
      <w:pPr>
        <w:spacing w:after="120" w:before="0"/>
      </w:pPr>
      <w:r>
        <w:rPr>
          <w:rFonts w:ascii="Arial" w:cs="Arial" w:eastAsia="Arial" w:hAnsi="Arial"/>
          <w:b/>
          <w:bCs/>
          <w:color w:val="E67E22"/>
          <w:sz w:val="24"/>
          <w:szCs w:val="24"/>
        </w:rPr>
        <w:t xml:space="preserve">Phase 4-5  |  5 weeks  |  GenAI + Backend integration differentiator</w:t>
      </w:r>
    </w:p>
    <w:p>
      <w:pPr>
        <w:pBdr>
          <w:bottom w:val="single" w:color="2E86C1" w:sz="3" w:space="8"/>
        </w:pBdr>
        <w:spacing w:after="200" w:before="200"/>
      </w:pPr>
    </w:p>
    <w:p>
      <w:pPr>
        <w:spacing w:after="120" w:before="0"/>
      </w:pPr>
      <w:r>
        <w:rPr>
          <w:rFonts w:ascii="Arial" w:cs="Arial" w:eastAsia="Arial" w:hAnsi="Arial"/>
          <w:b/>
          <w:bCs/>
          <w:sz w:val="22"/>
          <w:szCs w:val="22"/>
        </w:rPr>
        <w:t xml:space="preserve">Why this project: </w:t>
      </w:r>
      <w:r>
        <w:rPr>
          <w:rFonts w:ascii="Arial" w:cs="Arial" w:eastAsia="Arial" w:hAnsi="Arial"/>
          <w:sz w:val="22"/>
          <w:szCs w:val="22"/>
        </w:rPr>
        <w:t xml:space="preserve">95% of SDE-2 candidates have ZERO GenAI projects. This single project makes you a 'Backend + GenAI' engineer — a profile that's 3x more valuable in 2026. You also deploy it on AWS, which eliminates the 'no AWS experience' rejection you got from Woodside.</w:t>
      </w:r>
    </w:p>
    <w:p>
      <w:pPr>
        <w:spacing w:after="100" w:before="100"/>
      </w:pPr>
    </w:p>
    <w:p>
      <w:pPr>
        <w:pStyle w:val="Heading2"/>
        <w:spacing w:after="100" w:before="200"/>
      </w:pPr>
      <w:r>
        <w:t xml:space="preserve">What You'll Build</w:t>
      </w:r>
    </w:p>
    <w:p>
      <w:pPr>
        <w:pStyle w:val="ListParagraph"/>
        <w:numPr>
          <w:ilvl w:val="0"/>
          <w:numId w:val="2"/>
        </w:numPr>
        <w:spacing w:after="80"/>
      </w:pPr>
      <w:r>
        <w:rPr>
          <w:rFonts w:ascii="Arial" w:cs="Arial" w:eastAsia="Arial" w:hAnsi="Arial"/>
          <w:b/>
          <w:bCs/>
          <w:sz w:val="22"/>
          <w:szCs w:val="22"/>
        </w:rPr>
        <w:t xml:space="preserve">Core: </w:t>
      </w:r>
      <w:r>
        <w:rPr>
          <w:rFonts w:ascii="Arial" w:cs="Arial" w:eastAsia="Arial" w:hAnsi="Arial"/>
          <w:sz w:val="22"/>
          <w:szCs w:val="22"/>
        </w:rPr>
        <w:t xml:space="preserve">Upload PDF/documents → chunk + embed → store in vector DB → user asks question → semantic search retrieves relevant chunks → LLM generates answer with citations → response returned via API.</w:t>
      </w:r>
    </w:p>
    <w:p>
      <w:pPr>
        <w:pStyle w:val="ListParagraph"/>
        <w:numPr>
          <w:ilvl w:val="0"/>
          <w:numId w:val="2"/>
        </w:numPr>
        <w:spacing w:after="80"/>
      </w:pPr>
      <w:r>
        <w:rPr>
          <w:rFonts w:ascii="Arial" w:cs="Arial" w:eastAsia="Arial" w:hAnsi="Arial"/>
          <w:b/>
          <w:bCs/>
          <w:sz w:val="22"/>
          <w:szCs w:val="22"/>
        </w:rPr>
        <w:t xml:space="preserve">Tech Stack: </w:t>
      </w:r>
      <w:r>
        <w:rPr>
          <w:rFonts w:ascii="Arial" w:cs="Arial" w:eastAsia="Arial" w:hAnsi="Arial"/>
          <w:sz w:val="22"/>
          <w:szCs w:val="22"/>
        </w:rPr>
        <w:t xml:space="preserve">Java 17 + Spring Boot (backend API) + Python (embedding generation, using sentence-transformers) + Pinecone/Weaviate (vector DB) + AWS Bedrock Claude (LLM) + PostgreSQL (metadata) + S3 (document storage) + Redis (response caching) + EC2/ECS (deployment).</w:t>
      </w:r>
    </w:p>
    <w:p>
      <w:pPr>
        <w:pStyle w:val="ListParagraph"/>
        <w:numPr>
          <w:ilvl w:val="0"/>
          <w:numId w:val="2"/>
        </w:numPr>
        <w:spacing w:after="80"/>
      </w:pPr>
      <w:r>
        <w:rPr>
          <w:rFonts w:ascii="Arial" w:cs="Arial" w:eastAsia="Arial" w:hAnsi="Arial"/>
          <w:b/>
          <w:bCs/>
          <w:sz w:val="22"/>
          <w:szCs w:val="22"/>
        </w:rPr>
        <w:t xml:space="preserve">Key Features: </w:t>
      </w:r>
      <w:r>
        <w:rPr>
          <w:rFonts w:ascii="Arial" w:cs="Arial" w:eastAsia="Arial" w:hAnsi="Arial"/>
          <w:sz w:val="22"/>
          <w:szCs w:val="22"/>
        </w:rPr>
        <w:t xml:space="preserve">Multi-format document ingestion (PDF, DOCX, TXT), semantic chunking (recursive text splitter), hybrid search (vector + keyword), response caching for repeated questions, cost tracking per query, API rate limiting, Swagger documentation.</w:t>
      </w:r>
    </w:p>
    <w:p>
      <w:pPr>
        <w:spacing w:after="100" w:before="100"/>
      </w:pPr>
    </w:p>
    <w:p>
      <w:pPr>
        <w:pStyle w:val="Heading2"/>
        <w:spacing w:after="100" w:before="200"/>
      </w:pPr>
      <w:r>
        <w:t xml:space="preserve">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to Build</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Concepts Learned</w:t>
            </w:r>
          </w:p>
        </w:tc>
      </w:tr>
      <w:tr>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Week 15</w:t>
            </w:r>
          </w:p>
        </w:tc>
        <w:tc>
          <w:tcPr>
            <w:tcW w:type="dxa" w:w="4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Document upload API + S3 storage + PDF parsing + chunking pipeline</w:t>
            </w:r>
          </w:p>
        </w:tc>
        <w:tc>
          <w:tcPr>
            <w:tcW w:type="dxa" w:w="43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S3 integration, document processing, chunking strategies (recursive, semantic)</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 generation + vector DB setup (Pinecone) + semantic search endpoint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Embeddings, vector databases, similarity search, HNSW indexing</w:t>
            </w:r>
          </w:p>
        </w:tc>
      </w:tr>
      <w:tr>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Week 17</w:t>
            </w:r>
          </w:p>
        </w:tc>
        <w:tc>
          <w:tcPr>
            <w:tcW w:type="dxa" w:w="4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LLM integration (AWS Bedrock Claude) + prompt engineering + citation extraction</w:t>
            </w:r>
          </w:p>
        </w:tc>
        <w:tc>
          <w:tcPr>
            <w:tcW w:type="dxa" w:w="43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LLM API integration, prompt engineering, context assembly, response parsing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caching + cost tracking + rate limiting + error handling + API documentation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 AI features: caching, cost management, monitoring, documentation</w:t>
            </w:r>
          </w:p>
        </w:tc>
      </w:tr>
      <w:tr>
        <w:tc>
          <w:tcPr>
            <w:tcW w:type="dxa" w:w="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Week 19</w:t>
            </w:r>
          </w:p>
        </w:tc>
        <w:tc>
          <w:tcPr>
            <w:tcW w:type="dxa" w:w="4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Deploy on AWS (EC2/ECS + RDS + S3 + ElastiCache) + write technical blog post</w:t>
            </w:r>
          </w:p>
        </w:tc>
        <w:tc>
          <w:tcPr>
            <w:tcW w:type="dxa" w:w="436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tcPr>
          <w:p>
            <w:r>
              <w:rPr>
                <w:rFonts w:ascii="Arial" w:cs="Arial" w:eastAsia="Arial" w:hAnsi="Arial"/>
                <w:sz w:val="20"/>
                <w:szCs w:val="20"/>
              </w:rPr>
              <w:t xml:space="preserve">AWS deployment, infrastructure setup, technical writing, portfolio presentation</w:t>
            </w:r>
          </w:p>
        </w:tc>
      </w:tr>
    </w:tbl>
    <w:p>
      <w:pPr>
        <w:spacing w:after="100" w:before="100"/>
      </w:pPr>
    </w:p>
    <w:p>
      <w:pPr>
        <w:spacing w:after="120" w:before="0"/>
      </w:pPr>
      <w:r>
        <w:rPr>
          <w:rFonts w:ascii="Arial" w:cs="Arial" w:eastAsia="Arial" w:hAnsi="Arial"/>
          <w:b/>
          <w:bCs/>
          <w:sz w:val="22"/>
          <w:szCs w:val="22"/>
        </w:rPr>
        <w:t xml:space="preserve">This project on your resume changes the conversation: </w:t>
      </w:r>
      <w:r>
        <w:rPr>
          <w:rFonts w:ascii="Arial" w:cs="Arial" w:eastAsia="Arial" w:hAnsi="Arial"/>
          <w:sz w:val="22"/>
          <w:szCs w:val="22"/>
        </w:rPr>
        <w:t xml:space="preserve">Instead of 'I have 5.5 years at Infosys' (which sounds bench-y), it becomes 'I build distributed payment systems AND AI-powered document intelligence platforms deployed on AWS.' That's a COMPLETELY different candidate.</w:t>
      </w:r>
    </w:p>
    <w:p>
      <w:pPr>
        <w:sectPr>
          <w:pgSz w:w="12240" w:h="15840" w:orient="portrait"/>
          <w:pgMar w:top="1440" w:right="1440" w:bottom="1440" w:left="1440" w:header="708" w:footer="708" w:gutter="0"/>
          <w:pgNumType/>
          <w:docGrid w:linePitch="360"/>
        </w:sectPr>
      </w:pPr>
    </w:p>
    <w:p>
      <w:pPr>
        <w:pStyle w:val="Heading1"/>
        <w:spacing w:after="100" w:before="200"/>
      </w:pPr>
      <w:r>
        <w:t xml:space="preserve">SUBSCRIPTION &amp; RESOURCE UTILIZATION PLAN</w:t>
      </w:r>
    </w:p>
    <w:p>
      <w:pPr>
        <w:pBdr>
          <w:bottom w:val="single" w:color="2E86C1" w:sz="3" w:space="8"/>
        </w:pBdr>
        <w:spacing w:after="200" w:before="200"/>
      </w:pPr>
    </w:p>
    <w:p>
      <w:pPr>
        <w:spacing w:after="120" w:before="0"/>
      </w:pPr>
      <w:r>
        <w:rPr>
          <w:rFonts w:ascii="Arial" w:cs="Arial" w:eastAsia="Arial" w:hAnsi="Arial"/>
          <w:b/>
          <w:bCs/>
          <w:sz w:val="22"/>
          <w:szCs w:val="22"/>
        </w:rPr>
        <w:t xml:space="preserve">You're paying for 7+ subscriptions. Here's exactly when and how to use each one: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600"/>
        <w:gridCol w:w="1700"/>
        <w:gridCol w:w="1400"/>
        <w:gridCol w:w="21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Resource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1-2</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3-4</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 5-6</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Programming Pathshala</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₹4K/3mo</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HEAVY USE: DSA patterns, Java fundamentals, LLD basics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LLD practice, HLD concepts, CS fundamentals review</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Revision only</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27AE60"/>
                <w:sz w:val="20"/>
                <w:szCs w:val="20"/>
              </w:rPr>
              <w:t xml:space="preserve">KEEP — Primary learning platform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LeetCode (Free+)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Easy→Medium in Java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Timed Medium-Hard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Hard + contest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USE DAILY — DSA backbone</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Hello Interview</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₹5K/yr</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Skip (not ready yet)</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HEAVY USE: 2-3 mock interviews/week</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Mock interviews + system design practice</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27AE60"/>
                <w:sz w:val="20"/>
                <w:szCs w:val="20"/>
              </w:rPr>
              <w:t xml:space="preserve">KEEP — Mock interview platform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Pro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₹2.5K/mo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Explain concepts, debug code, review stories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System design discussions, code review, mock Q&amp;A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Company-specific prep, offer negotiation advice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KEEP — Your AI study partner</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KodeCloud</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₹1.2K/mo</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PAUSE (not needed yet)</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Phase 4: AWS CCP certification prep (1.5 hr/day)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AWS revision if needed</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E67E22"/>
                <w:sz w:val="20"/>
                <w:szCs w:val="20"/>
              </w:rPr>
              <w:t xml:space="preserve">PAUSE until Phase 4, then HEAVY USE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Anita Borg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₹4K/yr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Networking for referrals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Referral requests for FAANG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7AE60"/>
                <w:sz w:val="20"/>
                <w:szCs w:val="20"/>
              </w:rPr>
              <w:t xml:space="preserve">KEEP — Community + referrals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Coursehunter</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₹2.5K/3mo</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E74C3C"/>
                <w:sz w:val="20"/>
                <w:szCs w:val="20"/>
              </w:rPr>
              <w:t xml:space="preserve">CANCEL — Redundant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Udemy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₹780/mo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74C3C"/>
                <w:sz w:val="20"/>
                <w:szCs w:val="20"/>
              </w:rPr>
              <w:t xml:space="preserve">CANCEL — Redundant</w:t>
            </w:r>
          </w:p>
        </w:tc>
      </w:tr>
    </w:tbl>
    <w:p>
      <w:pPr>
        <w:spacing w:after="100" w:before="100"/>
      </w:pPr>
    </w:p>
    <w:p>
      <w:pPr>
        <w:spacing w:after="120" w:before="0"/>
      </w:pPr>
      <w:r>
        <w:rPr>
          <w:rFonts w:ascii="Arial" w:cs="Arial" w:eastAsia="Arial" w:hAnsi="Arial"/>
          <w:b/>
          <w:bCs/>
          <w:sz w:val="22"/>
          <w:szCs w:val="22"/>
        </w:rPr>
        <w:t xml:space="preserve">Additional FREE resources to use heavily:</w:t>
      </w:r>
    </w:p>
    <w:p>
      <w:pPr>
        <w:pStyle w:val="ListParagraph"/>
        <w:numPr>
          <w:ilvl w:val="0"/>
          <w:numId w:val="2"/>
        </w:numPr>
        <w:spacing w:after="80"/>
      </w:pPr>
      <w:r>
        <w:rPr>
          <w:rFonts w:ascii="Arial" w:cs="Arial" w:eastAsia="Arial" w:hAnsi="Arial"/>
          <w:b/>
          <w:bCs/>
          <w:sz w:val="22"/>
          <w:szCs w:val="22"/>
        </w:rPr>
        <w:t xml:space="preserve">NeetCode.io: </w:t>
      </w:r>
      <w:r>
        <w:rPr>
          <w:rFonts w:ascii="Arial" w:cs="Arial" w:eastAsia="Arial" w:hAnsi="Arial"/>
          <w:sz w:val="22"/>
          <w:szCs w:val="22"/>
        </w:rPr>
        <w:t xml:space="preserve">Pattern-based DSA roadmap. Follow NeetCode 150 in Phase 2.</w:t>
      </w:r>
    </w:p>
    <w:p>
      <w:pPr>
        <w:pStyle w:val="ListParagraph"/>
        <w:numPr>
          <w:ilvl w:val="0"/>
          <w:numId w:val="2"/>
        </w:numPr>
        <w:spacing w:after="80"/>
      </w:pPr>
      <w:r>
        <w:rPr>
          <w:rFonts w:ascii="Arial" w:cs="Arial" w:eastAsia="Arial" w:hAnsi="Arial"/>
          <w:b/>
          <w:bCs/>
          <w:sz w:val="22"/>
          <w:szCs w:val="22"/>
        </w:rPr>
        <w:t xml:space="preserve">ByteByteGo (YouTube): </w:t>
      </w:r>
      <w:r>
        <w:rPr>
          <w:rFonts w:ascii="Arial" w:cs="Arial" w:eastAsia="Arial" w:hAnsi="Arial"/>
          <w:sz w:val="22"/>
          <w:szCs w:val="22"/>
        </w:rPr>
        <w:t xml:space="preserve">System design vocabulary builder. Watch 1 video/day in Phase 2-3.</w:t>
      </w:r>
    </w:p>
    <w:p>
      <w:pPr>
        <w:pStyle w:val="ListParagraph"/>
        <w:numPr>
          <w:ilvl w:val="0"/>
          <w:numId w:val="2"/>
        </w:numPr>
        <w:spacing w:after="80"/>
      </w:pPr>
      <w:r>
        <w:rPr>
          <w:rFonts w:ascii="Arial" w:cs="Arial" w:eastAsia="Arial" w:hAnsi="Arial"/>
          <w:b/>
          <w:bCs/>
          <w:sz w:val="22"/>
          <w:szCs w:val="22"/>
        </w:rPr>
        <w:t xml:space="preserve">DDIA (Designing Data-Intensive Applications): </w:t>
      </w:r>
      <w:r>
        <w:rPr>
          <w:rFonts w:ascii="Arial" w:cs="Arial" w:eastAsia="Arial" w:hAnsi="Arial"/>
          <w:sz w:val="22"/>
          <w:szCs w:val="22"/>
        </w:rPr>
        <w:t xml:space="preserve">The bible of system design. Read Chapters 1-9 during Phase 2-4.</w:t>
      </w:r>
    </w:p>
    <w:p>
      <w:pPr>
        <w:pStyle w:val="ListParagraph"/>
        <w:numPr>
          <w:ilvl w:val="0"/>
          <w:numId w:val="2"/>
        </w:numPr>
        <w:spacing w:after="80"/>
      </w:pPr>
      <w:r>
        <w:rPr>
          <w:rFonts w:ascii="Arial" w:cs="Arial" w:eastAsia="Arial" w:hAnsi="Arial"/>
          <w:b/>
          <w:bCs/>
          <w:sz w:val="22"/>
          <w:szCs w:val="22"/>
        </w:rPr>
        <w:t xml:space="preserve">Shrayansh Jain (YouTube): </w:t>
      </w:r>
      <w:r>
        <w:rPr>
          <w:rFonts w:ascii="Arial" w:cs="Arial" w:eastAsia="Arial" w:hAnsi="Arial"/>
          <w:sz w:val="22"/>
          <w:szCs w:val="22"/>
        </w:rPr>
        <w:t xml:space="preserve">LLD playlist. Watch during Phase 2 LLD study.</w:t>
      </w:r>
    </w:p>
    <w:p>
      <w:pPr>
        <w:pStyle w:val="ListParagraph"/>
        <w:numPr>
          <w:ilvl w:val="0"/>
          <w:numId w:val="2"/>
        </w:numPr>
        <w:spacing w:after="80"/>
      </w:pPr>
      <w:r>
        <w:rPr>
          <w:rFonts w:ascii="Arial" w:cs="Arial" w:eastAsia="Arial" w:hAnsi="Arial"/>
          <w:b/>
          <w:bCs/>
          <w:sz w:val="22"/>
          <w:szCs w:val="22"/>
        </w:rPr>
        <w:t xml:space="preserve">Company Tech Blogs: </w:t>
      </w:r>
      <w:r>
        <w:rPr>
          <w:rFonts w:ascii="Arial" w:cs="Arial" w:eastAsia="Arial" w:hAnsi="Arial"/>
          <w:sz w:val="22"/>
          <w:szCs w:val="22"/>
        </w:rPr>
        <w:t xml:space="preserve">Razorpay Engineering, Uber Engineering, PhonePe Tech — read 2-3 articles/week to understand target company tech.</w:t>
      </w:r>
    </w:p>
    <w:p>
      <w:pPr>
        <w:pStyle w:val="ListParagraph"/>
        <w:numPr>
          <w:ilvl w:val="0"/>
          <w:numId w:val="2"/>
        </w:numPr>
        <w:spacing w:after="80"/>
      </w:pPr>
      <w:r>
        <w:rPr>
          <w:rFonts w:ascii="Arial" w:cs="Arial" w:eastAsia="Arial" w:hAnsi="Arial"/>
          <w:b/>
          <w:bCs/>
          <w:sz w:val="22"/>
          <w:szCs w:val="22"/>
        </w:rPr>
        <w:t xml:space="preserve">GitHub: </w:t>
      </w:r>
      <w:r>
        <w:rPr>
          <w:rFonts w:ascii="Arial" w:cs="Arial" w:eastAsia="Arial" w:hAnsi="Arial"/>
          <w:sz w:val="22"/>
          <w:szCs w:val="22"/>
        </w:rPr>
        <w:t xml:space="preserve">Your 3 projects + contributions. Make your GitHub profile the 'second resume' that interviewers check.</w:t>
      </w:r>
    </w:p>
    <w:p>
      <w:pPr>
        <w:spacing w:after="200" w:before="200"/>
      </w:pPr>
    </w:p>
    <w:p>
      <w:pPr>
        <w:pStyle w:val="Heading2"/>
        <w:spacing w:after="100" w:before="200"/>
      </w:pPr>
      <w:r>
        <w:t xml:space="preserve">SHEET INTEGRATION MAP</w:t>
      </w:r>
    </w:p>
    <w:p>
      <w:pPr>
        <w:spacing w:after="120" w:before="0"/>
      </w:pPr>
      <w:r>
        <w:rPr>
          <w:rFonts w:ascii="Arial" w:cs="Arial" w:eastAsia="Arial" w:hAnsi="Arial"/>
          <w:b/>
          <w:bCs/>
          <w:sz w:val="22"/>
          <w:szCs w:val="22"/>
        </w:rPr>
        <w:t xml:space="preserve">Here's WHEN to use each of the sheets you've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Sheet</w:t>
            </w:r>
          </w:p>
        </w:tc>
        <w:tc>
          <w:tcPr>
            <w:tcW w:type="dxa" w:w="4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When to Use</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How Often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DSA Tracker</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After every LeetCode solve — mark status, note pattern, log time</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Daily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Java Core Concepts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During afternoon Java study — mark confidence, fill interview answers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(Phase 1-2), Weekly (Phase 3+)</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Spring Boot Sheet</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When building projects + during Spring-specific study</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3x/week (Phase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LLD Problems + Design Patterns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During LLD study blocks and before mock interviews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3x/week (Phase 2-3), Daily (before interviews)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DB/OS/CN Sheet</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During afternoon concept study + before interviews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2x/week (Phase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Design Master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During HLD study + before mock interviews + project design decisions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3x/week (Phase 2+), Daily (Phase 5)</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Project Story Builder</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Every evening in Phase 1 (your stories) + after building each project feature</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Daily (Phase 1), Weekly (Phase 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Follow-Up Question Bank</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every mock interview — practice answering follow-ups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every mock (Phase 3+)</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Tech Stack Evaluation</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Every Sunday self-assessment — rate yourself, identify gaps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Weekly (every Sunday)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Self-Assessment Scorecard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 of each phase — comprehensive evaluation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3-5 weeks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Weekly Progress Tracker</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Every Sunday evening — rate all areas, plan next week</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Weekly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Tracker</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applying + tracking interview pipeline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(daily during application season)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Interview Question Banks</w:t>
            </w:r>
          </w:p>
        </w:tc>
        <w:tc>
          <w:tcPr>
            <w:tcW w:type="dxa" w:w="4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Before each company's interview — review their specific questions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Before every interview</w:t>
            </w:r>
          </w:p>
        </w:tc>
      </w:tr>
    </w:tbl>
    <w:p>
      <w:pPr>
        <w:sectPr>
          <w:pgSz w:w="12240" w:h="15840" w:orient="portrait"/>
          <w:pgMar w:top="1440" w:right="1440" w:bottom="1440" w:left="1440" w:header="708" w:footer="708" w:gutter="0"/>
          <w:pgNumType/>
          <w:docGrid w:linePitch="360"/>
        </w:sectPr>
      </w:pPr>
    </w:p>
    <w:p>
      <w:pPr>
        <w:pStyle w:val="Heading1"/>
        <w:spacing w:after="100" w:before="200"/>
      </w:pPr>
      <w:r>
        <w:t xml:space="preserve">THE 10 NON-NEGOTIABLE RULES</w:t>
      </w:r>
    </w:p>
    <w:p>
      <w:pPr>
        <w:pBdr>
          <w:bottom w:val="single" w:color="2E86C1" w:sz="3" w:space="8"/>
        </w:pBdr>
        <w:spacing w:after="200" w:before="200"/>
      </w:pPr>
    </w:p>
    <w:p>
      <w:pPr>
        <w:spacing w:after="120" w:before="0"/>
      </w:pPr>
      <w:r>
        <w:rPr>
          <w:rFonts w:ascii="Arial" w:cs="Arial" w:eastAsia="Arial" w:hAnsi="Arial"/>
          <w:i/>
          <w:iCs/>
          <w:color w:val="E74C3C"/>
          <w:sz w:val="22"/>
          <w:szCs w:val="22"/>
        </w:rPr>
        <w:t xml:space="preserve">Print this page. Tape it to your wall. Read it every morning.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560"/>
      </w:tblGrid>
      <w:tr>
        <w:tc>
          <w:tcPr>
            <w:tcW w:type="dxa" w:w="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Rule</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 It Matters</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Write code EVERY SINGLE DAY. No exceptions. Not even Sundays.</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The moment you skip a day, the 100-day inertia starts again. Your coding streak is your lifeline.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Solve DSA in JAVA only. Stop 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interview in Java. You code projects in Java. Every DSA solution in Java reinforces your primary language fluency.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Build projects WITH the concepts you're studying.</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Studying Kafka? Add it to EventPulse that same week. Studying sharding? Implement it in PayFlow. Theory without practice = forgetting.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Explain everything OUT LOUD as if in an interview.</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Solving LeetCode silently builds coding skill. Explaining while solving builds INTERVIEW skill. These are different skills.</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Fill your tracking sheets EVERY DAY.</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The DSA tracker, daily log, and weekly progress sheets create accountability. Skipping tracking = skipping self-awareness.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new subscriptions or courses. Use what you have.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have Programming Pathshala, Hello Interview, KodeCloud, Claude, NeetCode, ByteByteGo. That's MORE than enough. Buying ≠ doing.</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Read one company engineering blog post per day.</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Razorpay Engineering, Uber Engineering, Atlassian Engineering. Understand how your target companies think and build.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 your Sunday Self-Assessment honestly.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yourself on the Tech Stack Evaluation. Where did you improve? Where are you still weak? Adjust next week's plan accordingly.</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9</w:t>
            </w:r>
          </w:p>
        </w:tc>
        <w:tc>
          <w:tcPr>
            <w:tcW w:type="dxa" w:w="4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Start mock interviews by Phase 3 Week 9. Not later.</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Hello Interview, Pramp, or peer practice. Real interview pressure cannot be simulated alone. You MUST practice with another human.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Maintain your physical routine. Yoga 6AM. Gym 8AM. Sleep 9:30PM.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body fuels your brain. Sleep deprivation destroys problem-solving. Physical fitness = mental fitness. This is non-negotiable.</w:t>
            </w:r>
          </w:p>
        </w:tc>
      </w:tr>
    </w:tbl>
    <w:p>
      <w:pPr>
        <w:spacing w:after="300" w:before="300"/>
      </w:pPr>
    </w:p>
    <w:p>
      <w:pPr>
        <w:pBdr>
          <w:top w:val="single" w:color="1B4F72" w:sz="3" w:space="12"/>
          <w:bottom w:val="single" w:color="1B4F72" w:sz="3" w:space="12"/>
        </w:pBdr>
        <w:spacing w:after="300" w:before="300"/>
        <w:jc w:val="center"/>
      </w:pPr>
      <w:r>
        <w:rPr>
          <w:rFonts w:ascii="Arial" w:cs="Arial" w:eastAsia="Arial" w:hAnsi="Arial"/>
          <w:color w:val="2C3E50"/>
          <w:sz w:val="24"/>
          <w:szCs w:val="24"/>
        </w:rPr>
        <w:t xml:space="preserve">"You are not starting from zero. You are a 5.5-year engineer who built India's tax infrastructure.
</w:t>
      </w:r>
      <w:r>
        <w:rPr>
          <w:rFonts w:ascii="Arial" w:cs="Arial" w:eastAsia="Arial" w:hAnsi="Arial"/>
          <w:color w:val="2C3E50"/>
          <w:sz w:val="24"/>
          <w:szCs w:val="24"/>
        </w:rPr>
        <w:t xml:space="preserve">You have a CodeChef 4-star rating. You ranked in Google Kickstart.
</w:t>
      </w:r>
      <w:r>
        <w:rPr>
          <w:rFonts w:ascii="Arial" w:cs="Arial" w:eastAsia="Arial" w:hAnsi="Arial"/>
          <w:color w:val="2C3E50"/>
          <w:sz w:val="24"/>
          <w:szCs w:val="24"/>
        </w:rPr>
        <w:t xml:space="preserve">The ability is there — buried under 100 days of rust.
</w:t>
      </w:r>
      <w:r>
        <w:rPr>
          <w:rFonts w:ascii="Arial" w:cs="Arial" w:eastAsia="Arial" w:hAnsi="Arial"/>
          <w:b/>
          <w:bCs/>
          <w:color w:val="1B4F72"/>
          <w:sz w:val="26"/>
          <w:szCs w:val="26"/>
        </w:rPr>
        <w:t xml:space="preserve">Rust comes off fast. But only if you pick up the tool TODAY."</w:t>
      </w:r>
    </w:p>
    <w:p>
      <w:pPr>
        <w:spacing w:after="200" w:before="200"/>
      </w:pPr>
    </w:p>
    <w:p>
      <w:pPr>
        <w:jc w:val="center"/>
      </w:pPr>
      <w:r>
        <w:rPr>
          <w:rFonts w:ascii="Arial" w:cs="Arial" w:eastAsia="Arial" w:hAnsi="Arial"/>
          <w:b/>
          <w:bCs/>
          <w:color w:val="1B4F72"/>
          <w:sz w:val="28"/>
          <w:szCs w:val="28"/>
        </w:rPr>
        <w:t xml:space="preserve">Money + Growth + Ecosystem — You want this. The 6-month clock starts now. 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2026-03-17T05:07:31.540Z</dcterms:created>
  <dcterms:modified xsi:type="dcterms:W3CDTF">2026-03-17T05:07:31.541Z</dcterms:modified>
</cp:coreProperties>
</file>

<file path=docProps/custom.xml><?xml version="1.0" encoding="utf-8"?>
<Properties xmlns="http://schemas.openxmlformats.org/officeDocument/2006/custom-properties" xmlns:vt="http://schemas.openxmlformats.org/officeDocument/2006/docPropsVTypes"/>
</file>