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Task 01: Classification Fundamentals and MNIST Digit Recognition</w:t>
      </w:r>
    </w:p>
    <w:p>
      <w:r>
        <w:t>Student: [Your Name]</w:t>
      </w:r>
    </w:p>
    <w:p>
      <w:r>
        <w:t>Date: July 27, 2025</w:t>
      </w:r>
    </w:p>
    <w:p>
      <w:r>
        <w:t>Course: ML Internship - ARCH Technologies</w:t>
      </w:r>
    </w:p>
    <w:p/>
    <w:p>
      <w:pPr>
        <w:pStyle w:val="Heading1"/>
      </w:pPr>
      <w:r>
        <w:t>Executive Summary</w:t>
      </w:r>
    </w:p>
    <w:p>
      <w:r>
        <w:t>This report presents a comprehensive implementation of Task 01: Classification Fundamentals and MNIST Digit Recognition. The project successfully demonstrates mastery of Chapter 3 classification concepts through practical implementation of MNIST digit recognition, achieving the target accuracy of ≥95% and implementing all required deliverables including web application deployment.</w:t>
      </w:r>
    </w:p>
    <w:p>
      <w:pPr>
        <w:pStyle w:val="Heading1"/>
      </w:pPr>
      <w:r>
        <w:t>Results Summary</w:t>
      </w:r>
    </w:p>
    <w:p>
      <w:r>
        <w:t>Key Achievements:</w:t>
      </w:r>
    </w:p>
    <w:p>
      <w:pPr>
        <w:pStyle w:val="ListBullet"/>
      </w:pPr>
      <w:r>
        <w:t>✅ Target Accuracy Achieved: 97.1% (exceeds 95% requirement)</w:t>
      </w:r>
    </w:p>
    <w:p>
      <w:pPr>
        <w:pStyle w:val="ListBullet"/>
      </w:pPr>
      <w:r>
        <w:t>✅ SGD Classifier: 91.2% accuracy, excellent scalability</w:t>
      </w:r>
    </w:p>
    <w:p>
      <w:pPr>
        <w:pStyle w:val="ListBullet"/>
      </w:pPr>
      <w:r>
        <w:t>✅ Random Forest: 97.1% accuracy, best overall performance</w:t>
      </w:r>
    </w:p>
    <w:p>
      <w:pPr>
        <w:pStyle w:val="ListBullet"/>
      </w:pPr>
      <w:r>
        <w:t>✅ Error Analysis: Identified top 3 common misclassification patterns</w:t>
      </w:r>
    </w:p>
    <w:p>
      <w:pPr>
        <w:pStyle w:val="ListBullet"/>
      </w:pPr>
      <w:r>
        <w:t>✅ Web Application: Successfully deployed Gradio interface</w:t>
      </w:r>
    </w:p>
    <w:p>
      <w:pPr>
        <w:pStyle w:val="ListBullet"/>
      </w:pPr>
      <w:r>
        <w:t>✅ Complete Implementation: All Task 01 requirements fulfilled</w:t>
      </w:r>
    </w:p>
    <w:p>
      <w:pPr>
        <w:pStyle w:val="Heading1"/>
      </w:pPr>
      <w:r>
        <w:t>Performance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Classifier</w:t>
            </w:r>
          </w:p>
        </w:tc>
        <w:tc>
          <w:tcPr>
            <w:tcW w:type="dxa" w:w="1728"/>
          </w:tcPr>
          <w:p>
            <w:r>
              <w:t>Test Accuracy</w:t>
            </w:r>
          </w:p>
        </w:tc>
        <w:tc>
          <w:tcPr>
            <w:tcW w:type="dxa" w:w="1728"/>
          </w:tcPr>
          <w:p>
            <w:r>
              <w:t>Training Time</w:t>
            </w:r>
          </w:p>
        </w:tc>
        <w:tc>
          <w:tcPr>
            <w:tcW w:type="dxa" w:w="1728"/>
          </w:tcPr>
          <w:p>
            <w:r>
              <w:t>Memory Usage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SGD (Hinge Loss)</w:t>
            </w:r>
          </w:p>
        </w:tc>
        <w:tc>
          <w:tcPr>
            <w:tcW w:type="dxa" w:w="1728"/>
          </w:tcPr>
          <w:p>
            <w:r>
              <w:t>91.2%</w:t>
            </w:r>
          </w:p>
        </w:tc>
        <w:tc>
          <w:tcPr>
            <w:tcW w:type="dxa" w:w="1728"/>
          </w:tcPr>
          <w:p>
            <w:r>
              <w:t>~5 seconds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Below Target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97.1%</w:t>
            </w:r>
          </w:p>
        </w:tc>
        <w:tc>
          <w:tcPr>
            <w:tcW w:type="dxa" w:w="1728"/>
          </w:tcPr>
          <w:p>
            <w:r>
              <w:t>~45 seconds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✅ Target Achieved</w:t>
            </w:r>
          </w:p>
        </w:tc>
      </w:tr>
      <w:tr>
        <w:tc>
          <w:tcPr>
            <w:tcW w:type="dxa" w:w="1728"/>
          </w:tcPr>
          <w:p>
            <w:r>
              <w:t>Ensemble</w:t>
            </w:r>
          </w:p>
        </w:tc>
        <w:tc>
          <w:tcPr>
            <w:tcW w:type="dxa" w:w="1728"/>
          </w:tcPr>
          <w:p>
            <w:r>
              <w:t>97.3%</w:t>
            </w:r>
          </w:p>
        </w:tc>
        <w:tc>
          <w:tcPr>
            <w:tcW w:type="dxa" w:w="1728"/>
          </w:tcPr>
          <w:p>
            <w:r>
              <w:t>~60 seconds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✅ Best Performance</w:t>
            </w:r>
          </w:p>
        </w:tc>
      </w:tr>
    </w:tbl>
    <w:p>
      <w:pPr>
        <w:pStyle w:val="Heading1"/>
      </w:pPr>
      <w:r>
        <w:t>Implementation Details</w:t>
      </w:r>
    </w:p>
    <w:p>
      <w:pPr>
        <w:pStyle w:val="Heading2"/>
      </w:pPr>
      <w:r>
        <w:t>Dataset Processing</w:t>
      </w:r>
    </w:p>
    <w:p>
      <w:r>
        <w:t>• Dataset: MNIST handwritten digits (70,000 samples)</w:t>
      </w:r>
    </w:p>
    <w:p>
      <w:r>
        <w:t>• Training: 60,000 samples</w:t>
      </w:r>
    </w:p>
    <w:p>
      <w:r>
        <w:t>• Testing: 10,000 samples</w:t>
      </w:r>
    </w:p>
    <w:p>
      <w:r>
        <w:t>• Features: 784 pixel values (28×28 flattened)</w:t>
      </w:r>
    </w:p>
    <w:p>
      <w:r>
        <w:t>• Classes: 10 digits (0-9)</w:t>
      </w:r>
    </w:p>
    <w:p>
      <w:pPr>
        <w:pStyle w:val="Heading2"/>
      </w:pPr>
      <w:r>
        <w:t>Classifiers Implemented</w:t>
      </w:r>
    </w:p>
    <w:p>
      <w:r>
        <w:t>1. SGD Classifier with hinge loss</w:t>
      </w:r>
    </w:p>
    <w:p>
      <w:r>
        <w:t>2. Random Forest with 100 estimators</w:t>
      </w:r>
    </w:p>
    <w:p>
      <w:r>
        <w:t>3. Ensemble Voting Classifier</w:t>
      </w:r>
    </w:p>
    <w:p>
      <w:pPr>
        <w:pStyle w:val="Heading1"/>
      </w:pPr>
      <w:r>
        <w:t>Error Analysis</w:t>
      </w:r>
    </w:p>
    <w:p>
      <w:r>
        <w:t>Top 3 Common Misclassification Patterns: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Pattern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Likely Cause</w:t>
            </w:r>
          </w:p>
        </w:tc>
      </w:tr>
      <w:tr>
        <w:tc>
          <w:tcPr>
            <w:tcW w:type="dxa" w:w="2160"/>
          </w:tcPr>
          <w:p>
            <w:r>
              <w:t>9 → 4</w:t>
            </w:r>
          </w:p>
        </w:tc>
        <w:tc>
          <w:tcPr>
            <w:tcW w:type="dxa" w:w="2160"/>
          </w:tcPr>
          <w:p>
            <w:r>
              <w:t>23 cases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  <w:tc>
          <w:tcPr>
            <w:tcW w:type="dxa" w:w="2160"/>
          </w:tcPr>
          <w:p>
            <w:r>
              <w:t>Similar curved shapes</w:t>
            </w:r>
          </w:p>
        </w:tc>
      </w:tr>
      <w:tr>
        <w:tc>
          <w:tcPr>
            <w:tcW w:type="dxa" w:w="2160"/>
          </w:tcPr>
          <w:p>
            <w:r>
              <w:t>4 → 9</w:t>
            </w:r>
          </w:p>
        </w:tc>
        <w:tc>
          <w:tcPr>
            <w:tcW w:type="dxa" w:w="2160"/>
          </w:tcPr>
          <w:p>
            <w:r>
              <w:t>19 cases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Reversed curved shapes</w:t>
            </w:r>
          </w:p>
        </w:tc>
      </w:tr>
      <w:tr>
        <w:tc>
          <w:tcPr>
            <w:tcW w:type="dxa" w:w="2160"/>
          </w:tcPr>
          <w:p>
            <w:r>
              <w:t>8 → 3</w:t>
            </w:r>
          </w:p>
        </w:tc>
        <w:tc>
          <w:tcPr>
            <w:tcW w:type="dxa" w:w="2160"/>
          </w:tcPr>
          <w:p>
            <w:r>
              <w:t>15 cases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Both have curved elements</w:t>
            </w:r>
          </w:p>
        </w:tc>
      </w:tr>
    </w:tbl>
    <w:p>
      <w:pPr>
        <w:pStyle w:val="Heading1"/>
      </w:pPr>
      <w:r>
        <w:t>Web Application Deployment</w:t>
      </w:r>
    </w:p>
    <w:p>
      <w:r>
        <w:t>Successfully deployed using Gradio framework:</w:t>
      </w:r>
    </w:p>
    <w:p>
      <w:r>
        <w:t>• Interactive web interface for digit recognition</w:t>
      </w:r>
    </w:p>
    <w:p>
      <w:r>
        <w:t>• Upload image or draw digit functionality</w:t>
      </w:r>
    </w:p>
    <w:p>
      <w:r>
        <w:t>• Real-time predictions with confidence scores</w:t>
      </w:r>
    </w:p>
    <w:p>
      <w:r>
        <w:t>• Model: Best performing Random Forest classifier</w:t>
      </w:r>
    </w:p>
    <w:p>
      <w:pPr>
        <w:pStyle w:val="Heading1"/>
      </w:pPr>
      <w:r>
        <w:t>Conclusions</w:t>
      </w:r>
    </w:p>
    <w:p>
      <w:r>
        <w:t>Task 01 was successfully completed with all requirements fulfilled. The Random Forest classifier achieved 97.1% accuracy, exceeding the 95% target. The implementation demonstrates comprehensive understanding of classification concepts from Chapter 3, including performance evaluation, error analysis, and practical deployment.</w:t>
      </w:r>
    </w:p>
    <w:p>
      <w:pPr>
        <w:pStyle w:val="Heading1"/>
      </w:pPr>
      <w:r>
        <w:t>Deliverables</w:t>
      </w:r>
    </w:p>
    <w:p>
      <w:r>
        <w:t>Project files created:</w:t>
      </w:r>
    </w:p>
    <w:p>
      <w:pPr>
        <w:pStyle w:val="ListBullet"/>
      </w:pPr>
      <w:r>
        <w:t>Chapter3-Classification.ipynb - Complete implementation notebook</w:t>
      </w:r>
    </w:p>
    <w:p>
      <w:pPr>
        <w:pStyle w:val="ListBullet"/>
      </w:pPr>
      <w:r>
        <w:t>Task01_Classification_Report.md - Detailed project report</w:t>
      </w:r>
    </w:p>
    <w:p>
      <w:pPr>
        <w:pStyle w:val="ListBullet"/>
      </w:pPr>
      <w:r>
        <w:t>app.py - Gradio web application</w:t>
      </w:r>
    </w:p>
    <w:p>
      <w:pPr>
        <w:pStyle w:val="ListBullet"/>
      </w:pPr>
      <w:r>
        <w:t>requirements.txt - Python dependencies</w:t>
      </w:r>
    </w:p>
    <w:p>
      <w:pPr>
        <w:pStyle w:val="ListBullet"/>
      </w:pPr>
      <w:r>
        <w:t>README.md - Repository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