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4F46E5"/>
          <w:sz w:val="72"/>
        </w:rPr>
        <w:t>VERACITY</w:t>
      </w:r>
    </w:p>
    <w:p>
      <w:pPr>
        <w:jc w:val="center"/>
      </w:pPr>
      <w:r>
        <w:rPr>
          <w:color w:val="7C3AED"/>
          <w:sz w:val="32"/>
        </w:rPr>
        <w:t>AI-Powered Operations Intelligence Platform</w:t>
      </w:r>
    </w:p>
    <w:p>
      <w:pPr>
        <w:jc w:val="center"/>
      </w:pPr>
      <w:r>
        <w:rPr>
          <w:i/>
          <w:color w:val="718096"/>
          <w:sz w:val="26"/>
        </w:rPr>
        <w:t>Complete Interview Preparation Report</w:t>
      </w:r>
    </w:p>
    <w:p/>
    <w:p>
      <w:pPr>
        <w:spacing w:before="80" w:after="80"/>
        <w:pBdr>
          <w:bottom w:val="single" w:sz="6" w:space="1" w:color="C7D2FE"/>
        </w:pBdr>
      </w:pPr>
    </w:p>
    <w:p/>
    <w:p>
      <w:pPr>
        <w:pStyle w:val="Heading1"/>
      </w:pPr>
      <w:r>
        <w:rPr>
          <w:color w:val="4F46E5"/>
        </w:rPr>
        <w:t>1. Elevator Pitch (30 seconds)</w:t>
      </w:r>
    </w:p>
    <w:p>
      <w:pPr>
        <w:spacing w:before="0" w:after="120"/>
      </w:pPr>
      <w:r>
        <w:rPr>
          <w:b w:val="0"/>
          <w:i w:val="0"/>
          <w:sz w:val="24"/>
        </w:rPr>
        <w:t>Veracity is an AI-powered operations intelligence platform that turns raw ticket data from Jira, Zendesk, or CSV exports into a clear action plan — in seconds. It analyses data quality, identifies bottlenecks, quantifies automation savings in dollars, generates a 90-day roadmap, and lets users chat with their data using a RAG-powered AI assistant grounded in their actual operational data.</w:t>
      </w:r>
    </w:p>
    <w:p>
      <w:pPr>
        <w:spacing w:before="80" w:after="80"/>
        <w:pBdr>
          <w:bottom w:val="single" w:sz="6" w:space="1" w:color="C7D2FE"/>
        </w:pBdr>
      </w:pPr>
    </w:p>
    <w:p>
      <w:pPr>
        <w:pStyle w:val="Heading1"/>
      </w:pPr>
      <w:r>
        <w:rPr>
          <w:color w:val="4F46E5"/>
        </w:rPr>
        <w:t>2. The Problem Being Solved</w:t>
      </w:r>
    </w:p>
    <w:p>
      <w:pPr>
        <w:spacing w:before="0" w:after="120"/>
      </w:pPr>
      <w:r>
        <w:rPr>
          <w:b/>
          <w:i w:val="0"/>
          <w:sz w:val="24"/>
        </w:rPr>
        <w:t>What gap does Veracity fill?</w:t>
      </w:r>
    </w:p>
    <w:p>
      <w:pPr>
        <w:pStyle w:val="ListBullet"/>
        <w:spacing w:after="60"/>
      </w:pPr>
      <w:r>
        <w:rPr>
          <w:sz w:val="22"/>
        </w:rPr>
        <w:t>Companies using Jira, Zendesk, or ServiceNow generate thousands of support tickets weekly</w:t>
      </w:r>
    </w:p>
    <w:p>
      <w:pPr>
        <w:pStyle w:val="ListBullet"/>
        <w:spacing w:after="60"/>
      </w:pPr>
      <w:r>
        <w:rPr>
          <w:sz w:val="22"/>
        </w:rPr>
        <w:t>Nobody has time to analyse them — so the same issues repeat, bottlenecks go unnoticed, and manual work keeps piling up</w:t>
      </w:r>
    </w:p>
    <w:p>
      <w:pPr>
        <w:pStyle w:val="ListBullet"/>
        <w:spacing w:after="60"/>
      </w:pPr>
      <w:r>
        <w:rPr>
          <w:sz w:val="22"/>
        </w:rPr>
        <w:t>Existing tools like Workato cost $30k+/year and require dedicated analysts</w:t>
      </w:r>
    </w:p>
    <w:p>
      <w:pPr>
        <w:pStyle w:val="ListBullet"/>
        <w:spacing w:after="60"/>
      </w:pPr>
      <w:r>
        <w:rPr>
          <w:sz w:val="22"/>
        </w:rPr>
        <w:t>Veracity makes this intelligence instant, accessible, and affordable</w:t>
      </w:r>
    </w:p>
    <w:p/>
    <w:p>
      <w:pPr>
        <w:spacing w:before="0" w:after="120"/>
      </w:pPr>
      <w:r>
        <w:rPr>
          <w:b/>
          <w:i w:val="0"/>
          <w:sz w:val="22"/>
        </w:rPr>
        <w:t>Target Users:</w:t>
      </w:r>
    </w:p>
    <w:p>
      <w:pPr>
        <w:pStyle w:val="ListBullet"/>
        <w:spacing w:after="60"/>
      </w:pPr>
      <w:r>
        <w:rPr>
          <w:sz w:val="22"/>
        </w:rPr>
        <w:t>IT Operations Managers</w:t>
      </w:r>
    </w:p>
    <w:p>
      <w:pPr>
        <w:pStyle w:val="ListBullet"/>
        <w:spacing w:after="60"/>
      </w:pPr>
      <w:r>
        <w:rPr>
          <w:sz w:val="22"/>
        </w:rPr>
        <w:t>HR &amp; Process Analysts</w:t>
      </w:r>
    </w:p>
    <w:p>
      <w:pPr>
        <w:pStyle w:val="ListBullet"/>
        <w:spacing w:after="60"/>
      </w:pPr>
      <w:r>
        <w:rPr>
          <w:sz w:val="22"/>
        </w:rPr>
        <w:t>COOs and business transformation leads</w:t>
      </w:r>
    </w:p>
    <w:p>
      <w:pPr>
        <w:pStyle w:val="ListBullet"/>
        <w:spacing w:after="60"/>
      </w:pPr>
      <w:r>
        <w:rPr>
          <w:sz w:val="22"/>
        </w:rPr>
        <w:t>Anyone managing high-volume support or service queues</w:t>
      </w:r>
    </w:p>
    <w:p>
      <w:pPr>
        <w:spacing w:before="80" w:after="80"/>
        <w:pBdr>
          <w:bottom w:val="single" w:sz="6" w:space="1" w:color="C7D2FE"/>
        </w:pBdr>
      </w:pPr>
    </w:p>
    <w:p>
      <w:pPr>
        <w:pStyle w:val="Heading1"/>
      </w:pPr>
      <w:r>
        <w:rPr>
          <w:color w:val="4F46E5"/>
        </w:rPr>
        <w:t>3. System Architecture</w:t>
      </w:r>
    </w:p>
    <w:p>
      <w:pPr>
        <w:pStyle w:val="Heading2"/>
      </w:pPr>
      <w:r>
        <w:rPr>
          <w:color w:val="7C3AED"/>
        </w:rPr>
        <w:t>High-Level Architecture</w:t>
      </w:r>
    </w:p>
    <w:p>
      <w:pPr>
        <w:spacing w:before="0" w:after="120"/>
      </w:pPr>
      <w:r>
        <w:rPr>
          <w:b w:val="0"/>
          <w:i w:val="0"/>
          <w:sz w:val="22"/>
        </w:rPr>
        <w:t>Veracity is a full-stack, three-tier application:</w:t>
      </w:r>
    </w:p>
    <w:p>
      <w:pPr>
        <w:pStyle w:val="ListBullet"/>
        <w:spacing w:after="60"/>
      </w:pPr>
      <w:r>
        <w:rPr>
          <w:sz w:val="22"/>
        </w:rPr>
        <w:t>Frontend: Next.js 14 (React) — single-page app with sidebar, chat panel, admin dashboard</w:t>
      </w:r>
    </w:p>
    <w:p>
      <w:pPr>
        <w:pStyle w:val="ListBullet"/>
        <w:spacing w:after="60"/>
      </w:pPr>
      <w:r>
        <w:rPr>
          <w:sz w:val="22"/>
        </w:rPr>
        <w:t>Backend: FastAPI (Python) — REST API with 8 analysis modules, RAG engine, auth, connectors</w:t>
      </w:r>
    </w:p>
    <w:p>
      <w:pPr>
        <w:pStyle w:val="ListBullet"/>
        <w:spacing w:after="60"/>
      </w:pPr>
      <w:r>
        <w:rPr>
          <w:sz w:val="22"/>
        </w:rPr>
        <w:t>Data Layer: SQLite (local dev) + ChromaDB vector store — persists users, runs, and embeddings</w:t>
      </w:r>
    </w:p>
    <w:p/>
    <w:p>
      <w:pPr>
        <w:pStyle w:val="Heading2"/>
      </w:pPr>
      <w:r>
        <w:rPr>
          <w:color w:val="7C3AED"/>
        </w:rPr>
        <w:t>Data Flow</w:t>
      </w:r>
    </w:p>
    <w:p>
      <w:pPr>
        <w:spacing w:before="0" w:after="120"/>
      </w:pPr>
      <w:r>
        <w:rPr>
          <w:b w:val="0"/>
          <w:i w:val="0"/>
          <w:sz w:val="22"/>
        </w:rPr>
        <w:t>When a user uploads a CSV or connects Jira/Zendesk:</w:t>
      </w:r>
    </w:p>
    <w:p>
      <w:pPr>
        <w:pStyle w:val="ListBullet"/>
        <w:spacing w:after="60"/>
      </w:pPr>
      <w:r>
        <w:rPr>
          <w:sz w:val="22"/>
        </w:rPr>
        <w:t>1. Data ingested and converted to a Pandas DataFrame</w:t>
      </w:r>
    </w:p>
    <w:p>
      <w:pPr>
        <w:pStyle w:val="ListBullet"/>
        <w:spacing w:after="60"/>
      </w:pPr>
      <w:r>
        <w:rPr>
          <w:sz w:val="22"/>
        </w:rPr>
        <w:t>2. 8 analysis modules run in sequence (profiler, quality checker, ticket analyzer, schema validator, opportunity engine, bottleneck engine, impact engine, clustering engine)</w:t>
      </w:r>
    </w:p>
    <w:p>
      <w:pPr>
        <w:pStyle w:val="ListBullet"/>
        <w:spacing w:after="60"/>
      </w:pPr>
      <w:r>
        <w:rPr>
          <w:sz w:val="22"/>
        </w:rPr>
        <w:t>3. AI Advisor generates an executive report via OpenAI</w:t>
      </w:r>
    </w:p>
    <w:p>
      <w:pPr>
        <w:pStyle w:val="ListBullet"/>
        <w:spacing w:after="60"/>
      </w:pPr>
      <w:r>
        <w:rPr>
          <w:sz w:val="22"/>
        </w:rPr>
        <w:t>4. Results saved to SQLite with user_id</w:t>
      </w:r>
    </w:p>
    <w:p>
      <w:pPr>
        <w:pStyle w:val="ListBullet"/>
        <w:spacing w:after="60"/>
      </w:pPr>
      <w:r>
        <w:rPr>
          <w:sz w:val="22"/>
        </w:rPr>
        <w:t>5. Analysis sections embedded into ChromaDB for RAG chat</w:t>
      </w:r>
    </w:p>
    <w:p>
      <w:pPr>
        <w:pStyle w:val="ListBullet"/>
        <w:spacing w:after="60"/>
      </w:pPr>
      <w:r>
        <w:rPr>
          <w:sz w:val="22"/>
        </w:rPr>
        <w:t>6. Full result payload returned to frontend</w:t>
      </w:r>
    </w:p>
    <w:p>
      <w:pPr>
        <w:spacing w:before="80" w:after="80"/>
        <w:pBdr>
          <w:bottom w:val="single" w:sz="6" w:space="1" w:color="C7D2FE"/>
        </w:pBdr>
      </w:pPr>
    </w:p>
    <w:p>
      <w:pPr>
        <w:pStyle w:val="Heading1"/>
      </w:pPr>
      <w:r>
        <w:rPr>
          <w:color w:val="4F46E5"/>
        </w:rPr>
        <w:t>4. Tech Stack — What &amp; Why</w:t>
      </w:r>
    </w:p>
    <w:p>
      <w:pPr>
        <w:spacing w:before="100" w:after="40"/>
      </w:pPr>
      <w:r>
        <w:rPr>
          <w:b/>
          <w:color w:val="4F46E5"/>
          <w:sz w:val="22"/>
        </w:rPr>
        <w:t xml:space="preserve">FastAPI </w:t>
      </w:r>
      <w:r>
        <w:rPr>
          <w:b/>
          <w:color w:val="2D3748"/>
          <w:sz w:val="22"/>
        </w:rPr>
        <w:t xml:space="preserve">(Python): </w:t>
      </w:r>
      <w:r>
        <w:rPr>
          <w:color w:val="4A5568"/>
          <w:sz w:val="22"/>
        </w:rPr>
        <w:t>High-performance async REST API. Auto-generates OpenAPI docs. Pydantic validation built in. Much faster than Flask for production.</w:t>
      </w:r>
    </w:p>
    <w:p>
      <w:pPr>
        <w:spacing w:before="100" w:after="40"/>
      </w:pPr>
      <w:r>
        <w:rPr>
          <w:b/>
          <w:color w:val="4F46E5"/>
          <w:sz w:val="22"/>
        </w:rPr>
        <w:t xml:space="preserve">Next.js 14 </w:t>
      </w:r>
      <w:r>
        <w:rPr>
          <w:b/>
          <w:color w:val="2D3748"/>
          <w:sz w:val="22"/>
        </w:rPr>
        <w:t xml:space="preserve">(TypeScript/React): </w:t>
      </w:r>
      <w:r>
        <w:rPr>
          <w:color w:val="4A5568"/>
          <w:sz w:val="22"/>
        </w:rPr>
        <w:t>App Router with server components. Single-page feel with full SSR support. Easy deployment on Vercel.</w:t>
      </w:r>
    </w:p>
    <w:p>
      <w:pPr>
        <w:spacing w:before="100" w:after="40"/>
      </w:pPr>
      <w:r>
        <w:rPr>
          <w:b/>
          <w:color w:val="4F46E5"/>
          <w:sz w:val="22"/>
        </w:rPr>
        <w:t xml:space="preserve">SQLite </w:t>
      </w:r>
      <w:r>
        <w:rPr>
          <w:b/>
          <w:color w:val="2D3748"/>
          <w:sz w:val="22"/>
        </w:rPr>
        <w:t xml:space="preserve">(Database): </w:t>
      </w:r>
      <w:r>
        <w:rPr>
          <w:color w:val="4A5568"/>
          <w:sz w:val="22"/>
        </w:rPr>
        <w:t>Zero-config for local dev. SQLAlchemy ORM means switching to PostgreSQL for production is a one-line change.</w:t>
      </w:r>
    </w:p>
    <w:p>
      <w:pPr>
        <w:spacing w:before="100" w:after="40"/>
      </w:pPr>
      <w:r>
        <w:rPr>
          <w:b/>
          <w:color w:val="4F46E5"/>
          <w:sz w:val="22"/>
        </w:rPr>
        <w:t xml:space="preserve">ChromaDB </w:t>
      </w:r>
      <w:r>
        <w:rPr>
          <w:b/>
          <w:color w:val="2D3748"/>
          <w:sz w:val="22"/>
        </w:rPr>
        <w:t xml:space="preserve">(Vector Store): </w:t>
      </w:r>
      <w:r>
        <w:rPr>
          <w:color w:val="4A5568"/>
          <w:sz w:val="22"/>
        </w:rPr>
        <w:t>Local persistent vector database. No external service needed. Supports metadata filtering for run-scoped retrieval.</w:t>
      </w:r>
    </w:p>
    <w:p>
      <w:pPr>
        <w:spacing w:before="100" w:after="40"/>
      </w:pPr>
      <w:r>
        <w:rPr>
          <w:b/>
          <w:color w:val="4F46E5"/>
          <w:sz w:val="22"/>
        </w:rPr>
        <w:t xml:space="preserve">OpenAI </w:t>
      </w:r>
      <w:r>
        <w:rPr>
          <w:b/>
          <w:color w:val="2D3748"/>
          <w:sz w:val="22"/>
        </w:rPr>
        <w:t xml:space="preserve">(AI/LLM): </w:t>
      </w:r>
      <w:r>
        <w:rPr>
          <w:color w:val="4A5568"/>
          <w:sz w:val="22"/>
        </w:rPr>
        <w:t>GPT-4o-mini for chat (fast, cheap, accurate). text-embedding-3-small for embeddings (high quality, low cost). responses API for structured exec reports.</w:t>
      </w:r>
    </w:p>
    <w:p>
      <w:pPr>
        <w:spacing w:before="100" w:after="40"/>
      </w:pPr>
      <w:r>
        <w:rPr>
          <w:b/>
          <w:color w:val="4F46E5"/>
          <w:sz w:val="22"/>
        </w:rPr>
        <w:t xml:space="preserve">JWT + bcrypt </w:t>
      </w:r>
      <w:r>
        <w:rPr>
          <w:b/>
          <w:color w:val="2D3748"/>
          <w:sz w:val="22"/>
        </w:rPr>
        <w:t xml:space="preserve">(Auth): </w:t>
      </w:r>
      <w:r>
        <w:rPr>
          <w:color w:val="4A5568"/>
          <w:sz w:val="22"/>
        </w:rPr>
        <w:t>Stateless authentication. bcrypt for password hashing (industry standard). 7-day token expiry. No session storage needed.</w:t>
      </w:r>
    </w:p>
    <w:p>
      <w:pPr>
        <w:spacing w:before="100" w:after="40"/>
      </w:pPr>
      <w:r>
        <w:rPr>
          <w:b/>
          <w:color w:val="4F46E5"/>
          <w:sz w:val="22"/>
        </w:rPr>
        <w:t xml:space="preserve">Pandas + scikit-learn </w:t>
      </w:r>
      <w:r>
        <w:rPr>
          <w:b/>
          <w:color w:val="2D3748"/>
          <w:sz w:val="22"/>
        </w:rPr>
        <w:t xml:space="preserve">(Data): </w:t>
      </w:r>
      <w:r>
        <w:rPr>
          <w:color w:val="4A5568"/>
          <w:sz w:val="22"/>
        </w:rPr>
        <w:t>DataFrame-based analysis pipeline. TF-IDF + KMeans for ticket clustering. Efficient on datasets up to 500k rows.</w:t>
      </w:r>
    </w:p>
    <w:p>
      <w:pPr>
        <w:spacing w:before="100" w:after="40"/>
      </w:pPr>
      <w:r>
        <w:rPr>
          <w:b/>
          <w:color w:val="4F46E5"/>
          <w:sz w:val="22"/>
        </w:rPr>
        <w:t xml:space="preserve">requests </w:t>
      </w:r>
      <w:r>
        <w:rPr>
          <w:b/>
          <w:color w:val="2D3748"/>
          <w:sz w:val="22"/>
        </w:rPr>
        <w:t xml:space="preserve">(Connectors): </w:t>
      </w:r>
      <w:r>
        <w:rPr>
          <w:color w:val="4A5568"/>
          <w:sz w:val="22"/>
        </w:rPr>
        <w:t>HTTP calls to Jira and Zendesk REST APIs. Basic auth with API tokens. Handles pagination automatically.</w:t>
      </w:r>
    </w:p>
    <w:p>
      <w:pPr>
        <w:spacing w:before="80" w:after="80"/>
        <w:pBdr>
          <w:bottom w:val="single" w:sz="6" w:space="1" w:color="C7D2FE"/>
        </w:pBdr>
      </w:pPr>
    </w:p>
    <w:p>
      <w:pPr>
        <w:pStyle w:val="Heading1"/>
      </w:pPr>
      <w:r>
        <w:rPr>
          <w:color w:val="4F46E5"/>
        </w:rPr>
        <w:t>5. RAG Pipeline — Deep Dive</w:t>
      </w:r>
    </w:p>
    <w:p>
      <w:pPr>
        <w:spacing w:before="0" w:after="120"/>
      </w:pPr>
      <w:r>
        <w:rPr>
          <w:b/>
          <w:i w:val="0"/>
          <w:color w:val="E53E3E"/>
          <w:sz w:val="22"/>
        </w:rPr>
        <w:t>This is the most technically impressive part of the project. Be ready to explain all 4 stages.</w:t>
      </w:r>
    </w:p>
    <w:p/>
    <w:p>
      <w:pPr>
        <w:pStyle w:val="Heading2"/>
      </w:pPr>
      <w:r>
        <w:rPr>
          <w:color w:val="7C3AED"/>
        </w:rPr>
        <w:t>Stage 1: Query Rewriting</w:t>
      </w:r>
    </w:p>
    <w:p>
      <w:pPr>
        <w:spacing w:before="0" w:after="200"/>
      </w:pPr>
      <w:r>
        <w:rPr>
          <w:b w:val="0"/>
          <w:i w:val="0"/>
          <w:sz w:val="22"/>
        </w:rPr>
        <w:t>Before searching, the user's question is sent to GPT with a system prompt that expands abbreviations, adds ITSM domain terms, and makes it more retrieval-friendly. Example: 'what's slow?' becomes 'which departments have the highest average ticket resolution time and SLA breach rates?'. This dramatically improves retrieval precision.</w:t>
      </w:r>
    </w:p>
    <w:p>
      <w:pPr>
        <w:pStyle w:val="Heading2"/>
      </w:pPr>
      <w:r>
        <w:rPr>
          <w:color w:val="7C3AED"/>
        </w:rPr>
        <w:t>Stage 2: Hybrid Search (Vector + BM25)</w:t>
      </w:r>
    </w:p>
    <w:p>
      <w:pPr>
        <w:spacing w:before="0" w:after="200"/>
      </w:pPr>
      <w:r>
        <w:rPr>
          <w:b w:val="0"/>
          <w:i w:val="0"/>
          <w:sz w:val="22"/>
        </w:rPr>
        <w:t>Two parallel search methods run simultaneously. Vector search uses ChromaDB with OpenAI text-embedding-3-small embeddings — great for semantic meaning ('automation opportunity' matches 'repetitive manual work'). BM25 keyword search uses a custom in-memory implementation — great for exact terms ('Compliance department', specific ticket IDs). Neither alone is enough.</w:t>
      </w:r>
    </w:p>
    <w:p>
      <w:pPr>
        <w:pStyle w:val="Heading2"/>
      </w:pPr>
      <w:r>
        <w:rPr>
          <w:color w:val="7C3AED"/>
        </w:rPr>
        <w:t>Stage 3: Reciprocal Rank Fusion (RRF)</w:t>
      </w:r>
    </w:p>
    <w:p>
      <w:pPr>
        <w:spacing w:before="0" w:after="200"/>
      </w:pPr>
      <w:r>
        <w:rPr>
          <w:b w:val="0"/>
          <w:i w:val="0"/>
          <w:sz w:val="22"/>
        </w:rPr>
        <w:t>The two ranked lists are merged using RRF formula: score = 1/(k + rank). Documents that rank highly in BOTH methods bubble to the top. This is better than just averaging scores because it's robust to different scale ranges between the two methods. k=60 is standard. Result: a single deduplicated ranked list.</w:t>
      </w:r>
    </w:p>
    <w:p>
      <w:pPr>
        <w:pStyle w:val="Heading2"/>
      </w:pPr>
      <w:r>
        <w:rPr>
          <w:color w:val="7C3AED"/>
        </w:rPr>
        <w:t>Stage 4: GPT Re-ranking</w:t>
      </w:r>
    </w:p>
    <w:p>
      <w:pPr>
        <w:spacing w:before="0" w:after="200"/>
      </w:pPr>
      <w:r>
        <w:rPr>
          <w:b w:val="0"/>
          <w:i w:val="0"/>
          <w:sz w:val="22"/>
        </w:rPr>
        <w:t>Top 8 candidates are shown to GPT in one API call. It scores each chunk 0-10 for relevance to the original query. Results are sorted by score. Only top 4 chunks go into the final prompt. This ensures the answer is generated from the most relevant context, not just the most similar embeddings.</w:t>
      </w:r>
    </w:p>
    <w:p>
      <w:pPr>
        <w:pStyle w:val="Heading2"/>
      </w:pPr>
      <w:r>
        <w:rPr>
          <w:color w:val="7C3AED"/>
        </w:rPr>
        <w:t>ChromaDB Collections</w:t>
      </w:r>
    </w:p>
    <w:p>
      <w:pPr>
        <w:pStyle w:val="ListBullet"/>
        <w:spacing w:after="60"/>
      </w:pPr>
      <w:r>
        <w:rPr>
          <w:sz w:val="22"/>
        </w:rPr>
        <w:t>runs: Analysis results per upload — quality, opportunities, bottlenecks, AI report, clusters</w:t>
      </w:r>
    </w:p>
    <w:p>
      <w:pPr>
        <w:pStyle w:val="ListBullet"/>
        <w:spacing w:after="60"/>
      </w:pPr>
      <w:r>
        <w:rPr>
          <w:sz w:val="22"/>
        </w:rPr>
        <w:t>csv_data: First 50 rows of the raw CSV as text — good for specific data questions</w:t>
      </w:r>
    </w:p>
    <w:p>
      <w:pPr>
        <w:pStyle w:val="ListBullet"/>
        <w:spacing w:after="60"/>
      </w:pPr>
      <w:r>
        <w:rPr>
          <w:sz w:val="22"/>
        </w:rPr>
        <w:t>knowledge: Static ITSM domain knowledge base — SLA standards, automation ROI benchmarks, bottleneck diagnosis, executive reporting tips</w:t>
      </w:r>
    </w:p>
    <w:p>
      <w:pPr>
        <w:spacing w:before="80" w:after="80"/>
        <w:pBdr>
          <w:bottom w:val="single" w:sz="6" w:space="1" w:color="C7D2FE"/>
        </w:pBdr>
      </w:pPr>
    </w:p>
    <w:p>
      <w:pPr>
        <w:pStyle w:val="Heading1"/>
      </w:pPr>
      <w:r>
        <w:rPr>
          <w:color w:val="4F46E5"/>
        </w:rPr>
        <w:t>6. The 8 Analysis Modules</w:t>
      </w:r>
    </w:p>
    <w:p>
      <w:pPr>
        <w:spacing w:before="100" w:after="40"/>
      </w:pPr>
      <w:r>
        <w:rPr>
          <w:b/>
          <w:color w:val="4F46E5"/>
          <w:sz w:val="22"/>
        </w:rPr>
        <w:t xml:space="preserve">profiler.py: </w:t>
      </w:r>
      <w:r>
        <w:rPr>
          <w:sz w:val="22"/>
        </w:rPr>
        <w:t>Counts rows, columns, missing values, duplicates, data types. Runs in &lt;1 second.</w:t>
      </w:r>
    </w:p>
    <w:p>
      <w:pPr>
        <w:spacing w:before="100" w:after="40"/>
      </w:pPr>
      <w:r>
        <w:rPr>
          <w:b/>
          <w:color w:val="4F46E5"/>
          <w:sz w:val="22"/>
        </w:rPr>
        <w:t xml:space="preserve">quality_checker.py: </w:t>
      </w:r>
      <w:r>
        <w:rPr>
          <w:sz w:val="22"/>
        </w:rPr>
        <w:t>Scores data quality 0-100. Assigns grade A-F. Identifies specific issues (missing fields, type errors, duplicates).</w:t>
      </w:r>
    </w:p>
    <w:p>
      <w:pPr>
        <w:spacing w:before="100" w:after="40"/>
      </w:pPr>
      <w:r>
        <w:rPr>
          <w:b/>
          <w:color w:val="4F46E5"/>
          <w:sz w:val="22"/>
        </w:rPr>
        <w:t xml:space="preserve">schema_validator.py: </w:t>
      </w:r>
      <w:r>
        <w:rPr>
          <w:sz w:val="22"/>
        </w:rPr>
        <w:t>Detects if the dataset is a valid ticket schema. Maps column names to standard fields (ticket_id, priority, department, etc.).</w:t>
      </w:r>
    </w:p>
    <w:p>
      <w:pPr>
        <w:spacing w:before="100" w:after="40"/>
      </w:pPr>
      <w:r>
        <w:rPr>
          <w:b/>
          <w:color w:val="4F46E5"/>
          <w:sz w:val="22"/>
        </w:rPr>
        <w:t xml:space="preserve">ticket_analyzer.py: </w:t>
      </w:r>
      <w:r>
        <w:rPr>
          <w:sz w:val="22"/>
        </w:rPr>
        <w:t>Identifies ticket patterns, frequency by department, priority distribution, resolution time stats.</w:t>
      </w:r>
    </w:p>
    <w:p>
      <w:pPr>
        <w:spacing w:before="100" w:after="40"/>
      </w:pPr>
      <w:r>
        <w:rPr>
          <w:b/>
          <w:color w:val="4F46E5"/>
          <w:sz w:val="22"/>
        </w:rPr>
        <w:t xml:space="preserve">opportunity_engine.py: </w:t>
      </w:r>
      <w:r>
        <w:rPr>
          <w:sz w:val="22"/>
        </w:rPr>
        <w:t>Finds recurring ticket types with high volume + high resolution time. Scores each as High/Medium/Low impact automation opportunity.</w:t>
      </w:r>
    </w:p>
    <w:p>
      <w:pPr>
        <w:spacing w:before="100" w:after="40"/>
      </w:pPr>
      <w:r>
        <w:rPr>
          <w:b/>
          <w:color w:val="4F46E5"/>
          <w:sz w:val="22"/>
        </w:rPr>
        <w:t xml:space="preserve">bottleneck_engine.py: </w:t>
      </w:r>
      <w:r>
        <w:rPr>
          <w:sz w:val="22"/>
        </w:rPr>
        <w:t>Identifies slowest departments by average resolution time. Flags SLA risks and escalation failures.</w:t>
      </w:r>
    </w:p>
    <w:p>
      <w:pPr>
        <w:spacing w:before="100" w:after="40"/>
      </w:pPr>
      <w:r>
        <w:rPr>
          <w:b/>
          <w:color w:val="4F46E5"/>
          <w:sz w:val="22"/>
        </w:rPr>
        <w:t xml:space="preserve">impact_engine.py: </w:t>
      </w:r>
      <w:r>
        <w:rPr>
          <w:sz w:val="22"/>
        </w:rPr>
        <w:t>Estimates dollar savings: ticket_count × avg_resolution_hours × $45/hr × 70% automation rate. Gives CFO-ready numbers.</w:t>
      </w:r>
    </w:p>
    <w:p>
      <w:pPr>
        <w:spacing w:before="100" w:after="40"/>
      </w:pPr>
      <w:r>
        <w:rPr>
          <w:b/>
          <w:color w:val="4F46E5"/>
          <w:sz w:val="22"/>
        </w:rPr>
        <w:t xml:space="preserve">clustering_engine.py: </w:t>
      </w:r>
      <w:r>
        <w:rPr>
          <w:sz w:val="22"/>
        </w:rPr>
        <w:t>TF-IDF vectorisation of ticket summaries + KMeans clustering. Groups semantically similar tickets. Returns top terms per cluster.</w:t>
      </w:r>
    </w:p>
    <w:p>
      <w:pPr>
        <w:spacing w:before="80" w:after="80"/>
        <w:pBdr>
          <w:bottom w:val="single" w:sz="6" w:space="1" w:color="C7D2FE"/>
        </w:pBdr>
      </w:pPr>
    </w:p>
    <w:p>
      <w:pPr>
        <w:pStyle w:val="Heading1"/>
      </w:pPr>
      <w:r>
        <w:rPr>
          <w:color w:val="4F46E5"/>
        </w:rPr>
        <w:t>7. Authentication System</w:t>
      </w:r>
    </w:p>
    <w:p>
      <w:pPr>
        <w:pStyle w:val="ListBullet"/>
        <w:spacing w:after="60"/>
      </w:pPr>
      <w:r>
        <w:rPr>
          <w:sz w:val="22"/>
        </w:rPr>
        <w:t>JWT (JSON Web Tokens): Stateless — no server-side session storage. Token signed with HS256 algorithm using SECRET_KEY.</w:t>
      </w:r>
    </w:p>
    <w:p>
      <w:pPr>
        <w:pStyle w:val="ListBullet"/>
        <w:spacing w:after="60"/>
      </w:pPr>
      <w:r>
        <w:rPr>
          <w:sz w:val="22"/>
        </w:rPr>
        <w:t>bcrypt password hashing: Industry standard. Salt automatically generated. Computationally expensive to brute force.</w:t>
      </w:r>
    </w:p>
    <w:p>
      <w:pPr>
        <w:pStyle w:val="ListBullet"/>
        <w:spacing w:after="60"/>
      </w:pPr>
      <w:r>
        <w:rPr>
          <w:sz w:val="22"/>
        </w:rPr>
        <w:t>7-day token expiry: Balance between security (not permanent) and UX (not annoying).</w:t>
      </w:r>
    </w:p>
    <w:p>
      <w:pPr>
        <w:pStyle w:val="ListBullet"/>
        <w:spacing w:after="60"/>
      </w:pPr>
      <w:r>
        <w:rPr>
          <w:sz w:val="22"/>
        </w:rPr>
        <w:t>OAuth2PasswordBearer: FastAPI's built-in dependency injection for token extraction from Authorization header.</w:t>
      </w:r>
    </w:p>
    <w:p>
      <w:pPr>
        <w:pStyle w:val="ListBullet"/>
        <w:spacing w:after="60"/>
      </w:pPr>
      <w:r>
        <w:rPr>
          <w:sz w:val="22"/>
        </w:rPr>
        <w:t>User-scoped runs: Every analysis run linked to user_id. Users only see their own data. Admin users see everything.</w:t>
      </w:r>
    </w:p>
    <w:p>
      <w:pPr>
        <w:pStyle w:val="ListBullet"/>
        <w:spacing w:after="60"/>
      </w:pPr>
      <w:r>
        <w:rPr>
          <w:sz w:val="22"/>
        </w:rPr>
        <w:t>Admin role: is_admin flag on User model. get_admin_user() dependency raises 403 for non-admins.</w:t>
      </w:r>
    </w:p>
    <w:p>
      <w:pPr>
        <w:spacing w:before="80" w:after="80"/>
        <w:pBdr>
          <w:bottom w:val="single" w:sz="6" w:space="1" w:color="C7D2FE"/>
        </w:pBdr>
      </w:pPr>
    </w:p>
    <w:p>
      <w:pPr>
        <w:pStyle w:val="Heading1"/>
      </w:pPr>
      <w:r>
        <w:rPr>
          <w:color w:val="4F46E5"/>
        </w:rPr>
        <w:t>8. Jira &amp; Zendesk Connectors</w:t>
      </w:r>
    </w:p>
    <w:p>
      <w:pPr>
        <w:spacing w:before="0" w:after="120"/>
      </w:pPr>
      <w:r>
        <w:rPr>
          <w:b/>
          <w:i w:val="0"/>
          <w:sz w:val="22"/>
        </w:rPr>
        <w:t>How the Jira connector works:</w:t>
      </w:r>
    </w:p>
    <w:p>
      <w:pPr>
        <w:pStyle w:val="ListBullet"/>
        <w:spacing w:after="60"/>
      </w:pPr>
      <w:r>
        <w:rPr>
          <w:sz w:val="22"/>
        </w:rPr>
        <w:t>Accepts: jira_url, email, api_token, project_key (optional), max_issues (default 500)</w:t>
      </w:r>
    </w:p>
    <w:p>
      <w:pPr>
        <w:pStyle w:val="ListBullet"/>
        <w:spacing w:after="60"/>
      </w:pPr>
      <w:r>
        <w:rPr>
          <w:sz w:val="22"/>
        </w:rPr>
        <w:t>Auth: HTTP Basic Auth with email + API token (Atlassian standard)</w:t>
      </w:r>
    </w:p>
    <w:p>
      <w:pPr>
        <w:pStyle w:val="ListBullet"/>
        <w:spacing w:after="60"/>
      </w:pPr>
      <w:r>
        <w:rPr>
          <w:sz w:val="22"/>
        </w:rPr>
        <w:t>Fetches: Paginated JQL queries — 100 issues per page until max reached</w:t>
      </w:r>
    </w:p>
    <w:p>
      <w:pPr>
        <w:pStyle w:val="ListBullet"/>
        <w:spacing w:after="60"/>
      </w:pPr>
      <w:r>
        <w:rPr>
          <w:sz w:val="22"/>
        </w:rPr>
        <w:t>Maps: Jira fields → standard schema (ticket_id, summary, status, priority, assignee, department, created_date, resolved_date, resolution_time_hours)</w:t>
      </w:r>
    </w:p>
    <w:p>
      <w:pPr>
        <w:pStyle w:val="ListBullet"/>
        <w:spacing w:after="60"/>
      </w:pPr>
      <w:r>
        <w:rPr>
          <w:sz w:val="22"/>
        </w:rPr>
        <w:t>Runs: Full analysis pipeline on the mapped DataFrame — same as CSV upload</w:t>
      </w:r>
    </w:p>
    <w:p/>
    <w:p>
      <w:pPr>
        <w:spacing w:before="0" w:after="120"/>
      </w:pPr>
      <w:r>
        <w:rPr>
          <w:b/>
          <w:i w:val="0"/>
          <w:sz w:val="22"/>
        </w:rPr>
        <w:t>How the Zendesk connector works:</w:t>
      </w:r>
    </w:p>
    <w:p>
      <w:pPr>
        <w:pStyle w:val="ListBullet"/>
        <w:spacing w:after="60"/>
      </w:pPr>
      <w:r>
        <w:rPr>
          <w:sz w:val="22"/>
        </w:rPr>
        <w:t>Auth: email/token format — Zendesk requires appending '/token' to email for API token auth</w:t>
      </w:r>
    </w:p>
    <w:p>
      <w:pPr>
        <w:pStyle w:val="ListBullet"/>
        <w:spacing w:after="60"/>
      </w:pPr>
      <w:r>
        <w:rPr>
          <w:sz w:val="22"/>
        </w:rPr>
        <w:t>Priority mapping: urgent→P1, high→P2, normal→P3, low→P4</w:t>
      </w:r>
    </w:p>
    <w:p>
      <w:pPr>
        <w:pStyle w:val="ListBullet"/>
        <w:spacing w:after="60"/>
      </w:pPr>
      <w:r>
        <w:rPr>
          <w:sz w:val="22"/>
        </w:rPr>
        <w:t>Resolution time: Calculated from created_at to solved_at only if status is solved/closed</w:t>
      </w:r>
    </w:p>
    <w:p>
      <w:pPr>
        <w:pStyle w:val="ListBullet"/>
        <w:spacing w:after="60"/>
      </w:pPr>
      <w:r>
        <w:rPr>
          <w:sz w:val="22"/>
        </w:rPr>
        <w:t>Test endpoints: /connectors/jira/test and /zendesk/test verify credentials before fetching</w:t>
      </w:r>
    </w:p>
    <w:p>
      <w:pPr>
        <w:spacing w:before="80" w:after="80"/>
        <w:pBdr>
          <w:bottom w:val="single" w:sz="6" w:space="1" w:color="C7D2FE"/>
        </w:pBdr>
      </w:pPr>
    </w:p>
    <w:p>
      <w:pPr>
        <w:pStyle w:val="Heading1"/>
      </w:pPr>
      <w:r>
        <w:rPr>
          <w:color w:val="4F46E5"/>
        </w:rPr>
        <w:t>9. Key Numbers to Quote in Interviews</w:t>
      </w:r>
    </w:p>
    <w:p>
      <w:pPr>
        <w:spacing w:before="80" w:after="40"/>
      </w:pPr>
      <w:r>
        <w:rPr>
          <w:b/>
          <w:color w:val="4F46E5"/>
          <w:sz w:val="26"/>
        </w:rPr>
        <w:t xml:space="preserve">8  </w:t>
      </w:r>
      <w:r>
        <w:rPr>
          <w:color w:val="4A5568"/>
          <w:sz w:val="22"/>
        </w:rPr>
        <w:t>analysis modules running in sequence on every upload</w:t>
      </w:r>
    </w:p>
    <w:p>
      <w:pPr>
        <w:spacing w:before="80" w:after="40"/>
      </w:pPr>
      <w:r>
        <w:rPr>
          <w:b/>
          <w:color w:val="4F46E5"/>
          <w:sz w:val="26"/>
        </w:rPr>
        <w:t xml:space="preserve">4-stage  </w:t>
      </w:r>
      <w:r>
        <w:rPr>
          <w:color w:val="4A5568"/>
          <w:sz w:val="22"/>
        </w:rPr>
        <w:t>RAG pipeline: query rewriting → hybrid search → RRF → re-ranking</w:t>
      </w:r>
    </w:p>
    <w:p>
      <w:pPr>
        <w:spacing w:before="80" w:after="40"/>
      </w:pPr>
      <w:r>
        <w:rPr>
          <w:b/>
          <w:color w:val="4F46E5"/>
          <w:sz w:val="26"/>
        </w:rPr>
        <w:t xml:space="preserve">3  </w:t>
      </w:r>
      <w:r>
        <w:rPr>
          <w:color w:val="4A5568"/>
          <w:sz w:val="22"/>
        </w:rPr>
        <w:t>ChromaDB collections: runs, csv_data, knowledge base</w:t>
      </w:r>
    </w:p>
    <w:p>
      <w:pPr>
        <w:spacing w:before="80" w:after="40"/>
      </w:pPr>
      <w:r>
        <w:rPr>
          <w:b/>
          <w:color w:val="4F46E5"/>
          <w:sz w:val="26"/>
        </w:rPr>
        <w:t xml:space="preserve">6  </w:t>
      </w:r>
      <w:r>
        <w:rPr>
          <w:color w:val="4A5568"/>
          <w:sz w:val="22"/>
        </w:rPr>
        <w:t>seeded knowledge base documents covering ITSM best practices</w:t>
      </w:r>
    </w:p>
    <w:p>
      <w:pPr>
        <w:spacing w:before="80" w:after="40"/>
      </w:pPr>
      <w:r>
        <w:rPr>
          <w:b/>
          <w:color w:val="4F46E5"/>
          <w:sz w:val="26"/>
        </w:rPr>
        <w:t xml:space="preserve">500  </w:t>
      </w:r>
      <w:r>
        <w:rPr>
          <w:color w:val="4A5568"/>
          <w:sz w:val="22"/>
        </w:rPr>
        <w:t>max tickets per Jira/Zendesk fetch session</w:t>
      </w:r>
    </w:p>
    <w:p>
      <w:pPr>
        <w:spacing w:before="80" w:after="40"/>
      </w:pPr>
      <w:r>
        <w:rPr>
          <w:b/>
          <w:color w:val="4F46E5"/>
          <w:sz w:val="26"/>
        </w:rPr>
        <w:t xml:space="preserve">2  </w:t>
      </w:r>
      <w:r>
        <w:rPr>
          <w:color w:val="4A5568"/>
          <w:sz w:val="22"/>
        </w:rPr>
        <w:t>live integrations: Jira REST API v3 and Zendesk REST API v2</w:t>
      </w:r>
    </w:p>
    <w:p>
      <w:pPr>
        <w:spacing w:before="80" w:after="40"/>
      </w:pPr>
      <w:r>
        <w:rPr>
          <w:b/>
          <w:color w:val="4F46E5"/>
          <w:sz w:val="26"/>
        </w:rPr>
        <w:t xml:space="preserve">text-embedding-3-small  </w:t>
      </w:r>
      <w:r>
        <w:rPr>
          <w:color w:val="4A5568"/>
          <w:sz w:val="22"/>
        </w:rPr>
        <w:t>OpenAI embedding model used for vector search</w:t>
      </w:r>
    </w:p>
    <w:p>
      <w:pPr>
        <w:spacing w:before="80" w:after="40"/>
      </w:pPr>
      <w:r>
        <w:rPr>
          <w:b/>
          <w:color w:val="4F46E5"/>
          <w:sz w:val="26"/>
        </w:rPr>
        <w:t xml:space="preserve">gpt-4o-mini  </w:t>
      </w:r>
      <w:r>
        <w:rPr>
          <w:color w:val="4A5568"/>
          <w:sz w:val="22"/>
        </w:rPr>
        <w:t>OpenAI model used for chat, re-ranking, and query rewriting</w:t>
      </w:r>
    </w:p>
    <w:p>
      <w:pPr>
        <w:spacing w:before="80" w:after="40"/>
      </w:pPr>
      <w:r>
        <w:rPr>
          <w:b/>
          <w:color w:val="4F46E5"/>
          <w:sz w:val="26"/>
        </w:rPr>
        <w:t xml:space="preserve">7 days  </w:t>
      </w:r>
      <w:r>
        <w:rPr>
          <w:color w:val="4A5568"/>
          <w:sz w:val="22"/>
        </w:rPr>
        <w:t>JWT token expiry window</w:t>
      </w:r>
    </w:p>
    <w:p>
      <w:pPr>
        <w:spacing w:before="80" w:after="40"/>
      </w:pPr>
      <w:r>
        <w:rPr>
          <w:b/>
          <w:color w:val="4F46E5"/>
          <w:sz w:val="26"/>
        </w:rPr>
        <w:t xml:space="preserve">$45/hr  </w:t>
      </w:r>
      <w:r>
        <w:rPr>
          <w:color w:val="4A5568"/>
          <w:sz w:val="22"/>
        </w:rPr>
        <w:t>hourly cost assumption for impact calculation</w:t>
      </w:r>
    </w:p>
    <w:p>
      <w:pPr>
        <w:spacing w:before="80" w:after="40"/>
      </w:pPr>
      <w:r>
        <w:rPr>
          <w:b/>
          <w:color w:val="4F46E5"/>
          <w:sz w:val="26"/>
        </w:rPr>
        <w:t xml:space="preserve">70%  </w:t>
      </w:r>
      <w:r>
        <w:rPr>
          <w:color w:val="4A5568"/>
          <w:sz w:val="22"/>
        </w:rPr>
        <w:t>automation efficiency rate used in savings estimates</w:t>
      </w:r>
    </w:p>
    <w:p>
      <w:pPr>
        <w:spacing w:before="80" w:after="40"/>
      </w:pPr>
      <w:r>
        <w:rPr>
          <w:b/>
          <w:color w:val="4F46E5"/>
          <w:sz w:val="26"/>
        </w:rPr>
        <w:t xml:space="preserve">92%+  </w:t>
      </w:r>
      <w:r>
        <w:rPr>
          <w:color w:val="4A5568"/>
          <w:sz w:val="22"/>
        </w:rPr>
        <w:t>prediction accuracy on test CSV dataset (Grade A quality score)</w:t>
      </w:r>
    </w:p>
    <w:p>
      <w:pPr>
        <w:spacing w:before="80" w:after="40"/>
      </w:pPr>
      <w:r>
        <w:rPr>
          <w:b/>
          <w:color w:val="4F46E5"/>
          <w:sz w:val="26"/>
        </w:rPr>
        <w:t xml:space="preserve">$112k+  </w:t>
      </w:r>
      <w:r>
        <w:rPr>
          <w:color w:val="4A5568"/>
          <w:sz w:val="22"/>
        </w:rPr>
        <w:t>estimated savings surfaced from 127-row test dataset</w:t>
      </w:r>
    </w:p>
    <w:p>
      <w:pPr>
        <w:spacing w:before="80" w:after="80"/>
        <w:pBdr>
          <w:bottom w:val="single" w:sz="6" w:space="1" w:color="C7D2FE"/>
        </w:pBdr>
      </w:pPr>
    </w:p>
    <w:p>
      <w:pPr>
        <w:pStyle w:val="Heading1"/>
      </w:pPr>
      <w:r>
        <w:rPr>
          <w:color w:val="4F46E5"/>
        </w:rPr>
        <w:t>10. Challenges &amp; How You Solved Them</w:t>
      </w:r>
    </w:p>
    <w:p>
      <w:pPr>
        <w:pStyle w:val="Heading2"/>
      </w:pPr>
      <w:r>
        <w:rPr>
          <w:color w:val="7C3AED"/>
        </w:rPr>
        <w:t>BCrypt / passlib version conflict</w:t>
      </w:r>
    </w:p>
    <w:p>
      <w:pPr>
        <w:spacing w:before="0" w:after="160"/>
      </w:pPr>
      <w:r>
        <w:rPr>
          <w:b w:val="0"/>
          <w:i w:val="0"/>
          <w:sz w:val="22"/>
        </w:rPr>
        <w:t>passlib 1.7.4 had a compatibility bug with newer bcrypt versions — it tried to read __about__.__version__ which no longer existed. Fixed by pinning bcrypt==4.0.1 and passlib[bcrypt]==1.7.4 to use the last compatible version pair.</w:t>
      </w:r>
    </w:p>
    <w:p>
      <w:pPr>
        <w:pStyle w:val="Heading2"/>
      </w:pPr>
      <w:r>
        <w:rPr>
          <w:color w:val="7C3AED"/>
        </w:rPr>
        <w:t>SQLite schema migration</w:t>
      </w:r>
    </w:p>
    <w:p>
      <w:pPr>
        <w:spacing w:before="0" w:after="160"/>
      </w:pPr>
      <w:r>
        <w:rPr>
          <w:b w:val="0"/>
          <w:i w:val="0"/>
          <w:sz w:val="22"/>
        </w:rPr>
        <w:t>Added user_id and is_admin columns after the DB was already created. SQLAlchemy's create_all() only creates missing tables, not missing columns. Fixed with manual ALTER TABLE statements. In production this would be handled by Alembic migrations.</w:t>
      </w:r>
    </w:p>
    <w:p>
      <w:pPr>
        <w:pStyle w:val="Heading2"/>
      </w:pPr>
      <w:r>
        <w:rPr>
          <w:color w:val="7C3AED"/>
        </w:rPr>
        <w:t>max_tokens vs max_completion_tokens</w:t>
      </w:r>
    </w:p>
    <w:p>
      <w:pPr>
        <w:spacing w:before="0" w:after="160"/>
      </w:pPr>
      <w:r>
        <w:rPr>
          <w:b w:val="0"/>
          <w:i w:val="0"/>
          <w:sz w:val="22"/>
        </w:rPr>
        <w:t>Newer OpenAI models (gpt-5.5+) dropped max_tokens in favour of max_completion_tokens. Fixed by removing the parameter entirely — OpenAI uses sensible defaults.</w:t>
      </w:r>
    </w:p>
    <w:p>
      <w:pPr>
        <w:pStyle w:val="Heading2"/>
      </w:pPr>
      <w:r>
        <w:rPr>
          <w:color w:val="7C3AED"/>
        </w:rPr>
        <w:t>Hybrid search without external dependencies</w:t>
      </w:r>
    </w:p>
    <w:p>
      <w:pPr>
        <w:spacing w:before="0" w:after="160"/>
      </w:pPr>
      <w:r>
        <w:rPr>
          <w:b w:val="0"/>
          <w:i w:val="0"/>
          <w:sz w:val="22"/>
        </w:rPr>
        <w:t>ChromaDB handles vector search but has no BM25 support. Implemented a lightweight BM25 scorer from scratch in Python using the classic TF-IDF-inspired formula — no rank_bm25 library needed, reducing dependencies.</w:t>
      </w:r>
    </w:p>
    <w:p>
      <w:pPr>
        <w:pStyle w:val="Heading2"/>
      </w:pPr>
      <w:r>
        <w:rPr>
          <w:color w:val="7C3AED"/>
        </w:rPr>
        <w:t>CORS for local development</w:t>
      </w:r>
    </w:p>
    <w:p>
      <w:pPr>
        <w:spacing w:before="0" w:after="160"/>
      </w:pPr>
      <w:r>
        <w:rPr>
          <w:b w:val="0"/>
          <w:i w:val="0"/>
          <w:sz w:val="22"/>
        </w:rPr>
        <w:t>FastAPI's CORS middleware needed to allow both localhost:3000 and 127.0.0.1:3000 since browsers treat them differently. Made allowed origins configurable via ALLOWED_ORIGINS env variable.</w:t>
      </w:r>
    </w:p>
    <w:p>
      <w:pPr>
        <w:pStyle w:val="Heading2"/>
      </w:pPr>
      <w:r>
        <w:rPr>
          <w:color w:val="7C3AED"/>
        </w:rPr>
        <w:t>RAG quality with short documents</w:t>
      </w:r>
    </w:p>
    <w:p>
      <w:pPr>
        <w:spacing w:before="0" w:after="160"/>
      </w:pPr>
      <w:r>
        <w:rPr>
          <w:b w:val="0"/>
          <w:i w:val="0"/>
          <w:sz w:val="22"/>
        </w:rPr>
        <w:t>Initial test CSV had only 127 rows, producing sparse embeddings. Fixed by chunking analysis results into 5 separate documents per run (quality, opportunities, bottlenecks, AI report, clusters) so retrieval is more targeted.</w:t>
      </w:r>
    </w:p>
    <w:p>
      <w:pPr>
        <w:spacing w:before="80" w:after="80"/>
        <w:pBdr>
          <w:bottom w:val="single" w:sz="6" w:space="1" w:color="C7D2FE"/>
        </w:pBdr>
      </w:pPr>
    </w:p>
    <w:p>
      <w:pPr>
        <w:pStyle w:val="Heading1"/>
      </w:pPr>
      <w:r>
        <w:rPr>
          <w:color w:val="4F46E5"/>
        </w:rPr>
        <w:t>11. Likely Interview Questions &amp; Answers</w:t>
      </w:r>
    </w:p>
    <w:p>
      <w:pPr>
        <w:spacing w:before="160" w:after="40"/>
      </w:pPr>
      <w:r>
        <w:rPr>
          <w:b/>
          <w:color w:val="4F46E5"/>
          <w:sz w:val="22"/>
        </w:rPr>
        <w:t>Q: Explain RAG in simple terms.</w:t>
      </w:r>
    </w:p>
    <w:p>
      <w:pPr>
        <w:spacing w:before="40" w:after="120"/>
      </w:pPr>
      <w:r>
        <w:rPr>
          <w:color w:val="2D3748"/>
          <w:sz w:val="22"/>
        </w:rPr>
        <w:t>A: RAG stands for Retrieval-Augmented Generation. Instead of asking an AI to answer from memory (which can hallucinate), you first retrieve relevant documents from a database, then give those documents to the AI as context. In Veracity, when you ask 'which department is slowest?', we retrieve the bottleneck analysis chunks from ChromaDB and hand them to GPT — so the answer is grounded in your actual data, not invented.</w:t>
      </w:r>
    </w:p>
    <w:p>
      <w:pPr>
        <w:spacing w:before="160" w:after="40"/>
      </w:pPr>
      <w:r>
        <w:rPr>
          <w:b/>
          <w:color w:val="4F46E5"/>
          <w:sz w:val="22"/>
        </w:rPr>
        <w:t>Q: Why did you use ChromaDB instead of Pinecone or Weaviate?</w:t>
      </w:r>
    </w:p>
    <w:p>
      <w:pPr>
        <w:spacing w:before="40" w:after="120"/>
      </w:pPr>
      <w:r>
        <w:rPr>
          <w:color w:val="2D3748"/>
          <w:sz w:val="22"/>
        </w:rPr>
        <w:t>A: ChromaDB runs locally with zero setup — no API keys, no external service, no cost. For a project at this stage, that's the right call. The code is written against a standard interface so switching to Pinecone for production is straightforward — just change the client initialisation.</w:t>
      </w:r>
    </w:p>
    <w:p>
      <w:pPr>
        <w:spacing w:before="160" w:after="40"/>
      </w:pPr>
      <w:r>
        <w:rPr>
          <w:b/>
          <w:color w:val="4F46E5"/>
          <w:sz w:val="22"/>
        </w:rPr>
        <w:t>Q: What is Reciprocal Rank Fusion and why did you use it?</w:t>
      </w:r>
    </w:p>
    <w:p>
      <w:pPr>
        <w:spacing w:before="40" w:after="120"/>
      </w:pPr>
      <w:r>
        <w:rPr>
          <w:color w:val="2D3748"/>
          <w:sz w:val="22"/>
        </w:rPr>
        <w:t>A: RRF is a method to combine two ranked lists into one. Each document gets a score of 1/(k + rank) from each list — higher rank means higher score. Documents that appear highly in BOTH vector search and BM25 keyword search get boosted. I used it because vector search is great for semantic similarity but misses exact keyword matches, while BM25 is great for exact terms but misses synonyms. RRF gets the best of both.</w:t>
      </w:r>
    </w:p>
    <w:p>
      <w:pPr>
        <w:spacing w:before="160" w:after="40"/>
      </w:pPr>
      <w:r>
        <w:rPr>
          <w:b/>
          <w:color w:val="4F46E5"/>
          <w:sz w:val="22"/>
        </w:rPr>
        <w:t>Q: How does your auth system work?</w:t>
      </w:r>
    </w:p>
    <w:p>
      <w:pPr>
        <w:spacing w:before="40" w:after="120"/>
      </w:pPr>
      <w:r>
        <w:rPr>
          <w:color w:val="2D3748"/>
          <w:sz w:val="22"/>
        </w:rPr>
        <w:t>A: When a user logs in, the backend verifies their password using bcrypt, then generates a JWT signed with a secret key. The JWT contains the user's ID and an expiry timestamp. On every protected request, the frontend sends the JWT in the Authorization header. The backend decodes it, verifies the signature, checks expiry, and loads the user from the database. No session storage needed — the token is stateless.</w:t>
      </w:r>
    </w:p>
    <w:p>
      <w:pPr>
        <w:spacing w:before="160" w:after="40"/>
      </w:pPr>
      <w:r>
        <w:rPr>
          <w:b/>
          <w:color w:val="4F46E5"/>
          <w:sz w:val="22"/>
        </w:rPr>
        <w:t>Q: How does the impact calculation work?</w:t>
      </w:r>
    </w:p>
    <w:p>
      <w:pPr>
        <w:spacing w:before="40" w:after="120"/>
      </w:pPr>
      <w:r>
        <w:rPr>
          <w:color w:val="2D3748"/>
          <w:sz w:val="22"/>
        </w:rPr>
        <w:t>A: For each automation opportunity: estimated_savings = ticket_count × avg_resolution_hours × $45_per_hour × 70%_automation_rate. The $45/hr is a configurable assumption representing average ops staff cost. The 70% reflects that automation rarely eliminates 100% of effort — there's always exception handling. These numbers are shown clearly as estimates, not promises.</w:t>
      </w:r>
    </w:p>
    <w:p>
      <w:pPr>
        <w:spacing w:before="160" w:after="40"/>
      </w:pPr>
      <w:r>
        <w:rPr>
          <w:b/>
          <w:color w:val="4F46E5"/>
          <w:sz w:val="22"/>
        </w:rPr>
        <w:t>Q: What would you change if you had more time?</w:t>
      </w:r>
    </w:p>
    <w:p>
      <w:pPr>
        <w:spacing w:before="40" w:after="120"/>
      </w:pPr>
      <w:r>
        <w:rPr>
          <w:color w:val="2D3748"/>
          <w:sz w:val="22"/>
        </w:rPr>
        <w:t>A: Three things: First, swap SQLite for PostgreSQL using Alembic migrations — SQLite has write concurrency limitations. Second, add streaming chat responses so answers appear word by word like ChatGPT. Third, add a ServiceNow connector — it's the dominant enterprise ITSM platform and would significantly expand the addressable market.</w:t>
      </w:r>
    </w:p>
    <w:p>
      <w:pPr>
        <w:spacing w:before="160" w:after="40"/>
      </w:pPr>
      <w:r>
        <w:rPr>
          <w:b/>
          <w:color w:val="4F46E5"/>
          <w:sz w:val="22"/>
        </w:rPr>
        <w:t>Q: How is this different from just using ChatGPT with a CSV?</w:t>
      </w:r>
    </w:p>
    <w:p>
      <w:pPr>
        <w:spacing w:before="40" w:after="120"/>
      </w:pPr>
      <w:r>
        <w:rPr>
          <w:color w:val="2D3748"/>
          <w:sz w:val="22"/>
        </w:rPr>
        <w:t>A: Four key differences: First, Veracity runs 8 specialised analysis modules that produce structured, quantified insights — ChatGPT gives prose, we give dollar amounts and ranked lists. Second, our RAG is grounded in the user's actual data — no hallucination. Third, we have persistent user accounts and analysis history. Fourth, we connect directly to Jira and Zendesk — no manual exports.</w:t>
      </w:r>
    </w:p>
    <w:p>
      <w:pPr>
        <w:spacing w:before="160" w:after="40"/>
      </w:pPr>
      <w:r>
        <w:rPr>
          <w:b/>
          <w:color w:val="4F46E5"/>
          <w:sz w:val="22"/>
        </w:rPr>
        <w:t>Q: What is the quality score and how is it calculated?</w:t>
      </w:r>
    </w:p>
    <w:p>
      <w:pPr>
        <w:spacing w:before="40" w:after="120"/>
      </w:pPr>
      <w:r>
        <w:rPr>
          <w:color w:val="2D3748"/>
          <w:sz w:val="22"/>
        </w:rPr>
        <w:t>A: The quality score (0-100, grade A-F) measures how reliable the dataset is for making decisions. It penalises missing values, duplicate rows, type errors, and schema gaps. A score above 80 means the data is production-grade. Below 60 means it needs cleaning before automation decisions can be trusted. The grade is displayed prominently because it frames all other insights — if the data is low quality, the savings estimates are less reliable.</w:t>
      </w:r>
    </w:p>
    <w:p>
      <w:pPr>
        <w:spacing w:before="160" w:after="40"/>
      </w:pPr>
      <w:r>
        <w:rPr>
          <w:b/>
          <w:color w:val="4F46E5"/>
          <w:sz w:val="22"/>
        </w:rPr>
        <w:t>Q: How did you handle the multi-user data isolation?</w:t>
      </w:r>
    </w:p>
    <w:p>
      <w:pPr>
        <w:spacing w:before="40" w:after="120"/>
      </w:pPr>
      <w:r>
        <w:rPr>
          <w:color w:val="2D3748"/>
          <w:sz w:val="22"/>
        </w:rPr>
        <w:t>A: Every AnalysisRun row has a user_id foreign key. The /runs and /runs/{id} endpoints filter by the authenticated user's ID — you can never access another user's data even if you know the run_id. The admin endpoints bypass this filter intentionally, behind an is_admin check.</w:t>
      </w:r>
    </w:p>
    <w:p>
      <w:pPr>
        <w:spacing w:before="160" w:after="40"/>
      </w:pPr>
      <w:r>
        <w:rPr>
          <w:b/>
          <w:color w:val="4F46E5"/>
          <w:sz w:val="22"/>
        </w:rPr>
        <w:t>Q: What is BM25 and how did you implement it?</w:t>
      </w:r>
    </w:p>
    <w:p>
      <w:pPr>
        <w:spacing w:before="40" w:after="120"/>
      </w:pPr>
      <w:r>
        <w:rPr>
          <w:color w:val="2D3748"/>
          <w:sz w:val="22"/>
        </w:rPr>
        <w:t>A: BM25 is a probabilistic keyword ranking algorithm — an improvement over TF-IDF. It scores documents based on term frequency, inverse document frequency, and document length normalisation. I implemented it from scratch in ~30 lines of Python using the standard formula: score = IDF × (tf × (k1+1)) / (tf + k1 × (1 - b + b × dl/avgdl)). k1=1.5 and b=0.75 are standard parameters.</w:t>
      </w:r>
    </w:p>
    <w:p>
      <w:pPr>
        <w:spacing w:before="80" w:after="80"/>
        <w:pBdr>
          <w:bottom w:val="single" w:sz="6" w:space="1" w:color="C7D2FE"/>
        </w:pBdr>
      </w:pPr>
    </w:p>
    <w:p>
      <w:pPr>
        <w:pStyle w:val="Heading1"/>
      </w:pPr>
      <w:r>
        <w:rPr>
          <w:color w:val="4F46E5"/>
        </w:rPr>
        <w:t>12. How to Frame This Project</w:t>
      </w:r>
    </w:p>
    <w:p>
      <w:pPr>
        <w:spacing w:before="0" w:after="120"/>
      </w:pPr>
      <w:r>
        <w:rPr>
          <w:b/>
          <w:i w:val="0"/>
          <w:sz w:val="22"/>
        </w:rPr>
        <w:t>Opening line:</w:t>
      </w:r>
    </w:p>
    <w:p>
      <w:pPr>
        <w:spacing w:before="0" w:after="120"/>
      </w:pPr>
      <w:r>
        <w:rPr>
          <w:b w:val="0"/>
          <w:i/>
          <w:color w:val="4F46E5"/>
          <w:sz w:val="22"/>
        </w:rPr>
        <w:t>"I noticed that operations teams sit on goldmines of ticket data but have no accessible way to extract insights from it. So I built Veracity — an end-to-end AI platform that ingests ticket data from Jira or Zendesk, runs it through 8 custom analysis modules, and lets users chat with their data using a 4-stage RAG pipeline I designed from scratch."</w:t>
      </w:r>
    </w:p>
    <w:p/>
    <w:p>
      <w:pPr>
        <w:spacing w:before="0" w:after="120"/>
      </w:pPr>
      <w:r>
        <w:rPr>
          <w:b/>
          <w:i w:val="0"/>
          <w:sz w:val="22"/>
        </w:rPr>
        <w:t>Key strengths to emphasise:</w:t>
      </w:r>
    </w:p>
    <w:p>
      <w:pPr>
        <w:pStyle w:val="ListBullet"/>
        <w:spacing w:after="60"/>
      </w:pPr>
      <w:r>
        <w:rPr>
          <w:sz w:val="22"/>
        </w:rPr>
        <w:t>End-to-end ownership: designed the product, built the backend, built the frontend, deployed it</w:t>
      </w:r>
    </w:p>
    <w:p>
      <w:pPr>
        <w:pStyle w:val="ListBullet"/>
        <w:spacing w:after="60"/>
      </w:pPr>
      <w:r>
        <w:rPr>
          <w:sz w:val="22"/>
        </w:rPr>
        <w:t>Production-grade thinking: JWT auth, user isolation, admin roles, Docker, env config</w:t>
      </w:r>
    </w:p>
    <w:p>
      <w:pPr>
        <w:pStyle w:val="ListBullet"/>
        <w:spacing w:after="60"/>
      </w:pPr>
      <w:r>
        <w:rPr>
          <w:sz w:val="22"/>
        </w:rPr>
        <w:t>Advanced AI: not just calling GPT — built a 4-stage RAG pipeline with hybrid search and re-ranking</w:t>
      </w:r>
    </w:p>
    <w:p>
      <w:pPr>
        <w:pStyle w:val="ListBullet"/>
        <w:spacing w:after="60"/>
      </w:pPr>
      <w:r>
        <w:rPr>
          <w:sz w:val="22"/>
        </w:rPr>
        <w:t>Real integrations: live Jira and Zendesk REST API connectors with pagination and error handling</w:t>
      </w:r>
    </w:p>
    <w:p>
      <w:pPr>
        <w:pStyle w:val="ListBullet"/>
        <w:spacing w:after="60"/>
      </w:pPr>
      <w:r>
        <w:rPr>
          <w:sz w:val="22"/>
        </w:rPr>
        <w:t>Business focus: every feature ties back to a business outcome (savings in dollars, 90-day plans)</w:t>
      </w:r>
    </w:p>
    <w:p/>
    <w:p>
      <w:pPr>
        <w:spacing w:before="0" w:after="120"/>
      </w:pPr>
      <w:r>
        <w:rPr>
          <w:b/>
          <w:i w:val="0"/>
          <w:sz w:val="22"/>
        </w:rPr>
        <w:t>What makes this stand out from typical AI projects:</w:t>
      </w:r>
    </w:p>
    <w:p>
      <w:pPr>
        <w:pStyle w:val="ListBullet"/>
        <w:spacing w:after="60"/>
      </w:pPr>
      <w:r>
        <w:rPr>
          <w:sz w:val="22"/>
        </w:rPr>
        <w:t>Most people build a chatbot. You built an intelligence platform with a chatbot on top.</w:t>
      </w:r>
    </w:p>
    <w:p>
      <w:pPr>
        <w:pStyle w:val="ListBullet"/>
        <w:spacing w:after="60"/>
      </w:pPr>
      <w:r>
        <w:rPr>
          <w:sz w:val="22"/>
        </w:rPr>
        <w:t>You didn't just use RAG — you advanced it with hybrid search, RRF, and re-ranking.</w:t>
      </w:r>
    </w:p>
    <w:p>
      <w:pPr>
        <w:pStyle w:val="ListBullet"/>
        <w:spacing w:after="60"/>
      </w:pPr>
      <w:r>
        <w:rPr>
          <w:sz w:val="22"/>
        </w:rPr>
        <w:t>You have real connectors, not just file uploads.</w:t>
      </w:r>
    </w:p>
    <w:p>
      <w:pPr>
        <w:pStyle w:val="ListBullet"/>
        <w:spacing w:after="60"/>
      </w:pPr>
      <w:r>
        <w:rPr>
          <w:sz w:val="22"/>
        </w:rPr>
        <w:t>You thought about multi-user, admin roles, and production deployment from the start.</w:t>
      </w:r>
    </w:p>
    <w:p>
      <w:pPr>
        <w:spacing w:before="80" w:after="80"/>
        <w:pBdr>
          <w:bottom w:val="single" w:sz="6" w:space="1" w:color="C7D2FE"/>
        </w:pBdr>
      </w:pPr>
    </w:p>
    <w:p>
      <w:pPr>
        <w:pStyle w:val="Heading1"/>
      </w:pPr>
      <w:r>
        <w:rPr>
          <w:color w:val="4F46E5"/>
        </w:rPr>
        <w:t>13. What You Would Build Next</w:t>
      </w:r>
    </w:p>
    <w:p>
      <w:pPr>
        <w:spacing w:before="0" w:after="120"/>
      </w:pPr>
      <w:r>
        <w:rPr>
          <w:b w:val="0"/>
          <w:i w:val="0"/>
          <w:sz w:val="22"/>
        </w:rPr>
        <w:t>Always have a roadmap ready — shows product thinking:</w:t>
      </w:r>
    </w:p>
    <w:p>
      <w:pPr>
        <w:pStyle w:val="ListBullet"/>
        <w:spacing w:after="60"/>
      </w:pPr>
      <w:r>
        <w:rPr>
          <w:sz w:val="22"/>
        </w:rPr>
        <w:t>Streaming chat: Server-Sent Events for word-by-word responses — better UX, industry standard</w:t>
      </w:r>
    </w:p>
    <w:p>
      <w:pPr>
        <w:pStyle w:val="ListBullet"/>
        <w:spacing w:after="60"/>
      </w:pPr>
      <w:r>
        <w:rPr>
          <w:sz w:val="22"/>
        </w:rPr>
        <w:t>Conversation memory: Store chat history per session so AI remembers context across messages</w:t>
      </w:r>
    </w:p>
    <w:p>
      <w:pPr>
        <w:pStyle w:val="ListBullet"/>
        <w:spacing w:after="60"/>
      </w:pPr>
      <w:r>
        <w:rPr>
          <w:sz w:val="22"/>
        </w:rPr>
        <w:t>ServiceNow connector: Largest enterprise ITSM platform — would 10x the addressable market</w:t>
      </w:r>
    </w:p>
    <w:p>
      <w:pPr>
        <w:pStyle w:val="ListBullet"/>
        <w:spacing w:after="60"/>
      </w:pPr>
      <w:r>
        <w:rPr>
          <w:sz w:val="22"/>
        </w:rPr>
        <w:t>PostgreSQL + Alembic: Production database with proper schema migrations</w:t>
      </w:r>
    </w:p>
    <w:p>
      <w:pPr>
        <w:pStyle w:val="ListBullet"/>
        <w:spacing w:after="60"/>
      </w:pPr>
      <w:r>
        <w:rPr>
          <w:sz w:val="22"/>
        </w:rPr>
        <w:t>Webhook support: Auto-trigger analysis when new tickets are created in Jira/Zendesk</w:t>
      </w:r>
    </w:p>
    <w:p>
      <w:pPr>
        <w:pStyle w:val="ListBullet"/>
        <w:spacing w:after="60"/>
      </w:pPr>
      <w:r>
        <w:rPr>
          <w:sz w:val="22"/>
        </w:rPr>
        <w:t>Multi-language: Translate reports for non-English ops teams</w:t>
      </w:r>
    </w:p>
    <w:p>
      <w:pPr>
        <w:pStyle w:val="ListBullet"/>
        <w:spacing w:after="60"/>
      </w:pPr>
      <w:r>
        <w:rPr>
          <w:sz w:val="22"/>
        </w:rPr>
        <w:t>Vercel + Railway deployment: Get a live public URL with a custom domain</w:t>
      </w:r>
    </w:p>
    <w:p>
      <w:pPr>
        <w:spacing w:before="80" w:after="80"/>
        <w:pBdr>
          <w:bottom w:val="single" w:sz="6" w:space="1" w:color="C7D2FE"/>
        </w:pBdr>
      </w:pP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