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1 – Task Analyses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This slide only introduces the topic.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Meaning:</w:t>
      </w:r>
    </w:p>
    <w:p w14:paraId="0000000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Task Analysis means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studying what users do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how they do it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, and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in what order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.</w:t>
      </w:r>
    </w:p>
    <w:p w14:paraId="0000000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It helps in designing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better and easier systems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.</w:t>
      </w: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📌 Used in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Human Computer Interaction (HCI)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and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Usability Engineering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.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2 – What is Usability?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Usability means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how easy a system is to use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.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It has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two main parts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: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1️⃣ For new users</w:t>
      </w:r>
    </w:p>
    <w:p w14:paraId="0000000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Interface should be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easy to learn</w:t>
      </w:r>
    </w:p>
    <w:p w14:paraId="0000000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Beginners should understand quickly</w:t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2️⃣ For experienced users</w:t>
      </w:r>
    </w:p>
    <w:p w14:paraId="00000010">
      <w:pPr>
        <w:framePr w:w="0" w:h="0" w:vAnchor="margin" w:hAnchor="text" w:x="0" w:y="0"/>
        <w:numPr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Interface should be:</w:t>
      </w:r>
    </w:p>
    <w:p w14:paraId="00000011"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Efficient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(fast)</w:t>
      </w:r>
    </w:p>
    <w:p w14:paraId="00000012"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Flexible</w:t>
      </w:r>
    </w:p>
    <w:p w14:paraId="00000013"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Powerful</w:t>
      </w:r>
    </w:p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📌 Usability is achieved through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Usability Engineering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(a proper design process).</w:t>
      </w: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3 – Benefits of User-Friendly Products</w:t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When a system is usable, we get:</w:t>
      </w:r>
    </w:p>
    <w:p w14:paraId="0000001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Higher productivity</w:t>
      </w:r>
    </w:p>
    <w:p w14:paraId="0000001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Less training time &amp; cost</w:t>
      </w:r>
    </w:p>
    <w:p w14:paraId="0000001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Fewer user mistakes</w:t>
      </w:r>
    </w:p>
    <w:p w14:paraId="0000001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More accurate data</w:t>
      </w:r>
    </w:p>
    <w:p w14:paraId="0000001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Less technical support</w:t>
      </w:r>
    </w:p>
    <w:p w14:paraId="0000001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More profit</w:t>
      </w:r>
    </w:p>
    <w:p w14:paraId="0000001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Lower development &amp; maintenance cost</w:t>
      </w:r>
    </w:p>
    <w:p w14:paraId="0000001F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Happy customers → more business</w:t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📌 Simple idea: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Good usability = success</w:t>
      </w:r>
    </w:p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4 – Usability Engineering Lifecycle</w:t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There are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two phases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:</w:t>
      </w: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🔹 Phase 1 (Planning &amp; Analysis)</w:t>
      </w:r>
    </w:p>
    <w:p w14:paraId="0000002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Identify users</w:t>
      </w:r>
    </w:p>
    <w:p w14:paraId="0000002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Analyze tasks</w:t>
      </w:r>
    </w:p>
    <w:p w14:paraId="0000002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Set usability goals</w:t>
      </w:r>
    </w:p>
    <w:p w14:paraId="0000002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Understand platform limits</w:t>
      </w:r>
    </w:p>
    <w:p w14:paraId="0000002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Follow design rules</w:t>
      </w: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🔹 Phase 2 (Implementation)</w:t>
      </w:r>
    </w:p>
    <w:p w14:paraId="0000002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Design the system</w:t>
      </w:r>
    </w:p>
    <w:p w14:paraId="0000002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Test it</w:t>
      </w:r>
    </w:p>
    <w:p w14:paraId="0000002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Develop it</w:t>
      </w:r>
    </w:p>
    <w:p w14:paraId="000000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📌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Task Analysis happens in Phase 1</w:t>
      </w:r>
    </w:p>
    <w:p w14:paraId="0000002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</w:p>
    <w:p w14:paraId="0000003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5 – What is Task Analysis?</w:t>
      </w:r>
    </w:p>
    <w:p w14:paraId="0000003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Definition: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Task Analysis means studying:</w:t>
      </w:r>
    </w:p>
    <w:p w14:paraId="00000032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What people do</w:t>
      </w:r>
    </w:p>
    <w:p w14:paraId="00000033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What objects they use</w:t>
      </w:r>
    </w:p>
    <w:p w14:paraId="00000034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What knowledge they need</w:t>
      </w:r>
    </w:p>
    <w:p w14:paraId="0000003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📌 It focuses on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real work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, not guesses.</w:t>
      </w:r>
    </w:p>
    <w:p w14:paraId="0000003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</w:p>
    <w:p w14:paraId="0000003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6 – Example: Cleaning a House</w:t>
      </w:r>
    </w:p>
    <w:p w14:paraId="0000003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Task is broken into steps:</w:t>
      </w:r>
    </w:p>
    <w:p w14:paraId="00000039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Take out vacuum cleaner</w:t>
      </w:r>
    </w:p>
    <w:p w14:paraId="0000003A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Attach tools</w:t>
      </w:r>
    </w:p>
    <w:p w14:paraId="0000003B"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Clean rooms</w:t>
      </w:r>
    </w:p>
    <w:p w14:paraId="0000003C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Empty dust bag when full</w:t>
      </w:r>
    </w:p>
    <w:p w14:paraId="0000003D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Put everything back</w:t>
      </w:r>
    </w:p>
    <w:p w14:paraId="0000003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Also user must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know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:</w:t>
      </w:r>
    </w:p>
    <w:p w14:paraId="0000003F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How vacuum works</w:t>
      </w:r>
    </w:p>
    <w:p w14:paraId="00000040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What attachments are</w:t>
      </w:r>
    </w:p>
    <w:p w14:paraId="00000041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Which rooms to clean</w:t>
      </w:r>
    </w:p>
    <w:p w14:paraId="0000004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📌 Shows tasks =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actions + knowledge</w:t>
      </w:r>
    </w:p>
    <w:p w14:paraId="0000004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</w:p>
    <w:p w14:paraId="0000004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7 – Approaches to Task Analysis</w:t>
      </w:r>
    </w:p>
    <w:p w14:paraId="0000004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There are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three main approaches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:</w:t>
      </w:r>
    </w:p>
    <w:p w14:paraId="0000004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1️⃣ Task Decomposition</w:t>
      </w:r>
    </w:p>
    <w:p w14:paraId="0000004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Break big task into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small steps</w:t>
      </w:r>
    </w:p>
    <w:p w14:paraId="0000004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2️⃣ Knowledge-Based Techniques</w:t>
      </w:r>
    </w:p>
    <w:p w14:paraId="0000004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Focus on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what the user knows</w:t>
      </w:r>
    </w:p>
    <w:p w14:paraId="0000004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3️⃣ Entity/Object-Based Analysis</w:t>
      </w:r>
    </w:p>
    <w:p w14:paraId="0000004B">
      <w:pPr>
        <w:framePr w:w="0" w:h="0" w:vAnchor="margin" w:hAnchor="text" w:x="0" w:y="0"/>
        <w:numPr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Focus on:</w:t>
      </w:r>
    </w:p>
    <w:p w14:paraId="0000004C"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People</w:t>
      </w:r>
    </w:p>
    <w:p w14:paraId="0000004D"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Objects</w:t>
      </w:r>
    </w:p>
    <w:p w14:paraId="0000004E"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Relationships</w:t>
      </w:r>
    </w:p>
    <w:p w14:paraId="0000004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</w:p>
    <w:p w14:paraId="0000005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</w:p>
    <w:p w14:paraId="0000005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</w:p>
    <w:p w14:paraId="0000005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8 – Task Decomposition</w:t>
      </w:r>
    </w:p>
    <w:p w14:paraId="0000005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Purpose:</w:t>
      </w:r>
    </w:p>
    <w:p w14:paraId="00000054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Describe actions</w:t>
      </w:r>
    </w:p>
    <w:p w14:paraId="0000005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Organize them into hierarchy</w:t>
      </w:r>
    </w:p>
    <w:p w14:paraId="0000005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Show task order</w:t>
      </w:r>
    </w:p>
    <w:p w14:paraId="0000005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🔹 Most common method: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👉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Hierarchical Task Analysis (HTA)</w:t>
      </w:r>
    </w:p>
    <w:p w14:paraId="0000005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📌 HTA is very important for exams.</w:t>
      </w:r>
    </w:p>
    <w:p w14:paraId="0000005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9 – Textual HTA Example</w:t>
      </w:r>
    </w:p>
    <w:p w14:paraId="0000005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Task: </w:t>
      </w:r>
      <w:r>
        <w:rPr>
          <w:rFonts w:ascii="Times New Roman" w:cs="Times New Roman" w:hAnsi="Times New Roman"/>
          <w:i/>
          <w:color w:val="000000"/>
          <w:sz w:val="22"/>
          <w:szCs w:val="26"/>
          <w:rtl w:val="off"/>
          <w:lang w:val="en-US"/>
        </w:rPr>
        <w:t>Clean the house</w:t>
      </w:r>
    </w:p>
    <w:p w14:paraId="0000005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Main task (Level 0)</w:t>
      </w:r>
    </w:p>
    <w:p w14:paraId="0000005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Subtasks (Level 1, 2, 3…)</w:t>
      </w:r>
    </w:p>
    <w:p w14:paraId="0000005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  <w:t>Hierarchy description ...</w:t>
      </w:r>
    </w:p>
    <w:p w14:paraId="0000005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  <w:t xml:space="preserve"> 0. in order to clean the house</w:t>
      </w:r>
    </w:p>
    <w:p w14:paraId="000000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  <w:t xml:space="preserve"> 1. get the vacuum cleaner out </w:t>
      </w:r>
    </w:p>
    <w:p w14:paraId="000000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  <w:t xml:space="preserve">2. get the appropriate attachment </w:t>
      </w:r>
    </w:p>
    <w:p w14:paraId="000000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  <w:t xml:space="preserve">3. clean the rooms </w:t>
      </w:r>
    </w:p>
    <w:p w14:paraId="0000006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  <w:t xml:space="preserve">              3.1. clean the hall 3.2. clean the living rooms 3.3. clean the bedrooms </w:t>
      </w:r>
    </w:p>
    <w:p w14:paraId="0000006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  <w:t xml:space="preserve">4. empty the dust bag </w:t>
      </w:r>
    </w:p>
    <w:p w14:paraId="0000006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0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  <w:t xml:space="preserve">5. put vacuum cleaner and attachments away </w:t>
      </w:r>
    </w:p>
    <w:p w14:paraId="0000006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</w:p>
    <w:p w14:paraId="0000006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Plans explain:</w:t>
      </w:r>
    </w:p>
    <w:p w14:paraId="0000006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Order of tasks</w:t>
      </w:r>
    </w:p>
    <w:p w14:paraId="0000006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Conditions</w:t>
      </w:r>
    </w:p>
    <w:p w14:paraId="0000006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📌 Example:</w:t>
      </w:r>
    </w:p>
    <w:p w14:paraId="0000006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Clean rooms in any order</w:t>
      </w:r>
    </w:p>
    <w:p w14:paraId="0000006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Empty dust bag only when full</w:t>
      </w:r>
    </w:p>
    <w:p w14:paraId="0000006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</w:p>
    <w:p w14:paraId="0000006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10 – Generating the Hierarchy</w:t>
      </w:r>
    </w:p>
    <w:p w14:paraId="0000006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Steps to create HTA:</w:t>
      </w:r>
    </w:p>
    <w:p w14:paraId="0000006F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List all tasks</w:t>
      </w:r>
    </w:p>
    <w:p w14:paraId="00000070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Group related tasks</w:t>
      </w:r>
    </w:p>
    <w:p w14:paraId="00000071"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Break tasks into smaller tasks</w:t>
      </w:r>
    </w:p>
    <w:p w14:paraId="0000007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📌 Like creating a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tree structure</w:t>
      </w:r>
    </w:p>
    <w:p w14:paraId="0000007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</w:p>
    <w:p w14:paraId="0000007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11 – Tasks as Explanation</w:t>
      </w:r>
    </w:p>
    <w:p w14:paraId="0000007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Same action can be described at different levels:</w:t>
      </w:r>
    </w:p>
    <w:p w14:paraId="0000007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Press Ctrl+B</w:t>
      </w:r>
    </w:p>
    <w:p w14:paraId="0000007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Make text bold</w:t>
      </w:r>
    </w:p>
    <w:p w14:paraId="0000007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Emphasize word</w:t>
      </w:r>
    </w:p>
    <w:p w14:paraId="0000007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Edit document</w:t>
      </w:r>
    </w:p>
    <w:p w14:paraId="0000007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Write letter</w:t>
      </w:r>
    </w:p>
    <w:p w14:paraId="0000007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📌 Depends on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how detailed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you want to be.</w:t>
      </w:r>
    </w:p>
    <w:p w14:paraId="0000007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</w:p>
    <w:p w14:paraId="0000007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12 – Diagrammatic HTA</w:t>
      </w:r>
    </w:p>
    <w:p w14:paraId="0000007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This slide shows HTA in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diagram form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.</w:t>
      </w:r>
    </w:p>
    <w:p w14:paraId="0000007F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Boxes = tasks</w:t>
      </w:r>
    </w:p>
    <w:p w14:paraId="00000080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Lines = hierarchy</w:t>
      </w:r>
    </w:p>
    <w:p w14:paraId="00000081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Plans explain order &amp; timing</w:t>
      </w:r>
    </w:p>
    <w:p w14:paraId="0000008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📌 Easier to understand than text for complex tasks.</w:t>
      </w:r>
    </w:p>
    <w:p w14:paraId="0000008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drawing xmlns:mc="http://schemas.openxmlformats.org/markup-compatibility/2006">
          <wp:inline>
            <wp:extent cx="5731510" cy="3864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</w:p>
    <w:p w14:paraId="0000008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13 – Refining the Task Description</w:t>
      </w:r>
    </w:p>
    <w:p w14:paraId="0000008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After making HTA, improve it by:</w:t>
      </w:r>
    </w:p>
    <w:p w14:paraId="0000008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</w:pPr>
    </w:p>
    <w:p w14:paraId="0000008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Checking missing actions          </w:t>
      </w:r>
      <w:r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  <w:t xml:space="preserve">e.g., where is `turn on gas 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</w:t>
      </w:r>
    </w:p>
    <w:p w14:paraId="0000008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Combining related tasks            e.g </w:t>
      </w:r>
      <w:r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  <w:t xml:space="preserve">generate task `make pot </w:t>
      </w:r>
    </w:p>
    <w:p w14:paraId="0000008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Balancing task complexity     </w:t>
      </w:r>
      <w:r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  <w:t xml:space="preserve">e.g., is `pour tea' simpler than making </w:t>
      </w:r>
    </w:p>
    <w:p w14:paraId="0000008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Making tasks general (one cup or many)</w:t>
      </w:r>
    </w:p>
    <w:p w14:paraId="0000008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</w:p>
    <w:p w14:paraId="0000008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📌 Goal: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clear and realistic HTA</w:t>
      </w:r>
    </w:p>
    <w:p w14:paraId="0000008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</w:p>
    <w:p w14:paraId="0000008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14 – Refined HTA (Making Tea)</w:t>
      </w:r>
    </w:p>
    <w:p w14:paraId="0000009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Improved tea-making steps:</w:t>
      </w:r>
    </w:p>
    <w:p w14:paraId="00000091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Boil water</w:t>
      </w:r>
    </w:p>
    <w:p w14:paraId="00000092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Make tea pot</w:t>
      </w:r>
    </w:p>
    <w:p w14:paraId="00000093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Pour tea</w:t>
      </w:r>
    </w:p>
    <w:p w14:paraId="00000094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Add milk/sugar if needed</w:t>
      </w:r>
    </w:p>
    <w:p w14:paraId="0000009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Includes:</w:t>
      </w:r>
    </w:p>
    <w:p w14:paraId="0000009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Conditions</w:t>
      </w:r>
    </w:p>
    <w:p w14:paraId="0000009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Repeated steps</w:t>
      </w:r>
    </w:p>
    <w:p w14:paraId="0000009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Optional steps</w:t>
      </w:r>
    </w:p>
    <w:p w14:paraId="0000009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📌 Shows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real-life task flow</w:t>
      </w:r>
    </w:p>
    <w:p w14:paraId="0000009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</w:p>
    <w:p w14:paraId="0000009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drawing xmlns:mc="http://schemas.openxmlformats.org/markup-compatibility/2006">
          <wp:inline>
            <wp:extent cx="5731510" cy="41262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</w:p>
    <w:p w14:paraId="0000009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</w:p>
    <w:p w14:paraId="0000009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</w:p>
    <w:p w14:paraId="0000009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</w:p>
    <w:p w14:paraId="000000A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</w:p>
    <w:p w14:paraId="000000A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</w:p>
    <w:p w14:paraId="000000A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</w:p>
    <w:p w14:paraId="000000A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15 – Types of Plans in HTA</w:t>
      </w:r>
    </w:p>
    <w:p w14:paraId="000000A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Different ways tasks can flow:</w:t>
      </w:r>
    </w:p>
    <w:p w14:paraId="000000A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8"/>
          <w:rtl w:val="off"/>
          <w:lang w:val="en-US"/>
        </w:rPr>
        <w:t>Fixed order         (1.1 then 1.2 then 1.3</w:t>
      </w:r>
      <w:r>
        <w:rPr>
          <w:rFonts w:ascii="Times New Roman" w:cs="Times New Roman" w:hAnsi="Times New Roman"/>
          <w:color w:val="000000"/>
          <w:sz w:val="24"/>
          <w:szCs w:val="28"/>
          <w:rtl w:val="off"/>
          <w:lang w:val="en-US"/>
        </w:rPr>
        <w:t>)</w:t>
      </w:r>
    </w:p>
    <w:p w14:paraId="000000A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             Optional steps     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(</w:t>
      </w:r>
      <w:r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  <w:t xml:space="preserve">if the pot is full 2 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)</w:t>
      </w:r>
    </w:p>
    <w:p w14:paraId="000000A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Waiting for events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    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</w:t>
      </w:r>
    </w:p>
    <w:p w14:paraId="000000A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Repeating tasks (loops)</w:t>
      </w:r>
    </w:p>
    <w:p w14:paraId="000000A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0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             Parallel tasks (</w:t>
      </w:r>
      <w:r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  <w:t>do 1; at the same )</w:t>
      </w:r>
    </w:p>
    <w:p w14:paraId="000000A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</w:p>
    <w:p w14:paraId="000000A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Any-order tasks</w:t>
      </w:r>
    </w:p>
    <w:p w14:paraId="000000A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📌 Real tasks use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multiple plan types</w:t>
      </w:r>
    </w:p>
    <w:p w14:paraId="000000A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</w:p>
    <w:p w14:paraId="000000A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17 – Worked Exercise</w:t>
      </w:r>
    </w:p>
    <w:p w14:paraId="000000A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Task: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👉 Create HTA for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finding information on a website</w:t>
      </w:r>
    </w:p>
    <w:p w14:paraId="000000B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Website has:</w:t>
      </w:r>
    </w:p>
    <w:p w14:paraId="000000B1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Search option</w:t>
      </w:r>
    </w:p>
    <w:p w14:paraId="000000B2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Normal links</w:t>
      </w:r>
    </w:p>
    <w:p w14:paraId="000000B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📌 Very common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exam/assignment question</w:t>
      </w:r>
    </w:p>
    <w:p w14:paraId="000000B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</w:p>
    <w:p w14:paraId="000000B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18 – Knowledge-Based Analysis (KBA)</w:t>
      </w:r>
    </w:p>
    <w:p w14:paraId="000000B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This slide introduces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Knowledge-Based Analysis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.</w:t>
      </w:r>
    </w:p>
    <w:p w14:paraId="000000B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What is KBA?</w:t>
      </w:r>
    </w:p>
    <w:p w14:paraId="000000B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KBA focuses on:</w:t>
      </w:r>
    </w:p>
    <w:p w14:paraId="000000B9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Objects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→ things used in a task</w:t>
      </w:r>
    </w:p>
    <w:p w14:paraId="000000BA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Actions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→ things users do</w:t>
      </w:r>
    </w:p>
    <w:p w14:paraId="000000BB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Taxonomies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→ organized categories (from simple to detailed)</w:t>
      </w:r>
    </w:p>
    <w:p w14:paraId="000000B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📌 Unlike HTA (which focuses on steps), KBA focuses on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what users KNOW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.</w:t>
      </w:r>
    </w:p>
    <w:p w14:paraId="000000B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</w:p>
    <w:p w14:paraId="000000B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19 – KBA Example (Car Controls)</w:t>
      </w:r>
    </w:p>
    <w:p w14:paraId="000000B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This slide shows how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car controls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are organized.</w:t>
      </w:r>
    </w:p>
    <w:p w14:paraId="000000C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Examples:</w:t>
      </w:r>
    </w:p>
    <w:p w14:paraId="000000C1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Steering → steering wheel, indicators</w:t>
      </w:r>
    </w:p>
    <w:p w14:paraId="000000C2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Engine &amp; speed</w:t>
      </w:r>
    </w:p>
    <w:p w14:paraId="000000C3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Gears → clutch, gear stick</w:t>
      </w:r>
    </w:p>
    <w:p w14:paraId="000000C4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Lights → headlights, hazard lights</w:t>
      </w:r>
    </w:p>
    <w:p w14:paraId="000000C5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Wipers &amp; washers</w:t>
      </w:r>
    </w:p>
    <w:p w14:paraId="000000C6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Heating system</w:t>
      </w:r>
    </w:p>
    <w:p w14:paraId="000000C7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Parking → hand brake</w:t>
      </w:r>
    </w:p>
    <w:p w14:paraId="000000C8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Radio</w:t>
      </w:r>
    </w:p>
    <w:p w14:paraId="000000C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📌 Idea: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User doesn’t think in buttons — they think in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functions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.</w:t>
      </w:r>
    </w:p>
    <w:p w14:paraId="000000C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</w:p>
    <w:p w14:paraId="000000C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20 – Task Description Hierarchy (TDH)</w:t>
      </w:r>
    </w:p>
    <w:p w14:paraId="000000C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TDH is a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special taxonomy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used in KBA.</w:t>
      </w:r>
    </w:p>
    <w:p w14:paraId="000000C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Three types of branches:</w:t>
      </w:r>
    </w:p>
    <w:p w14:paraId="000000C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1️⃣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XOR (Exclusive OR)</w:t>
      </w:r>
    </w:p>
    <w:p w14:paraId="000000CF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Object belongs to only one category</w:t>
      </w:r>
    </w:p>
    <w:p w14:paraId="000000D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2️⃣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AND</w:t>
      </w:r>
    </w:p>
    <w:p w14:paraId="000000D1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Object belongs to multiple categories at same time</w:t>
      </w:r>
    </w:p>
    <w:p w14:paraId="000000D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3️⃣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OR</w:t>
      </w:r>
    </w:p>
    <w:p w14:paraId="000000D3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Object may belong to one, many, or none</w:t>
      </w:r>
    </w:p>
    <w:p w14:paraId="000000D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📌 Helps classify objects clearly.</w:t>
      </w:r>
    </w:p>
    <w:p w14:paraId="000000D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</w:p>
    <w:p w14:paraId="000000D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21 – Large TDH Example (Kitchen Items)</w:t>
      </w:r>
    </w:p>
    <w:p w14:paraId="000000D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Objects are classified by:</w:t>
      </w:r>
    </w:p>
    <w:p w14:paraId="000000D8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Shape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(flat, dished)</w:t>
      </w:r>
    </w:p>
    <w:p w14:paraId="000000D9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Function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(preparation, cooking, dining)</w:t>
      </w:r>
    </w:p>
    <w:p w14:paraId="000000D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Example:</w:t>
      </w:r>
    </w:p>
    <w:p w14:paraId="000000DB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Plate → flat + dining</w:t>
      </w:r>
    </w:p>
    <w:p w14:paraId="000000DC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Frying pan → flat + cooking</w:t>
      </w:r>
    </w:p>
    <w:p w14:paraId="000000D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📌 Shows how one object fits multiple roles.</w:t>
      </w:r>
    </w:p>
    <w:p w14:paraId="000000D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drawing xmlns:mc="http://schemas.openxmlformats.org/markup-compatibility/2006">
          <wp:inline>
            <wp:extent cx="5731510" cy="3721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</w:p>
    <w:p w14:paraId="000000E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22 – More on TDH</w:t>
      </w:r>
    </w:p>
    <w:p w14:paraId="000000E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Uniqueness Rule:</w:t>
      </w:r>
    </w:p>
    <w:p w14:paraId="000000E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Each object must be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uniquely identifiable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.</w:t>
      </w:r>
    </w:p>
    <w:p w14:paraId="000000E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Example:</w:t>
      </w:r>
    </w:p>
    <w:p w14:paraId="000000E4">
      <w:pPr>
        <w:framePr w:w="0" w:h="0" w:vAnchor="margin" w:hAnchor="text" w:x="0" w:y="0"/>
        <w:numPr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Plate =</w:t>
      </w:r>
    </w:p>
    <w:p w14:paraId="000000E5">
      <w:pPr>
        <w:framePr w:w="0" w:h="0" w:vAnchor="margin" w:hAnchor="text" w:x="0" w:y="0"/>
        <w:numPr>
          <w:ilvl w:val="1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kitchen item</w:t>
      </w:r>
    </w:p>
    <w:p w14:paraId="000000E6">
      <w:pPr>
        <w:framePr w:w="0" w:h="0" w:vAnchor="margin" w:hAnchor="text" w:x="0" w:y="0"/>
        <w:numPr>
          <w:ilvl w:val="1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flat shape</w:t>
      </w:r>
    </w:p>
    <w:p w14:paraId="000000E7">
      <w:pPr>
        <w:framePr w:w="0" w:h="0" w:vAnchor="margin" w:hAnchor="text" w:x="0" w:y="0"/>
        <w:numPr>
          <w:ilvl w:val="1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preparation + dining</w:t>
      </w:r>
    </w:p>
    <w:p w14:paraId="000000E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Also shows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Action Taxonomy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:</w:t>
      </w:r>
    </w:p>
    <w:p w14:paraId="000000E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drawing xmlns:mc="http://schemas.openxmlformats.org/markup-compatibility/2006">
          <wp:inline>
            <wp:extent cx="3583940" cy="969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394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📌 Avoids confusion in design.</w:t>
      </w:r>
    </w:p>
    <w:p w14:paraId="000000E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</w:p>
    <w:p w14:paraId="000000E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23 – Entity-Relationship Techniques</w:t>
      </w:r>
    </w:p>
    <w:p w14:paraId="000000E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This technique focuses on:</w:t>
      </w:r>
    </w:p>
    <w:p w14:paraId="000000EE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Objects</w:t>
      </w:r>
    </w:p>
    <w:p w14:paraId="000000EF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Actions</w:t>
      </w:r>
    </w:p>
    <w:p w14:paraId="000000F0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Relationships</w:t>
      </w:r>
    </w:p>
    <w:p w14:paraId="000000F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Similar to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Object-Oriented Analysis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, BUT:</w:t>
      </w:r>
    </w:p>
    <w:p w14:paraId="000000F2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Includes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people</w:t>
      </w:r>
    </w:p>
    <w:p w14:paraId="000000F3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Focuses on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real-world domain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, not coding</w:t>
      </w:r>
    </w:p>
    <w:p w14:paraId="000000F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Example system: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👉 </w:t>
      </w:r>
      <w:r>
        <w:rPr>
          <w:rFonts w:ascii="Times New Roman" w:cs="Times New Roman" w:hAnsi="Times New Roman"/>
          <w:i/>
          <w:color w:val="000000"/>
          <w:sz w:val="22"/>
          <w:szCs w:val="26"/>
          <w:rtl w:val="off"/>
          <w:lang w:val="en-US"/>
        </w:rPr>
        <w:t>Vera’s Veggies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(a farming business)</w:t>
      </w:r>
    </w:p>
    <w:p w14:paraId="000000F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</w:p>
    <w:p w14:paraId="000000F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24 – Objects</w:t>
      </w:r>
    </w:p>
    <w:p w14:paraId="000000F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Objects are classified into:</w:t>
      </w:r>
    </w:p>
    <w:p w14:paraId="000000F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1️⃣ Concrete Objects</w:t>
      </w:r>
    </w:p>
    <w:p w14:paraId="000000F9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Tools, machines, buildings</w:t>
      </w:r>
    </w:p>
    <w:p w14:paraId="000000F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2️⃣ Actors</w:t>
      </w:r>
    </w:p>
    <w:p w14:paraId="000000FB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Humans</w:t>
      </w:r>
    </w:p>
    <w:p w14:paraId="000000FC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Machines (irrigation controller)</w:t>
      </w:r>
    </w:p>
    <w:p w14:paraId="000000F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3️⃣ Composite Objects</w:t>
      </w:r>
    </w:p>
    <w:p w14:paraId="000000FE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Groups or combinations</w:t>
      </w:r>
    </w:p>
    <w:p w14:paraId="000000FF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Example: Team = Vera + Sam + Tony</w:t>
      </w:r>
    </w:p>
    <w:p w14:paraId="0000010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📌 Machines can also be actors.</w:t>
      </w:r>
    </w:p>
    <w:p w14:paraId="000001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</w:p>
    <w:p w14:paraId="000001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25 – Attributes</w:t>
      </w:r>
    </w:p>
    <w:p w14:paraId="000001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Objects have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attributes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(properties).</w:t>
      </w:r>
    </w:p>
    <w:p w14:paraId="000001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Example:</w:t>
      </w:r>
    </w:p>
    <w:p w14:paraId="00000105">
      <w:pPr>
        <w:framePr w:w="0" w:h="0" w:vAnchor="margin" w:hAnchor="text" w:x="0" w:y="0"/>
        <w:numPr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Object: Pump</w:t>
      </w:r>
    </w:p>
    <w:p w14:paraId="00000106">
      <w:pPr>
        <w:framePr w:w="0" w:h="0" w:vAnchor="margin" w:hAnchor="text" w:x="0" w:y="0"/>
        <w:numPr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Attributes:</w:t>
      </w:r>
    </w:p>
    <w:p w14:paraId="00000107">
      <w:pPr>
        <w:framePr w:w="0" w:h="0" w:vAnchor="margin" w:hAnchor="text" w:x="0" w:y="0"/>
        <w:numPr>
          <w:ilvl w:val="1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Status (on/off/faulty)</w:t>
      </w:r>
    </w:p>
    <w:p w14:paraId="00000108">
      <w:pPr>
        <w:framePr w:w="0" w:h="0" w:vAnchor="margin" w:hAnchor="text" w:x="0" w:y="0"/>
        <w:numPr>
          <w:ilvl w:val="1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Capacity (100 litres/min)</w:t>
      </w:r>
    </w:p>
    <w:p w14:paraId="000001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📌 Attributes don’t need to be fully technical.</w:t>
      </w:r>
    </w:p>
    <w:p w14:paraId="000001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</w:p>
    <w:p w14:paraId="000001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26 – Actions</w:t>
      </w:r>
    </w:p>
    <w:p w14:paraId="000001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Every action has:</w:t>
      </w:r>
    </w:p>
    <w:p w14:paraId="0000010D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Agent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→ who does it</w:t>
      </w:r>
    </w:p>
    <w:p w14:paraId="0000010E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Patient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→ what is affected</w:t>
      </w:r>
    </w:p>
    <w:p w14:paraId="0000010F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Instrument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 → tool used</w:t>
      </w:r>
    </w:p>
    <w:p w14:paraId="000001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Example:</w:t>
      </w:r>
    </w:p>
    <w:p w14:paraId="00000111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Tony (agent) dug (action) field (patient) using spade (instrument)</w:t>
      </w:r>
    </w:p>
    <w:p w14:paraId="000001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📌 Helps understand task responsibility.</w:t>
      </w:r>
    </w:p>
    <w:p w14:paraId="000001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----------------------</w:t>
      </w:r>
    </w:p>
    <w:p w14:paraId="000001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27 – Actions (Continued)</w:t>
      </w:r>
    </w:p>
    <w:p w14:paraId="000001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Important concepts:</w:t>
      </w:r>
    </w:p>
    <w:p w14:paraId="00000116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Implicit agents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“Field was ploughed” → by whom?</w:t>
      </w:r>
    </w:p>
    <w:p w14:paraId="00000117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Indirect agency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Vera programs controller → controller irrigates</w:t>
      </w:r>
    </w:p>
    <w:p w14:paraId="00000118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Messages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Vera tells Sam to dig</w:t>
      </w:r>
    </w:p>
    <w:p w14:paraId="00000119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Roles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Vera = manager + worker</w:t>
      </w:r>
    </w:p>
    <w:p w14:paraId="000001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📌 One person can have many roles.</w:t>
      </w:r>
    </w:p>
    <w:p w14:paraId="000001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28 – Example: Objects &amp; Actions</w:t>
      </w:r>
    </w:p>
    <w:p w14:paraId="000001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drawing xmlns:mc="http://schemas.openxmlformats.org/markup-compatibility/2006">
          <wp:inline>
            <wp:extent cx="5731510" cy="30803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29 – Events</w:t>
      </w:r>
    </w:p>
    <w:p w14:paraId="000001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Events are things that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happen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.</w:t>
      </w:r>
    </w:p>
    <w:p w14:paraId="000001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Types: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1️⃣ Action events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“Sam dug carrots”</w:t>
      </w:r>
    </w:p>
    <w:p w14:paraId="000001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2️⃣ Spontaneous events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“Seed germinated”</w:t>
      </w:r>
    </w:p>
    <w:p w14:paraId="000001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3️⃣ Timed events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“At midnight system starts”</w:t>
      </w:r>
    </w:p>
    <w:p w14:paraId="000001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📌 Events may trigger actions.</w:t>
      </w:r>
    </w:p>
    <w:p w14:paraId="000001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30 – Relationships</w:t>
      </w:r>
    </w:p>
    <w:p w14:paraId="000001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Types of relationships:</w:t>
      </w:r>
    </w:p>
    <w:p w14:paraId="000001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Object–Object</w:t>
      </w:r>
    </w:p>
    <w:p w14:paraId="00000126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Social (Sam works under Vera)</w:t>
      </w:r>
    </w:p>
    <w:p w14:paraId="00000127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Spatial (pump in glasshouse)</w:t>
      </w:r>
    </w:p>
    <w:p w14:paraId="000001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Action–Object</w:t>
      </w:r>
    </w:p>
    <w:p w14:paraId="00000129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Agent, patient, instrument</w:t>
      </w:r>
    </w:p>
    <w:p w14:paraId="000001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Action–Event</w:t>
      </w:r>
    </w:p>
    <w:p w14:paraId="0000012B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Cause and effect</w:t>
      </w:r>
    </w:p>
    <w:p w14:paraId="0000012C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Before / after</w:t>
      </w:r>
    </w:p>
    <w:p w14:paraId="0000012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📌 Shows how things connect.</w:t>
      </w:r>
    </w:p>
    <w:p w14:paraId="000001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</w:p>
    <w:p w14:paraId="0000012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</w:p>
    <w:p w14:paraId="0000013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31 – Example: Events &amp; Relationships</w:t>
      </w:r>
    </w:p>
    <w:p w14:paraId="0000013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drawing xmlns:mc="http://schemas.openxmlformats.org/markup-compatibility/2006">
          <wp:inline>
            <wp:extent cx="5731510" cy="26841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32 – Sources of Information</w:t>
      </w:r>
    </w:p>
    <w:p w14:paraId="0000013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30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30"/>
          <w:rtl w:val="off"/>
          <w:lang w:val="en-US"/>
        </w:rPr>
        <w:t>To collect task data:</w:t>
      </w:r>
    </w:p>
    <w:p w14:paraId="0000013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30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30"/>
          <w:rtl w:val="off"/>
          <w:lang w:val="en-US"/>
        </w:rPr>
        <w:t>Documentation (manuals)</w:t>
      </w:r>
      <w:r>
        <w:rPr>
          <w:rFonts w:ascii="Times New Roman" w:cs="Times New Roman" w:hAnsi="Times New Roman"/>
          <w:color w:val="000000"/>
          <w:sz w:val="24"/>
          <w:szCs w:val="28"/>
          <w:rtl w:val="off"/>
          <w:lang w:val="en-US"/>
        </w:rPr>
        <w:t xml:space="preserve">N.B. manuals say what is supposed to happen but, good for key words and prompting interviews </w:t>
      </w:r>
    </w:p>
    <w:p w14:paraId="0000013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30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30"/>
          <w:rtl w:val="off"/>
          <w:lang w:val="en-US"/>
        </w:rPr>
        <w:t xml:space="preserve">Observation (watch users)             </w:t>
      </w:r>
      <w:r>
        <w:rPr>
          <w:rFonts w:ascii="Times New Roman" w:cs="Times New Roman" w:hAnsi="Times New Roman"/>
          <w:color w:val="000000"/>
          <w:sz w:val="24"/>
          <w:szCs w:val="28"/>
          <w:rtl w:val="off"/>
          <w:lang w:val="en-US"/>
        </w:rPr>
        <w:t xml:space="preserve">formal/informal, laboratory/field </w:t>
      </w:r>
    </w:p>
    <w:p w14:paraId="0000013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30"/>
          <w:rtl w:val="off"/>
          <w:lang w:val="en-US"/>
        </w:rPr>
        <w:t xml:space="preserve">Interviews (experts &amp; workers)      </w:t>
      </w:r>
      <w:r>
        <w:rPr>
          <w:rFonts w:ascii="Times New Roman" w:cs="Times New Roman" w:hAnsi="Times New Roman"/>
          <w:color w:val="000000"/>
          <w:sz w:val="24"/>
          <w:szCs w:val="28"/>
          <w:rtl w:val="off"/>
          <w:lang w:val="en-US"/>
        </w:rPr>
        <w:t xml:space="preserve">the expert: manager or worker? (ask both!) </w:t>
      </w:r>
    </w:p>
    <w:p w14:paraId="0000013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30"/>
          <w:rtl w:val="off"/>
          <w:lang w:val="en-US"/>
        </w:rPr>
        <w:t>📌 Manuals show ideal behavior, not real behavior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.</w:t>
      </w:r>
    </w:p>
    <w:p w14:paraId="0000013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4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4"/>
          <w:szCs w:val="26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4"/>
          <w:szCs w:val="26"/>
          <w:rtl w:val="off"/>
          <w:lang w:val="en-US"/>
        </w:rPr>
        <w:t>Slide 33 – Early Analysis</w:t>
      </w:r>
    </w:p>
    <w:p w14:paraId="0000013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Steps:</w:t>
      </w:r>
    </w:p>
    <w:p w14:paraId="00000139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Extract nouns (objects)</w:t>
      </w:r>
      <w:r>
        <w:rPr>
          <w:rFonts w:ascii="Times New Roman" w:cs="Times New Roman" w:hAnsi="Times New Roman"/>
          <w:color w:val="000000"/>
          <w:sz w:val="20"/>
          <w:szCs w:val="24"/>
          <w:rtl w:val="off"/>
          <w:lang w:val="en-US"/>
        </w:rPr>
        <w:t xml:space="preserve">the rain poured’ vs. `I poured the tea’ </w:t>
      </w:r>
    </w:p>
    <w:p w14:paraId="0000013A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Extract verbs (actions)</w:t>
      </w:r>
    </w:p>
    <w:p w14:paraId="0000013B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Group and rank them</w:t>
      </w:r>
    </w:p>
    <w:p w14:paraId="0000013C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Repeat analysis</w:t>
      </w:r>
    </w:p>
    <w:p w14:paraId="0000013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📌 Iterative process.</w:t>
      </w:r>
    </w:p>
    <w:p w14:paraId="0000013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2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2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0"/>
          <w:szCs w:val="22"/>
          <w:rtl w:val="off"/>
          <w:lang w:val="en-US"/>
        </w:rPr>
        <w:t>Slide 34 – Uses: Manuals &amp; Documentation</w:t>
      </w:r>
    </w:p>
    <w:p w14:paraId="0000013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Task Analysis helps create:</w:t>
      </w:r>
    </w:p>
    <w:p w14:paraId="0000014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Conceptual Manuals</w:t>
      </w:r>
    </w:p>
    <w:p w14:paraId="0000014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Explain system concept         </w:t>
      </w:r>
      <w:r>
        <w:rPr>
          <w:rFonts w:ascii="Times New Roman" w:cs="Times New Roman" w:hAnsi="Times New Roman"/>
          <w:color w:val="000000"/>
          <w:sz w:val="24"/>
          <w:szCs w:val="28"/>
          <w:rtl w:val="off"/>
          <w:lang w:val="en-US"/>
        </w:rPr>
        <w:t xml:space="preserve"> fr</w:t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om knowledge or entity–relations based analysis– good for open ended tasks </w:t>
      </w:r>
    </w:p>
    <w:p w14:paraId="0000014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0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40"/>
          <w:szCs w:val="26"/>
          <w:rtl w:val="off"/>
          <w:lang w:val="en-US"/>
        </w:rPr>
        <w:t>Procedural Manuals</w:t>
      </w:r>
    </w:p>
    <w:p w14:paraId="00000143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Step-by-step instructions</w:t>
      </w:r>
    </w:p>
    <w:p w14:paraId="00000144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Best for beginners</w:t>
      </w:r>
    </w:p>
    <w:p w14:paraId="0000014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📌 HTA is best for “How-to” manuals.</w:t>
      </w:r>
    </w:p>
    <w:p w14:paraId="0000014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Segoe UI"/>
          <w:color w:val="000000"/>
          <w:sz w:val="20"/>
          <w:szCs w:val="24"/>
          <w:rtl w:val="off"/>
          <w:lang w:val="en-US"/>
        </w:rPr>
        <w:t xml:space="preserve">from HTA description– good for novices– assumes all tasks known </w:t>
      </w:r>
    </w:p>
    <w:p w14:paraId="0000014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42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42"/>
          <w:szCs w:val="24"/>
          <w:rtl w:val="off"/>
          <w:lang w:val="en-US"/>
        </w:rPr>
        <w:t xml:space="preserve">🔹 </w:t>
      </w:r>
      <w:r>
        <w:rPr>
          <w:rFonts w:ascii="Times New Roman" w:cs="Times New Roman" w:hAnsi="Times New Roman"/>
          <w:b/>
          <w:color w:val="000000"/>
          <w:sz w:val="42"/>
          <w:szCs w:val="24"/>
          <w:rtl w:val="off"/>
          <w:lang w:val="en-US"/>
        </w:rPr>
        <w:t>Slide 35 – Uses: Requirements &amp; Design</w:t>
      </w:r>
    </w:p>
    <w:p w14:paraId="0000014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Task Analysis helps in:</w:t>
      </w:r>
    </w:p>
    <w:p w14:paraId="00000149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Requirements gathering</w:t>
      </w:r>
    </w:p>
    <w:p w14:paraId="0000014A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Interface design</w:t>
      </w:r>
    </w:p>
    <w:p w14:paraId="0000014B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Menu structure</w:t>
      </w:r>
    </w:p>
    <w:p w14:paraId="0000014C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Automation decisions</w:t>
      </w:r>
    </w:p>
    <w:p w14:paraId="0000014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2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⚠️ Warning: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 xml:space="preserve">Task Analysis is </w:t>
      </w:r>
      <w:r>
        <w:rPr>
          <w:rFonts w:ascii="Times New Roman" w:cs="Times New Roman" w:hAnsi="Times New Roman"/>
          <w:b/>
          <w:color w:val="000000"/>
          <w:sz w:val="22"/>
          <w:szCs w:val="26"/>
          <w:rtl w:val="off"/>
          <w:lang w:val="en-US"/>
        </w:rPr>
        <w:t>never complete</w:t>
      </w:r>
      <w:r>
        <w:rPr>
          <w:rFonts w:ascii="Times New Roman" w:cs="Times New Roman" w:hAnsi="Times New Roman"/>
          <w:color w:val="000000"/>
          <w:sz w:val="22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2"/>
          <w:szCs w:val="26"/>
          <w:rtl w:val="off"/>
          <w:lang w:val="en-US"/>
        </w:rPr>
        <w:t>Too rigid design → inflexible system</w:t>
      </w:r>
    </w:p>
    <w:p w14:paraId="0000014E">
      <w:pPr>
        <w:rPr>
          <w:rFonts w:ascii="Times New Roman" w:cs="Times New Roman" w:hAnsi="Times New Roman"/>
          <w:sz w:val="26"/>
          <w:szCs w:val="26"/>
        </w:rPr>
      </w:pPr>
    </w:p>
    <w:p w14:paraId="0000014F">
      <w:p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drawing xmlns:mc="http://schemas.openxmlformats.org/markup-compatibility/2006">
          <wp:inline>
            <wp:extent cx="5731510" cy="38715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2"/>
      <w:footerReference w:type="default" r:id="rId13"/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Trebuchet MS"/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151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150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2"/>
  <w:abstractNum w:abstractNumId="3"/>
  <w:abstractNum w:abstractNumId="4"/>
  <w:abstractNum w:abstractNumId="5"/>
  <w:abstractNum w:abstractNumId="6"/>
  <w:abstractNum w:abstractNumId="7"/>
  <w:abstractNum w:abstractNumId="8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</w:num>
  <w:num w:numId="3">
    <w:abstractNumId w:val="2"/>
    <w:lvlOverride w:ilvl="0">
      <w:lvl w:ilvl="0" w:tentative="1">
        <w:numFmt w:val="bullet"/>
        <w:suff w:val="tab"/>
        <w:lvlText w:val="1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2.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3."/>
        <w:rPr/>
      </w:lvl>
    </w:lvlOverride>
  </w:num>
  <w:num w:numId="6">
    <w:abstractNumId w:val="5"/>
    <w:lvlOverride w:ilvl="0">
      <w:lvl w:ilvl="0" w:tentative="1">
        <w:numFmt w:val="bullet"/>
        <w:suff w:val="tab"/>
        <w:lvlText w:val="4."/>
        <w:rPr/>
      </w:lvl>
    </w:lvlOverride>
  </w:num>
  <w:num w:numId="7">
    <w:abstractNumId w:val="6"/>
    <w:lvlOverride w:ilvl="0">
      <w:lvl w:ilvl="0" w:tentative="1">
        <w:numFmt w:val="bullet"/>
        <w:suff w:val="tab"/>
        <w:lvlText w:val="5."/>
        <w:rPr/>
      </w:lvl>
    </w:lvlOverride>
  </w:num>
  <w:num w:numId="8">
    <w:abstractNumId w:val="7"/>
    <w:lvlOverride w:ilvl="0">
      <w:lvl w:ilvl="0" w:tentative="1">
        <w:numFmt w:val="bullet"/>
        <w:suff w:val="tab"/>
        <w:lvlText w:val="·"/>
        <w:rPr/>
      </w:lvl>
    </w:lvlOverride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Haseeb23 CS 123</dc:creator>
  <cp:lastModifiedBy>Haseeb23 CS 123</cp:lastModifiedBy>
</cp:coreProperties>
</file>