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2026-05-22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threshold, clear all cached data, view app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getLowStockThreshold/setLowStockThreshold; user preference persistence (Session 8)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2026-05-22T00:20:18.456Z</dcterms:created>
  <dcterms:modified xsi:type="dcterms:W3CDTF">2026-05-22T00:20:18.456Z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