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2026-05-23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threshold, clear all cached data, view app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getLowStockThreshold/setLowStockThreshold; user preference persistence (Session 8)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2026-05-23T05:17:24.856Z</dcterms:created>
  <dcterms:modified xsi:type="dcterms:W3CDTF">2026-05-23T05:17:24.856Z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