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F2" w:rsidRPr="00A71973" w:rsidRDefault="00087446" w:rsidP="00A71973">
      <w:pPr>
        <w:spacing w:after="0"/>
        <w:rPr>
          <w:rFonts w:ascii="HP Simplified" w:hAnsi="HP Simplified"/>
        </w:rPr>
      </w:pPr>
      <w:r>
        <w:rPr>
          <w:rFonts w:ascii="HP Simplified" w:hAnsi="HP Simplified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-83820</wp:posOffset>
            </wp:positionH>
            <wp:positionV relativeFrom="margin">
              <wp:posOffset>-84455</wp:posOffset>
            </wp:positionV>
            <wp:extent cx="646430" cy="647065"/>
            <wp:effectExtent l="0" t="0" r="127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64643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973" w:rsidRPr="00A71973">
        <w:rPr>
          <w:rFonts w:ascii="HP Simplified" w:hAnsi="HP Simplified"/>
        </w:rPr>
        <w:t>EE213 Computer Organization and Assembly Language</w:t>
      </w:r>
    </w:p>
    <w:p w:rsidR="00A71973" w:rsidRDefault="00A71973" w:rsidP="00087446">
      <w:pPr>
        <w:spacing w:after="0"/>
        <w:rPr>
          <w:rFonts w:ascii="HP Simplified" w:hAnsi="HP Simplified"/>
        </w:rPr>
      </w:pPr>
      <w:r w:rsidRPr="00A71973">
        <w:rPr>
          <w:rFonts w:ascii="HP Simplified" w:hAnsi="HP Simplified"/>
        </w:rPr>
        <w:t>Quiz I (</w:t>
      </w:r>
      <w:r w:rsidR="00087446">
        <w:rPr>
          <w:rFonts w:ascii="HP Simplified" w:hAnsi="HP Simplified"/>
        </w:rPr>
        <w:t>GR1</w:t>
      </w:r>
      <w:r w:rsidR="00C34A2B">
        <w:rPr>
          <w:rFonts w:ascii="HP Simplified" w:hAnsi="HP Simplified"/>
        </w:rPr>
        <w:t xml:space="preserve"> | GR2</w:t>
      </w:r>
      <w:r w:rsidRPr="00A71973">
        <w:rPr>
          <w:rFonts w:ascii="HP Simplified" w:hAnsi="HP Simplified"/>
        </w:rPr>
        <w:t>)</w:t>
      </w:r>
      <w:r w:rsidR="0074542C">
        <w:rPr>
          <w:rFonts w:ascii="HP Simplified" w:hAnsi="HP Simplified"/>
        </w:rPr>
        <w:t xml:space="preserve"> – </w:t>
      </w:r>
      <w:r w:rsidR="00087446">
        <w:rPr>
          <w:rFonts w:ascii="HP Simplified" w:hAnsi="HP Simplified"/>
        </w:rPr>
        <w:t>Spring 2018</w:t>
      </w:r>
    </w:p>
    <w:p w:rsidR="00D40B8B" w:rsidRPr="00087446" w:rsidRDefault="00087446" w:rsidP="0001187B">
      <w:pPr>
        <w:spacing w:after="0"/>
        <w:rPr>
          <w:rFonts w:ascii="HP Simplified" w:hAnsi="HP Simplified"/>
          <w:b/>
          <w:bCs/>
        </w:rPr>
      </w:pPr>
      <w:r w:rsidRPr="00087446">
        <w:rPr>
          <w:rFonts w:ascii="HP Simplified" w:hAnsi="HP Simplified"/>
          <w:b/>
          <w:bCs/>
          <w:color w:val="FFFFFF" w:themeColor="background1"/>
          <w:shd w:val="clear" w:color="auto" w:fill="000000" w:themeFill="text1"/>
        </w:rPr>
        <w:t>Paper</w:t>
      </w:r>
      <w:r w:rsidR="0001187B">
        <w:rPr>
          <w:rFonts w:ascii="HP Simplified" w:hAnsi="HP Simplified"/>
          <w:b/>
          <w:bCs/>
          <w:color w:val="FFFFFF" w:themeColor="background1"/>
          <w:shd w:val="clear" w:color="auto" w:fill="000000" w:themeFill="text1"/>
        </w:rPr>
        <w:t>-</w:t>
      </w:r>
      <w:r w:rsidRPr="00087446">
        <w:rPr>
          <w:rFonts w:ascii="HP Simplified" w:hAnsi="HP Simplified"/>
          <w:b/>
          <w:bCs/>
          <w:color w:val="FFFFFF" w:themeColor="background1"/>
          <w:shd w:val="clear" w:color="auto" w:fill="000000" w:themeFill="text1"/>
        </w:rPr>
        <w:t>A</w:t>
      </w:r>
      <w:r w:rsidR="0001187B">
        <w:rPr>
          <w:rFonts w:ascii="HP Simplified" w:hAnsi="HP Simplified"/>
          <w:b/>
          <w:bCs/>
          <w:color w:val="FFFFFF" w:themeColor="background1"/>
          <w:shd w:val="clear" w:color="auto" w:fill="000000" w:themeFill="text1"/>
        </w:rPr>
        <w:t xml:space="preserve"> Solution</w:t>
      </w:r>
    </w:p>
    <w:p w:rsidR="006D27E0" w:rsidRDefault="006D27E0" w:rsidP="006D27E0">
      <w:pPr>
        <w:spacing w:after="0"/>
        <w:rPr>
          <w:rFonts w:ascii="HP Simplified" w:hAnsi="HP Simplified"/>
        </w:rPr>
      </w:pPr>
    </w:p>
    <w:p w:rsidR="00C029F5" w:rsidRDefault="00C029F5" w:rsidP="00C029F5">
      <w:pPr>
        <w:spacing w:after="0"/>
        <w:rPr>
          <w:rFonts w:ascii="HP Simplified" w:hAnsi="HP Simplified"/>
        </w:rPr>
      </w:pPr>
      <w:r>
        <w:rPr>
          <w:rFonts w:ascii="HP Simplified" w:hAnsi="HP Simplified"/>
        </w:rPr>
        <w:t>Student Name: ______________________ Roll No. _____________________ Date: ________________</w:t>
      </w:r>
    </w:p>
    <w:p w:rsidR="00D40B8B" w:rsidRDefault="00D40B8B" w:rsidP="00A71973">
      <w:pPr>
        <w:spacing w:after="0"/>
        <w:rPr>
          <w:rFonts w:ascii="HP Simplified" w:hAnsi="HP Simplified"/>
        </w:rPr>
      </w:pPr>
    </w:p>
    <w:p w:rsidR="00D40B8B" w:rsidRPr="009933B7" w:rsidRDefault="00D40B8B" w:rsidP="009933B7">
      <w:pPr>
        <w:spacing w:after="0"/>
        <w:rPr>
          <w:rFonts w:ascii="HP Simplified" w:hAnsi="HP Simplified"/>
          <w:b/>
          <w:bCs/>
        </w:rPr>
      </w:pPr>
      <w:r w:rsidRPr="009933B7">
        <w:rPr>
          <w:rFonts w:ascii="HP Simplified" w:hAnsi="HP Simplified"/>
          <w:b/>
          <w:bCs/>
        </w:rPr>
        <w:t>Answer the following questions</w:t>
      </w:r>
      <w:r w:rsidR="009933B7" w:rsidRPr="009933B7">
        <w:rPr>
          <w:rFonts w:ascii="HP Simplified" w:hAnsi="HP Simplified"/>
          <w:b/>
          <w:bCs/>
        </w:rPr>
        <w:t>.</w:t>
      </w:r>
    </w:p>
    <w:p w:rsidR="004B1772" w:rsidRDefault="004B1772" w:rsidP="00A71973">
      <w:pPr>
        <w:spacing w:after="0"/>
        <w:rPr>
          <w:rFonts w:ascii="HP Simplified" w:hAnsi="HP Simplified"/>
        </w:rPr>
      </w:pPr>
    </w:p>
    <w:p w:rsidR="004B1772" w:rsidRPr="008F03C4" w:rsidRDefault="00EF45F0" w:rsidP="00EF45F0">
      <w:pPr>
        <w:pStyle w:val="ListParagraph"/>
        <w:numPr>
          <w:ilvl w:val="0"/>
          <w:numId w:val="4"/>
        </w:numPr>
        <w:spacing w:after="0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>Briefly describe the DECODE step of Instruction Execution Cycle</w:t>
      </w:r>
      <w:r w:rsidR="00E83BF4">
        <w:rPr>
          <w:rFonts w:ascii="HP Simplified" w:hAnsi="HP Simplified"/>
          <w:color w:val="000000"/>
        </w:rPr>
        <w:tab/>
      </w:r>
      <w:r w:rsidR="00E83BF4">
        <w:rPr>
          <w:rFonts w:ascii="HP Simplified" w:hAnsi="HP Simplified"/>
          <w:color w:val="000000"/>
        </w:rPr>
        <w:tab/>
      </w:r>
      <w:r w:rsidR="00E83BF4">
        <w:rPr>
          <w:rFonts w:ascii="HP Simplified" w:hAnsi="HP Simplified"/>
          <w:color w:val="000000"/>
        </w:rPr>
        <w:tab/>
        <w:t>(1 mark)</w:t>
      </w:r>
    </w:p>
    <w:p w:rsidR="008F03C4" w:rsidRPr="008F03C4" w:rsidRDefault="008F03C4" w:rsidP="008F03C4">
      <w:pPr>
        <w:pStyle w:val="ListParagraph"/>
        <w:spacing w:after="0"/>
        <w:rPr>
          <w:rFonts w:ascii="HP Simplified" w:hAnsi="HP Simplified"/>
        </w:rPr>
      </w:pPr>
    </w:p>
    <w:p w:rsidR="0021613B" w:rsidRDefault="00875DA3" w:rsidP="002917DA">
      <w:pPr>
        <w:spacing w:after="0" w:line="276" w:lineRule="auto"/>
        <w:ind w:left="360"/>
        <w:jc w:val="both"/>
        <w:rPr>
          <w:rFonts w:ascii="HP Simplified" w:hAnsi="HP Simplified"/>
        </w:rPr>
      </w:pPr>
      <w:r w:rsidRPr="00875DA3">
        <w:rPr>
          <w:rFonts w:ascii="HP Simplified" w:hAnsi="HP Simplified"/>
          <w:b/>
          <w:bCs/>
        </w:rPr>
        <w:t>Answer</w:t>
      </w:r>
      <w:r>
        <w:rPr>
          <w:rFonts w:ascii="HP Simplified" w:hAnsi="HP Simplified"/>
        </w:rPr>
        <w:t xml:space="preserve">: </w:t>
      </w:r>
      <w:bookmarkStart w:id="0" w:name="_GoBack"/>
      <w:r w:rsidRPr="002917DA">
        <w:rPr>
          <w:rFonts w:ascii="HP Simplified" w:hAnsi="HP Simplified"/>
          <w:i/>
          <w:iCs/>
        </w:rPr>
        <w:t>in the decode step instruction is translated into its binary pattern to be understood by microprocessor</w:t>
      </w:r>
      <w:bookmarkEnd w:id="0"/>
      <w:r>
        <w:rPr>
          <w:rFonts w:ascii="HP Simplified" w:hAnsi="HP Simplified"/>
        </w:rPr>
        <w:t>.</w:t>
      </w:r>
    </w:p>
    <w:p w:rsidR="00875DA3" w:rsidRDefault="00875DA3" w:rsidP="00875DA3">
      <w:pPr>
        <w:spacing w:after="0" w:line="276" w:lineRule="auto"/>
        <w:ind w:left="360"/>
        <w:rPr>
          <w:rFonts w:ascii="HP Simplified" w:hAnsi="HP Simplified"/>
        </w:rPr>
      </w:pPr>
    </w:p>
    <w:p w:rsidR="009B0544" w:rsidRDefault="009B0544" w:rsidP="00D95683">
      <w:pPr>
        <w:pStyle w:val="ListParagraph"/>
        <w:numPr>
          <w:ilvl w:val="0"/>
          <w:numId w:val="4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Given the code snippet below, assuming </w:t>
      </w:r>
      <w:r w:rsidR="00E60508">
        <w:rPr>
          <w:rFonts w:ascii="HP Simplified" w:hAnsi="HP Simplified"/>
        </w:rPr>
        <w:t xml:space="preserve">the data is stored in contiguous slots and the </w:t>
      </w:r>
      <w:r>
        <w:rPr>
          <w:rFonts w:ascii="HP Simplified" w:hAnsi="HP Simplified"/>
        </w:rPr>
        <w:t>data segment starts at 0000h</w:t>
      </w:r>
      <w:r w:rsidR="00F01330">
        <w:rPr>
          <w:rFonts w:ascii="HP Simplified" w:hAnsi="HP Simplified"/>
        </w:rPr>
        <w:t>, and the code segment starts at 0</w:t>
      </w:r>
      <w:r w:rsidR="0018706C">
        <w:rPr>
          <w:rFonts w:ascii="HP Simplified" w:hAnsi="HP Simplified"/>
        </w:rPr>
        <w:t>50</w:t>
      </w:r>
      <w:r w:rsidR="00FB647B">
        <w:rPr>
          <w:rFonts w:ascii="HP Simplified" w:hAnsi="HP Simplified"/>
        </w:rPr>
        <w:t>0</w:t>
      </w:r>
      <w:r w:rsidR="00F01330">
        <w:rPr>
          <w:rFonts w:ascii="HP Simplified" w:hAnsi="HP Simplified"/>
        </w:rPr>
        <w:t>h</w:t>
      </w:r>
      <w:r>
        <w:rPr>
          <w:rFonts w:ascii="HP Simplified" w:hAnsi="HP Simplified"/>
        </w:rPr>
        <w:t>, answer the following questions</w:t>
      </w:r>
      <w:r w:rsidR="00BF3CBF">
        <w:rPr>
          <w:rFonts w:ascii="HP Simplified" w:hAnsi="HP Simplified"/>
        </w:rPr>
        <w:t>:</w:t>
      </w:r>
    </w:p>
    <w:p w:rsidR="001C23E9" w:rsidRDefault="001C23E9" w:rsidP="001C23E9">
      <w:pPr>
        <w:spacing w:after="0"/>
        <w:rPr>
          <w:rFonts w:ascii="HP Simplified" w:hAnsi="HP Simplifie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990"/>
        <w:gridCol w:w="1170"/>
        <w:gridCol w:w="6074"/>
      </w:tblGrid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0762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arr1 SBYTE 3 DUP(</w:t>
            </w:r>
            <w:r w:rsidR="0007621C">
              <w:rPr>
                <w:rFonts w:ascii="Courier New" w:hAnsi="Courier New" w:cs="Courier New"/>
                <w:sz w:val="20"/>
                <w:szCs w:val="20"/>
              </w:rPr>
              <w:t>0Ch</w:t>
            </w:r>
            <w:r w:rsidRPr="00087446">
              <w:rPr>
                <w:rFonts w:ascii="Courier New" w:hAnsi="Courier New" w:cs="Courier New"/>
                <w:sz w:val="20"/>
                <w:szCs w:val="20"/>
              </w:rPr>
              <w:t>) , 2 , 2 DUP (90)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B921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 xml:space="preserve">arr2 </w:t>
            </w:r>
            <w:r w:rsidR="0007621C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Pr="00087446">
              <w:rPr>
                <w:rFonts w:ascii="Courier New" w:hAnsi="Courier New" w:cs="Courier New"/>
                <w:sz w:val="20"/>
                <w:szCs w:val="20"/>
              </w:rPr>
              <w:t xml:space="preserve">WORD </w:t>
            </w:r>
            <w:r w:rsidR="00B9212D">
              <w:rPr>
                <w:rFonts w:ascii="Courier New" w:hAnsi="Courier New" w:cs="Courier New"/>
                <w:sz w:val="20"/>
                <w:szCs w:val="20"/>
              </w:rPr>
              <w:t>$, ?</w:t>
            </w:r>
            <w:r w:rsidRPr="00087446">
              <w:rPr>
                <w:rFonts w:ascii="Courier New" w:hAnsi="Courier New" w:cs="Courier New"/>
                <w:sz w:val="20"/>
                <w:szCs w:val="20"/>
              </w:rPr>
              <w:t xml:space="preserve">, 19 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B921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arr3 BYTE</w:t>
            </w:r>
            <w:r w:rsidR="00B9212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87446">
              <w:rPr>
                <w:rFonts w:ascii="Courier New" w:hAnsi="Courier New" w:cs="Courier New"/>
                <w:sz w:val="20"/>
                <w:szCs w:val="20"/>
              </w:rPr>
              <w:t>2 DUP ("COAL")</w:t>
            </w:r>
            <w:r w:rsidR="00A244B7">
              <w:rPr>
                <w:rFonts w:ascii="Courier New" w:hAnsi="Courier New" w:cs="Courier New"/>
                <w:sz w:val="20"/>
                <w:szCs w:val="20"/>
              </w:rPr>
              <w:t>,0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.code</w:t>
            </w: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0500h</w:t>
            </w:r>
          </w:p>
        </w:tc>
        <w:tc>
          <w:tcPr>
            <w:tcW w:w="1170" w:type="dxa"/>
          </w:tcPr>
          <w:p w:rsidR="00F01330" w:rsidRPr="00087446" w:rsidRDefault="00F01330" w:rsidP="009B054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2161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MOV AL, 0</w:t>
            </w:r>
            <w:r w:rsidR="0021613B">
              <w:rPr>
                <w:rFonts w:ascii="Courier New" w:hAnsi="Courier New" w:cs="Courier New"/>
                <w:sz w:val="20"/>
                <w:szCs w:val="20"/>
              </w:rPr>
              <w:t>Ch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0501h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2161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MOV BL, 0</w:t>
            </w:r>
            <w:r w:rsidR="0021613B">
              <w:rPr>
                <w:rFonts w:ascii="Courier New" w:hAnsi="Courier New" w:cs="Courier New"/>
                <w:sz w:val="20"/>
                <w:szCs w:val="20"/>
              </w:rPr>
              <w:t>Dh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0502h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MOV CL, 20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0503h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2C5666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</w:rPr>
              <w:t>SUB AL, BL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0504h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SUB CL, BL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0505h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DEC AL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0506h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 xml:space="preserve">INC BL </w:t>
            </w:r>
          </w:p>
        </w:tc>
      </w:tr>
      <w:tr w:rsidR="00F01330" w:rsidRPr="00087446" w:rsidTr="00554403">
        <w:trPr>
          <w:jc w:val="center"/>
        </w:trPr>
        <w:tc>
          <w:tcPr>
            <w:tcW w:w="985" w:type="dxa"/>
          </w:tcPr>
          <w:p w:rsidR="00F01330" w:rsidRPr="00087446" w:rsidRDefault="00F01330" w:rsidP="004A1974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90" w:type="dxa"/>
          </w:tcPr>
          <w:p w:rsidR="00F01330" w:rsidRPr="00087446" w:rsidRDefault="00F01330" w:rsidP="00F0133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0507h</w:t>
            </w:r>
          </w:p>
        </w:tc>
        <w:tc>
          <w:tcPr>
            <w:tcW w:w="1170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074" w:type="dxa"/>
          </w:tcPr>
          <w:p w:rsidR="00F01330" w:rsidRPr="00087446" w:rsidRDefault="00F01330" w:rsidP="00301F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87446">
              <w:rPr>
                <w:rFonts w:ascii="Courier New" w:hAnsi="Courier New" w:cs="Courier New"/>
                <w:sz w:val="20"/>
                <w:szCs w:val="20"/>
              </w:rPr>
              <w:t>INC CL</w:t>
            </w:r>
          </w:p>
        </w:tc>
      </w:tr>
    </w:tbl>
    <w:p w:rsidR="00BF3CBF" w:rsidRDefault="00BF3CBF" w:rsidP="0099336C">
      <w:pPr>
        <w:spacing w:after="0"/>
        <w:rPr>
          <w:rFonts w:ascii="HP Simplified" w:hAnsi="HP Simplified"/>
        </w:rPr>
      </w:pPr>
    </w:p>
    <w:p w:rsidR="001C23E9" w:rsidRPr="001C23E9" w:rsidRDefault="001C23E9" w:rsidP="001C23E9">
      <w:pPr>
        <w:spacing w:after="0" w:line="360" w:lineRule="auto"/>
        <w:rPr>
          <w:rFonts w:ascii="HP Simplified" w:hAnsi="HP Simplified"/>
        </w:rPr>
      </w:pPr>
    </w:p>
    <w:p w:rsidR="00A56729" w:rsidRDefault="00FB647B" w:rsidP="00FC75AC">
      <w:pPr>
        <w:pStyle w:val="ListParagraph"/>
        <w:numPr>
          <w:ilvl w:val="0"/>
          <w:numId w:val="1"/>
        </w:numPr>
        <w:spacing w:after="0" w:line="360" w:lineRule="auto"/>
        <w:rPr>
          <w:rFonts w:ascii="HP Simplified" w:hAnsi="HP Simplified"/>
        </w:rPr>
      </w:pPr>
      <w:r>
        <w:rPr>
          <w:rFonts w:ascii="HP Simplified" w:hAnsi="HP Simplified"/>
        </w:rPr>
        <w:t>Draw</w:t>
      </w:r>
      <w:r w:rsidR="00FC75AC">
        <w:rPr>
          <w:rFonts w:ascii="HP Simplified" w:hAnsi="HP Simplified"/>
        </w:rPr>
        <w:t xml:space="preserve"> byte by byte</w:t>
      </w:r>
      <w:r>
        <w:rPr>
          <w:rFonts w:ascii="HP Simplified" w:hAnsi="HP Simplified"/>
        </w:rPr>
        <w:t xml:space="preserve"> memory lookup </w:t>
      </w:r>
      <w:r w:rsidR="00232B8B">
        <w:rPr>
          <w:rFonts w:ascii="HP Simplified" w:hAnsi="HP Simplified"/>
        </w:rPr>
        <w:t xml:space="preserve">(with contents and offset addresses) </w:t>
      </w:r>
      <w:r>
        <w:rPr>
          <w:rFonts w:ascii="HP Simplified" w:hAnsi="HP Simplified"/>
        </w:rPr>
        <w:t>of arr2</w:t>
      </w:r>
      <w:r w:rsidR="00232B8B">
        <w:rPr>
          <w:rFonts w:ascii="HP Simplified" w:hAnsi="HP Simplified"/>
        </w:rPr>
        <w:t>.</w:t>
      </w:r>
      <w:r w:rsidR="00FC75AC">
        <w:rPr>
          <w:rFonts w:ascii="HP Simplified" w:hAnsi="HP Simplified"/>
        </w:rPr>
        <w:t xml:space="preserve"> </w:t>
      </w:r>
      <w:r w:rsidR="00394F73">
        <w:rPr>
          <w:rFonts w:ascii="HP Simplified" w:hAnsi="HP Simplified"/>
        </w:rPr>
        <w:t>(1 mark)</w:t>
      </w:r>
    </w:p>
    <w:p w:rsidR="00801A63" w:rsidRDefault="00801A63" w:rsidP="00801A63">
      <w:pPr>
        <w:spacing w:after="0" w:line="360" w:lineRule="auto"/>
        <w:rPr>
          <w:rFonts w:ascii="HP Simplified" w:hAnsi="HP Simplified"/>
        </w:rPr>
      </w:pPr>
    </w:p>
    <w:tbl>
      <w:tblPr>
        <w:tblStyle w:val="TableGrid"/>
        <w:tblW w:w="3659" w:type="dxa"/>
        <w:jc w:val="center"/>
        <w:tblLook w:val="04A0" w:firstRow="1" w:lastRow="0" w:firstColumn="1" w:lastColumn="0" w:noHBand="0" w:noVBand="1"/>
      </w:tblPr>
      <w:tblGrid>
        <w:gridCol w:w="1057"/>
        <w:gridCol w:w="666"/>
        <w:gridCol w:w="1057"/>
        <w:gridCol w:w="879"/>
      </w:tblGrid>
      <w:tr w:rsidR="002715C7" w:rsidRPr="002715C7" w:rsidTr="005C6930">
        <w:trPr>
          <w:trHeight w:val="40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0006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000E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13 h</w:t>
            </w:r>
          </w:p>
        </w:tc>
      </w:tr>
      <w:tr w:rsidR="002715C7" w:rsidRPr="002715C7" w:rsidTr="005C6930">
        <w:trPr>
          <w:trHeight w:val="41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0007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000F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</w:tr>
      <w:tr w:rsidR="002715C7" w:rsidRPr="002715C7" w:rsidTr="005C6930">
        <w:trPr>
          <w:trHeight w:val="40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0008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0010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</w:tr>
      <w:tr w:rsidR="002715C7" w:rsidRPr="002715C7" w:rsidTr="005C6930">
        <w:trPr>
          <w:trHeight w:val="41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0009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0011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  <w:r w:rsidRPr="002715C7">
              <w:rPr>
                <w:rFonts w:ascii="HP Simplified" w:hAnsi="HP Simplified"/>
                <w:sz w:val="18"/>
                <w:szCs w:val="18"/>
              </w:rPr>
              <w:t>00</w:t>
            </w:r>
          </w:p>
        </w:tc>
      </w:tr>
      <w:tr w:rsidR="002715C7" w:rsidRPr="002715C7" w:rsidTr="005C6930">
        <w:trPr>
          <w:trHeight w:val="40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000A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black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  <w:highlight w:val="black"/>
              </w:rPr>
            </w:pPr>
          </w:p>
        </w:tc>
      </w:tr>
      <w:tr w:rsidR="002715C7" w:rsidRPr="002715C7" w:rsidTr="005C6930">
        <w:trPr>
          <w:trHeight w:val="413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000B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black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  <w:highlight w:val="black"/>
              </w:rPr>
            </w:pPr>
          </w:p>
        </w:tc>
      </w:tr>
      <w:tr w:rsidR="002715C7" w:rsidRPr="002715C7" w:rsidTr="005C6930">
        <w:trPr>
          <w:trHeight w:val="81"/>
          <w:jc w:val="center"/>
        </w:trPr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000C</w:t>
            </w:r>
          </w:p>
        </w:tc>
        <w:tc>
          <w:tcPr>
            <w:tcW w:w="0" w:type="auto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black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801A63">
            <w:pPr>
              <w:spacing w:line="360" w:lineRule="auto"/>
              <w:rPr>
                <w:rFonts w:ascii="HP Simplified" w:hAnsi="HP Simplified"/>
                <w:sz w:val="18"/>
                <w:szCs w:val="18"/>
                <w:highlight w:val="black"/>
              </w:rPr>
            </w:pPr>
          </w:p>
        </w:tc>
      </w:tr>
      <w:tr w:rsidR="002715C7" w:rsidRPr="002715C7" w:rsidTr="005C6930">
        <w:trPr>
          <w:trHeight w:val="81"/>
          <w:jc w:val="center"/>
        </w:trPr>
        <w:tc>
          <w:tcPr>
            <w:tcW w:w="0" w:type="auto"/>
          </w:tcPr>
          <w:p w:rsidR="002715C7" w:rsidRPr="002715C7" w:rsidRDefault="002715C7" w:rsidP="002715C7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715C7">
              <w:rPr>
                <w:rFonts w:ascii="Courier New" w:hAnsi="Courier New" w:cs="Courier New"/>
                <w:sz w:val="18"/>
                <w:szCs w:val="18"/>
              </w:rPr>
              <w:t>000D</w:t>
            </w:r>
          </w:p>
        </w:tc>
        <w:tc>
          <w:tcPr>
            <w:tcW w:w="0" w:type="auto"/>
          </w:tcPr>
          <w:p w:rsidR="002715C7" w:rsidRPr="002715C7" w:rsidRDefault="002715C7" w:rsidP="002715C7">
            <w:pPr>
              <w:spacing w:line="360" w:lineRule="auto"/>
              <w:rPr>
                <w:rFonts w:ascii="HP Simplified" w:hAnsi="HP Simplifie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2715C7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highlight w:val="black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:rsidR="002715C7" w:rsidRPr="002715C7" w:rsidRDefault="002715C7" w:rsidP="002715C7">
            <w:pPr>
              <w:spacing w:line="360" w:lineRule="auto"/>
              <w:rPr>
                <w:rFonts w:ascii="HP Simplified" w:hAnsi="HP Simplified"/>
                <w:sz w:val="18"/>
                <w:szCs w:val="18"/>
                <w:highlight w:val="black"/>
              </w:rPr>
            </w:pPr>
          </w:p>
        </w:tc>
      </w:tr>
    </w:tbl>
    <w:p w:rsidR="001C23E9" w:rsidRDefault="009B0544" w:rsidP="005F606E">
      <w:pPr>
        <w:pStyle w:val="ListParagraph"/>
        <w:numPr>
          <w:ilvl w:val="0"/>
          <w:numId w:val="1"/>
        </w:numPr>
        <w:spacing w:after="0" w:line="360" w:lineRule="auto"/>
        <w:rPr>
          <w:rFonts w:ascii="HP Simplified" w:hAnsi="HP Simplified"/>
        </w:rPr>
      </w:pPr>
      <w:r w:rsidRPr="00576781">
        <w:rPr>
          <w:rFonts w:ascii="HP Simplified" w:hAnsi="HP Simplified"/>
        </w:rPr>
        <w:lastRenderedPageBreak/>
        <w:t xml:space="preserve">To execute instruction at </w:t>
      </w:r>
      <w:r w:rsidRPr="008D57A7">
        <w:rPr>
          <w:rFonts w:ascii="HP Simplified" w:hAnsi="HP Simplified"/>
          <w:i/>
          <w:iCs/>
        </w:rPr>
        <w:t>line 11</w:t>
      </w:r>
      <w:r w:rsidR="00C27BBD" w:rsidRPr="00576781">
        <w:rPr>
          <w:rFonts w:ascii="HP Simplified" w:hAnsi="HP Simplified"/>
        </w:rPr>
        <w:t xml:space="preserve"> which two registers</w:t>
      </w:r>
      <w:r w:rsidR="001C23E9" w:rsidRPr="00576781">
        <w:rPr>
          <w:rFonts w:ascii="HP Simplified" w:hAnsi="HP Simplified"/>
        </w:rPr>
        <w:t>’ combination</w:t>
      </w:r>
      <w:r w:rsidR="00576781">
        <w:rPr>
          <w:rFonts w:ascii="HP Simplified" w:hAnsi="HP Simplified"/>
        </w:rPr>
        <w:t xml:space="preserve"> will be used and what will be </w:t>
      </w:r>
      <w:r w:rsidR="00C27BBD" w:rsidRPr="00576781">
        <w:rPr>
          <w:rFonts w:ascii="HP Simplified" w:hAnsi="HP Simplified"/>
        </w:rPr>
        <w:t>their values?</w:t>
      </w:r>
      <w:r w:rsidR="00576781">
        <w:rPr>
          <w:rFonts w:ascii="HP Simplified" w:hAnsi="HP Simplified"/>
        </w:rPr>
        <w:t xml:space="preserve"> (1 mark)</w:t>
      </w:r>
    </w:p>
    <w:p w:rsidR="00576781" w:rsidRDefault="00576781" w:rsidP="00576781">
      <w:pPr>
        <w:pStyle w:val="ListParagraph"/>
        <w:spacing w:after="0" w:line="240" w:lineRule="auto"/>
        <w:rPr>
          <w:rFonts w:ascii="HP Simplified" w:hAnsi="HP Simplified"/>
        </w:rPr>
      </w:pPr>
    </w:p>
    <w:p w:rsidR="00870B15" w:rsidRDefault="004727D7" w:rsidP="00870B15">
      <w:pPr>
        <w:pStyle w:val="ListParagraph"/>
        <w:spacing w:after="0" w:line="276" w:lineRule="auto"/>
        <w:ind w:left="1080"/>
        <w:rPr>
          <w:rFonts w:ascii="HP Simplified" w:hAnsi="HP Simplified"/>
        </w:rPr>
      </w:pPr>
      <w:r w:rsidRPr="004727D7">
        <w:rPr>
          <w:rFonts w:ascii="HP Simplified" w:hAnsi="HP Simplified"/>
          <w:b/>
          <w:bCs/>
        </w:rPr>
        <w:t>Answer</w:t>
      </w:r>
      <w:r>
        <w:rPr>
          <w:rFonts w:ascii="HP Simplified" w:hAnsi="HP Simplified"/>
        </w:rPr>
        <w:t xml:space="preserve">: ECS and EDS will be used to access the instruction where ECS will hold </w:t>
      </w:r>
      <w:r w:rsidR="00870B15">
        <w:rPr>
          <w:rFonts w:ascii="HP Simplified" w:hAnsi="HP Simplified"/>
        </w:rPr>
        <w:t xml:space="preserve">0500h and </w:t>
      </w:r>
      <w:r>
        <w:rPr>
          <w:rFonts w:ascii="HP Simplified" w:hAnsi="HP Simplified"/>
        </w:rPr>
        <w:t xml:space="preserve">EIP </w:t>
      </w:r>
      <w:r w:rsidR="00870B15">
        <w:rPr>
          <w:rFonts w:ascii="HP Simplified" w:hAnsi="HP Simplified"/>
        </w:rPr>
        <w:t>will hold 0505h.</w:t>
      </w:r>
    </w:p>
    <w:p w:rsidR="00870B15" w:rsidRDefault="00870B15" w:rsidP="00870B15">
      <w:pPr>
        <w:pStyle w:val="ListParagraph"/>
        <w:spacing w:after="0" w:line="276" w:lineRule="auto"/>
        <w:ind w:left="1080"/>
        <w:rPr>
          <w:rFonts w:ascii="HP Simplified" w:hAnsi="HP Simplified"/>
        </w:rPr>
      </w:pPr>
    </w:p>
    <w:p w:rsidR="005F606E" w:rsidRPr="00F85271" w:rsidRDefault="00EF45F0" w:rsidP="009B523F">
      <w:pPr>
        <w:pStyle w:val="ListParagraph"/>
        <w:numPr>
          <w:ilvl w:val="0"/>
          <w:numId w:val="1"/>
        </w:numPr>
        <w:spacing w:after="0" w:line="360" w:lineRule="auto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>W</w:t>
      </w:r>
      <w:r w:rsidR="005F606E">
        <w:rPr>
          <w:rFonts w:ascii="HP Simplified" w:hAnsi="HP Simplified"/>
          <w:color w:val="000000"/>
        </w:rPr>
        <w:t>hat will be the status of each of the following flags after</w:t>
      </w:r>
      <w:r w:rsidR="0021613B">
        <w:rPr>
          <w:rFonts w:ascii="HP Simplified" w:hAnsi="HP Simplified"/>
          <w:color w:val="000000"/>
        </w:rPr>
        <w:t xml:space="preserve"> </w:t>
      </w:r>
      <w:r w:rsidR="005F606E">
        <w:rPr>
          <w:rFonts w:ascii="HP Simplified" w:hAnsi="HP Simplified"/>
          <w:color w:val="000000"/>
        </w:rPr>
        <w:t>instruction</w:t>
      </w:r>
      <w:r w:rsidR="0021613B">
        <w:rPr>
          <w:rFonts w:ascii="HP Simplified" w:hAnsi="HP Simplified"/>
          <w:color w:val="000000"/>
        </w:rPr>
        <w:t xml:space="preserve"> at line 9</w:t>
      </w:r>
      <w:r w:rsidR="002C5666">
        <w:rPr>
          <w:rFonts w:ascii="HP Simplified" w:hAnsi="HP Simplified"/>
          <w:color w:val="000000"/>
        </w:rPr>
        <w:t xml:space="preserve"> is executed? (</w:t>
      </w:r>
      <w:r w:rsidR="009B523F">
        <w:rPr>
          <w:rFonts w:ascii="HP Simplified" w:hAnsi="HP Simplified"/>
          <w:color w:val="000000"/>
        </w:rPr>
        <w:t>1 mark</w:t>
      </w:r>
      <w:r w:rsidR="002C5666">
        <w:rPr>
          <w:rFonts w:ascii="HP Simplified" w:hAnsi="HP Simplified"/>
          <w:color w:val="000000"/>
        </w:rPr>
        <w:t>)</w:t>
      </w:r>
    </w:p>
    <w:p w:rsidR="00F85271" w:rsidRDefault="00F85271" w:rsidP="00F85271">
      <w:pPr>
        <w:spacing w:after="0"/>
        <w:jc w:val="both"/>
        <w:rPr>
          <w:rFonts w:ascii="HP Simplified" w:hAnsi="HP Simplified"/>
        </w:rPr>
      </w:pPr>
    </w:p>
    <w:tbl>
      <w:tblPr>
        <w:tblStyle w:val="TableGrid"/>
        <w:tblW w:w="0" w:type="auto"/>
        <w:tblInd w:w="1579" w:type="dxa"/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1"/>
        <w:gridCol w:w="1442"/>
      </w:tblGrid>
      <w:tr w:rsidR="00F85271" w:rsidTr="00982ACE">
        <w:trPr>
          <w:trHeight w:val="323"/>
        </w:trPr>
        <w:tc>
          <w:tcPr>
            <w:tcW w:w="1441" w:type="dxa"/>
          </w:tcPr>
          <w:p w:rsidR="00F85271" w:rsidRPr="00982ACE" w:rsidRDefault="00F85271" w:rsidP="003534B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82ACE">
              <w:rPr>
                <w:rFonts w:ascii="Courier New" w:hAnsi="Courier New" w:cs="Courier New"/>
                <w:b/>
                <w:bCs/>
              </w:rPr>
              <w:t>CF</w:t>
            </w:r>
          </w:p>
        </w:tc>
        <w:tc>
          <w:tcPr>
            <w:tcW w:w="1441" w:type="dxa"/>
          </w:tcPr>
          <w:p w:rsidR="00F85271" w:rsidRPr="00982ACE" w:rsidRDefault="00F85271" w:rsidP="003534B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82ACE">
              <w:rPr>
                <w:rFonts w:ascii="Courier New" w:hAnsi="Courier New" w:cs="Courier New"/>
                <w:b/>
                <w:bCs/>
              </w:rPr>
              <w:t>ZF</w:t>
            </w:r>
          </w:p>
        </w:tc>
        <w:tc>
          <w:tcPr>
            <w:tcW w:w="1441" w:type="dxa"/>
          </w:tcPr>
          <w:p w:rsidR="00F85271" w:rsidRPr="00982ACE" w:rsidRDefault="00F85271" w:rsidP="003534B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82ACE">
              <w:rPr>
                <w:rFonts w:ascii="Courier New" w:hAnsi="Courier New" w:cs="Courier New"/>
                <w:b/>
                <w:bCs/>
              </w:rPr>
              <w:t>SF</w:t>
            </w:r>
          </w:p>
        </w:tc>
        <w:tc>
          <w:tcPr>
            <w:tcW w:w="1441" w:type="dxa"/>
          </w:tcPr>
          <w:p w:rsidR="00F85271" w:rsidRPr="00982ACE" w:rsidRDefault="00F85271" w:rsidP="003534B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82ACE">
              <w:rPr>
                <w:rFonts w:ascii="Courier New" w:hAnsi="Courier New" w:cs="Courier New"/>
                <w:b/>
                <w:bCs/>
              </w:rPr>
              <w:t>OF</w:t>
            </w:r>
          </w:p>
        </w:tc>
        <w:tc>
          <w:tcPr>
            <w:tcW w:w="1442" w:type="dxa"/>
          </w:tcPr>
          <w:p w:rsidR="00F85271" w:rsidRPr="00982ACE" w:rsidRDefault="00F85271" w:rsidP="003534B2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82ACE">
              <w:rPr>
                <w:rFonts w:ascii="Courier New" w:hAnsi="Courier New" w:cs="Courier New"/>
                <w:b/>
                <w:bCs/>
              </w:rPr>
              <w:t>PF</w:t>
            </w:r>
          </w:p>
        </w:tc>
      </w:tr>
      <w:tr w:rsidR="00F85271" w:rsidTr="006D2450">
        <w:trPr>
          <w:trHeight w:val="395"/>
        </w:trPr>
        <w:tc>
          <w:tcPr>
            <w:tcW w:w="1441" w:type="dxa"/>
          </w:tcPr>
          <w:p w:rsidR="00F85271" w:rsidRPr="00976B6A" w:rsidRDefault="00296BD6" w:rsidP="003534B2">
            <w:pPr>
              <w:jc w:val="center"/>
              <w:rPr>
                <w:rFonts w:ascii="HP Simplified" w:hAnsi="HP Simplified"/>
                <w:b/>
                <w:bCs/>
                <w:sz w:val="24"/>
                <w:szCs w:val="24"/>
              </w:rPr>
            </w:pPr>
            <w:r>
              <w:rPr>
                <w:rFonts w:ascii="HP Simplified" w:hAnsi="HP Simplifie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F85271" w:rsidRPr="00976B6A" w:rsidRDefault="00BC58B4" w:rsidP="003534B2">
            <w:pPr>
              <w:jc w:val="center"/>
              <w:rPr>
                <w:rFonts w:ascii="HP Simplified" w:hAnsi="HP Simplified"/>
                <w:b/>
                <w:bCs/>
                <w:sz w:val="24"/>
                <w:szCs w:val="24"/>
              </w:rPr>
            </w:pPr>
            <w:r>
              <w:rPr>
                <w:rFonts w:ascii="HP Simplified" w:hAnsi="HP Simplifie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1" w:type="dxa"/>
          </w:tcPr>
          <w:p w:rsidR="00F85271" w:rsidRPr="00976B6A" w:rsidRDefault="00296BD6" w:rsidP="003534B2">
            <w:pPr>
              <w:jc w:val="center"/>
              <w:rPr>
                <w:rFonts w:ascii="HP Simplified" w:hAnsi="HP Simplified"/>
                <w:b/>
                <w:bCs/>
                <w:sz w:val="24"/>
                <w:szCs w:val="24"/>
              </w:rPr>
            </w:pPr>
            <w:r>
              <w:rPr>
                <w:rFonts w:ascii="HP Simplified" w:hAnsi="HP Simplifie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F85271" w:rsidRPr="00976B6A" w:rsidRDefault="00296BD6" w:rsidP="003534B2">
            <w:pPr>
              <w:jc w:val="center"/>
              <w:rPr>
                <w:rFonts w:ascii="HP Simplified" w:hAnsi="HP Simplified"/>
                <w:b/>
                <w:bCs/>
                <w:sz w:val="24"/>
                <w:szCs w:val="24"/>
              </w:rPr>
            </w:pPr>
            <w:r>
              <w:rPr>
                <w:rFonts w:ascii="HP Simplified" w:hAnsi="HP Simplified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:rsidR="00F85271" w:rsidRPr="00976B6A" w:rsidRDefault="00296BD6" w:rsidP="003534B2">
            <w:pPr>
              <w:jc w:val="center"/>
              <w:rPr>
                <w:rFonts w:ascii="HP Simplified" w:hAnsi="HP Simplified"/>
                <w:b/>
                <w:bCs/>
                <w:sz w:val="24"/>
                <w:szCs w:val="24"/>
              </w:rPr>
            </w:pPr>
            <w:r>
              <w:rPr>
                <w:rFonts w:ascii="HP Simplified" w:hAnsi="HP Simplified"/>
                <w:b/>
                <w:bCs/>
                <w:sz w:val="24"/>
                <w:szCs w:val="24"/>
              </w:rPr>
              <w:t>1</w:t>
            </w:r>
          </w:p>
        </w:tc>
      </w:tr>
    </w:tbl>
    <w:p w:rsidR="00F85271" w:rsidRDefault="00F85271" w:rsidP="00F85271">
      <w:pPr>
        <w:spacing w:after="0"/>
        <w:jc w:val="both"/>
        <w:rPr>
          <w:rFonts w:ascii="HP Simplified" w:hAnsi="HP Simplified"/>
        </w:rPr>
      </w:pPr>
    </w:p>
    <w:p w:rsidR="00895D69" w:rsidRDefault="00BD74D3" w:rsidP="00BD74D3">
      <w:pPr>
        <w:pStyle w:val="ListParagraph"/>
        <w:numPr>
          <w:ilvl w:val="0"/>
          <w:numId w:val="4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Elaborate the purpose of CLOCK in </w:t>
      </w:r>
      <w:r w:rsidR="00BD2106">
        <w:rPr>
          <w:rFonts w:ascii="HP Simplified" w:hAnsi="HP Simplified"/>
        </w:rPr>
        <w:t xml:space="preserve">a </w:t>
      </w:r>
      <w:r>
        <w:rPr>
          <w:rFonts w:ascii="HP Simplified" w:hAnsi="HP Simplified"/>
        </w:rPr>
        <w:t>microprocessor</w:t>
      </w:r>
      <w:r w:rsidR="00C34A2B">
        <w:rPr>
          <w:rFonts w:ascii="HP Simplified" w:hAnsi="HP Simplified"/>
        </w:rPr>
        <w:t>.</w:t>
      </w:r>
      <w:r w:rsidR="00221854">
        <w:rPr>
          <w:rFonts w:ascii="HP Simplified" w:hAnsi="HP Simplified"/>
        </w:rPr>
        <w:tab/>
        <w:t>(1 mark)</w:t>
      </w:r>
    </w:p>
    <w:p w:rsidR="00C34A2B" w:rsidRDefault="00C34A2B" w:rsidP="00C34A2B">
      <w:pPr>
        <w:pStyle w:val="ListParagraph"/>
        <w:spacing w:after="0"/>
        <w:jc w:val="both"/>
        <w:rPr>
          <w:rFonts w:ascii="HP Simplified" w:hAnsi="HP Simplified"/>
        </w:rPr>
      </w:pPr>
    </w:p>
    <w:p w:rsidR="00C34A2B" w:rsidRPr="00C34A2B" w:rsidRDefault="000E34E2" w:rsidP="000E34E2">
      <w:pPr>
        <w:pStyle w:val="ListParagraph"/>
        <w:spacing w:after="0" w:line="480" w:lineRule="auto"/>
        <w:jc w:val="both"/>
        <w:rPr>
          <w:rFonts w:ascii="HP Simplified" w:hAnsi="HP Simplified"/>
        </w:rPr>
      </w:pPr>
      <w:r w:rsidRPr="000E34E2">
        <w:rPr>
          <w:rFonts w:ascii="HP Simplified" w:hAnsi="HP Simplified"/>
          <w:b/>
          <w:bCs/>
        </w:rPr>
        <w:t>Answer</w:t>
      </w:r>
      <w:r>
        <w:rPr>
          <w:rFonts w:ascii="HP Simplified" w:hAnsi="HP Simplified"/>
        </w:rPr>
        <w:t>: CLOCK synchronizes CPU operations.</w:t>
      </w:r>
    </w:p>
    <w:p w:rsidR="00895D69" w:rsidRPr="00F85271" w:rsidRDefault="00895D69" w:rsidP="00F85271">
      <w:pPr>
        <w:spacing w:after="0"/>
        <w:jc w:val="both"/>
        <w:rPr>
          <w:rFonts w:ascii="HP Simplified" w:hAnsi="HP Simplified"/>
        </w:rPr>
      </w:pPr>
    </w:p>
    <w:sectPr w:rsidR="00895D69" w:rsidRPr="00F8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79" w:rsidRDefault="00B40F79" w:rsidP="00FB647B">
      <w:pPr>
        <w:spacing w:after="0" w:line="240" w:lineRule="auto"/>
      </w:pPr>
      <w:r>
        <w:separator/>
      </w:r>
    </w:p>
  </w:endnote>
  <w:endnote w:type="continuationSeparator" w:id="0">
    <w:p w:rsidR="00B40F79" w:rsidRDefault="00B40F79" w:rsidP="00FB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79" w:rsidRDefault="00B40F79" w:rsidP="00FB647B">
      <w:pPr>
        <w:spacing w:after="0" w:line="240" w:lineRule="auto"/>
      </w:pPr>
      <w:r>
        <w:separator/>
      </w:r>
    </w:p>
  </w:footnote>
  <w:footnote w:type="continuationSeparator" w:id="0">
    <w:p w:rsidR="00B40F79" w:rsidRDefault="00B40F79" w:rsidP="00FB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C5C"/>
    <w:multiLevelType w:val="hybridMultilevel"/>
    <w:tmpl w:val="EA62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BB6E0A"/>
    <w:multiLevelType w:val="hybridMultilevel"/>
    <w:tmpl w:val="83B8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86"/>
    <w:rsid w:val="0000164E"/>
    <w:rsid w:val="00005A57"/>
    <w:rsid w:val="0001187B"/>
    <w:rsid w:val="0002588B"/>
    <w:rsid w:val="0007621C"/>
    <w:rsid w:val="00087446"/>
    <w:rsid w:val="000B132F"/>
    <w:rsid w:val="000E34E2"/>
    <w:rsid w:val="000E58AA"/>
    <w:rsid w:val="00106EF2"/>
    <w:rsid w:val="00116580"/>
    <w:rsid w:val="00162BC8"/>
    <w:rsid w:val="0018706C"/>
    <w:rsid w:val="001B6257"/>
    <w:rsid w:val="001C23E9"/>
    <w:rsid w:val="0021613B"/>
    <w:rsid w:val="00221854"/>
    <w:rsid w:val="002220C8"/>
    <w:rsid w:val="00232B8B"/>
    <w:rsid w:val="002715C7"/>
    <w:rsid w:val="0028506F"/>
    <w:rsid w:val="002917DA"/>
    <w:rsid w:val="00296BD6"/>
    <w:rsid w:val="002A5A84"/>
    <w:rsid w:val="002C5666"/>
    <w:rsid w:val="003513AB"/>
    <w:rsid w:val="00394F73"/>
    <w:rsid w:val="00414BFE"/>
    <w:rsid w:val="00434BD3"/>
    <w:rsid w:val="004727D7"/>
    <w:rsid w:val="0048567B"/>
    <w:rsid w:val="004968BE"/>
    <w:rsid w:val="004A1974"/>
    <w:rsid w:val="004B1772"/>
    <w:rsid w:val="00554403"/>
    <w:rsid w:val="00576781"/>
    <w:rsid w:val="005B023B"/>
    <w:rsid w:val="005C6930"/>
    <w:rsid w:val="005F606E"/>
    <w:rsid w:val="00635D98"/>
    <w:rsid w:val="00691499"/>
    <w:rsid w:val="006D2450"/>
    <w:rsid w:val="006D27E0"/>
    <w:rsid w:val="0070065C"/>
    <w:rsid w:val="0070374D"/>
    <w:rsid w:val="0074542C"/>
    <w:rsid w:val="00746A60"/>
    <w:rsid w:val="00763019"/>
    <w:rsid w:val="007A77F8"/>
    <w:rsid w:val="00801A63"/>
    <w:rsid w:val="00870B15"/>
    <w:rsid w:val="00875DA3"/>
    <w:rsid w:val="00895D69"/>
    <w:rsid w:val="008D57A7"/>
    <w:rsid w:val="008F03C4"/>
    <w:rsid w:val="00982ACE"/>
    <w:rsid w:val="0099336C"/>
    <w:rsid w:val="009933B7"/>
    <w:rsid w:val="009B0544"/>
    <w:rsid w:val="009B523F"/>
    <w:rsid w:val="009D7C3E"/>
    <w:rsid w:val="00A00FF1"/>
    <w:rsid w:val="00A244B7"/>
    <w:rsid w:val="00A470A1"/>
    <w:rsid w:val="00A56729"/>
    <w:rsid w:val="00A652D3"/>
    <w:rsid w:val="00A71973"/>
    <w:rsid w:val="00AD7C1F"/>
    <w:rsid w:val="00B40F79"/>
    <w:rsid w:val="00B9212D"/>
    <w:rsid w:val="00BC58B4"/>
    <w:rsid w:val="00BD2106"/>
    <w:rsid w:val="00BD74D3"/>
    <w:rsid w:val="00BF3CBF"/>
    <w:rsid w:val="00C029F5"/>
    <w:rsid w:val="00C27BBD"/>
    <w:rsid w:val="00C34A2B"/>
    <w:rsid w:val="00C40661"/>
    <w:rsid w:val="00C934DD"/>
    <w:rsid w:val="00C95986"/>
    <w:rsid w:val="00CE6E70"/>
    <w:rsid w:val="00D2385D"/>
    <w:rsid w:val="00D40B8B"/>
    <w:rsid w:val="00D67F32"/>
    <w:rsid w:val="00D76F34"/>
    <w:rsid w:val="00D82443"/>
    <w:rsid w:val="00D95683"/>
    <w:rsid w:val="00E60508"/>
    <w:rsid w:val="00E83BF4"/>
    <w:rsid w:val="00E92A8D"/>
    <w:rsid w:val="00EF45F0"/>
    <w:rsid w:val="00EF464D"/>
    <w:rsid w:val="00F01330"/>
    <w:rsid w:val="00F348D5"/>
    <w:rsid w:val="00F65721"/>
    <w:rsid w:val="00F85271"/>
    <w:rsid w:val="00FB647B"/>
    <w:rsid w:val="00F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BD780-BCBE-47F3-9A78-6F7C6A7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60"/>
    <w:pPr>
      <w:ind w:left="720"/>
      <w:contextualSpacing/>
    </w:pPr>
  </w:style>
  <w:style w:type="table" w:styleId="TableGrid">
    <w:name w:val="Table Grid"/>
    <w:basedOn w:val="TableNormal"/>
    <w:uiPriority w:val="39"/>
    <w:rsid w:val="009B0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7B"/>
  </w:style>
  <w:style w:type="paragraph" w:styleId="Footer">
    <w:name w:val="footer"/>
    <w:basedOn w:val="Normal"/>
    <w:link w:val="FooterChar"/>
    <w:uiPriority w:val="99"/>
    <w:unhideWhenUsed/>
    <w:rsid w:val="00FB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Sajid</dc:creator>
  <cp:keywords/>
  <dc:description/>
  <cp:lastModifiedBy>M . Sajid</cp:lastModifiedBy>
  <cp:revision>51</cp:revision>
  <cp:lastPrinted>2017-09-11T05:47:00Z</cp:lastPrinted>
  <dcterms:created xsi:type="dcterms:W3CDTF">2018-02-19T05:13:00Z</dcterms:created>
  <dcterms:modified xsi:type="dcterms:W3CDTF">2018-02-23T06:31:00Z</dcterms:modified>
</cp:coreProperties>
</file>