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f1111"/>
          <w:sz w:val="21"/>
          <w:szCs w:val="21"/>
          <w:highlight w:val="white"/>
        </w:rPr>
      </w:pPr>
      <w:r w:rsidDel="00000000" w:rsidR="00000000" w:rsidRPr="00000000">
        <w:rPr>
          <w:b w:val="1"/>
          <w:color w:val="0f1111"/>
          <w:sz w:val="21"/>
          <w:szCs w:val="21"/>
          <w:highlight w:val="white"/>
          <w:rtl w:val="0"/>
        </w:rPr>
        <w:t xml:space="preserve">A+ Content:</w:t>
      </w:r>
    </w:p>
    <w:p w:rsidR="00000000" w:rsidDel="00000000" w:rsidP="00000000" w:rsidRDefault="00000000" w:rsidRPr="00000000" w14:paraId="00000002">
      <w:pPr>
        <w:rPr>
          <w:color w:val="0f1111"/>
          <w:sz w:val="21"/>
          <w:szCs w:val="21"/>
          <w:highlight w:val="white"/>
        </w:rPr>
      </w:pPr>
      <w:r w:rsidDel="00000000" w:rsidR="00000000" w:rsidRPr="00000000">
        <w:rPr>
          <w:b w:val="1"/>
          <w:color w:val="0f1111"/>
          <w:sz w:val="21"/>
          <w:szCs w:val="21"/>
          <w:highlight w:val="white"/>
          <w:rtl w:val="0"/>
        </w:rPr>
        <w:t xml:space="preserve">Own Product Link: </w:t>
      </w:r>
      <w:hyperlink r:id="rId6">
        <w:r w:rsidDel="00000000" w:rsidR="00000000" w:rsidRPr="00000000">
          <w:rPr>
            <w:color w:val="1155cc"/>
            <w:sz w:val="21"/>
            <w:szCs w:val="21"/>
            <w:highlight w:val="white"/>
            <w:u w:val="single"/>
            <w:rtl w:val="0"/>
          </w:rPr>
          <w:t xml:space="preserve">https://www.amazon.co.uk/dp/B09H7G2KRX</w:t>
        </w:r>
      </w:hyperlink>
      <w:r w:rsidDel="00000000" w:rsidR="00000000" w:rsidRPr="00000000">
        <w:rPr>
          <w:color w:val="0f1111"/>
          <w:sz w:val="21"/>
          <w:szCs w:val="21"/>
          <w:highlight w:val="white"/>
          <w:rtl w:val="0"/>
        </w:rPr>
        <w:t xml:space="preserve"> </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14 Pieces Porcelain Toy Tea Set with Pots:</w:t>
      </w:r>
    </w:p>
    <w:p w:rsidR="00000000" w:rsidDel="00000000" w:rsidP="00000000" w:rsidRDefault="00000000" w:rsidRPr="00000000" w14:paraId="00000004">
      <w:pPr>
        <w:rPr>
          <w:b w:val="1"/>
          <w:color w:val="0f1111"/>
          <w:sz w:val="21"/>
          <w:szCs w:val="21"/>
          <w:highlight w:val="white"/>
        </w:rPr>
      </w:pPr>
      <w:r w:rsidDel="00000000" w:rsidR="00000000" w:rsidRPr="00000000">
        <w:rPr>
          <w:b w:val="1"/>
          <w:color w:val="0f1111"/>
          <w:sz w:val="21"/>
          <w:szCs w:val="21"/>
          <w:highlight w:val="white"/>
          <w:rtl w:val="0"/>
        </w:rPr>
        <w:t xml:space="preserve">Great role-playing Toy For Children:</w:t>
      </w:r>
    </w:p>
    <w:p w:rsidR="00000000" w:rsidDel="00000000" w:rsidP="00000000" w:rsidRDefault="00000000" w:rsidRPr="00000000" w14:paraId="00000005">
      <w:pPr>
        <w:rPr>
          <w:color w:val="0f1111"/>
          <w:sz w:val="21"/>
          <w:szCs w:val="21"/>
          <w:highlight w:val="white"/>
        </w:rPr>
      </w:pPr>
      <w:r w:rsidDel="00000000" w:rsidR="00000000" w:rsidRPr="00000000">
        <w:rPr>
          <w:color w:val="0f1111"/>
          <w:sz w:val="21"/>
          <w:szCs w:val="21"/>
          <w:highlight w:val="white"/>
          <w:rtl w:val="0"/>
        </w:rPr>
        <w:t xml:space="preserve">Our  tea party set is a great role-playing Toys for children. Your little girls can invite friends,imitate parents to drink tea on the patio, learn the tea making process, increase their social and communication skills, and satisfy their imagination.</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rPr>
      </w:pPr>
      <w:r w:rsidDel="00000000" w:rsidR="00000000" w:rsidRPr="00000000">
        <w:rPr>
          <w:b w:val="1"/>
          <w:rtl w:val="0"/>
        </w:rPr>
        <w:t xml:space="preserve">Happy Parent-child Time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highlight w:val="white"/>
        </w:rPr>
      </w:pPr>
      <w:r w:rsidDel="00000000" w:rsidR="00000000" w:rsidRPr="00000000">
        <w:rPr>
          <w:color w:val="0f1111"/>
          <w:sz w:val="21"/>
          <w:szCs w:val="21"/>
          <w:highlight w:val="white"/>
          <w:rtl w:val="0"/>
        </w:rPr>
        <w:t xml:space="preserve">An interactive parent-child game, teaching kids social etiquette, tea etiquette,developing their social skills.</w:t>
      </w:r>
    </w:p>
    <w:p w:rsidR="00000000" w:rsidDel="00000000" w:rsidP="00000000" w:rsidRDefault="00000000" w:rsidRPr="00000000" w14:paraId="00000008">
      <w:pPr>
        <w:rPr>
          <w:b w:val="1"/>
          <w:color w:val="0f1111"/>
          <w:sz w:val="21"/>
          <w:szCs w:val="21"/>
          <w:highlight w:val="white"/>
        </w:rPr>
      </w:pPr>
      <w:r w:rsidDel="00000000" w:rsidR="00000000" w:rsidRPr="00000000">
        <w:rPr>
          <w:b w:val="1"/>
          <w:color w:val="0f1111"/>
          <w:sz w:val="21"/>
          <w:szCs w:val="21"/>
          <w:highlight w:val="white"/>
          <w:rtl w:val="0"/>
        </w:rPr>
        <w:t xml:space="preserve">What is inside the Package:</w:t>
      </w:r>
    </w:p>
    <w:p w:rsidR="00000000" w:rsidDel="00000000" w:rsidP="00000000" w:rsidRDefault="00000000" w:rsidRPr="00000000" w14:paraId="00000009">
      <w:pPr>
        <w:rPr>
          <w:color w:val="0f1111"/>
          <w:sz w:val="21"/>
          <w:szCs w:val="21"/>
          <w:highlight w:val="white"/>
        </w:rPr>
      </w:pPr>
      <w:r w:rsidDel="00000000" w:rsidR="00000000" w:rsidRPr="00000000">
        <w:rPr>
          <w:color w:val="0f1111"/>
          <w:sz w:val="21"/>
          <w:szCs w:val="21"/>
          <w:highlight w:val="white"/>
          <w:rtl w:val="0"/>
        </w:rPr>
        <w:t xml:space="preserve">The kitchen toy tea set includes 14 pieces </w:t>
      </w:r>
    </w:p>
    <w:p w:rsidR="00000000" w:rsidDel="00000000" w:rsidP="00000000" w:rsidRDefault="00000000" w:rsidRPr="00000000" w14:paraId="0000000A">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1 teapot with lid</w:t>
      </w:r>
    </w:p>
    <w:p w:rsidR="00000000" w:rsidDel="00000000" w:rsidP="00000000" w:rsidRDefault="00000000" w:rsidRPr="00000000" w14:paraId="0000000B">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3 teacups</w:t>
      </w:r>
    </w:p>
    <w:p w:rsidR="00000000" w:rsidDel="00000000" w:rsidP="00000000" w:rsidRDefault="00000000" w:rsidRPr="00000000" w14:paraId="0000000C">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3 saucers</w:t>
      </w:r>
    </w:p>
    <w:p w:rsidR="00000000" w:rsidDel="00000000" w:rsidP="00000000" w:rsidRDefault="00000000" w:rsidRPr="00000000" w14:paraId="0000000D">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1 milk pot</w:t>
      </w:r>
    </w:p>
    <w:p w:rsidR="00000000" w:rsidDel="00000000" w:rsidP="00000000" w:rsidRDefault="00000000" w:rsidRPr="00000000" w14:paraId="0000000E">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1 sugar pot</w:t>
      </w:r>
    </w:p>
    <w:p w:rsidR="00000000" w:rsidDel="00000000" w:rsidP="00000000" w:rsidRDefault="00000000" w:rsidRPr="00000000" w14:paraId="0000000F">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4 paints</w:t>
      </w:r>
    </w:p>
    <w:p w:rsidR="00000000" w:rsidDel="00000000" w:rsidP="00000000" w:rsidRDefault="00000000" w:rsidRPr="00000000" w14:paraId="00000010">
      <w:pPr>
        <w:numPr>
          <w:ilvl w:val="0"/>
          <w:numId w:val="1"/>
        </w:numPr>
        <w:ind w:left="720" w:hanging="360"/>
        <w:rPr>
          <w:color w:val="0f1111"/>
          <w:sz w:val="21"/>
          <w:szCs w:val="21"/>
          <w:highlight w:val="white"/>
          <w:u w:val="none"/>
        </w:rPr>
      </w:pPr>
      <w:r w:rsidDel="00000000" w:rsidR="00000000" w:rsidRPr="00000000">
        <w:rPr>
          <w:color w:val="0f1111"/>
          <w:sz w:val="21"/>
          <w:szCs w:val="21"/>
          <w:highlight w:val="white"/>
          <w:rtl w:val="0"/>
        </w:rPr>
        <w:t xml:space="preserve">1 paintbrush</w:t>
      </w:r>
    </w:p>
    <w:p w:rsidR="00000000" w:rsidDel="00000000" w:rsidP="00000000" w:rsidRDefault="00000000" w:rsidRPr="00000000" w14:paraId="00000011">
      <w:pPr>
        <w:ind w:left="0" w:firstLine="0"/>
        <w:rPr>
          <w:color w:val="0f1111"/>
          <w:sz w:val="21"/>
          <w:szCs w:val="21"/>
          <w:highlight w:val="white"/>
        </w:rPr>
      </w:pPr>
      <w:r w:rsidDel="00000000" w:rsidR="00000000" w:rsidRPr="00000000">
        <w:rPr>
          <w:color w:val="0f1111"/>
          <w:sz w:val="21"/>
          <w:szCs w:val="21"/>
          <w:highlight w:val="white"/>
          <w:rtl w:val="0"/>
        </w:rPr>
        <w:t xml:space="preserve">There are no other accessories needed with this great value kids’ play tea set. </w:t>
      </w:r>
    </w:p>
    <w:p w:rsidR="00000000" w:rsidDel="00000000" w:rsidP="00000000" w:rsidRDefault="00000000" w:rsidRPr="00000000" w14:paraId="00000012">
      <w:pPr>
        <w:ind w:left="0" w:firstLine="0"/>
        <w:rPr>
          <w:b w:val="1"/>
          <w:color w:val="0f1111"/>
          <w:sz w:val="21"/>
          <w:szCs w:val="21"/>
          <w:highlight w:val="white"/>
        </w:rPr>
      </w:pPr>
      <w:r w:rsidDel="00000000" w:rsidR="00000000" w:rsidRPr="00000000">
        <w:rPr>
          <w:b w:val="1"/>
          <w:color w:val="0f1111"/>
          <w:sz w:val="21"/>
          <w:szCs w:val="21"/>
          <w:highlight w:val="white"/>
          <w:rtl w:val="0"/>
        </w:rPr>
        <w:t xml:space="preserve">Usage:</w:t>
      </w:r>
    </w:p>
    <w:p w:rsidR="00000000" w:rsidDel="00000000" w:rsidP="00000000" w:rsidRDefault="00000000" w:rsidRPr="00000000" w14:paraId="00000013">
      <w:pPr>
        <w:ind w:left="0" w:firstLine="0"/>
        <w:rPr>
          <w:color w:val="0f1111"/>
          <w:sz w:val="21"/>
          <w:szCs w:val="21"/>
          <w:highlight w:val="white"/>
        </w:rPr>
      </w:pPr>
      <w:r w:rsidDel="00000000" w:rsidR="00000000" w:rsidRPr="00000000">
        <w:rPr>
          <w:color w:val="0f1111"/>
          <w:sz w:val="21"/>
          <w:szCs w:val="21"/>
          <w:highlight w:val="white"/>
          <w:rtl w:val="0"/>
        </w:rPr>
        <w:t xml:space="preserve">The pretend play tea set is ideal for children who enjoy tea parties or pretend toy games and will add to the enjoyment of their tea time</w:t>
      </w:r>
    </w:p>
    <w:p w:rsidR="00000000" w:rsidDel="00000000" w:rsidP="00000000" w:rsidRDefault="00000000" w:rsidRPr="00000000" w14:paraId="00000014">
      <w:pPr>
        <w:ind w:left="0" w:firstLine="0"/>
        <w:rPr>
          <w:b w:val="1"/>
          <w:color w:val="0f1111"/>
          <w:sz w:val="21"/>
          <w:szCs w:val="21"/>
          <w:highlight w:val="white"/>
        </w:rPr>
      </w:pPr>
      <w:r w:rsidDel="00000000" w:rsidR="00000000" w:rsidRPr="00000000">
        <w:rPr>
          <w:b w:val="1"/>
          <w:color w:val="0f1111"/>
          <w:sz w:val="21"/>
          <w:szCs w:val="21"/>
          <w:highlight w:val="white"/>
          <w:rtl w:val="0"/>
        </w:rPr>
        <w:t xml:space="preserve">Features:</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High Quality Materials - </w:t>
      </w:r>
      <w:r w:rsidDel="00000000" w:rsidR="00000000" w:rsidRPr="00000000">
        <w:rPr>
          <w:rtl w:val="0"/>
        </w:rPr>
        <w:t xml:space="preserve">Specially flower design themed children's afternoon tea party sets are made of non-toxic, Pure BPA and lead-free material. And the edges of this tea set are smooth, sturdy and durable, completely safe for kids.</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Realistic Tea Set - </w:t>
      </w:r>
      <w:r w:rsidDel="00000000" w:rsidR="00000000" w:rsidRPr="00000000">
        <w:rPr>
          <w:rtl w:val="0"/>
        </w:rPr>
        <w:t xml:space="preserve">The teapot design realistically, kids can open the lid, and fill the water and pour it on cups. All tea sets have bright patterns and colors.Comes with an exquisite box, giving kids a realistic style.</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Wonderful Gift Packaging - </w:t>
      </w:r>
      <w:r w:rsidDel="00000000" w:rsidR="00000000" w:rsidRPr="00000000">
        <w:rPr>
          <w:rtl w:val="0"/>
        </w:rPr>
        <w:t xml:space="preserve">Suitable for your child / girl / princess / granddaughter as a great christmas / birthday / easter / halloween / new year gift.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0f1111"/>
          <w:sz w:val="21"/>
          <w:szCs w:val="21"/>
          <w:highlight w:val="white"/>
        </w:rPr>
      </w:pPr>
      <w:r w:rsidDel="00000000" w:rsidR="00000000" w:rsidRPr="00000000">
        <w:rPr>
          <w:b w:val="1"/>
          <w:color w:val="0f1111"/>
          <w:sz w:val="21"/>
          <w:szCs w:val="21"/>
          <w:highlight w:val="white"/>
          <w:rtl w:val="0"/>
        </w:rPr>
        <w:t xml:space="preserve">Item Weight: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highlight w:val="white"/>
        </w:rPr>
      </w:pPr>
      <w:r w:rsidDel="00000000" w:rsidR="00000000" w:rsidRPr="00000000">
        <w:rPr>
          <w:color w:val="0f1111"/>
          <w:sz w:val="21"/>
          <w:szCs w:val="21"/>
          <w:highlight w:val="white"/>
          <w:rtl w:val="0"/>
        </w:rPr>
        <w:t xml:space="preserve">Item weight : 500 Grams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0f1111"/>
          <w:sz w:val="21"/>
          <w:szCs w:val="21"/>
          <w:highlight w:val="white"/>
        </w:rPr>
      </w:pPr>
      <w:r w:rsidDel="00000000" w:rsidR="00000000" w:rsidRPr="00000000">
        <w:rPr>
          <w:b w:val="1"/>
          <w:color w:val="0f1111"/>
          <w:sz w:val="21"/>
          <w:szCs w:val="21"/>
          <w:highlight w:val="white"/>
          <w:rtl w:val="0"/>
        </w:rPr>
        <w:t xml:space="preserve">Build Material: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highlight w:val="white"/>
        </w:rPr>
      </w:pPr>
      <w:r w:rsidDel="00000000" w:rsidR="00000000" w:rsidRPr="00000000">
        <w:rPr>
          <w:color w:val="0f1111"/>
          <w:sz w:val="21"/>
          <w:szCs w:val="21"/>
          <w:highlight w:val="white"/>
          <w:rtl w:val="0"/>
        </w:rPr>
        <w:t xml:space="preserve">This exotic kid tea set is made up of Porcelain.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highlight w:val="white"/>
        </w:rPr>
      </w:pPr>
      <w:r w:rsidDel="00000000" w:rsidR="00000000" w:rsidRPr="00000000">
        <w:rPr>
          <w:color w:val="0f1111"/>
          <w:sz w:val="21"/>
          <w:szCs w:val="21"/>
          <w:highlight w:val="white"/>
          <w:rtl w:val="0"/>
        </w:rPr>
        <w:t xml:space="preserve">A beautiful and exquisite tea set toy, your child will love it so much!</w:t>
      </w:r>
    </w:p>
    <w:p w:rsidR="00000000" w:rsidDel="00000000" w:rsidP="00000000" w:rsidRDefault="00000000" w:rsidRPr="00000000" w14:paraId="0000001D">
      <w:pPr>
        <w:ind w:left="0" w:firstLine="0"/>
        <w:rPr>
          <w:color w:val="0f1111"/>
          <w:sz w:val="21"/>
          <w:szCs w:val="21"/>
          <w:highlight w:val="white"/>
        </w:rPr>
      </w:pPr>
      <w:hyperlink r:id="rId7">
        <w:r w:rsidDel="00000000" w:rsidR="00000000" w:rsidRPr="00000000">
          <w:rPr>
            <w:color w:val="1155cc"/>
            <w:sz w:val="21"/>
            <w:szCs w:val="21"/>
            <w:highlight w:val="white"/>
            <w:u w:val="single"/>
            <w:rtl w:val="0"/>
          </w:rPr>
          <w:t xml:space="preserve">https://drive.google.com/file/d/1-HiyLB9ixoKs3zL232Ksy8iAUKWD4ccz/view?usp=sharing</w:t>
        </w:r>
      </w:hyperlink>
      <w:r w:rsidDel="00000000" w:rsidR="00000000" w:rsidRPr="00000000">
        <w:rPr>
          <w:color w:val="0f1111"/>
          <w:sz w:val="21"/>
          <w:szCs w:val="21"/>
          <w:highlight w:val="white"/>
          <w:rtl w:val="0"/>
        </w:rPr>
        <w:t xml:space="preserve">,  </w:t>
      </w:r>
      <w:hyperlink r:id="rId8">
        <w:r w:rsidDel="00000000" w:rsidR="00000000" w:rsidRPr="00000000">
          <w:rPr>
            <w:color w:val="1155cc"/>
            <w:sz w:val="21"/>
            <w:szCs w:val="21"/>
            <w:highlight w:val="white"/>
            <w:u w:val="single"/>
            <w:rtl w:val="0"/>
          </w:rPr>
          <w:t xml:space="preserve">https://drive.google.com/file/d/1-SKY1taoRJi9a9JEv_fxWA-U5rs5xGqJ/view?usp=sharing</w:t>
        </w:r>
      </w:hyperlink>
      <w:r w:rsidDel="00000000" w:rsidR="00000000" w:rsidRPr="00000000">
        <w:rPr>
          <w:color w:val="0f1111"/>
          <w:sz w:val="21"/>
          <w:szCs w:val="21"/>
          <w:highlight w:val="white"/>
          <w:rtl w:val="0"/>
        </w:rPr>
        <w:t xml:space="preserve">,  </w:t>
      </w:r>
      <w:hyperlink r:id="rId9">
        <w:r w:rsidDel="00000000" w:rsidR="00000000" w:rsidRPr="00000000">
          <w:rPr>
            <w:color w:val="1155cc"/>
            <w:sz w:val="21"/>
            <w:szCs w:val="21"/>
            <w:highlight w:val="white"/>
            <w:u w:val="single"/>
            <w:rtl w:val="0"/>
          </w:rPr>
          <w:t xml:space="preserve">https://drive.google.com/file/d/19Zz74OrW93pgZhFbqiGbNL9tLeXPqnzE/view?usp=sharing</w:t>
        </w:r>
      </w:hyperlink>
      <w:r w:rsidDel="00000000" w:rsidR="00000000" w:rsidRPr="00000000">
        <w:rPr>
          <w:color w:val="0f1111"/>
          <w:sz w:val="21"/>
          <w:szCs w:val="21"/>
          <w:highlight w:val="white"/>
          <w:rtl w:val="0"/>
        </w:rPr>
        <w:t xml:space="preserve">,  </w:t>
      </w:r>
      <w:hyperlink r:id="rId10">
        <w:r w:rsidDel="00000000" w:rsidR="00000000" w:rsidRPr="00000000">
          <w:rPr>
            <w:color w:val="1155cc"/>
            <w:sz w:val="21"/>
            <w:szCs w:val="21"/>
            <w:highlight w:val="white"/>
            <w:u w:val="single"/>
            <w:rtl w:val="0"/>
          </w:rPr>
          <w:t xml:space="preserve">https://drive.google.com/file/d/1hCe5O1VFAAWzqLkwMYRT2rcr28jWaPuz/view?usp=sharing</w:t>
        </w:r>
      </w:hyperlink>
      <w:r w:rsidDel="00000000" w:rsidR="00000000" w:rsidRPr="00000000">
        <w:rPr>
          <w:color w:val="0f1111"/>
          <w:sz w:val="21"/>
          <w:szCs w:val="21"/>
          <w:highlight w:val="white"/>
          <w:rtl w:val="0"/>
        </w:rPr>
        <w:t xml:space="preserve"> , </w:t>
      </w:r>
      <w:hyperlink r:id="rId11">
        <w:r w:rsidDel="00000000" w:rsidR="00000000" w:rsidRPr="00000000">
          <w:rPr>
            <w:color w:val="1155cc"/>
            <w:sz w:val="21"/>
            <w:szCs w:val="21"/>
            <w:highlight w:val="white"/>
            <w:u w:val="single"/>
            <w:rtl w:val="0"/>
          </w:rPr>
          <w:t xml:space="preserve">https://drive.google.com/file/d/1lyUOU7EeJcVGZV29dm0ETQCoq2DkUm0o/view?usp=sharing</w:t>
        </w:r>
      </w:hyperlink>
      <w:r w:rsidDel="00000000" w:rsidR="00000000" w:rsidRPr="00000000">
        <w:rPr>
          <w:color w:val="0f1111"/>
          <w:sz w:val="21"/>
          <w:szCs w:val="21"/>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yUOU7EeJcVGZV29dm0ETQCoq2DkUm0o/view?usp=sharing" TargetMode="External"/><Relationship Id="rId10" Type="http://schemas.openxmlformats.org/officeDocument/2006/relationships/hyperlink" Target="https://drive.google.com/file/d/1hCe5O1VFAAWzqLkwMYRT2rcr28jWaPuz/view?usp=sharing" TargetMode="External"/><Relationship Id="rId9" Type="http://schemas.openxmlformats.org/officeDocument/2006/relationships/hyperlink" Target="https://drive.google.com/file/d/19Zz74OrW93pgZhFbqiGbNL9tLeXPqnzE/view?usp=sharing" TargetMode="External"/><Relationship Id="rId5" Type="http://schemas.openxmlformats.org/officeDocument/2006/relationships/styles" Target="styles.xml"/><Relationship Id="rId6" Type="http://schemas.openxmlformats.org/officeDocument/2006/relationships/hyperlink" Target="https://www.amazon.co.uk/dp/B09H7G2KRX" TargetMode="External"/><Relationship Id="rId7" Type="http://schemas.openxmlformats.org/officeDocument/2006/relationships/hyperlink" Target="https://drive.google.com/file/d/1-HiyLB9ixoKs3zL232Ksy8iAUKWD4ccz/view?usp=sharing" TargetMode="External"/><Relationship Id="rId8" Type="http://schemas.openxmlformats.org/officeDocument/2006/relationships/hyperlink" Target="https://drive.google.com/file/d/1-SKY1taoRJi9a9JEv_fxWA-U5rs5xGq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