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artificial grass,green grass rug,lawn green,garden floor,artificial grass carpet,garden carpet outdoor,grass roll mat,clean artificial grass,artificial lawn turf,outdoor carpet for garden,fake grass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pampas grass artificial,grass rug,size,this is your mind on plants,made on the mats,artificial grass mat outdoor,artifi ial grass,patio carpet,grass tastic,days,plastic garden rug,fresh turf,grass seed for dog urine,lawn carpet,real grass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Green Grass Rug Artificial Grass Carpet | 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Pure Green Artificial Grass Terrace Balcony Faux Fake Green Lawn Thick Backing Many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1: </w:t>
      </w:r>
      <w:r w:rsidDel="00000000" w:rsidR="00000000" w:rsidRPr="00000000">
        <w:rPr>
          <w:b w:val="1"/>
          <w:rtl w:val="0"/>
        </w:rPr>
        <w:t xml:space="preserve">Realistic Grass Appearance and Feel –</w:t>
      </w:r>
      <w:r w:rsidDel="00000000" w:rsidR="00000000" w:rsidRPr="00000000">
        <w:rPr>
          <w:rtl w:val="0"/>
        </w:rPr>
        <w:t xml:space="preserve"> This garden turf combines the perfect blend of Emerald Green, Lime Green, and Bi-color to produce a rich, realistic, and homely grass colouration effect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it's a stud type carpet with artificial grass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Budget Artificial Grass 7mm Cheap Value Fake Lawn Astro Turf Balcony Hot Tub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Artificial Grass Aspen 40mm Top Quality Realistic Fake Lawn Astro Turf 6 Widths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20mm Artificial Grass 5 Widths! CHEAP Top Quality Fake Lawn Garden Astro Turf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