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yankee candle reed diffuser, yankee candle diffuser, yankee diffuser, yankee reed diffuser, yankee candle pre fragranced reed diffuser, yankee candle black cherry diffuser, yankee candle reeds, yankee reed diffuser asda, yankee candle pre fragranced reeds</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6">
      <w:pPr>
        <w:spacing w:line="276" w:lineRule="auto"/>
        <w:rPr/>
      </w:pPr>
      <w:r w:rsidDel="00000000" w:rsidR="00000000" w:rsidRPr="00000000">
        <w:rPr>
          <w:rtl w:val="0"/>
        </w:rPr>
        <w:t xml:space="preserve">yankee pre fragranced reeds, yankee candle stick diffuser, pre fragranced reed diffuser, yankee candle room diffuser, yankee candle pink sands diffuser, pink sands diffuser, vanilla satin yankee candle, </w:t>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Yankee Candle Red Respberry Reed Diffuser 120(ml) with 12 Reeds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Yankee Candle Reed Diffuser 120ml With 12 Reeds</w:t>
      </w:r>
    </w:p>
    <w:p w:rsidR="00000000" w:rsidDel="00000000" w:rsidP="00000000" w:rsidRDefault="00000000" w:rsidRPr="00000000" w14:paraId="0000000F">
      <w:pPr>
        <w:spacing w:line="276" w:lineRule="auto"/>
        <w:rPr/>
      </w:pPr>
      <w:r w:rsidDel="00000000" w:rsidR="00000000" w:rsidRPr="00000000">
        <w:rPr>
          <w:rtl w:val="0"/>
        </w:rPr>
        <w:t xml:space="preserve">Yankee Candle Reed Diffuser Red Raspberry (120ml) is the perfect option for all-day fragrancing, whilst adding a touch of style to your décor with its attractive wooden top and glass vessel.</w:t>
      </w:r>
    </w:p>
    <w:p w:rsidR="00000000" w:rsidDel="00000000" w:rsidP="00000000" w:rsidRDefault="00000000" w:rsidRPr="00000000" w14:paraId="00000010">
      <w:pPr>
        <w:spacing w:line="276" w:lineRule="auto"/>
        <w:rPr/>
      </w:pPr>
      <w:r w:rsidDel="00000000" w:rsidR="00000000" w:rsidRPr="00000000">
        <w:rPr>
          <w:rtl w:val="0"/>
        </w:rPr>
        <w:t xml:space="preserve">Holding 12 reeds with 120ml of oil, its delicious fragrance is tangy, sweet, and full of nature's goodness. The initial scent, blending Orange, Mandarin and Black Cherry, gives way to the main body fragrance of Black Raspberries, Strawberries, Blackcurrant and Strawberry Leaves. This culminates in a lingering impression of Sweet Musk and Crystallised Sugar.</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Key Features:</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Dimensions: 7.9cm x 7.9cm x 24.1cm</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Lasts for: 10 weeks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Volume: 120ml</w:t>
      </w: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spacing w:line="331.2" w:lineRule="auto"/>
        <w:jc w:val="both"/>
        <w:rPr/>
      </w:pPr>
      <w:r w:rsidDel="00000000" w:rsidR="00000000" w:rsidRPr="00000000">
        <w:rPr>
          <w:rtl w:val="0"/>
        </w:rPr>
        <w:t xml:space="preserve">Red raspberry sweet and full of nature’s goodness; there is nothing quite as delicious as ripe, rosy red raspberries</w:t>
      </w:r>
    </w:p>
    <w:p w:rsidR="00000000" w:rsidDel="00000000" w:rsidP="00000000" w:rsidRDefault="00000000" w:rsidRPr="00000000" w14:paraId="0000001E">
      <w:pPr>
        <w:spacing w:line="331.2" w:lineRule="auto"/>
        <w:jc w:val="both"/>
        <w:rPr/>
      </w:pPr>
      <w:r w:rsidDel="00000000" w:rsidR="00000000" w:rsidRPr="00000000">
        <w:rPr>
          <w:rtl w:val="0"/>
        </w:rPr>
      </w:r>
    </w:p>
    <w:p w:rsidR="00000000" w:rsidDel="00000000" w:rsidP="00000000" w:rsidRDefault="00000000" w:rsidRPr="00000000" w14:paraId="0000001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https://drive.google.com/file/d/11r8ijFpCOZ7CnBRQD5PSh2d2uPbkz4DZ/view?usp=sharing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https://drive.google.com/file/d/1BCSzzp7mLTQeL_z9ZtWTvmc3vu8rW47H/view?usp=sharing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https://drive.google.com/file/d/1_ooum83JCAHR9evBA-OT6MV5MTXy-uBp/view?usp=sharing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https://drive.google.com/file/d/1cABTumFZr1PPfjT4wFhY3WYPKmhypHgr/view?usp=sharing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https://drive.google.com/file/d/1xfANIumBLdmexlrHvGfptyOK87lfMYxH/view?usp=sharing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xfANIumBLdmexlrHvGfptyOK87lfMYxH/view?usp=sharing" TargetMode="External"/><Relationship Id="rId9" Type="http://schemas.openxmlformats.org/officeDocument/2006/relationships/hyperlink" Target="https://drive.google.com/file/d/1cABTumFZr1PPfjT4wFhY3WYPKmhypHgr/view?usp=sharing" TargetMode="External"/><Relationship Id="rId5" Type="http://schemas.openxmlformats.org/officeDocument/2006/relationships/styles" Target="styles.xml"/><Relationship Id="rId6" Type="http://schemas.openxmlformats.org/officeDocument/2006/relationships/hyperlink" Target="https://drive.google.com/file/d/11r8ijFpCOZ7CnBRQD5PSh2d2uPbkz4DZ/view?usp=sharing" TargetMode="External"/><Relationship Id="rId7" Type="http://schemas.openxmlformats.org/officeDocument/2006/relationships/hyperlink" Target="https://drive.google.com/file/d/1BCSzzp7mLTQeL_z9ZtWTvmc3vu8rW47H/view?usp=sharing" TargetMode="External"/><Relationship Id="rId8" Type="http://schemas.openxmlformats.org/officeDocument/2006/relationships/hyperlink" Target="https://drive.google.com/file/d/1_ooum83JCAHR9evBA-OT6MV5MTXy-uB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