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24"/>
          <w:szCs w:val="24"/>
        </w:rPr>
      </w:pPr>
      <w:r w:rsidDel="00000000" w:rsidR="00000000" w:rsidRPr="00000000">
        <w:rPr>
          <w:b w:val="1"/>
          <w:color w:val="ff9900"/>
          <w:sz w:val="24"/>
          <w:szCs w:val="24"/>
          <w:rtl w:val="0"/>
        </w:rPr>
        <w:t xml:space="preserve">Ebay</w:t>
      </w:r>
    </w:p>
    <w:p w:rsidR="00000000" w:rsidDel="00000000" w:rsidP="00000000" w:rsidRDefault="00000000" w:rsidRPr="00000000" w14:paraId="00000002">
      <w:pPr>
        <w:rPr>
          <w:b w:val="1"/>
          <w:color w:val="ff9900"/>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musical jewellery trinket,jewellery trinket box,girls pink musical,pink musical jewellery,trinket box unicorn,box unicorn themed,unicorn themed with,themed with rotating,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rtl w:val="0"/>
        </w:rPr>
        <w:t xml:space="preserve">RelatedKeyword:</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shape trinket box,trinket box personalised,box personalised free,personalised free engraving,free engraving jewllery,engraving jewllery box,jewllery box christmas,box christmas gift,mele girls pink,girls pink fairy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Ref </w:t>
      </w:r>
      <w:r w:rsidDel="00000000" w:rsidR="00000000" w:rsidRPr="00000000">
        <w:rPr>
          <w:b w:val="1"/>
          <w:rtl w:val="0"/>
        </w:rPr>
        <w:t xml:space="preserve">Title:</w:t>
      </w:r>
    </w:p>
    <w:p w:rsidR="00000000" w:rsidDel="00000000" w:rsidP="00000000" w:rsidRDefault="00000000" w:rsidRPr="00000000" w14:paraId="0000000A">
      <w:pPr>
        <w:rPr/>
      </w:pPr>
      <w:r w:rsidDel="00000000" w:rsidR="00000000" w:rsidRPr="00000000">
        <w:rPr>
          <w:rtl w:val="0"/>
        </w:rPr>
        <w:t xml:space="preserve">Girls Pink Musical Jewellery &amp; Trinket Box Unicorn Themed with Rotating Figurine</w:t>
      </w:r>
    </w:p>
    <w:p w:rsidR="00000000" w:rsidDel="00000000" w:rsidP="00000000" w:rsidRDefault="00000000" w:rsidRPr="00000000" w14:paraId="0000000B">
      <w:pPr>
        <w:rPr/>
      </w:pPr>
      <w:r w:rsidDel="00000000" w:rsidR="00000000" w:rsidRPr="00000000">
        <w:rPr>
          <w:rtl w:val="0"/>
        </w:rPr>
        <w:t xml:space="preserve">Heart Shape Trinket Box Personalised Free Engraving Jewllery Box Christmas Gift</w:t>
      </w:r>
    </w:p>
    <w:p w:rsidR="00000000" w:rsidDel="00000000" w:rsidP="00000000" w:rsidRDefault="00000000" w:rsidRPr="00000000" w14:paraId="0000000C">
      <w:pPr>
        <w:rPr/>
      </w:pPr>
      <w:r w:rsidDel="00000000" w:rsidR="00000000" w:rsidRPr="00000000">
        <w:rPr>
          <w:rtl w:val="0"/>
        </w:rPr>
        <w:t xml:space="preserve">MELE GIRLS PINK FAIRY PRINCESS MUSICAL JEWELLERY TRINKET BOX SPINNING BALLERINA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New Title:</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Jewellery &amp; Trinket Box Morris Willow Bough Pattern Jewllery Box Christmas Gift</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Description:</w:t>
      </w:r>
    </w:p>
    <w:p w:rsidR="00000000" w:rsidDel="00000000" w:rsidP="00000000" w:rsidRDefault="00000000" w:rsidRPr="00000000" w14:paraId="00000012">
      <w:pPr>
        <w:rPr>
          <w:b w:val="1"/>
        </w:rPr>
      </w:pPr>
      <w:r w:rsidDel="00000000" w:rsidR="00000000" w:rsidRPr="00000000">
        <w:rPr>
          <w:b w:val="1"/>
          <w:rtl w:val="0"/>
        </w:rPr>
        <w:t xml:space="preserve">Heading:</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Spode Portmeirion Pure Morris Willow Bough Pattern Trinket Box For Girls</w:t>
      </w:r>
    </w:p>
    <w:p w:rsidR="00000000" w:rsidDel="00000000" w:rsidP="00000000" w:rsidRDefault="00000000" w:rsidRPr="00000000" w14:paraId="00000015">
      <w:pPr>
        <w:shd w:fill="ffffff" w:val="clear"/>
        <w:ind w:left="-20" w:firstLine="0"/>
        <w:rPr>
          <w:color w:val="0f1111"/>
          <w:sz w:val="28"/>
          <w:szCs w:val="28"/>
        </w:rPr>
      </w:pPr>
      <w:r w:rsidDel="00000000" w:rsidR="00000000" w:rsidRPr="00000000">
        <w:rPr>
          <w:rtl w:val="0"/>
        </w:rPr>
      </w:r>
    </w:p>
    <w:p w:rsidR="00000000" w:rsidDel="00000000" w:rsidP="00000000" w:rsidRDefault="00000000" w:rsidRPr="00000000" w14:paraId="00000016">
      <w:pPr>
        <w:shd w:fill="ffffff" w:val="clear"/>
        <w:ind w:left="-20" w:firstLine="0"/>
        <w:rPr>
          <w:color w:val="0f1111"/>
          <w:sz w:val="26"/>
          <w:szCs w:val="26"/>
        </w:rPr>
      </w:pPr>
      <w:r w:rsidDel="00000000" w:rsidR="00000000" w:rsidRPr="00000000">
        <w:rPr>
          <w:color w:val="0f1111"/>
          <w:sz w:val="26"/>
          <w:szCs w:val="26"/>
          <w:rtl w:val="0"/>
        </w:rPr>
        <w:t xml:space="preserve">Adorned with the iconic Willow Bough design this porcelain trinket box is perfect for storing trinkets and jewellery. A simple but elegant, jewellery trinket box for girls. In a beautiful cylinder shape, the pattern wraps around the body of the box, as well as the lid that sits gently on top. Splendidly showcasing the legacy of both Spode and Morris and Co. this trinket themed with a bough design makes a special gift for someone to treasure. Suitable for storing earrings, rings, or other small jewelry. Nice gift to your loved ones for Birthday, Mother's Day, Anniversary, Valentine's Day, Wedding, Christmas. Featuring the Willow Bough pattern from Morris &amp; Co. A perfect jewelry box to put your precious jewelry</w:t>
      </w:r>
    </w:p>
    <w:p w:rsidR="00000000" w:rsidDel="00000000" w:rsidP="00000000" w:rsidRDefault="00000000" w:rsidRPr="00000000" w14:paraId="00000017">
      <w:pPr>
        <w:shd w:fill="ffffff" w:val="clear"/>
        <w:spacing w:after="240"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shd w:fill="f3f3f3" w:val="clear"/>
          <w:rtl w:val="0"/>
        </w:rPr>
        <w:t xml:space="preserve">Package Dimensions </w:t>
      </w:r>
      <w:r w:rsidDel="00000000" w:rsidR="00000000" w:rsidRPr="00000000">
        <w:rPr>
          <w:b w:val="1"/>
          <w:sz w:val="26"/>
          <w:szCs w:val="26"/>
          <w:rtl w:val="0"/>
        </w:rPr>
        <w:t xml:space="preserve">: </w:t>
      </w:r>
      <w:r w:rsidDel="00000000" w:rsidR="00000000" w:rsidRPr="00000000">
        <w:rPr>
          <w:sz w:val="26"/>
          <w:szCs w:val="26"/>
          <w:rtl w:val="0"/>
        </w:rPr>
        <w:t xml:space="preserve">11 x 11 x 11 cm; 0.42 Grams</w:t>
      </w:r>
    </w:p>
    <w:p w:rsidR="00000000" w:rsidDel="00000000" w:rsidP="00000000" w:rsidRDefault="00000000" w:rsidRPr="00000000" w14:paraId="00000018">
      <w:pPr>
        <w:shd w:fill="ffffff" w:val="clear"/>
        <w:spacing w:after="240" w:before="240"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shd w:fill="f3f3f3" w:val="clear"/>
          <w:rtl w:val="0"/>
        </w:rPr>
        <w:t xml:space="preserve">Material: </w:t>
      </w:r>
      <w:r w:rsidDel="00000000" w:rsidR="00000000" w:rsidRPr="00000000">
        <w:rPr>
          <w:b w:val="1"/>
          <w:sz w:val="26"/>
          <w:szCs w:val="26"/>
          <w:rtl w:val="0"/>
        </w:rPr>
        <w:t xml:space="preserve">‎</w:t>
      </w:r>
      <w:r w:rsidDel="00000000" w:rsidR="00000000" w:rsidRPr="00000000">
        <w:rPr>
          <w:sz w:val="26"/>
          <w:szCs w:val="26"/>
          <w:rtl w:val="0"/>
        </w:rPr>
        <w:t xml:space="preserve">Willow</w:t>
      </w:r>
    </w:p>
    <w:p w:rsidR="00000000" w:rsidDel="00000000" w:rsidP="00000000" w:rsidRDefault="00000000" w:rsidRPr="00000000" w14:paraId="00000019">
      <w:pPr>
        <w:spacing w:after="240" w:before="240" w:lineRule="auto"/>
        <w:rPr>
          <w:sz w:val="26"/>
          <w:szCs w:val="26"/>
          <w:highlight w:val="white"/>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b w:val="1"/>
          <w:sz w:val="26"/>
          <w:szCs w:val="26"/>
          <w:shd w:fill="f3f3f3" w:val="clear"/>
          <w:rtl w:val="0"/>
        </w:rPr>
        <w:t xml:space="preserve">Item Weight</w:t>
      </w:r>
      <w:r w:rsidDel="00000000" w:rsidR="00000000" w:rsidRPr="00000000">
        <w:rPr>
          <w:b w:val="1"/>
          <w:sz w:val="26"/>
          <w:szCs w:val="26"/>
          <w:highlight w:val="white"/>
          <w:rtl w:val="0"/>
        </w:rPr>
        <w:t xml:space="preserve">: </w:t>
      </w:r>
      <w:r w:rsidDel="00000000" w:rsidR="00000000" w:rsidRPr="00000000">
        <w:rPr>
          <w:sz w:val="26"/>
          <w:szCs w:val="26"/>
          <w:highlight w:val="white"/>
          <w:rtl w:val="0"/>
        </w:rPr>
        <w:t xml:space="preserve">0.42 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hyperlink r:id="rId6">
        <w:r w:rsidDel="00000000" w:rsidR="00000000" w:rsidRPr="00000000">
          <w:rPr>
            <w:b w:val="1"/>
            <w:color w:val="1155cc"/>
            <w:u w:val="single"/>
            <w:rtl w:val="0"/>
          </w:rPr>
          <w:t xml:space="preserve">https://drive.google.com/file/d/13qcl8gb-jRbD38WhGtlq2DpCTMJ0DEcd/view?usp=sharing</w:t>
        </w:r>
      </w:hyperlink>
      <w:r w:rsidDel="00000000" w:rsidR="00000000" w:rsidRPr="00000000">
        <w:rPr>
          <w:rtl w:val="0"/>
        </w:rPr>
      </w:r>
    </w:p>
    <w:p w:rsidR="00000000" w:rsidDel="00000000" w:rsidP="00000000" w:rsidRDefault="00000000" w:rsidRPr="00000000" w14:paraId="00000021">
      <w:pPr>
        <w:rPr>
          <w:b w:val="1"/>
        </w:rPr>
      </w:pPr>
      <w:hyperlink r:id="rId7">
        <w:r w:rsidDel="00000000" w:rsidR="00000000" w:rsidRPr="00000000">
          <w:rPr>
            <w:b w:val="1"/>
            <w:color w:val="1155cc"/>
            <w:u w:val="single"/>
            <w:rtl w:val="0"/>
          </w:rPr>
          <w:t xml:space="preserve">https://drive.google.com/file/d/1IeDi75jrcO5KLaeoMxZjepQ2xtnbxG7K/view?usp=sharing</w:t>
        </w:r>
      </w:hyperlink>
      <w:r w:rsidDel="00000000" w:rsidR="00000000" w:rsidRPr="00000000">
        <w:rPr>
          <w:rtl w:val="0"/>
        </w:rPr>
      </w:r>
    </w:p>
    <w:p w:rsidR="00000000" w:rsidDel="00000000" w:rsidP="00000000" w:rsidRDefault="00000000" w:rsidRPr="00000000" w14:paraId="00000022">
      <w:pPr>
        <w:rPr>
          <w:b w:val="1"/>
        </w:rPr>
      </w:pPr>
      <w:hyperlink r:id="rId8">
        <w:r w:rsidDel="00000000" w:rsidR="00000000" w:rsidRPr="00000000">
          <w:rPr>
            <w:b w:val="1"/>
            <w:color w:val="1155cc"/>
            <w:u w:val="single"/>
            <w:rtl w:val="0"/>
          </w:rPr>
          <w:t xml:space="preserve">https://drive.google.com/file/d/1KivIpC6JFzXm2MeTg-zusn6nXZb8e3zJ/view?usp=sharing</w:t>
        </w:r>
      </w:hyperlink>
      <w:r w:rsidDel="00000000" w:rsidR="00000000" w:rsidRPr="00000000">
        <w:rPr>
          <w:rtl w:val="0"/>
        </w:rPr>
      </w:r>
    </w:p>
    <w:p w:rsidR="00000000" w:rsidDel="00000000" w:rsidP="00000000" w:rsidRDefault="00000000" w:rsidRPr="00000000" w14:paraId="00000023">
      <w:pPr>
        <w:rPr>
          <w:b w:val="1"/>
        </w:rPr>
      </w:pPr>
      <w:hyperlink r:id="rId9">
        <w:r w:rsidDel="00000000" w:rsidR="00000000" w:rsidRPr="00000000">
          <w:rPr>
            <w:b w:val="1"/>
            <w:color w:val="1155cc"/>
            <w:u w:val="single"/>
            <w:rtl w:val="0"/>
          </w:rPr>
          <w:t xml:space="preserve">https://drive.google.com/file/d/1V_XbUrc3J1Fymd95UaYUD-7TJEAp3FAR/view?usp=sharing</w:t>
        </w:r>
      </w:hyperlink>
      <w:r w:rsidDel="00000000" w:rsidR="00000000" w:rsidRPr="00000000">
        <w:rPr>
          <w:rtl w:val="0"/>
        </w:rPr>
      </w:r>
    </w:p>
    <w:p w:rsidR="00000000" w:rsidDel="00000000" w:rsidP="00000000" w:rsidRDefault="00000000" w:rsidRPr="00000000" w14:paraId="00000024">
      <w:pPr>
        <w:rPr>
          <w:b w:val="1"/>
        </w:rPr>
      </w:pPr>
      <w:hyperlink r:id="rId10">
        <w:r w:rsidDel="00000000" w:rsidR="00000000" w:rsidRPr="00000000">
          <w:rPr>
            <w:b w:val="1"/>
            <w:color w:val="1155cc"/>
            <w:u w:val="single"/>
            <w:rtl w:val="0"/>
          </w:rPr>
          <w:t xml:space="preserve">https://drive.google.com/file/d/1ueBP0qxEX5IQEmbDfJ0aS9Z__HDDHo2o/view?usp=sharing</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Reference: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color w:val="ff9900"/>
          <w:sz w:val="24"/>
          <w:szCs w:val="24"/>
          <w:rtl w:val="0"/>
        </w:rPr>
        <w:t xml:space="preserve">Website</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Focus Keyword:</w:t>
      </w:r>
    </w:p>
    <w:p w:rsidR="00000000" w:rsidDel="00000000" w:rsidP="00000000" w:rsidRDefault="00000000" w:rsidRPr="00000000" w14:paraId="00000032">
      <w:pPr>
        <w:rPr/>
      </w:pPr>
      <w:r w:rsidDel="00000000" w:rsidR="00000000" w:rsidRPr="00000000">
        <w:rPr>
          <w:rtl w:val="0"/>
        </w:rPr>
        <w:t xml:space="preserve">trinket box,trinket basket,willow bough,trinket box with lid,glass trinket box,personalised trinket box,wooden trinket box,silver trinket box,small trinket box,william morris willow bough,gold trinket box</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RelatedKeyword:</w:t>
      </w:r>
    </w:p>
    <w:p w:rsidR="00000000" w:rsidDel="00000000" w:rsidP="00000000" w:rsidRDefault="00000000" w:rsidRPr="00000000" w14:paraId="00000035">
      <w:pPr>
        <w:rPr/>
      </w:pPr>
      <w:r w:rsidDel="00000000" w:rsidR="00000000" w:rsidRPr="00000000">
        <w:rPr>
          <w:rtl w:val="0"/>
        </w:rPr>
        <w:t xml:space="preserve">wedgwood trinket box,vintage trinket boxes,william morris willow,resin trinket box,trinket pot,san francisco music box company anastasia,engraved trinket box,godinger silver jewlery box,large trinket box,</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Title:</w:t>
      </w:r>
    </w:p>
    <w:p w:rsidR="00000000" w:rsidDel="00000000" w:rsidP="00000000" w:rsidRDefault="00000000" w:rsidRPr="00000000" w14:paraId="00000038">
      <w:pPr>
        <w:spacing w:after="240" w:before="240" w:lineRule="auto"/>
        <w:rPr>
          <w:b w:val="1"/>
          <w:sz w:val="18"/>
          <w:szCs w:val="18"/>
        </w:rPr>
      </w:pPr>
      <w:r w:rsidDel="00000000" w:rsidR="00000000" w:rsidRPr="00000000">
        <w:rPr>
          <w:b w:val="1"/>
          <w:sz w:val="24"/>
          <w:szCs w:val="24"/>
          <w:rtl w:val="0"/>
        </w:rPr>
        <w:t xml:space="preserve">Pure Morris Willow Bough Pattern Trinket Box For Girls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Description:</w:t>
      </w:r>
    </w:p>
    <w:p w:rsidR="00000000" w:rsidDel="00000000" w:rsidP="00000000" w:rsidRDefault="00000000" w:rsidRPr="00000000" w14:paraId="0000003B">
      <w:pPr>
        <w:spacing w:after="240" w:before="240" w:lineRule="auto"/>
        <w:rPr>
          <w:b w:val="1"/>
          <w:sz w:val="26"/>
          <w:szCs w:val="26"/>
          <w:highlight w:val="white"/>
        </w:rPr>
      </w:pPr>
      <w:r w:rsidDel="00000000" w:rsidR="00000000" w:rsidRPr="00000000">
        <w:rPr>
          <w:b w:val="1"/>
          <w:sz w:val="26"/>
          <w:szCs w:val="26"/>
          <w:highlight w:val="white"/>
          <w:rtl w:val="0"/>
        </w:rPr>
        <w:t xml:space="preserve">Adorned With The Iconic Willow Bough Design</w:t>
      </w:r>
    </w:p>
    <w:p w:rsidR="00000000" w:rsidDel="00000000" w:rsidP="00000000" w:rsidRDefault="00000000" w:rsidRPr="00000000" w14:paraId="0000003C">
      <w:pPr>
        <w:spacing w:after="240" w:before="240" w:lineRule="auto"/>
        <w:rPr>
          <w:sz w:val="26"/>
          <w:szCs w:val="26"/>
          <w:highlight w:val="white"/>
        </w:rPr>
      </w:pPr>
      <w:r w:rsidDel="00000000" w:rsidR="00000000" w:rsidRPr="00000000">
        <w:rPr>
          <w:sz w:val="26"/>
          <w:szCs w:val="26"/>
          <w:highlight w:val="white"/>
          <w:rtl w:val="0"/>
        </w:rPr>
        <w:t xml:space="preserve">This porcelain trinket box is perfect for storing trinkets and jewellery. A simple but elegant, jewellery trinket box for girls. In a beautiful cylinder shape, the pattern wraps around the body of the box, as well as the lid that sits gently on top. Our willow bough trinket box with lid is the perfect choice for you. Splendidly showcasing the legacy of both Spode and Morris and Co. for someone to treasure.</w:t>
      </w:r>
    </w:p>
    <w:p w:rsidR="00000000" w:rsidDel="00000000" w:rsidP="00000000" w:rsidRDefault="00000000" w:rsidRPr="00000000" w14:paraId="0000003D">
      <w:pPr>
        <w:spacing w:after="240" w:before="240" w:lineRule="auto"/>
        <w:rPr>
          <w:b w:val="1"/>
          <w:sz w:val="26"/>
          <w:szCs w:val="26"/>
          <w:highlight w:val="white"/>
        </w:rPr>
      </w:pPr>
      <w:r w:rsidDel="00000000" w:rsidR="00000000" w:rsidRPr="00000000">
        <w:rPr>
          <w:b w:val="1"/>
          <w:sz w:val="26"/>
          <w:szCs w:val="26"/>
          <w:highlight w:val="white"/>
          <w:rtl w:val="0"/>
        </w:rPr>
        <w:t xml:space="preserve">An Elegant Gift Idea</w:t>
      </w:r>
    </w:p>
    <w:p w:rsidR="00000000" w:rsidDel="00000000" w:rsidP="00000000" w:rsidRDefault="00000000" w:rsidRPr="00000000" w14:paraId="0000003E">
      <w:pPr>
        <w:spacing w:after="240" w:before="240" w:lineRule="auto"/>
        <w:rPr>
          <w:sz w:val="26"/>
          <w:szCs w:val="26"/>
          <w:highlight w:val="white"/>
        </w:rPr>
      </w:pPr>
      <w:r w:rsidDel="00000000" w:rsidR="00000000" w:rsidRPr="00000000">
        <w:rPr>
          <w:sz w:val="26"/>
          <w:szCs w:val="26"/>
          <w:highlight w:val="white"/>
          <w:rtl w:val="0"/>
        </w:rPr>
        <w:t xml:space="preserve">Whether it’s a gift for a first birthday, christening, or another special occasion, make sure your loved ones have somewhere to store their most treasured memories with a piece from our stunning trinket boxes. This trinket themed with a bough design is befitting for the little princess or the love of your life, the perfect christening or naming ceremony gift. What about their birthday? Or possibly after they lose their first enamel? Don’t worry our stylish trinket box is suitable for any occasion. Snatch the right present for that special person.</w:t>
      </w:r>
    </w:p>
    <w:p w:rsidR="00000000" w:rsidDel="00000000" w:rsidP="00000000" w:rsidRDefault="00000000" w:rsidRPr="00000000" w14:paraId="0000003F">
      <w:pPr>
        <w:spacing w:after="240" w:before="240" w:lineRule="auto"/>
        <w:ind w:left="720" w:firstLine="0"/>
        <w:rPr>
          <w:b w:val="1"/>
          <w:sz w:val="26"/>
          <w:szCs w:val="26"/>
          <w:highlight w:val="white"/>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b w:val="1"/>
          <w:sz w:val="26"/>
          <w:szCs w:val="26"/>
          <w:highlight w:val="white"/>
          <w:rtl w:val="0"/>
        </w:rPr>
        <w:t xml:space="preserve">Package Dimensions : 11 x 11 x 11 cm; 0.42 Grams</w:t>
      </w:r>
    </w:p>
    <w:p w:rsidR="00000000" w:rsidDel="00000000" w:rsidP="00000000" w:rsidRDefault="00000000" w:rsidRPr="00000000" w14:paraId="00000040">
      <w:pPr>
        <w:spacing w:after="240" w:before="240" w:lineRule="auto"/>
        <w:ind w:left="720" w:firstLine="0"/>
        <w:rPr>
          <w:b w:val="1"/>
          <w:sz w:val="26"/>
          <w:szCs w:val="26"/>
          <w:highlight w:val="white"/>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b w:val="1"/>
          <w:sz w:val="26"/>
          <w:szCs w:val="26"/>
          <w:highlight w:val="white"/>
          <w:rtl w:val="0"/>
        </w:rPr>
        <w:t xml:space="preserve">Material: ‎Willow</w:t>
      </w:r>
    </w:p>
    <w:p w:rsidR="00000000" w:rsidDel="00000000" w:rsidP="00000000" w:rsidRDefault="00000000" w:rsidRPr="00000000" w14:paraId="00000041">
      <w:pPr>
        <w:spacing w:after="240" w:before="240" w:lineRule="auto"/>
        <w:ind w:left="720" w:firstLine="0"/>
        <w:rPr>
          <w:b w:val="1"/>
          <w:sz w:val="26"/>
          <w:szCs w:val="26"/>
          <w:highlight w:val="white"/>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b w:val="1"/>
          <w:sz w:val="26"/>
          <w:szCs w:val="26"/>
          <w:highlight w:val="white"/>
          <w:rtl w:val="0"/>
        </w:rPr>
        <w:t xml:space="preserve">Item Weight: 0.42 g</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Short Description:</w:t>
      </w:r>
    </w:p>
    <w:p w:rsidR="00000000" w:rsidDel="00000000" w:rsidP="00000000" w:rsidRDefault="00000000" w:rsidRPr="00000000" w14:paraId="00000046">
      <w:pPr>
        <w:spacing w:after="240" w:before="240" w:lineRule="auto"/>
        <w:rPr>
          <w:b w:val="1"/>
          <w:sz w:val="26"/>
          <w:szCs w:val="26"/>
          <w:highlight w:val="white"/>
        </w:rPr>
      </w:pPr>
      <w:r w:rsidDel="00000000" w:rsidR="00000000" w:rsidRPr="00000000">
        <w:rPr>
          <w:b w:val="1"/>
          <w:sz w:val="26"/>
          <w:szCs w:val="26"/>
          <w:highlight w:val="white"/>
          <w:rtl w:val="0"/>
        </w:rPr>
        <w:t xml:space="preserve">Trinket Box Willow Bough pattern from Morris &amp; Co.</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A perfect jewelry box to put your precious jewelry, Fashion and style in everything we own</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hyperlink r:id="rId11">
        <w:r w:rsidDel="00000000" w:rsidR="00000000" w:rsidRPr="00000000">
          <w:rPr>
            <w:b w:val="1"/>
            <w:color w:val="1155cc"/>
            <w:u w:val="single"/>
            <w:rtl w:val="0"/>
          </w:rPr>
          <w:t xml:space="preserve">https://drive.google.com/file/d/1OoX2LclGQEOgd8q-2C5GEf_mV4d1H_IP/view?usp=sharing</w:t>
        </w:r>
      </w:hyperlink>
      <w:r w:rsidDel="00000000" w:rsidR="00000000" w:rsidRPr="00000000">
        <w:rPr>
          <w:rtl w:val="0"/>
        </w:rPr>
      </w:r>
    </w:p>
    <w:p w:rsidR="00000000" w:rsidDel="00000000" w:rsidP="00000000" w:rsidRDefault="00000000" w:rsidRPr="00000000" w14:paraId="0000004E">
      <w:pPr>
        <w:rPr>
          <w:b w:val="1"/>
        </w:rPr>
      </w:pPr>
      <w:hyperlink r:id="rId12">
        <w:r w:rsidDel="00000000" w:rsidR="00000000" w:rsidRPr="00000000">
          <w:rPr>
            <w:b w:val="1"/>
            <w:color w:val="1155cc"/>
            <w:u w:val="single"/>
            <w:rtl w:val="0"/>
          </w:rPr>
          <w:t xml:space="preserve">https://drive.google.com/file/d/1PCnvO4fpsggKjPKpAu9QqbLu0yVBhH78/view?usp=sharing</w:t>
        </w:r>
      </w:hyperlink>
      <w:r w:rsidDel="00000000" w:rsidR="00000000" w:rsidRPr="00000000">
        <w:rPr>
          <w:rtl w:val="0"/>
        </w:rPr>
      </w:r>
    </w:p>
    <w:p w:rsidR="00000000" w:rsidDel="00000000" w:rsidP="00000000" w:rsidRDefault="00000000" w:rsidRPr="00000000" w14:paraId="0000004F">
      <w:pPr>
        <w:rPr>
          <w:b w:val="1"/>
        </w:rPr>
      </w:pPr>
      <w:hyperlink r:id="rId13">
        <w:r w:rsidDel="00000000" w:rsidR="00000000" w:rsidRPr="00000000">
          <w:rPr>
            <w:b w:val="1"/>
            <w:color w:val="1155cc"/>
            <w:u w:val="single"/>
            <w:rtl w:val="0"/>
          </w:rPr>
          <w:t xml:space="preserve">https://drive.google.com/file/d/1SoV1K1-1FpS6z2LpdahRJAeyCnihxVwa/view?usp=sharing</w:t>
        </w:r>
      </w:hyperlink>
      <w:r w:rsidDel="00000000" w:rsidR="00000000" w:rsidRPr="00000000">
        <w:rPr>
          <w:rtl w:val="0"/>
        </w:rPr>
      </w:r>
    </w:p>
    <w:p w:rsidR="00000000" w:rsidDel="00000000" w:rsidP="00000000" w:rsidRDefault="00000000" w:rsidRPr="00000000" w14:paraId="00000050">
      <w:pPr>
        <w:rPr>
          <w:b w:val="1"/>
        </w:rPr>
      </w:pPr>
      <w:hyperlink r:id="rId14">
        <w:r w:rsidDel="00000000" w:rsidR="00000000" w:rsidRPr="00000000">
          <w:rPr>
            <w:b w:val="1"/>
            <w:color w:val="1155cc"/>
            <w:u w:val="single"/>
            <w:rtl w:val="0"/>
          </w:rPr>
          <w:t xml:space="preserve">https://drive.google.com/file/d/1h15u7rYn6Rf1kCJ1bValSehRdxmUdNnA/view?usp=sharing</w:t>
        </w:r>
      </w:hyperlink>
      <w:r w:rsidDel="00000000" w:rsidR="00000000" w:rsidRPr="00000000">
        <w:rPr>
          <w:rtl w:val="0"/>
        </w:rPr>
      </w:r>
    </w:p>
    <w:p w:rsidR="00000000" w:rsidDel="00000000" w:rsidP="00000000" w:rsidRDefault="00000000" w:rsidRPr="00000000" w14:paraId="00000051">
      <w:pPr>
        <w:rPr>
          <w:b w:val="1"/>
        </w:rPr>
      </w:pPr>
      <w:hyperlink r:id="rId15">
        <w:r w:rsidDel="00000000" w:rsidR="00000000" w:rsidRPr="00000000">
          <w:rPr>
            <w:b w:val="1"/>
            <w:color w:val="1155cc"/>
            <w:u w:val="single"/>
            <w:rtl w:val="0"/>
          </w:rPr>
          <w:t xml:space="preserve">https://drive.google.com/file/d/1niRoogeUFDMje9nbc3eyxYkJRe1EN6IH/view?usp=sharing</w:t>
        </w:r>
      </w:hyperlink>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Reference: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oX2LclGQEOgd8q-2C5GEf_mV4d1H_IP/view?usp=sharing" TargetMode="External"/><Relationship Id="rId10" Type="http://schemas.openxmlformats.org/officeDocument/2006/relationships/hyperlink" Target="https://drive.google.com/file/d/1ueBP0qxEX5IQEmbDfJ0aS9Z__HDDHo2o/view?usp=sharing" TargetMode="External"/><Relationship Id="rId13" Type="http://schemas.openxmlformats.org/officeDocument/2006/relationships/hyperlink" Target="https://drive.google.com/file/d/1SoV1K1-1FpS6z2LpdahRJAeyCnihxVwa/view?usp=sharing" TargetMode="External"/><Relationship Id="rId12" Type="http://schemas.openxmlformats.org/officeDocument/2006/relationships/hyperlink" Target="https://drive.google.com/file/d/1PCnvO4fpsggKjPKpAu9QqbLu0yVBhH7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_XbUrc3J1Fymd95UaYUD-7TJEAp3FAR/view?usp=sharing" TargetMode="External"/><Relationship Id="rId15" Type="http://schemas.openxmlformats.org/officeDocument/2006/relationships/hyperlink" Target="https://drive.google.com/file/d/1niRoogeUFDMje9nbc3eyxYkJRe1EN6IH/view?usp=sharing" TargetMode="External"/><Relationship Id="rId14" Type="http://schemas.openxmlformats.org/officeDocument/2006/relationships/hyperlink" Target="https://drive.google.com/file/d/1h15u7rYn6Rf1kCJ1bValSehRdxmUdNnA/view?usp=sharing" TargetMode="External"/><Relationship Id="rId5" Type="http://schemas.openxmlformats.org/officeDocument/2006/relationships/styles" Target="styles.xml"/><Relationship Id="rId6" Type="http://schemas.openxmlformats.org/officeDocument/2006/relationships/hyperlink" Target="https://drive.google.com/file/d/13qcl8gb-jRbD38WhGtlq2DpCTMJ0DEcd/view?usp=sharing" TargetMode="External"/><Relationship Id="rId7" Type="http://schemas.openxmlformats.org/officeDocument/2006/relationships/hyperlink" Target="https://drive.google.com/file/d/1IeDi75jrcO5KLaeoMxZjepQ2xtnbxG7K/view?usp=sharing" TargetMode="External"/><Relationship Id="rId8" Type="http://schemas.openxmlformats.org/officeDocument/2006/relationships/hyperlink" Target="https://drive.google.com/file/d/1KivIpC6JFzXm2MeTg-zusn6nXZb8e3z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