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1820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Bubble Machine/Lawn Mower</w:t>
      </w:r>
    </w:p>
    <w:p w:rsidR="00000000" w:rsidDel="00000000" w:rsidP="00000000" w:rsidRDefault="00000000" w:rsidRPr="00000000" w14:paraId="00000002">
      <w:pPr>
        <w:rPr>
          <w:b w:val="1"/>
          <w:color w:val="1118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 Machine/Lawn Mower Battery Operated Garden Toy with Bubble Solution 118ml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Unique Features of Lawnmower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rPr/>
      </w:pPr>
      <w:r w:rsidDel="00000000" w:rsidR="00000000" w:rsidRPr="00000000">
        <w:rPr>
          <w:color w:val="0e101a"/>
          <w:rtl w:val="0"/>
        </w:rPr>
        <w:t xml:space="preserve">The lawnmower is made of different colors. This gives the lawnmower a unique look. The material used in the manufacturing of this lawnmower is of high quality so that the color does not easily fade away. This bubble mower has a light handle. This handle allows you to easily push and pull it. This bubble mower is designed for kids aged more than 5 years. This lawnmower comes with a bubble solution that allows you to create thousands of bubbles. This is a battery-operated toy. 3 AA Batteries</w:t>
      </w:r>
      <w:r w:rsidDel="00000000" w:rsidR="00000000" w:rsidRPr="00000000">
        <w:rPr>
          <w:b w:val="1"/>
          <w:color w:val="0e101a"/>
          <w:rtl w:val="0"/>
        </w:rPr>
        <w:t xml:space="preserve"> </w:t>
      </w:r>
      <w:r w:rsidDel="00000000" w:rsidR="00000000" w:rsidRPr="00000000">
        <w:rPr>
          <w:color w:val="0e101a"/>
          <w:rtl w:val="0"/>
        </w:rPr>
        <w:t xml:space="preserve">of 1.5 V are required to operate this lawnmower. These are not included with the pack.</w:t>
        <w:br w:type="textWrapping"/>
      </w:r>
      <w:r w:rsidDel="00000000" w:rsidR="00000000" w:rsidRPr="00000000">
        <w:rPr>
          <w:rtl w:val="0"/>
        </w:rPr>
        <w:t xml:space="preserve">Lawn Mower comes with a Bubble Solution Bottle having size 118ml.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Adorable Gift for Kids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features of the lawnmower make it a perfect gift for kids. The colorful look of the toy adds uniqueness to the lawnmower. This bubble machine will allow the kids to play outside. This is a healthy activity for the kids. This will make them happy. Children will enjoy this gift and they will remember this gift. This adds a colorful look to the surrounding where it is placed. This gift will further increase the fun in the life of the children.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3">
      <w:pPr>
        <w:rPr>
          <w:b w:val="1"/>
          <w:color w:val="1118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111820"/>
          <w:sz w:val="23"/>
          <w:szCs w:val="23"/>
          <w:highlight w:val="white"/>
          <w:rtl w:val="0"/>
        </w:rPr>
        <w:t xml:space="preserve">In main image add </w:t>
      </w:r>
      <w:r w:rsidDel="00000000" w:rsidR="00000000" w:rsidRPr="00000000">
        <w:rPr>
          <w:rtl w:val="0"/>
        </w:rPr>
        <w:t xml:space="preserve">118 ml with bubble solution bottle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https://drive.google.com/file/d/1g_yhm2Uo0ryiWTYvYzefWTjXLuj_szmj/view?usp=sharing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_yhm2Uo0ryiWTYvYzefWTjXLuj_szm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