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Doff-Tomato-Feed-1-ltr-OS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Focus Keywords:</w:t>
      </w:r>
    </w:p>
    <w:p w:rsidR="00000000" w:rsidDel="00000000" w:rsidP="00000000" w:rsidRDefault="00000000" w:rsidRPr="00000000" w14:paraId="00000006">
      <w:pPr>
        <w:jc w:val="both"/>
        <w:rPr>
          <w:b w:val="1"/>
        </w:rPr>
      </w:pPr>
      <w:r w:rsidDel="00000000" w:rsidR="00000000" w:rsidRPr="00000000">
        <w:rPr>
          <w:rtl w:val="0"/>
        </w:rPr>
        <w:t xml:space="preserve">doff tomato feed, tomato feed for plants, tomato plant food, indoor plant food, plant food outdoor, plant fertiliser indoor, plant fertiliser outdoor, potash feed</w:t>
      </w:r>
      <w:r w:rsidDel="00000000" w:rsidR="00000000" w:rsidRPr="00000000">
        <w:rPr>
          <w:rtl w:val="0"/>
        </w:rPr>
      </w:r>
    </w:p>
    <w:p w:rsidR="00000000" w:rsidDel="00000000" w:rsidP="00000000" w:rsidRDefault="00000000" w:rsidRPr="00000000" w14:paraId="00000007">
      <w:pPr>
        <w:jc w:val="both"/>
        <w:rPr/>
      </w:pPr>
      <w:r w:rsidDel="00000000" w:rsidR="00000000" w:rsidRPr="00000000">
        <w:rPr>
          <w:b w:val="1"/>
          <w:rtl w:val="0"/>
        </w:rPr>
        <w:t xml:space="preserve">Related keywords: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house plant food, plant feed, plant food, plant food indoor, tomato food</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Title (minimum 200 chars, including spaces):</w:t>
      </w:r>
    </w:p>
    <w:p w:rsidR="00000000" w:rsidDel="00000000" w:rsidP="00000000" w:rsidRDefault="00000000" w:rsidRPr="00000000" w14:paraId="0000000B">
      <w:pPr>
        <w:jc w:val="both"/>
        <w:rPr/>
      </w:pPr>
      <w:r w:rsidDel="00000000" w:rsidR="00000000" w:rsidRPr="00000000">
        <w:rPr>
          <w:rtl w:val="0"/>
        </w:rPr>
        <w:t xml:space="preserve">Doff Tomato Feed for Growing Tomatoes, Fruits and Other Vegetables - Fertiliser High Potash with Seaweed and Magnesium Healthy Growth for Indoor and Outdoor Planting (1 Litre)</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Bullet points (maximum chars limit 500 each):</w:t>
      </w:r>
    </w:p>
    <w:p w:rsidR="00000000" w:rsidDel="00000000" w:rsidP="00000000" w:rsidRDefault="00000000" w:rsidRPr="00000000" w14:paraId="0000000F">
      <w:pPr>
        <w:jc w:val="both"/>
        <w:rPr/>
      </w:pPr>
      <w:r w:rsidDel="00000000" w:rsidR="00000000" w:rsidRPr="00000000">
        <w:rPr>
          <w:b w:val="1"/>
          <w:rtl w:val="0"/>
        </w:rPr>
        <w:t xml:space="preserve">Healthy Crops</w:t>
      </w:r>
      <w:r w:rsidDel="00000000" w:rsidR="00000000" w:rsidRPr="00000000">
        <w:rPr>
          <w:rtl w:val="0"/>
        </w:rPr>
        <w:t xml:space="preserve"> - It contains all the nutrients to encourage healthy &amp; bumper crops of tomatoes, sweet peppers, squash, courgettes &amp; aubergines. A complete feed specially formulated to maintain healthy growth &amp; large blooms in acid-loving plants of all types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b w:val="1"/>
          <w:rtl w:val="0"/>
        </w:rPr>
        <w:t xml:space="preserve">Improve Growth</w:t>
      </w:r>
      <w:r w:rsidDel="00000000" w:rsidR="00000000" w:rsidRPr="00000000">
        <w:rPr>
          <w:rtl w:val="0"/>
        </w:rPr>
        <w:t xml:space="preserve"> - Regular application to plants in Lime, Chalk, &amp; Alkaline soils will improve growth. Suitable for tomatoes grown in all conditions. Simply pour around the base of plants. Apply in between March &amp; September. Apply from Spring right through the growing season for healthy crops of juicy tomato</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b w:val="1"/>
          <w:rtl w:val="0"/>
        </w:rPr>
        <w:t xml:space="preserve">High-Performance Feed for Plants</w:t>
      </w:r>
      <w:r w:rsidDel="00000000" w:rsidR="00000000" w:rsidRPr="00000000">
        <w:rPr>
          <w:rtl w:val="0"/>
        </w:rPr>
        <w:t xml:space="preserve"> - A ready-to-use plant food combined with added magnesium &amp; seaweed. Brilliantly strong tomato feed with magnesium and other trace elements to get the best out of your crops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b w:val="1"/>
          <w:rtl w:val="0"/>
        </w:rPr>
        <w:t xml:space="preserve">Indoor/Outdoor Use</w:t>
      </w:r>
      <w:r w:rsidDel="00000000" w:rsidR="00000000" w:rsidRPr="00000000">
        <w:rPr>
          <w:rtl w:val="0"/>
        </w:rPr>
        <w:t xml:space="preserve"> - Tomatoes are grown indoors or outdoors. Ideal for feeding tomatoes that are planted outdoors &amp; in grow bags. Flowering pot plants will also benefit &amp; gain bigger blooms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b w:val="1"/>
          <w:rtl w:val="0"/>
        </w:rPr>
        <w:t xml:space="preserve">Bottle Size</w:t>
      </w:r>
      <w:r w:rsidDel="00000000" w:rsidR="00000000" w:rsidRPr="00000000">
        <w:rPr>
          <w:rtl w:val="0"/>
        </w:rPr>
        <w:t xml:space="preserve"> - This outdoor/indoor Doff tomato feed comes in a 1L Bottle. A brilliantly strong tomato feed with magnesium and other trace elements to get the best out of your crops</w:t>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Description (Upto 2000 chars, including spaces):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b w:val="1"/>
          <w:rtl w:val="0"/>
        </w:rPr>
        <w:t xml:space="preserve">Doff Tomato Feed Bottle</w:t>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Tomato Feed/Tomato Pour and Feed is a high potash feed that is a highly effective fertilizer for producing bumper crops of tomatoes no matter where you are growing them. The feed contains a balance of nitrogen, potassium and phosphorus along with seaweed extract and magnesium to give you your best possible crop yield. Ensure the plants are watered normally so the soil/compost is moist before application to avoid damage to the roots. Apply to the base of plants avoiding the foliage for best results. With all the essential ingredients necessary to encourage the healthy growth of tomatoes, sweet peppers, squash, courgettes &amp; aubergines.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b w:val="1"/>
          <w:rtl w:val="0"/>
        </w:rPr>
        <w:t xml:space="preserve">Images (Dimension 1000x1000, resolution 72dpi, format jpg):</w:t>
      </w:r>
      <w:r w:rsidDel="00000000" w:rsidR="00000000" w:rsidRPr="00000000">
        <w:rPr>
          <w:rtl w:val="0"/>
        </w:rPr>
        <w:br w:type="textWrapping"/>
        <w:br w:type="textWrapping"/>
      </w:r>
      <w:hyperlink r:id="rId6">
        <w:r w:rsidDel="00000000" w:rsidR="00000000" w:rsidRPr="00000000">
          <w:rPr>
            <w:color w:val="1155cc"/>
            <w:u w:val="single"/>
            <w:rtl w:val="0"/>
          </w:rPr>
          <w:t xml:space="preserve">https://drive.google.com/file/d/12Rqv8lSrKrXYHds1BATp0mlibChBrWf5/view?usp=sharing</w:t>
        </w:r>
      </w:hyperlink>
      <w:r w:rsidDel="00000000" w:rsidR="00000000" w:rsidRPr="00000000">
        <w:rPr>
          <w:rtl w:val="0"/>
        </w:rPr>
      </w:r>
    </w:p>
    <w:p w:rsidR="00000000" w:rsidDel="00000000" w:rsidP="00000000" w:rsidRDefault="00000000" w:rsidRPr="00000000" w14:paraId="0000001F">
      <w:pPr>
        <w:jc w:val="both"/>
        <w:rPr/>
      </w:pPr>
      <w:hyperlink r:id="rId7">
        <w:r w:rsidDel="00000000" w:rsidR="00000000" w:rsidRPr="00000000">
          <w:rPr>
            <w:color w:val="1155cc"/>
            <w:u w:val="single"/>
            <w:rtl w:val="0"/>
          </w:rPr>
          <w:t xml:space="preserve">https://drive.google.com/file/d/15LbbXrG91kIyHuydNJvYdumKzJrZ9IX0/view?usp=sharing</w:t>
        </w:r>
      </w:hyperlink>
      <w:r w:rsidDel="00000000" w:rsidR="00000000" w:rsidRPr="00000000">
        <w:rPr>
          <w:rtl w:val="0"/>
        </w:rPr>
      </w:r>
    </w:p>
    <w:p w:rsidR="00000000" w:rsidDel="00000000" w:rsidP="00000000" w:rsidRDefault="00000000" w:rsidRPr="00000000" w14:paraId="00000020">
      <w:pPr>
        <w:jc w:val="both"/>
        <w:rPr/>
      </w:pPr>
      <w:hyperlink r:id="rId8">
        <w:r w:rsidDel="00000000" w:rsidR="00000000" w:rsidRPr="00000000">
          <w:rPr>
            <w:color w:val="1155cc"/>
            <w:u w:val="single"/>
            <w:rtl w:val="0"/>
          </w:rPr>
          <w:t xml:space="preserve">https://drive.google.com/file/d/1MHhoF-xisH0MtNpWGe4E_FEalM8Tcpgw/view?usp=sharing</w:t>
        </w:r>
      </w:hyperlink>
      <w:r w:rsidDel="00000000" w:rsidR="00000000" w:rsidRPr="00000000">
        <w:rPr>
          <w:rtl w:val="0"/>
        </w:rPr>
      </w:r>
    </w:p>
    <w:p w:rsidR="00000000" w:rsidDel="00000000" w:rsidP="00000000" w:rsidRDefault="00000000" w:rsidRPr="00000000" w14:paraId="00000021">
      <w:pPr>
        <w:jc w:val="both"/>
        <w:rPr/>
      </w:pPr>
      <w:hyperlink r:id="rId9">
        <w:r w:rsidDel="00000000" w:rsidR="00000000" w:rsidRPr="00000000">
          <w:rPr>
            <w:color w:val="1155cc"/>
            <w:u w:val="single"/>
            <w:rtl w:val="0"/>
          </w:rPr>
          <w:t xml:space="preserve">https://drive.google.com/file/d/1YD1tDGLSYU39cHtnoP5acIXq2ERAXCuv/view?usp=sharing</w:t>
        </w:r>
      </w:hyperlink>
      <w:r w:rsidDel="00000000" w:rsidR="00000000" w:rsidRPr="00000000">
        <w:rPr>
          <w:rtl w:val="0"/>
        </w:rPr>
      </w:r>
    </w:p>
    <w:p w:rsidR="00000000" w:rsidDel="00000000" w:rsidP="00000000" w:rsidRDefault="00000000" w:rsidRPr="00000000" w14:paraId="00000022">
      <w:pPr>
        <w:jc w:val="both"/>
        <w:rPr/>
      </w:pPr>
      <w:hyperlink r:id="rId10">
        <w:r w:rsidDel="00000000" w:rsidR="00000000" w:rsidRPr="00000000">
          <w:rPr>
            <w:color w:val="1155cc"/>
            <w:u w:val="single"/>
            <w:rtl w:val="0"/>
          </w:rPr>
          <w:t xml:space="preserve">https://drive.google.com/file/d/1Zez4t4SBMDBX7yVaXZWJ7g6NcX8gX3OD/view?usp=sharing</w:t>
        </w:r>
      </w:hyperlink>
      <w:r w:rsidDel="00000000" w:rsidR="00000000" w:rsidRPr="00000000">
        <w:rPr>
          <w:rtl w:val="0"/>
        </w:rPr>
      </w:r>
    </w:p>
    <w:p w:rsidR="00000000" w:rsidDel="00000000" w:rsidP="00000000" w:rsidRDefault="00000000" w:rsidRPr="00000000" w14:paraId="00000023">
      <w:pPr>
        <w:jc w:val="both"/>
        <w:rPr/>
      </w:pPr>
      <w:hyperlink r:id="rId11">
        <w:r w:rsidDel="00000000" w:rsidR="00000000" w:rsidRPr="00000000">
          <w:rPr>
            <w:color w:val="1155cc"/>
            <w:u w:val="single"/>
            <w:rtl w:val="0"/>
          </w:rPr>
          <w:t xml:space="preserve">https://drive.google.com/file/d/1lfGmBLCJBv4RNbWxX9zgHyNWnlAUOZ3u/view?usp=sharing</w:t>
        </w:r>
      </w:hyperlink>
      <w:r w:rsidDel="00000000" w:rsidR="00000000" w:rsidRPr="00000000">
        <w:rPr>
          <w:rtl w:val="0"/>
        </w:rPr>
      </w:r>
    </w:p>
    <w:p w:rsidR="00000000" w:rsidDel="00000000" w:rsidP="00000000" w:rsidRDefault="00000000" w:rsidRPr="00000000" w14:paraId="00000024">
      <w:pPr>
        <w:jc w:val="both"/>
        <w:rPr/>
      </w:pPr>
      <w:hyperlink r:id="rId12">
        <w:r w:rsidDel="00000000" w:rsidR="00000000" w:rsidRPr="00000000">
          <w:rPr>
            <w:color w:val="1155cc"/>
            <w:u w:val="single"/>
            <w:rtl w:val="0"/>
          </w:rPr>
          <w:t xml:space="preserve">https://drive.google.com/file/d/1oPhkJ2jYlsv7iccH1DTCV1oRGrQn9Cnm/view?usp=sharing</w:t>
        </w:r>
      </w:hyperlink>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lfGmBLCJBv4RNbWxX9zgHyNWnlAUOZ3u/view?usp=sharing" TargetMode="External"/><Relationship Id="rId10" Type="http://schemas.openxmlformats.org/officeDocument/2006/relationships/hyperlink" Target="https://drive.google.com/file/d/1Zez4t4SBMDBX7yVaXZWJ7g6NcX8gX3OD/view?usp=sharing" TargetMode="External"/><Relationship Id="rId12" Type="http://schemas.openxmlformats.org/officeDocument/2006/relationships/hyperlink" Target="https://drive.google.com/file/d/1oPhkJ2jYlsv7iccH1DTCV1oRGrQn9Cnm/view?usp=sharing" TargetMode="External"/><Relationship Id="rId9" Type="http://schemas.openxmlformats.org/officeDocument/2006/relationships/hyperlink" Target="https://drive.google.com/file/d/1YD1tDGLSYU39cHtnoP5acIXq2ERAXCuv/view?usp=sharing" TargetMode="External"/><Relationship Id="rId5" Type="http://schemas.openxmlformats.org/officeDocument/2006/relationships/styles" Target="styles.xml"/><Relationship Id="rId6" Type="http://schemas.openxmlformats.org/officeDocument/2006/relationships/hyperlink" Target="https://drive.google.com/file/d/12Rqv8lSrKrXYHds1BATp0mlibChBrWf5/view?usp=sharing" TargetMode="External"/><Relationship Id="rId7" Type="http://schemas.openxmlformats.org/officeDocument/2006/relationships/hyperlink" Target="https://drive.google.com/file/d/15LbbXrG91kIyHuydNJvYdumKzJrZ9IX0/view?usp=sharing" TargetMode="External"/><Relationship Id="rId8" Type="http://schemas.openxmlformats.org/officeDocument/2006/relationships/hyperlink" Target="https://drive.google.com/file/d/1MHhoF-xisH0MtNpWGe4E_FEalM8Tcpgw/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