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 Content: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https://www.amazon.co.uk/dp/B09CLC7DL9?ref=myi_title_dp</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The perfect solution to protect plants from slug &amp; snail damage:</w:t>
      </w:r>
    </w:p>
    <w:p w:rsidR="00000000" w:rsidDel="00000000" w:rsidP="00000000" w:rsidRDefault="00000000" w:rsidRPr="00000000" w14:paraId="00000004">
      <w:pPr>
        <w:spacing w:after="240" w:before="240" w:lineRule="auto"/>
        <w:rPr/>
      </w:pPr>
      <w:r w:rsidDel="00000000" w:rsidR="00000000" w:rsidRPr="00000000">
        <w:rPr>
          <w:rtl w:val="0"/>
        </w:rPr>
        <w:t xml:space="preserve">OnlineStreet Slug &amp; Snail Killer is effective at controlling slugs and snails commonly found around homes, lawns, ornamentals and fruit &amp; vegetable gardens.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Slug and Snail Killer Pellets</w:t>
      </w:r>
    </w:p>
    <w:p w:rsidR="00000000" w:rsidDel="00000000" w:rsidP="00000000" w:rsidRDefault="00000000" w:rsidRPr="00000000" w14:paraId="00000006">
      <w:pPr>
        <w:spacing w:after="240" w:before="240" w:lineRule="auto"/>
        <w:rPr/>
      </w:pPr>
      <w:r w:rsidDel="00000000" w:rsidR="00000000" w:rsidRPr="00000000">
        <w:rPr>
          <w:rtl w:val="0"/>
        </w:rPr>
        <w:t xml:space="preserve">These slug and snail control mini blue pellets contain ferric phosphate that helps reduce slug and snail damage to your beautiful plants to make your garden flourish. These ferric phosphate slug pellets for gardens are approved for use in organic systems around edible and non-edible crops. Reduce the snails/slugs from your fruits, vegetables, and flowers with this organic pest control product. The snail repellent pellets are showerproof for up to 10 days. Each piece contains 300g of organic slug pellets.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When, Where &amp; How to Use?</w:t>
      </w:r>
    </w:p>
    <w:p w:rsidR="00000000" w:rsidDel="00000000" w:rsidP="00000000" w:rsidRDefault="00000000" w:rsidRPr="00000000" w14:paraId="00000008">
      <w:pPr>
        <w:spacing w:after="240" w:before="240" w:lineRule="auto"/>
        <w:rPr/>
      </w:pPr>
      <w:r w:rsidDel="00000000" w:rsidR="00000000" w:rsidRPr="00000000">
        <w:rPr>
          <w:rtl w:val="0"/>
        </w:rPr>
        <w:t xml:space="preserve">Slugs love the wet, cooler weather. So, spring and autumn are the prime seasons. Use it when you first see any slug or snail damage on your plants. For outdoors, use only when the conditions are mild and damp. Ensure the slug repellent/snail killer pellets are applied to the whole soil area that you want to protect. Be careful not to trap them on the leaves of your plants. Sprinkle the snail and slug repellent pellets evenly and thinly over the soil and around the base of the plants to be protected so that the individual pellets fall 8-10 cm apart. Avoid watering too much for a few days after application.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Application Method:</w:t>
      </w:r>
    </w:p>
    <w:p w:rsidR="00000000" w:rsidDel="00000000" w:rsidP="00000000" w:rsidRDefault="00000000" w:rsidRPr="00000000" w14:paraId="0000000A">
      <w:pPr>
        <w:numPr>
          <w:ilvl w:val="0"/>
          <w:numId w:val="1"/>
        </w:numPr>
        <w:shd w:fill="ffffff" w:val="clear"/>
        <w:spacing w:after="0" w:afterAutospacing="0" w:before="240" w:lineRule="auto"/>
        <w:ind w:left="720" w:hanging="360"/>
        <w:rPr>
          <w:color w:val="0f1111"/>
        </w:rPr>
      </w:pPr>
      <w:r w:rsidDel="00000000" w:rsidR="00000000" w:rsidRPr="00000000">
        <w:rPr>
          <w:color w:val="0f1111"/>
          <w:sz w:val="21"/>
          <w:szCs w:val="21"/>
          <w:rtl w:val="0"/>
        </w:rPr>
        <w:t xml:space="preserve">Scatter the slug &amp; snail bait pellets on the soil around or near the plants to be protected. Do not use kitchen utensils for food uses after pesticide use. Do not place it in piles.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color w:val="0f1111"/>
        </w:rPr>
      </w:pPr>
      <w:r w:rsidDel="00000000" w:rsidR="00000000" w:rsidRPr="00000000">
        <w:rPr>
          <w:color w:val="0f1111"/>
          <w:sz w:val="21"/>
          <w:szCs w:val="21"/>
          <w:rtl w:val="0"/>
        </w:rPr>
        <w:t xml:space="preserve">Reapply as the bait is consumed every two weeks.</w:t>
      </w:r>
    </w:p>
    <w:p w:rsidR="00000000" w:rsidDel="00000000" w:rsidP="00000000" w:rsidRDefault="00000000" w:rsidRPr="00000000" w14:paraId="0000000C">
      <w:pPr>
        <w:numPr>
          <w:ilvl w:val="0"/>
          <w:numId w:val="1"/>
        </w:numPr>
        <w:shd w:fill="ffffff" w:val="clear"/>
        <w:spacing w:after="240" w:before="0" w:beforeAutospacing="0" w:lineRule="auto"/>
        <w:ind w:left="720" w:hanging="360"/>
        <w:rPr>
          <w:color w:val="0f1111"/>
        </w:rPr>
      </w:pPr>
      <w:r w:rsidDel="00000000" w:rsidR="00000000" w:rsidRPr="00000000">
        <w:rPr>
          <w:color w:val="0f1111"/>
          <w:sz w:val="21"/>
          <w:szCs w:val="21"/>
          <w:rtl w:val="0"/>
        </w:rPr>
        <w:t xml:space="preserve">Apply more heavily if the infestation is severe, if the area is heavily watered or after long periods of heavy rain.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Variation:</w:t>
      </w:r>
    </w:p>
    <w:p w:rsidR="00000000" w:rsidDel="00000000" w:rsidP="00000000" w:rsidRDefault="00000000" w:rsidRPr="00000000" w14:paraId="0000000E">
      <w:pPr>
        <w:spacing w:after="240" w:before="240" w:lineRule="auto"/>
        <w:rPr/>
      </w:pPr>
      <w:r w:rsidDel="00000000" w:rsidR="00000000" w:rsidRPr="00000000">
        <w:rPr>
          <w:rtl w:val="0"/>
        </w:rPr>
        <w:t xml:space="preserve">This slug and snail killer are available in three packages, each of which weighs 300 g. These are:</w:t>
      </w:r>
    </w:p>
    <w:p w:rsidR="00000000" w:rsidDel="00000000" w:rsidP="00000000" w:rsidRDefault="00000000" w:rsidRPr="00000000" w14:paraId="0000000F">
      <w:pPr>
        <w:spacing w:after="240" w:before="240" w:lineRule="auto"/>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 of 1</w:t>
      </w:r>
    </w:p>
    <w:p w:rsidR="00000000" w:rsidDel="00000000" w:rsidP="00000000" w:rsidRDefault="00000000" w:rsidRPr="00000000" w14:paraId="00000010">
      <w:pPr>
        <w:spacing w:after="240" w:before="240" w:lineRule="auto"/>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 of 2</w:t>
      </w:r>
    </w:p>
    <w:p w:rsidR="00000000" w:rsidDel="00000000" w:rsidP="00000000" w:rsidRDefault="00000000" w:rsidRPr="00000000" w14:paraId="00000011">
      <w:pPr>
        <w:spacing w:after="240" w:before="240" w:lineRule="auto"/>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 of 3</w:t>
      </w:r>
    </w:p>
    <w:p w:rsidR="00000000" w:rsidDel="00000000" w:rsidP="00000000" w:rsidRDefault="00000000" w:rsidRPr="00000000" w14:paraId="00000012">
      <w:pPr>
        <w:spacing w:after="240" w:before="240" w:lineRule="auto"/>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 of 6</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 images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hyperlink r:id="rId7">
        <w:r w:rsidDel="00000000" w:rsidR="00000000" w:rsidRPr="00000000">
          <w:rPr>
            <w:color w:val="1155cc"/>
            <w:u w:val="single"/>
            <w:rtl w:val="0"/>
          </w:rPr>
          <w:t xml:space="preserve">https://drive.google.com/file/d/114YmkL-pRq3qC7WfrIPnDbH_-m-czVLr/view?usp=shari</w:t>
        </w:r>
      </w:hyperlink>
      <w:r w:rsidDel="00000000" w:rsidR="00000000" w:rsidRPr="00000000">
        <w:rPr>
          <w:rtl w:val="0"/>
        </w:rPr>
      </w:r>
    </w:p>
    <w:p w:rsidR="00000000" w:rsidDel="00000000" w:rsidP="00000000" w:rsidRDefault="00000000" w:rsidRPr="00000000" w14:paraId="00000018">
      <w:pPr>
        <w:spacing w:after="240" w:before="240" w:lineRule="auto"/>
        <w:rPr/>
      </w:pPr>
      <w:hyperlink r:id="rId8">
        <w:r w:rsidDel="00000000" w:rsidR="00000000" w:rsidRPr="00000000">
          <w:rPr>
            <w:color w:val="1155cc"/>
            <w:u w:val="single"/>
            <w:rtl w:val="0"/>
          </w:rPr>
          <w:t xml:space="preserve">https://drive.google.com/file/d/16YouchKk7TvA2xP3b9G_5Dypv7wUMSip/view?usp=sharing</w:t>
        </w:r>
      </w:hyperlink>
      <w:r w:rsidDel="00000000" w:rsidR="00000000" w:rsidRPr="00000000">
        <w:rPr>
          <w:rtl w:val="0"/>
        </w:rPr>
      </w:r>
    </w:p>
    <w:p w:rsidR="00000000" w:rsidDel="00000000" w:rsidP="00000000" w:rsidRDefault="00000000" w:rsidRPr="00000000" w14:paraId="00000019">
      <w:pPr>
        <w:spacing w:after="240" w:before="240" w:lineRule="auto"/>
        <w:rPr/>
      </w:pPr>
      <w:hyperlink r:id="rId9">
        <w:r w:rsidDel="00000000" w:rsidR="00000000" w:rsidRPr="00000000">
          <w:rPr>
            <w:color w:val="1155cc"/>
            <w:u w:val="single"/>
            <w:rtl w:val="0"/>
          </w:rPr>
          <w:t xml:space="preserve">https://drive.google.com/file/d/1BpIiZPUisgBOI6a47Uj8tq-OOH3Fv0S0/view?usp=sharing</w:t>
        </w:r>
      </w:hyperlink>
      <w:r w:rsidDel="00000000" w:rsidR="00000000" w:rsidRPr="00000000">
        <w:rPr>
          <w:rtl w:val="0"/>
        </w:rPr>
      </w:r>
    </w:p>
    <w:p w:rsidR="00000000" w:rsidDel="00000000" w:rsidP="00000000" w:rsidRDefault="00000000" w:rsidRPr="00000000" w14:paraId="0000001A">
      <w:pPr>
        <w:spacing w:after="240" w:before="240" w:lineRule="auto"/>
        <w:rPr/>
      </w:pPr>
      <w:hyperlink r:id="rId10">
        <w:r w:rsidDel="00000000" w:rsidR="00000000" w:rsidRPr="00000000">
          <w:rPr>
            <w:color w:val="1155cc"/>
            <w:u w:val="single"/>
            <w:rtl w:val="0"/>
          </w:rPr>
          <w:t xml:space="preserve">https://drive.google.com/file/d/1QppNnyAieNSXjKjluyUAdFAcUXJzFw5A/view?usp=sharing</w:t>
        </w:r>
      </w:hyperlink>
      <w:r w:rsidDel="00000000" w:rsidR="00000000" w:rsidRPr="00000000">
        <w:rPr>
          <w:rtl w:val="0"/>
        </w:rPr>
      </w:r>
    </w:p>
    <w:p w:rsidR="00000000" w:rsidDel="00000000" w:rsidP="00000000" w:rsidRDefault="00000000" w:rsidRPr="00000000" w14:paraId="0000001B">
      <w:pPr>
        <w:spacing w:after="240" w:before="240" w:lineRule="auto"/>
        <w:rPr/>
      </w:pPr>
      <w:hyperlink r:id="rId11">
        <w:r w:rsidDel="00000000" w:rsidR="00000000" w:rsidRPr="00000000">
          <w:rPr>
            <w:color w:val="1155cc"/>
            <w:u w:val="single"/>
            <w:rtl w:val="0"/>
          </w:rPr>
          <w:t xml:space="preserve">https://drive.google.com/file/d/1T-afGs4a5U6omaUuAz26BJ5AGuNkInTE/view?usp=sharing</w:t>
        </w:r>
      </w:hyperlink>
      <w:r w:rsidDel="00000000" w:rsidR="00000000" w:rsidRPr="00000000">
        <w:rPr>
          <w:rtl w:val="0"/>
        </w:rPr>
      </w:r>
    </w:p>
    <w:p w:rsidR="00000000" w:rsidDel="00000000" w:rsidP="00000000" w:rsidRDefault="00000000" w:rsidRPr="00000000" w14:paraId="0000001C">
      <w:pPr>
        <w:spacing w:after="240" w:before="240" w:lineRule="auto"/>
        <w:rPr/>
      </w:pPr>
      <w:hyperlink r:id="rId12">
        <w:r w:rsidDel="00000000" w:rsidR="00000000" w:rsidRPr="00000000">
          <w:rPr>
            <w:color w:val="1155cc"/>
            <w:u w:val="single"/>
            <w:rtl w:val="0"/>
          </w:rPr>
          <w:t xml:space="preserve">https://drive.google.com/file/d/1YJsiZKGVfaw7_z0Q0FWEHTl7KtJgtuts/view?usp=sharing</w:t>
        </w:r>
      </w:hyperlink>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T-afGs4a5U6omaUuAz26BJ5AGuNkInTE/view?usp=sharing" TargetMode="External"/><Relationship Id="rId10" Type="http://schemas.openxmlformats.org/officeDocument/2006/relationships/hyperlink" Target="https://drive.google.com/file/d/1QppNnyAieNSXjKjluyUAdFAcUXJzFw5A/view?usp=sharing" TargetMode="External"/><Relationship Id="rId12" Type="http://schemas.openxmlformats.org/officeDocument/2006/relationships/hyperlink" Target="https://drive.google.com/file/d/1YJsiZKGVfaw7_z0Q0FWEHTl7KtJgtuts/view?usp=sharing" TargetMode="External"/><Relationship Id="rId9" Type="http://schemas.openxmlformats.org/officeDocument/2006/relationships/hyperlink" Target="https://drive.google.com/file/d/1BpIiZPUisgBOI6a47Uj8tq-OOH3Fv0S0/view?usp=sharing" TargetMode="External"/><Relationship Id="rId5" Type="http://schemas.openxmlformats.org/officeDocument/2006/relationships/styles" Target="styles.xml"/><Relationship Id="rId6" Type="http://schemas.openxmlformats.org/officeDocument/2006/relationships/hyperlink" Target="https://www.amazon.co.uk/dp/B09CLC7DL9?ref=myi_title_dp" TargetMode="External"/><Relationship Id="rId7" Type="http://schemas.openxmlformats.org/officeDocument/2006/relationships/hyperlink" Target="https://drive.google.com/file/d/114YmkL-pRq3qC7WfrIPnDbH_-m-czVLr/view?usp=sharing" TargetMode="External"/><Relationship Id="rId8" Type="http://schemas.openxmlformats.org/officeDocument/2006/relationships/hyperlink" Target="https://drive.google.com/file/d/16YouchKk7TvA2xP3b9G_5Dypv7wUMSi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