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A3BFF" w14:textId="77777777" w:rsidR="00FC690C" w:rsidRPr="00FC690C" w:rsidRDefault="00FC690C" w:rsidP="00FC690C">
      <w:pPr>
        <w:rPr>
          <w:b/>
          <w:bCs/>
        </w:rPr>
      </w:pPr>
      <w:r w:rsidRPr="00FC690C">
        <w:rPr>
          <w:b/>
          <w:bCs/>
        </w:rPr>
        <w:t>Summary Report: Fraudulent Claim Detection</w:t>
      </w:r>
    </w:p>
    <w:p w14:paraId="5CBC9654" w14:textId="77777777" w:rsidR="00FC690C" w:rsidRPr="00FC690C" w:rsidRDefault="00FC690C" w:rsidP="00FC690C">
      <w:pPr>
        <w:rPr>
          <w:b/>
          <w:bCs/>
        </w:rPr>
      </w:pPr>
      <w:r w:rsidRPr="00FC690C">
        <w:rPr>
          <w:b/>
          <w:bCs/>
        </w:rPr>
        <w:t>1. Introduction</w:t>
      </w:r>
    </w:p>
    <w:p w14:paraId="49DFF58C" w14:textId="77777777" w:rsidR="00FC690C" w:rsidRPr="00FC690C" w:rsidRDefault="00FC690C" w:rsidP="00FC690C">
      <w:r w:rsidRPr="00FC690C">
        <w:t>Global Insure, a leading insurance company, faces significant financial losses due to fraudulent claims. The current manual inspection process is inefficient, leading to late detection of fraud. This project aims to implement a data-driven approach to classify claims as fraudulent or legitimate early in the approval process, minimizing losses and optimizing claim handling.</w:t>
      </w:r>
    </w:p>
    <w:p w14:paraId="2FDBDE51" w14:textId="77777777" w:rsidR="00FC690C" w:rsidRPr="00FC690C" w:rsidRDefault="00FC690C" w:rsidP="00FC690C">
      <w:pPr>
        <w:rPr>
          <w:b/>
          <w:bCs/>
        </w:rPr>
      </w:pPr>
      <w:r w:rsidRPr="00FC690C">
        <w:rPr>
          <w:b/>
          <w:bCs/>
        </w:rPr>
        <w:t>2. Business Objective</w:t>
      </w:r>
    </w:p>
    <w:p w14:paraId="20EC96D4" w14:textId="77777777" w:rsidR="00FC690C" w:rsidRPr="00FC690C" w:rsidRDefault="00FC690C" w:rsidP="00FC690C">
      <w:r w:rsidRPr="00FC690C">
        <w:t>To develop a predictive model that classifies insurance claims based on historical data, utilizing features such as claim amounts, customer profiles, and claim types.</w:t>
      </w:r>
    </w:p>
    <w:p w14:paraId="2F630ED8" w14:textId="77777777" w:rsidR="00FC690C" w:rsidRPr="00FC690C" w:rsidRDefault="00FC690C" w:rsidP="00FC690C">
      <w:pPr>
        <w:rPr>
          <w:b/>
          <w:bCs/>
        </w:rPr>
      </w:pPr>
      <w:r w:rsidRPr="00FC690C">
        <w:rPr>
          <w:b/>
          <w:bCs/>
        </w:rPr>
        <w:t>3. Data Preparation</w:t>
      </w:r>
    </w:p>
    <w:p w14:paraId="063D476B" w14:textId="77777777" w:rsidR="00FC690C" w:rsidRPr="00FC690C" w:rsidRDefault="00FC690C" w:rsidP="00FC690C">
      <w:pPr>
        <w:numPr>
          <w:ilvl w:val="0"/>
          <w:numId w:val="1"/>
        </w:numPr>
      </w:pPr>
      <w:r w:rsidRPr="00FC690C">
        <w:rPr>
          <w:b/>
          <w:bCs/>
        </w:rPr>
        <w:t>Data Source</w:t>
      </w:r>
      <w:r w:rsidRPr="00FC690C">
        <w:t>: The dataset contains 1,000 rows and 40 columns, encompassing various features related to customer profiles and claim details.</w:t>
      </w:r>
    </w:p>
    <w:p w14:paraId="77E98A44" w14:textId="77777777" w:rsidR="00FC690C" w:rsidRPr="00FC690C" w:rsidRDefault="00FC690C" w:rsidP="00FC690C">
      <w:pPr>
        <w:numPr>
          <w:ilvl w:val="0"/>
          <w:numId w:val="1"/>
        </w:numPr>
      </w:pPr>
      <w:r w:rsidRPr="00FC690C">
        <w:rPr>
          <w:b/>
          <w:bCs/>
        </w:rPr>
        <w:t>Data Cleaning</w:t>
      </w:r>
      <w:r w:rsidRPr="00FC690C">
        <w:t>:</w:t>
      </w:r>
    </w:p>
    <w:p w14:paraId="556A4DF6" w14:textId="77777777" w:rsidR="00FC690C" w:rsidRPr="00FC690C" w:rsidRDefault="00FC690C" w:rsidP="00FC690C">
      <w:pPr>
        <w:numPr>
          <w:ilvl w:val="1"/>
          <w:numId w:val="1"/>
        </w:numPr>
      </w:pPr>
      <w:r w:rsidRPr="00FC690C">
        <w:t>Handled missing values in the </w:t>
      </w:r>
      <w:proofErr w:type="spellStart"/>
      <w:r w:rsidRPr="00FC690C">
        <w:t>authorities_contacted</w:t>
      </w:r>
      <w:proofErr w:type="spellEnd"/>
      <w:r w:rsidRPr="00FC690C">
        <w:t xml:space="preserve"> column (9.1% missing) by </w:t>
      </w:r>
      <w:proofErr w:type="gramStart"/>
      <w:r w:rsidRPr="00FC690C">
        <w:t>replacing</w:t>
      </w:r>
      <w:proofErr w:type="gramEnd"/>
      <w:r w:rsidRPr="00FC690C">
        <w:t xml:space="preserve"> with 'Other'.</w:t>
      </w:r>
    </w:p>
    <w:p w14:paraId="6A3DA890" w14:textId="77777777" w:rsidR="00FC690C" w:rsidRPr="00FC690C" w:rsidRDefault="00FC690C" w:rsidP="00FC690C">
      <w:pPr>
        <w:numPr>
          <w:ilvl w:val="1"/>
          <w:numId w:val="1"/>
        </w:numPr>
      </w:pPr>
      <w:r w:rsidRPr="00FC690C">
        <w:t>Dropped the _c39 column due to 100% missing values.</w:t>
      </w:r>
    </w:p>
    <w:p w14:paraId="5A78801E" w14:textId="77777777" w:rsidR="00FC690C" w:rsidRPr="00FC690C" w:rsidRDefault="00FC690C" w:rsidP="00FC690C">
      <w:pPr>
        <w:numPr>
          <w:ilvl w:val="1"/>
          <w:numId w:val="1"/>
        </w:numPr>
      </w:pPr>
      <w:r w:rsidRPr="00FC690C">
        <w:t>Removed rows with illogical values, such as negative values in columns that should only contain positive values.</w:t>
      </w:r>
    </w:p>
    <w:p w14:paraId="5BD7D6A3" w14:textId="77777777" w:rsidR="00FC690C" w:rsidRPr="00FC690C" w:rsidRDefault="00FC690C" w:rsidP="00FC690C">
      <w:pPr>
        <w:rPr>
          <w:b/>
          <w:bCs/>
        </w:rPr>
      </w:pPr>
      <w:r w:rsidRPr="00FC690C">
        <w:rPr>
          <w:b/>
          <w:bCs/>
        </w:rPr>
        <w:t>4. Exploratory Data Analysis (EDA)</w:t>
      </w:r>
    </w:p>
    <w:p w14:paraId="02521FF5" w14:textId="77777777" w:rsidR="00FC690C" w:rsidRPr="00FC690C" w:rsidRDefault="00FC690C" w:rsidP="00FC690C">
      <w:pPr>
        <w:numPr>
          <w:ilvl w:val="0"/>
          <w:numId w:val="2"/>
        </w:numPr>
      </w:pPr>
      <w:r w:rsidRPr="00FC690C">
        <w:rPr>
          <w:b/>
          <w:bCs/>
        </w:rPr>
        <w:t>Univariate Analysis</w:t>
      </w:r>
      <w:r w:rsidRPr="00FC690C">
        <w:t>: Analyzed individual feature distributions using histograms and bar plots.</w:t>
      </w:r>
    </w:p>
    <w:p w14:paraId="23A0AD55" w14:textId="77777777" w:rsidR="00FC690C" w:rsidRPr="00FC690C" w:rsidRDefault="00FC690C" w:rsidP="00FC690C">
      <w:pPr>
        <w:numPr>
          <w:ilvl w:val="0"/>
          <w:numId w:val="2"/>
        </w:numPr>
      </w:pPr>
      <w:r w:rsidRPr="00FC690C">
        <w:rPr>
          <w:b/>
          <w:bCs/>
        </w:rPr>
        <w:t>Bivariate Analysis</w:t>
      </w:r>
      <w:r w:rsidRPr="00FC690C">
        <w:t>: Investigated relationships between categorical features and the target variable (</w:t>
      </w:r>
      <w:proofErr w:type="spellStart"/>
      <w:r w:rsidRPr="00FC690C">
        <w:t>fraud_reported</w:t>
      </w:r>
      <w:proofErr w:type="spellEnd"/>
      <w:r w:rsidRPr="00FC690C">
        <w:t>) using count plots.</w:t>
      </w:r>
    </w:p>
    <w:p w14:paraId="6626599D" w14:textId="77777777" w:rsidR="00FC690C" w:rsidRPr="00FC690C" w:rsidRDefault="00FC690C" w:rsidP="00FC690C">
      <w:pPr>
        <w:numPr>
          <w:ilvl w:val="0"/>
          <w:numId w:val="2"/>
        </w:numPr>
      </w:pPr>
      <w:r w:rsidRPr="00FC690C">
        <w:rPr>
          <w:b/>
          <w:bCs/>
        </w:rPr>
        <w:t>Correlation Analysis</w:t>
      </w:r>
      <w:r w:rsidRPr="00FC690C">
        <w:t>: Identified multicollinearity among numerical features using correlation matrices and scatter plots.</w:t>
      </w:r>
    </w:p>
    <w:p w14:paraId="6848D4AB" w14:textId="77777777" w:rsidR="00FC690C" w:rsidRPr="00FC690C" w:rsidRDefault="00FC690C" w:rsidP="00FC690C">
      <w:pPr>
        <w:rPr>
          <w:b/>
          <w:bCs/>
        </w:rPr>
      </w:pPr>
      <w:r w:rsidRPr="00FC690C">
        <w:rPr>
          <w:b/>
          <w:bCs/>
        </w:rPr>
        <w:t>5. Feature Engineering</w:t>
      </w:r>
    </w:p>
    <w:p w14:paraId="4D138EE5" w14:textId="77777777" w:rsidR="00FC690C" w:rsidRPr="00FC690C" w:rsidRDefault="00FC690C" w:rsidP="00FC690C">
      <w:pPr>
        <w:numPr>
          <w:ilvl w:val="0"/>
          <w:numId w:val="3"/>
        </w:numPr>
      </w:pPr>
      <w:r w:rsidRPr="00FC690C">
        <w:rPr>
          <w:b/>
          <w:bCs/>
        </w:rPr>
        <w:t>Resampling</w:t>
      </w:r>
      <w:r w:rsidRPr="00FC690C">
        <w:t>: Used </w:t>
      </w:r>
      <w:proofErr w:type="spellStart"/>
      <w:r w:rsidRPr="00FC690C">
        <w:t>RandomOverSampler</w:t>
      </w:r>
      <w:proofErr w:type="spellEnd"/>
      <w:r w:rsidRPr="00FC690C">
        <w:t> to address class imbalance in the training set, achieving an equal distribution of fraudulent and legitimate claims.</w:t>
      </w:r>
    </w:p>
    <w:p w14:paraId="025DBAD1" w14:textId="77777777" w:rsidR="00FC690C" w:rsidRPr="00FC690C" w:rsidRDefault="00FC690C" w:rsidP="00FC690C">
      <w:pPr>
        <w:numPr>
          <w:ilvl w:val="0"/>
          <w:numId w:val="3"/>
        </w:numPr>
      </w:pPr>
      <w:r w:rsidRPr="00FC690C">
        <w:rPr>
          <w:b/>
          <w:bCs/>
        </w:rPr>
        <w:lastRenderedPageBreak/>
        <w:t>New Features</w:t>
      </w:r>
      <w:r w:rsidRPr="00FC690C">
        <w:t>: Created features from existing ones, such as extracting year, month, and day from dates, and interaction terms for better model performance.</w:t>
      </w:r>
    </w:p>
    <w:p w14:paraId="60D48C4F" w14:textId="77777777" w:rsidR="00FC690C" w:rsidRPr="00FC690C" w:rsidRDefault="00FC690C" w:rsidP="00FC690C">
      <w:pPr>
        <w:rPr>
          <w:b/>
          <w:bCs/>
        </w:rPr>
      </w:pPr>
      <w:r w:rsidRPr="00FC690C">
        <w:rPr>
          <w:b/>
          <w:bCs/>
        </w:rPr>
        <w:t>6. Model Building</w:t>
      </w:r>
    </w:p>
    <w:p w14:paraId="5517AF3B" w14:textId="77777777" w:rsidR="00FC690C" w:rsidRPr="00FC690C" w:rsidRDefault="00FC690C" w:rsidP="00FC690C">
      <w:pPr>
        <w:numPr>
          <w:ilvl w:val="0"/>
          <w:numId w:val="4"/>
        </w:numPr>
      </w:pPr>
      <w:r w:rsidRPr="00FC690C">
        <w:rPr>
          <w:b/>
          <w:bCs/>
        </w:rPr>
        <w:t>Logistic Regression</w:t>
      </w:r>
      <w:r w:rsidRPr="00FC690C">
        <w:t>:</w:t>
      </w:r>
    </w:p>
    <w:p w14:paraId="08AA56EF" w14:textId="77777777" w:rsidR="00FC690C" w:rsidRPr="00FC690C" w:rsidRDefault="00FC690C" w:rsidP="00FC690C">
      <w:pPr>
        <w:numPr>
          <w:ilvl w:val="1"/>
          <w:numId w:val="4"/>
        </w:numPr>
      </w:pPr>
      <w:r w:rsidRPr="00FC690C">
        <w:t>Utilized Recursive Feature Elimination with Cross-Validation (RFECV) to select significant features.</w:t>
      </w:r>
    </w:p>
    <w:p w14:paraId="09D5C2E7" w14:textId="77777777" w:rsidR="00FC690C" w:rsidRPr="00FC690C" w:rsidRDefault="00FC690C" w:rsidP="00FC690C">
      <w:pPr>
        <w:numPr>
          <w:ilvl w:val="1"/>
          <w:numId w:val="4"/>
        </w:numPr>
      </w:pPr>
      <w:r w:rsidRPr="00FC690C">
        <w:t>Evaluated model performance using metrics like accuracy, sensitivity, specificity, and F1-score.</w:t>
      </w:r>
    </w:p>
    <w:p w14:paraId="68A2D49C" w14:textId="77777777" w:rsidR="00FC690C" w:rsidRPr="00FC690C" w:rsidRDefault="00FC690C" w:rsidP="00FC690C">
      <w:pPr>
        <w:numPr>
          <w:ilvl w:val="1"/>
          <w:numId w:val="4"/>
        </w:numPr>
      </w:pPr>
      <w:r w:rsidRPr="00FC690C">
        <w:t xml:space="preserve">Achieved </w:t>
      </w:r>
      <w:proofErr w:type="gramStart"/>
      <w:r w:rsidRPr="00FC690C">
        <w:t>an accuracy</w:t>
      </w:r>
      <w:proofErr w:type="gramEnd"/>
      <w:r w:rsidRPr="00FC690C">
        <w:t xml:space="preserve"> of approximately 86.3% on the training data.</w:t>
      </w:r>
    </w:p>
    <w:p w14:paraId="49C34375" w14:textId="77777777" w:rsidR="00FC690C" w:rsidRPr="00FC690C" w:rsidRDefault="00FC690C" w:rsidP="00FC690C">
      <w:pPr>
        <w:numPr>
          <w:ilvl w:val="0"/>
          <w:numId w:val="4"/>
        </w:numPr>
      </w:pPr>
      <w:r w:rsidRPr="00FC690C">
        <w:rPr>
          <w:b/>
          <w:bCs/>
        </w:rPr>
        <w:t>Random Forest Classifier</w:t>
      </w:r>
      <w:r w:rsidRPr="00FC690C">
        <w:t>:</w:t>
      </w:r>
    </w:p>
    <w:p w14:paraId="62FFB0B9" w14:textId="77777777" w:rsidR="00FC690C" w:rsidRPr="00FC690C" w:rsidRDefault="00FC690C" w:rsidP="00FC690C">
      <w:pPr>
        <w:numPr>
          <w:ilvl w:val="1"/>
          <w:numId w:val="4"/>
        </w:numPr>
      </w:pPr>
      <w:r w:rsidRPr="00FC690C">
        <w:t>Conducted hyperparameter tuning using Grid Search to optimize model performance.</w:t>
      </w:r>
    </w:p>
    <w:p w14:paraId="062BA584" w14:textId="77777777" w:rsidR="00FC690C" w:rsidRPr="00FC690C" w:rsidRDefault="00FC690C" w:rsidP="00FC690C">
      <w:pPr>
        <w:numPr>
          <w:ilvl w:val="1"/>
          <w:numId w:val="4"/>
        </w:numPr>
      </w:pPr>
      <w:r w:rsidRPr="00FC690C">
        <w:t>Obtained an accuracy of approximately 83.3% on the validation data.</w:t>
      </w:r>
    </w:p>
    <w:p w14:paraId="5379798A" w14:textId="77777777" w:rsidR="00FC690C" w:rsidRPr="00FC690C" w:rsidRDefault="00FC690C" w:rsidP="00FC690C">
      <w:pPr>
        <w:rPr>
          <w:b/>
          <w:bCs/>
        </w:rPr>
      </w:pPr>
      <w:r w:rsidRPr="00FC690C">
        <w:rPr>
          <w:b/>
          <w:bCs/>
        </w:rPr>
        <w:t>7. Evaluation Metrics</w:t>
      </w:r>
    </w:p>
    <w:p w14:paraId="763892FF" w14:textId="77777777" w:rsidR="00FC690C" w:rsidRDefault="00FC690C" w:rsidP="00FC690C">
      <w:pPr>
        <w:numPr>
          <w:ilvl w:val="0"/>
          <w:numId w:val="5"/>
        </w:numPr>
      </w:pPr>
      <w:r w:rsidRPr="00FC690C">
        <w:rPr>
          <w:b/>
          <w:bCs/>
        </w:rPr>
        <w:t>Logistic Regression</w:t>
      </w:r>
      <w:r w:rsidRPr="00FC690C">
        <w:t>:</w:t>
      </w:r>
    </w:p>
    <w:p w14:paraId="3DBE8E38" w14:textId="344DD863" w:rsidR="00BD1D59" w:rsidRPr="00FC690C" w:rsidRDefault="00BD1D59" w:rsidP="00BD1D59">
      <w:pPr>
        <w:numPr>
          <w:ilvl w:val="1"/>
          <w:numId w:val="5"/>
        </w:numPr>
      </w:pPr>
      <w:r w:rsidRPr="00BD1D59">
        <w:t>Accuracy:</w:t>
      </w:r>
      <w:r>
        <w:t xml:space="preserve"> 86%</w:t>
      </w:r>
    </w:p>
    <w:p w14:paraId="736C481B" w14:textId="00E282D0" w:rsidR="00FC690C" w:rsidRPr="00FC690C" w:rsidRDefault="00FC690C" w:rsidP="00FC690C">
      <w:pPr>
        <w:numPr>
          <w:ilvl w:val="1"/>
          <w:numId w:val="5"/>
        </w:numPr>
      </w:pPr>
      <w:r w:rsidRPr="00BD1D59">
        <w:t>Sensitivity:</w:t>
      </w:r>
      <w:r w:rsidRPr="00FC690C">
        <w:t xml:space="preserve"> 8</w:t>
      </w:r>
      <w:r w:rsidR="00BD1D59">
        <w:t>8</w:t>
      </w:r>
      <w:r w:rsidRPr="00FC690C">
        <w:t>.4%</w:t>
      </w:r>
    </w:p>
    <w:p w14:paraId="1C171D3C" w14:textId="77777777" w:rsidR="00FC690C" w:rsidRPr="00FC690C" w:rsidRDefault="00FC690C" w:rsidP="00FC690C">
      <w:pPr>
        <w:numPr>
          <w:ilvl w:val="1"/>
          <w:numId w:val="5"/>
        </w:numPr>
      </w:pPr>
      <w:r w:rsidRPr="00FC690C">
        <w:t>Specificity: 85.4%</w:t>
      </w:r>
    </w:p>
    <w:p w14:paraId="3DC95027" w14:textId="77777777" w:rsidR="00FC690C" w:rsidRPr="00FC690C" w:rsidRDefault="00FC690C" w:rsidP="00FC690C">
      <w:pPr>
        <w:numPr>
          <w:ilvl w:val="1"/>
          <w:numId w:val="5"/>
        </w:numPr>
      </w:pPr>
      <w:r w:rsidRPr="00FC690C">
        <w:t>Precision: 66.8%</w:t>
      </w:r>
    </w:p>
    <w:p w14:paraId="6F14BB56" w14:textId="77777777" w:rsidR="00FC690C" w:rsidRPr="00FC690C" w:rsidRDefault="00FC690C" w:rsidP="00FC690C">
      <w:pPr>
        <w:numPr>
          <w:ilvl w:val="1"/>
          <w:numId w:val="5"/>
        </w:numPr>
      </w:pPr>
      <w:r w:rsidRPr="00FC690C">
        <w:t>F1 Score: 76.1%</w:t>
      </w:r>
    </w:p>
    <w:p w14:paraId="0963C3E9" w14:textId="77777777" w:rsidR="00FC690C" w:rsidRDefault="00FC690C" w:rsidP="00FC690C">
      <w:pPr>
        <w:numPr>
          <w:ilvl w:val="0"/>
          <w:numId w:val="5"/>
        </w:numPr>
      </w:pPr>
      <w:r w:rsidRPr="00FC690C">
        <w:rPr>
          <w:b/>
          <w:bCs/>
        </w:rPr>
        <w:t>Random Forest</w:t>
      </w:r>
      <w:r w:rsidRPr="00FC690C">
        <w:t>:</w:t>
      </w:r>
    </w:p>
    <w:p w14:paraId="3E5B4315" w14:textId="562797DA" w:rsidR="00BD1D59" w:rsidRPr="00FC690C" w:rsidRDefault="00BD1D59" w:rsidP="00BD1D59">
      <w:pPr>
        <w:numPr>
          <w:ilvl w:val="1"/>
          <w:numId w:val="5"/>
        </w:numPr>
      </w:pPr>
      <w:r w:rsidRPr="00BD1D59">
        <w:t>Accuracy:</w:t>
      </w:r>
      <w:r>
        <w:t>84%</w:t>
      </w:r>
    </w:p>
    <w:p w14:paraId="535F8A40" w14:textId="4359F756" w:rsidR="00FC690C" w:rsidRPr="00FC690C" w:rsidRDefault="00FC690C" w:rsidP="00FC690C">
      <w:pPr>
        <w:numPr>
          <w:ilvl w:val="1"/>
          <w:numId w:val="5"/>
        </w:numPr>
      </w:pPr>
      <w:r w:rsidRPr="00FC690C">
        <w:t>Sensitivity: 7</w:t>
      </w:r>
      <w:r w:rsidR="00BD1D59">
        <w:t>9.7</w:t>
      </w:r>
      <w:r w:rsidRPr="00FC690C">
        <w:t>%</w:t>
      </w:r>
    </w:p>
    <w:p w14:paraId="13479377" w14:textId="5D94D6DB" w:rsidR="00FC690C" w:rsidRPr="00FC690C" w:rsidRDefault="00FC690C" w:rsidP="00FC690C">
      <w:pPr>
        <w:numPr>
          <w:ilvl w:val="1"/>
          <w:numId w:val="5"/>
        </w:numPr>
      </w:pPr>
      <w:r w:rsidRPr="00FC690C">
        <w:t>Specificity: 86.</w:t>
      </w:r>
      <w:r w:rsidR="00BD1D59">
        <w:t>2</w:t>
      </w:r>
      <w:r w:rsidRPr="00FC690C">
        <w:t>%</w:t>
      </w:r>
    </w:p>
    <w:p w14:paraId="3BF10A62" w14:textId="7EA634DC" w:rsidR="00FC690C" w:rsidRPr="00FC690C" w:rsidRDefault="00FC690C" w:rsidP="00FC690C">
      <w:pPr>
        <w:numPr>
          <w:ilvl w:val="1"/>
          <w:numId w:val="5"/>
        </w:numPr>
      </w:pPr>
      <w:r w:rsidRPr="00FC690C">
        <w:t xml:space="preserve">Precision: </w:t>
      </w:r>
      <w:r w:rsidR="00BD1D59">
        <w:t>65.5</w:t>
      </w:r>
      <w:r w:rsidRPr="00FC690C">
        <w:t>%</w:t>
      </w:r>
    </w:p>
    <w:p w14:paraId="29281663" w14:textId="6781B80F" w:rsidR="00FC690C" w:rsidRPr="00FC690C" w:rsidRDefault="00FC690C" w:rsidP="00FC690C">
      <w:pPr>
        <w:numPr>
          <w:ilvl w:val="1"/>
          <w:numId w:val="5"/>
        </w:numPr>
      </w:pPr>
      <w:r w:rsidRPr="00FC690C">
        <w:t xml:space="preserve">F1 Score: </w:t>
      </w:r>
      <w:r w:rsidR="00BD1D59">
        <w:t>71.1</w:t>
      </w:r>
      <w:r w:rsidRPr="00FC690C">
        <w:t>%</w:t>
      </w:r>
    </w:p>
    <w:p w14:paraId="01EFA411" w14:textId="77777777" w:rsidR="00FC690C" w:rsidRPr="00FC690C" w:rsidRDefault="00FC690C" w:rsidP="00FC690C">
      <w:pPr>
        <w:rPr>
          <w:b/>
          <w:bCs/>
        </w:rPr>
      </w:pPr>
      <w:r w:rsidRPr="00FC690C">
        <w:rPr>
          <w:b/>
          <w:bCs/>
        </w:rPr>
        <w:t>8. Key Insights</w:t>
      </w:r>
    </w:p>
    <w:p w14:paraId="6175DA52" w14:textId="77777777" w:rsidR="00FC690C" w:rsidRPr="00FC690C" w:rsidRDefault="00FC690C" w:rsidP="00FC690C">
      <w:pPr>
        <w:numPr>
          <w:ilvl w:val="0"/>
          <w:numId w:val="6"/>
        </w:numPr>
      </w:pPr>
      <w:r w:rsidRPr="00FC690C">
        <w:lastRenderedPageBreak/>
        <w:t>Higher fraud rates were associated with certain demographics, including:</w:t>
      </w:r>
    </w:p>
    <w:p w14:paraId="014553D6" w14:textId="77777777" w:rsidR="00FC690C" w:rsidRPr="00FC690C" w:rsidRDefault="00FC690C" w:rsidP="00FC690C">
      <w:pPr>
        <w:numPr>
          <w:ilvl w:val="1"/>
          <w:numId w:val="6"/>
        </w:numPr>
      </w:pPr>
      <w:r w:rsidRPr="00FC690C">
        <w:t>Males</w:t>
      </w:r>
    </w:p>
    <w:p w14:paraId="5BADED44" w14:textId="77777777" w:rsidR="00FC690C" w:rsidRPr="00FC690C" w:rsidRDefault="00FC690C" w:rsidP="00FC690C">
      <w:pPr>
        <w:numPr>
          <w:ilvl w:val="1"/>
          <w:numId w:val="6"/>
        </w:numPr>
      </w:pPr>
      <w:r w:rsidRPr="00FC690C">
        <w:t>Customers with specific educational backgrounds (College students)</w:t>
      </w:r>
    </w:p>
    <w:p w14:paraId="3A743035" w14:textId="77777777" w:rsidR="00FC690C" w:rsidRPr="00FC690C" w:rsidRDefault="00FC690C" w:rsidP="00FC690C">
      <w:pPr>
        <w:numPr>
          <w:ilvl w:val="1"/>
          <w:numId w:val="6"/>
        </w:numPr>
      </w:pPr>
      <w:r w:rsidRPr="00FC690C">
        <w:t xml:space="preserve">Certain occupations (e.g., </w:t>
      </w:r>
      <w:proofErr w:type="gramStart"/>
      <w:r w:rsidRPr="00FC690C">
        <w:t>exec</w:t>
      </w:r>
      <w:proofErr w:type="gramEnd"/>
      <w:r w:rsidRPr="00FC690C">
        <w:t>-managerial, armed-forces)</w:t>
      </w:r>
    </w:p>
    <w:p w14:paraId="166A32C7" w14:textId="77777777" w:rsidR="00FC690C" w:rsidRPr="00FC690C" w:rsidRDefault="00FC690C" w:rsidP="00FC690C">
      <w:pPr>
        <w:numPr>
          <w:ilvl w:val="1"/>
          <w:numId w:val="6"/>
        </w:numPr>
      </w:pPr>
      <w:r w:rsidRPr="00FC690C">
        <w:t>Certain hobbies (e.g., chess, cross-fit)</w:t>
      </w:r>
    </w:p>
    <w:p w14:paraId="032AC7C0" w14:textId="77777777" w:rsidR="00FC690C" w:rsidRPr="00FC690C" w:rsidRDefault="00FC690C" w:rsidP="00FC690C">
      <w:pPr>
        <w:numPr>
          <w:ilvl w:val="0"/>
          <w:numId w:val="6"/>
        </w:numPr>
      </w:pPr>
      <w:r w:rsidRPr="00FC690C">
        <w:t>Incident types such as Multi-vehicle and Single Vehicle Collisions showed higher fraud likelihood.</w:t>
      </w:r>
    </w:p>
    <w:p w14:paraId="1B3DC0DB" w14:textId="77777777" w:rsidR="00FC690C" w:rsidRPr="00FC690C" w:rsidRDefault="00FC690C" w:rsidP="00FC690C">
      <w:pPr>
        <w:numPr>
          <w:ilvl w:val="0"/>
          <w:numId w:val="6"/>
        </w:numPr>
      </w:pPr>
      <w:r w:rsidRPr="00FC690C">
        <w:t xml:space="preserve">The number of vehicles </w:t>
      </w:r>
      <w:proofErr w:type="gramStart"/>
      <w:r w:rsidRPr="00FC690C">
        <w:t>involved</w:t>
      </w:r>
      <w:proofErr w:type="gramEnd"/>
      <w:r w:rsidRPr="00FC690C">
        <w:t xml:space="preserve"> and specific auto </w:t>
      </w:r>
      <w:proofErr w:type="gramStart"/>
      <w:r w:rsidRPr="00FC690C">
        <w:t>makes</w:t>
      </w:r>
      <w:proofErr w:type="gramEnd"/>
      <w:r w:rsidRPr="00FC690C">
        <w:t>/models also correlated with fraudulent claims.</w:t>
      </w:r>
    </w:p>
    <w:p w14:paraId="2B1C5C91" w14:textId="77777777" w:rsidR="00FC690C" w:rsidRPr="00FC690C" w:rsidRDefault="00FC690C" w:rsidP="00FC690C">
      <w:pPr>
        <w:rPr>
          <w:b/>
          <w:bCs/>
        </w:rPr>
      </w:pPr>
      <w:r w:rsidRPr="00FC690C">
        <w:rPr>
          <w:b/>
          <w:bCs/>
        </w:rPr>
        <w:t>9. Conclusion</w:t>
      </w:r>
    </w:p>
    <w:p w14:paraId="7A17EA55" w14:textId="77777777" w:rsidR="00FC690C" w:rsidRPr="00FC690C" w:rsidRDefault="00FC690C" w:rsidP="00FC690C">
      <w:r w:rsidRPr="00FC690C">
        <w:t>Both models (Logistic Regression and Random Forest) demonstrated strong predictive capabilities in identifying fraudulent claims. The logistic regression model provided slightly better performance in terms of accuracy and sensitivity. Insights from the analysis can significantly enhance the fraud detection process, allowing for better resource allocation and quicker responses to fraudulent activities.</w:t>
      </w:r>
    </w:p>
    <w:p w14:paraId="0285BFE9" w14:textId="77777777" w:rsidR="00FC690C" w:rsidRPr="00FC690C" w:rsidRDefault="00FC690C" w:rsidP="00FC690C">
      <w:pPr>
        <w:rPr>
          <w:b/>
          <w:bCs/>
        </w:rPr>
      </w:pPr>
      <w:r w:rsidRPr="00FC690C">
        <w:rPr>
          <w:b/>
          <w:bCs/>
        </w:rPr>
        <w:t>10. Recommendations</w:t>
      </w:r>
    </w:p>
    <w:p w14:paraId="601FF907" w14:textId="77777777" w:rsidR="00FC690C" w:rsidRPr="00FC690C" w:rsidRDefault="00FC690C" w:rsidP="00FC690C">
      <w:pPr>
        <w:numPr>
          <w:ilvl w:val="0"/>
          <w:numId w:val="7"/>
        </w:numPr>
      </w:pPr>
      <w:r w:rsidRPr="00FC690C">
        <w:t>Implement the logistic regression model for initial fraud detection due to its interpretability and performance.</w:t>
      </w:r>
    </w:p>
    <w:p w14:paraId="45A161E7" w14:textId="77777777" w:rsidR="00FC690C" w:rsidRPr="00FC690C" w:rsidRDefault="00FC690C" w:rsidP="00FC690C">
      <w:pPr>
        <w:numPr>
          <w:ilvl w:val="0"/>
          <w:numId w:val="7"/>
        </w:numPr>
      </w:pPr>
      <w:r w:rsidRPr="00FC690C">
        <w:t>Consider using the Random Forest model for complex scenarios where non-linear relationships between features may provide additional insights.</w:t>
      </w:r>
    </w:p>
    <w:p w14:paraId="5B35BC06" w14:textId="77777777" w:rsidR="00FC690C" w:rsidRPr="00FC690C" w:rsidRDefault="00FC690C" w:rsidP="00FC690C">
      <w:pPr>
        <w:numPr>
          <w:ilvl w:val="0"/>
          <w:numId w:val="7"/>
        </w:numPr>
      </w:pPr>
      <w:r w:rsidRPr="00FC690C">
        <w:t>Continuously monitor model performance and retrain with new data to adapt to evolving fraud patterns.</w:t>
      </w:r>
    </w:p>
    <w:p w14:paraId="377B1B9B" w14:textId="77777777" w:rsidR="00FC690C" w:rsidRPr="00FC690C" w:rsidRDefault="00FC690C" w:rsidP="00FC690C">
      <w:pPr>
        <w:numPr>
          <w:ilvl w:val="0"/>
          <w:numId w:val="7"/>
        </w:numPr>
      </w:pPr>
      <w:r w:rsidRPr="00FC690C">
        <w:t>Further research into high-risk demographics and claim types to fine-tune detection strategies.</w:t>
      </w:r>
    </w:p>
    <w:p w14:paraId="24DA3E58" w14:textId="77777777" w:rsidR="00FF0B93" w:rsidRDefault="00FF0B93"/>
    <w:sectPr w:rsidR="00FF0B93">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730F1" w14:textId="77777777" w:rsidR="003B7683" w:rsidRDefault="003B7683" w:rsidP="00FC690C">
      <w:pPr>
        <w:spacing w:after="0" w:line="240" w:lineRule="auto"/>
      </w:pPr>
      <w:r>
        <w:separator/>
      </w:r>
    </w:p>
  </w:endnote>
  <w:endnote w:type="continuationSeparator" w:id="0">
    <w:p w14:paraId="77496BCE" w14:textId="77777777" w:rsidR="003B7683" w:rsidRDefault="003B7683" w:rsidP="00FC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D060A" w14:textId="338887F8" w:rsidR="00FC690C" w:rsidRDefault="00FC690C">
    <w:pPr>
      <w:pStyle w:val="Footer"/>
    </w:pPr>
    <w:r>
      <w:rPr>
        <w:noProof/>
      </w:rPr>
      <mc:AlternateContent>
        <mc:Choice Requires="wps">
          <w:drawing>
            <wp:anchor distT="0" distB="0" distL="0" distR="0" simplePos="0" relativeHeight="251659264" behindDoc="0" locked="0" layoutInCell="1" allowOverlap="1" wp14:anchorId="17D50678" wp14:editId="54EA888F">
              <wp:simplePos x="635" y="635"/>
              <wp:positionH relativeFrom="page">
                <wp:align>right</wp:align>
              </wp:positionH>
              <wp:positionV relativeFrom="page">
                <wp:align>bottom</wp:align>
              </wp:positionV>
              <wp:extent cx="962660" cy="370205"/>
              <wp:effectExtent l="0" t="0" r="0" b="0"/>
              <wp:wrapNone/>
              <wp:docPr id="690140470" name="Text Box 2"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4F4ED75B" w14:textId="1EA89833"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7D50678" id="_x0000_t202" coordsize="21600,21600" o:spt="202" path="m,l,21600r21600,l21600,xe">
              <v:stroke joinstyle="miter"/>
              <v:path gradientshapeok="t" o:connecttype="rect"/>
            </v:shapetype>
            <v:shape id="Text Box 2" o:spid="_x0000_s1026" type="#_x0000_t202" alt="Company Use" style="position:absolute;margin-left:24.6pt;margin-top:0;width:75.8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" filled="f" stroked="f">
              <v:textbox style="mso-fit-shape-to-text:t" inset="0,0,20pt,15pt">
                <w:txbxContent>
                  <w:p w14:paraId="4F4ED75B" w14:textId="1EA89833"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9B721" w14:textId="59E350F7" w:rsidR="00FC690C" w:rsidRDefault="00FC690C">
    <w:pPr>
      <w:pStyle w:val="Footer"/>
    </w:pPr>
    <w:r>
      <w:rPr>
        <w:noProof/>
      </w:rPr>
      <mc:AlternateContent>
        <mc:Choice Requires="wps">
          <w:drawing>
            <wp:anchor distT="0" distB="0" distL="0" distR="0" simplePos="0" relativeHeight="251660288" behindDoc="0" locked="0" layoutInCell="1" allowOverlap="1" wp14:anchorId="00A5F345" wp14:editId="13C9110A">
              <wp:simplePos x="914400" y="9417424"/>
              <wp:positionH relativeFrom="page">
                <wp:align>right</wp:align>
              </wp:positionH>
              <wp:positionV relativeFrom="page">
                <wp:align>bottom</wp:align>
              </wp:positionV>
              <wp:extent cx="962660" cy="370205"/>
              <wp:effectExtent l="0" t="0" r="0" b="0"/>
              <wp:wrapNone/>
              <wp:docPr id="1539789933" name="Text Box 3"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1D02CA7A" w14:textId="0F1E7CE5"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0A5F345" id="_x0000_t202" coordsize="21600,21600" o:spt="202" path="m,l,21600r21600,l21600,xe">
              <v:stroke joinstyle="miter"/>
              <v:path gradientshapeok="t" o:connecttype="rect"/>
            </v:shapetype>
            <v:shape id="Text Box 3" o:spid="_x0000_s1027" type="#_x0000_t202" alt="Company Use" style="position:absolute;margin-left:24.6pt;margin-top:0;width:75.8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" filled="f" stroked="f">
              <v:textbox style="mso-fit-shape-to-text:t" inset="0,0,20pt,15pt">
                <w:txbxContent>
                  <w:p w14:paraId="1D02CA7A" w14:textId="0F1E7CE5"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22C4" w14:textId="21E26309" w:rsidR="00FC690C" w:rsidRDefault="00FC690C">
    <w:pPr>
      <w:pStyle w:val="Footer"/>
    </w:pPr>
    <w:r>
      <w:rPr>
        <w:noProof/>
      </w:rPr>
      <mc:AlternateContent>
        <mc:Choice Requires="wps">
          <w:drawing>
            <wp:anchor distT="0" distB="0" distL="0" distR="0" simplePos="0" relativeHeight="251658240" behindDoc="0" locked="0" layoutInCell="1" allowOverlap="1" wp14:anchorId="04FE2458" wp14:editId="5E5103BD">
              <wp:simplePos x="635" y="635"/>
              <wp:positionH relativeFrom="page">
                <wp:align>right</wp:align>
              </wp:positionH>
              <wp:positionV relativeFrom="page">
                <wp:align>bottom</wp:align>
              </wp:positionV>
              <wp:extent cx="962660" cy="370205"/>
              <wp:effectExtent l="0" t="0" r="0" b="0"/>
              <wp:wrapNone/>
              <wp:docPr id="1666830581" name="Text Box 1" descr="Company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62660" cy="370205"/>
                      </a:xfrm>
                      <a:prstGeom prst="rect">
                        <a:avLst/>
                      </a:prstGeom>
                      <a:noFill/>
                      <a:ln>
                        <a:noFill/>
                      </a:ln>
                    </wps:spPr>
                    <wps:txbx>
                      <w:txbxContent>
                        <w:p w14:paraId="0729CE8A" w14:textId="69E52C24"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4FE2458" id="_x0000_t202" coordsize="21600,21600" o:spt="202" path="m,l,21600r21600,l21600,xe">
              <v:stroke joinstyle="miter"/>
              <v:path gradientshapeok="t" o:connecttype="rect"/>
            </v:shapetype>
            <v:shape id="Text Box 1" o:spid="_x0000_s1028" type="#_x0000_t202" alt="Company Use" style="position:absolute;margin-left:24.6pt;margin-top:0;width:75.8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" filled="f" stroked="f">
              <v:textbox style="mso-fit-shape-to-text:t" inset="0,0,20pt,15pt">
                <w:txbxContent>
                  <w:p w14:paraId="0729CE8A" w14:textId="69E52C24" w:rsidR="00FC690C" w:rsidRPr="00FC690C" w:rsidRDefault="00FC690C" w:rsidP="00FC690C">
                    <w:pPr>
                      <w:spacing w:after="0"/>
                      <w:rPr>
                        <w:rFonts w:ascii="Calibri" w:eastAsia="Calibri" w:hAnsi="Calibri" w:cs="Calibri"/>
                        <w:noProof/>
                        <w:color w:val="FF0000"/>
                        <w:sz w:val="20"/>
                        <w:szCs w:val="20"/>
                      </w:rPr>
                    </w:pPr>
                    <w:r w:rsidRPr="00FC690C">
                      <w:rPr>
                        <w:rFonts w:ascii="Calibri" w:eastAsia="Calibri" w:hAnsi="Calibri" w:cs="Calibri"/>
                        <w:noProof/>
                        <w:color w:val="FF0000"/>
                        <w:sz w:val="20"/>
                        <w:szCs w:val="20"/>
                      </w:rPr>
                      <w:t>Company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E47E1" w14:textId="77777777" w:rsidR="003B7683" w:rsidRDefault="003B7683" w:rsidP="00FC690C">
      <w:pPr>
        <w:spacing w:after="0" w:line="240" w:lineRule="auto"/>
      </w:pPr>
      <w:r>
        <w:separator/>
      </w:r>
    </w:p>
  </w:footnote>
  <w:footnote w:type="continuationSeparator" w:id="0">
    <w:p w14:paraId="575A3BBB" w14:textId="77777777" w:rsidR="003B7683" w:rsidRDefault="003B7683" w:rsidP="00FC6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570"/>
    <w:multiLevelType w:val="multilevel"/>
    <w:tmpl w:val="5E54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617F"/>
    <w:multiLevelType w:val="multilevel"/>
    <w:tmpl w:val="079A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73B5"/>
    <w:multiLevelType w:val="multilevel"/>
    <w:tmpl w:val="84C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3314"/>
    <w:multiLevelType w:val="multilevel"/>
    <w:tmpl w:val="6CC0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7EF3"/>
    <w:multiLevelType w:val="multilevel"/>
    <w:tmpl w:val="F1D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033DF"/>
    <w:multiLevelType w:val="multilevel"/>
    <w:tmpl w:val="51B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26704"/>
    <w:multiLevelType w:val="multilevel"/>
    <w:tmpl w:val="B63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360188">
    <w:abstractNumId w:val="4"/>
  </w:num>
  <w:num w:numId="2" w16cid:durableId="380137262">
    <w:abstractNumId w:val="2"/>
  </w:num>
  <w:num w:numId="3" w16cid:durableId="1237320280">
    <w:abstractNumId w:val="6"/>
  </w:num>
  <w:num w:numId="4" w16cid:durableId="3096063">
    <w:abstractNumId w:val="1"/>
  </w:num>
  <w:num w:numId="5" w16cid:durableId="1785071210">
    <w:abstractNumId w:val="0"/>
  </w:num>
  <w:num w:numId="6" w16cid:durableId="1921064323">
    <w:abstractNumId w:val="3"/>
  </w:num>
  <w:num w:numId="7" w16cid:durableId="166586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8"/>
    <w:rsid w:val="00085DF3"/>
    <w:rsid w:val="003B7683"/>
    <w:rsid w:val="003D797C"/>
    <w:rsid w:val="0083208F"/>
    <w:rsid w:val="00951D88"/>
    <w:rsid w:val="00973EFE"/>
    <w:rsid w:val="00BD1D59"/>
    <w:rsid w:val="00C0671F"/>
    <w:rsid w:val="00FC690C"/>
    <w:rsid w:val="00FF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0862"/>
  <w15:chartTrackingRefBased/>
  <w15:docId w15:val="{A7D0DFDF-3ED3-4575-9C35-4C6EAD2F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D88"/>
    <w:rPr>
      <w:rFonts w:eastAsiaTheme="majorEastAsia" w:cstheme="majorBidi"/>
      <w:color w:val="272727" w:themeColor="text1" w:themeTint="D8"/>
    </w:rPr>
  </w:style>
  <w:style w:type="paragraph" w:styleId="Title">
    <w:name w:val="Title"/>
    <w:basedOn w:val="Normal"/>
    <w:next w:val="Normal"/>
    <w:link w:val="TitleChar"/>
    <w:uiPriority w:val="10"/>
    <w:qFormat/>
    <w:rsid w:val="0095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D88"/>
    <w:pPr>
      <w:spacing w:before="160"/>
      <w:jc w:val="center"/>
    </w:pPr>
    <w:rPr>
      <w:i/>
      <w:iCs/>
      <w:color w:val="404040" w:themeColor="text1" w:themeTint="BF"/>
    </w:rPr>
  </w:style>
  <w:style w:type="character" w:customStyle="1" w:styleId="QuoteChar">
    <w:name w:val="Quote Char"/>
    <w:basedOn w:val="DefaultParagraphFont"/>
    <w:link w:val="Quote"/>
    <w:uiPriority w:val="29"/>
    <w:rsid w:val="00951D88"/>
    <w:rPr>
      <w:i/>
      <w:iCs/>
      <w:color w:val="404040" w:themeColor="text1" w:themeTint="BF"/>
    </w:rPr>
  </w:style>
  <w:style w:type="paragraph" w:styleId="ListParagraph">
    <w:name w:val="List Paragraph"/>
    <w:basedOn w:val="Normal"/>
    <w:uiPriority w:val="34"/>
    <w:qFormat/>
    <w:rsid w:val="00951D88"/>
    <w:pPr>
      <w:ind w:left="720"/>
      <w:contextualSpacing/>
    </w:pPr>
  </w:style>
  <w:style w:type="character" w:styleId="IntenseEmphasis">
    <w:name w:val="Intense Emphasis"/>
    <w:basedOn w:val="DefaultParagraphFont"/>
    <w:uiPriority w:val="21"/>
    <w:qFormat/>
    <w:rsid w:val="00951D88"/>
    <w:rPr>
      <w:i/>
      <w:iCs/>
      <w:color w:val="0F4761" w:themeColor="accent1" w:themeShade="BF"/>
    </w:rPr>
  </w:style>
  <w:style w:type="paragraph" w:styleId="IntenseQuote">
    <w:name w:val="Intense Quote"/>
    <w:basedOn w:val="Normal"/>
    <w:next w:val="Normal"/>
    <w:link w:val="IntenseQuoteChar"/>
    <w:uiPriority w:val="30"/>
    <w:qFormat/>
    <w:rsid w:val="00951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D88"/>
    <w:rPr>
      <w:i/>
      <w:iCs/>
      <w:color w:val="0F4761" w:themeColor="accent1" w:themeShade="BF"/>
    </w:rPr>
  </w:style>
  <w:style w:type="character" w:styleId="IntenseReference">
    <w:name w:val="Intense Reference"/>
    <w:basedOn w:val="DefaultParagraphFont"/>
    <w:uiPriority w:val="32"/>
    <w:qFormat/>
    <w:rsid w:val="00951D88"/>
    <w:rPr>
      <w:b/>
      <w:bCs/>
      <w:smallCaps/>
      <w:color w:val="0F4761" w:themeColor="accent1" w:themeShade="BF"/>
      <w:spacing w:val="5"/>
    </w:rPr>
  </w:style>
  <w:style w:type="paragraph" w:styleId="Footer">
    <w:name w:val="footer"/>
    <w:basedOn w:val="Normal"/>
    <w:link w:val="FooterChar"/>
    <w:uiPriority w:val="99"/>
    <w:unhideWhenUsed/>
    <w:rsid w:val="00FC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3878">
      <w:bodyDiv w:val="1"/>
      <w:marLeft w:val="0"/>
      <w:marRight w:val="0"/>
      <w:marTop w:val="0"/>
      <w:marBottom w:val="0"/>
      <w:divBdr>
        <w:top w:val="none" w:sz="0" w:space="0" w:color="auto"/>
        <w:left w:val="none" w:sz="0" w:space="0" w:color="auto"/>
        <w:bottom w:val="none" w:sz="0" w:space="0" w:color="auto"/>
        <w:right w:val="none" w:sz="0" w:space="0" w:color="auto"/>
      </w:divBdr>
    </w:div>
    <w:div w:id="328141361">
      <w:bodyDiv w:val="1"/>
      <w:marLeft w:val="0"/>
      <w:marRight w:val="0"/>
      <w:marTop w:val="0"/>
      <w:marBottom w:val="0"/>
      <w:divBdr>
        <w:top w:val="none" w:sz="0" w:space="0" w:color="auto"/>
        <w:left w:val="none" w:sz="0" w:space="0" w:color="auto"/>
        <w:bottom w:val="none" w:sz="0" w:space="0" w:color="auto"/>
        <w:right w:val="none" w:sz="0" w:space="0" w:color="auto"/>
      </w:divBdr>
    </w:div>
    <w:div w:id="136197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573</Words>
  <Characters>3270</Characters>
  <Application>Microsoft Office Word</Application>
  <DocSecurity>0</DocSecurity>
  <Lines>27</Lines>
  <Paragraphs>7</Paragraphs>
  <ScaleCrop>false</ScaleCrop>
  <Company>Deere &amp; Company</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Hase</dc:creator>
  <cp:keywords/>
  <dc:description/>
  <cp:lastModifiedBy>Sachin Hase</cp:lastModifiedBy>
  <cp:revision>3</cp:revision>
  <dcterms:created xsi:type="dcterms:W3CDTF">2025-05-09T17:59:00Z</dcterms:created>
  <dcterms:modified xsi:type="dcterms:W3CDTF">2025-05-13T10:32:00Z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6359d0f5,2922b536,5bc7546d</vt:lpwstr>
  </property>
  <property fmtid="{D5CDD505-2E9C-101B-9397-08002B2CF9AE}" pid="3" name="ClassificationContentMarkingFooterFontProps">
    <vt:lpwstr>#ff0000,10,Calibri</vt:lpwstr>
  </property>
  <property fmtid="{D5CDD505-2E9C-101B-9397-08002B2CF9AE}" pid="4" name="ClassificationContentMarkingFooterText">
    <vt:lpwstr>Company Use</vt:lpwstr>
  </property>
  <property fmtid="{D5CDD505-2E9C-101B-9397-08002B2CF9AE}" pid="5" name="MSIP_Label_6388fff8-b053-4fb1-90cd-f0bc93ae9791_Enabled">
    <vt:lpwstr>true</vt:lpwstr>
  </property>
  <property fmtid="{D5CDD505-2E9C-101B-9397-08002B2CF9AE}" pid="6" name="MSIP_Label_6388fff8-b053-4fb1-90cd-f0bc93ae9791_SetDate">
    <vt:lpwstr>2025-05-09T17:59:39Z</vt:lpwstr>
  </property>
  <property fmtid="{D5CDD505-2E9C-101B-9397-08002B2CF9AE}" pid="7" name="MSIP_Label_6388fff8-b053-4fb1-90cd-f0bc93ae9791_Method">
    <vt:lpwstr>Privileged</vt:lpwstr>
  </property>
  <property fmtid="{D5CDD505-2E9C-101B-9397-08002B2CF9AE}" pid="8" name="MSIP_Label_6388fff8-b053-4fb1-90cd-f0bc93ae9791_Name">
    <vt:lpwstr>Company Use</vt:lpwstr>
  </property>
  <property fmtid="{D5CDD505-2E9C-101B-9397-08002B2CF9AE}" pid="9" name="MSIP_Label_6388fff8-b053-4fb1-90cd-f0bc93ae9791_SiteId">
    <vt:lpwstr>39b03722-b836-496a-85ec-850f0957ca6b</vt:lpwstr>
  </property>
  <property fmtid="{D5CDD505-2E9C-101B-9397-08002B2CF9AE}" pid="10" name="MSIP_Label_6388fff8-b053-4fb1-90cd-f0bc93ae9791_ActionId">
    <vt:lpwstr>382fdb20-980c-49ba-8e16-3a4a2880df7f</vt:lpwstr>
  </property>
  <property fmtid="{D5CDD505-2E9C-101B-9397-08002B2CF9AE}" pid="11" name="MSIP_Label_6388fff8-b053-4fb1-90cd-f0bc93ae9791_ContentBits">
    <vt:lpwstr>2</vt:lpwstr>
  </property>
  <property fmtid="{D5CDD505-2E9C-101B-9397-08002B2CF9AE}" pid="12" name="MSIP_Label_6388fff8-b053-4fb1-90cd-f0bc93ae9791_Tag">
    <vt:lpwstr>10, 0, 1, 1</vt:lpwstr>
  </property>
</Properties>
</file>