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78DF0" w14:textId="5452E76E" w:rsidR="00350E40" w:rsidRPr="00350E40" w:rsidRDefault="0010726F" w:rsidP="0010726F">
      <w:pPr>
        <w:jc w:val="center"/>
        <w:rPr>
          <w:rFonts w:cs="Arial"/>
          <w:szCs w:val="21"/>
          <w:lang w:val="en-US"/>
        </w:rPr>
      </w:pPr>
      <w:r w:rsidRPr="00350E40">
        <w:rPr>
          <w:rFonts w:cs="Arial"/>
          <w:szCs w:val="21"/>
          <w:lang w:val="en-US"/>
        </w:rPr>
        <w:t xml:space="preserve">Terms of Reference (TOR) for the </w:t>
      </w:r>
      <w:r w:rsidR="00D27A70">
        <w:rPr>
          <w:rFonts w:cs="Arial"/>
          <w:szCs w:val="21"/>
          <w:lang w:val="en-US"/>
        </w:rPr>
        <w:t xml:space="preserve">Agency-to-Agency Procurement of the </w:t>
      </w:r>
      <w:r w:rsidRPr="00350E40">
        <w:rPr>
          <w:rFonts w:cs="Arial"/>
          <w:szCs w:val="21"/>
          <w:lang w:val="en-US"/>
        </w:rPr>
        <w:t>RAPID Growth Project Evaluation Studies</w:t>
      </w:r>
      <w:r w:rsidR="00FC3D53">
        <w:rPr>
          <w:rFonts w:cs="Arial"/>
          <w:szCs w:val="21"/>
          <w:lang w:val="en-US"/>
        </w:rPr>
        <w:t xml:space="preserve"> </w:t>
      </w:r>
    </w:p>
    <w:p w14:paraId="52D5B3C1" w14:textId="6B5DCED3" w:rsidR="00EE253B" w:rsidRPr="00350E40" w:rsidRDefault="00EE253B" w:rsidP="0010726F">
      <w:pPr>
        <w:jc w:val="center"/>
        <w:rPr>
          <w:rFonts w:cs="Arial"/>
          <w:szCs w:val="21"/>
          <w:lang w:val="en-US"/>
        </w:rPr>
      </w:pPr>
    </w:p>
    <w:p w14:paraId="08D45B15" w14:textId="55B6F3CB" w:rsidR="00EE253B" w:rsidRPr="00350E40" w:rsidRDefault="00EE253B" w:rsidP="00EE253B">
      <w:pPr>
        <w:jc w:val="both"/>
        <w:rPr>
          <w:rFonts w:cs="Arial"/>
          <w:szCs w:val="21"/>
          <w:lang w:val="en-US"/>
        </w:rPr>
      </w:pPr>
    </w:p>
    <w:p w14:paraId="66B3914E" w14:textId="458654B3" w:rsidR="00EE253B" w:rsidRPr="00350E40" w:rsidRDefault="00C87183" w:rsidP="00323E53">
      <w:pPr>
        <w:jc w:val="both"/>
        <w:rPr>
          <w:rFonts w:cs="Arial"/>
          <w:szCs w:val="21"/>
          <w:lang w:val="en-US"/>
        </w:rPr>
      </w:pPr>
      <w:r w:rsidRPr="00350E40">
        <w:rPr>
          <w:rFonts w:cs="Arial"/>
          <w:szCs w:val="21"/>
          <w:lang w:val="en-US"/>
        </w:rPr>
        <w:t>Project Overview</w:t>
      </w:r>
    </w:p>
    <w:p w14:paraId="4D6C35E3" w14:textId="46D0BCD0" w:rsidR="00C87183" w:rsidRPr="00350E40" w:rsidRDefault="00C87183" w:rsidP="0097025D">
      <w:pPr>
        <w:jc w:val="both"/>
        <w:rPr>
          <w:rFonts w:cs="Arial"/>
          <w:b w:val="0"/>
          <w:bCs/>
          <w:szCs w:val="21"/>
          <w:lang w:val="en-US"/>
        </w:rPr>
      </w:pPr>
    </w:p>
    <w:p w14:paraId="34F320A3" w14:textId="0EB4E32A" w:rsidR="002769F6" w:rsidRPr="00350E40" w:rsidRDefault="002769F6" w:rsidP="003D5AE2">
      <w:pPr>
        <w:jc w:val="both"/>
        <w:rPr>
          <w:rFonts w:cs="Arial"/>
          <w:b w:val="0"/>
          <w:bCs/>
          <w:szCs w:val="21"/>
          <w:lang w:val="en-US"/>
        </w:rPr>
      </w:pPr>
      <w:r w:rsidRPr="00350E40">
        <w:rPr>
          <w:rFonts w:cs="Arial"/>
          <w:b w:val="0"/>
          <w:bCs/>
          <w:szCs w:val="21"/>
          <w:lang w:val="en-US"/>
        </w:rPr>
        <w:t xml:space="preserve">The Department of Trade and Industry (DTI) has embarked on the implementation of the project “Rural </w:t>
      </w:r>
      <w:proofErr w:type="spellStart"/>
      <w:r w:rsidRPr="00350E40">
        <w:rPr>
          <w:rFonts w:cs="Arial"/>
          <w:b w:val="0"/>
          <w:bCs/>
          <w:szCs w:val="21"/>
          <w:lang w:val="en-US"/>
        </w:rPr>
        <w:t>Agro</w:t>
      </w:r>
      <w:proofErr w:type="spellEnd"/>
      <w:r w:rsidRPr="00350E40">
        <w:rPr>
          <w:rFonts w:cs="Arial"/>
          <w:b w:val="0"/>
          <w:bCs/>
          <w:szCs w:val="21"/>
          <w:lang w:val="en-US"/>
        </w:rPr>
        <w:t xml:space="preserve">-enterprise Partnership for Inclusive Development and Growth” (RAPID) Growth Project.  </w:t>
      </w:r>
      <w:r w:rsidR="000E1DBD">
        <w:rPr>
          <w:rFonts w:cs="Arial"/>
          <w:b w:val="0"/>
          <w:bCs/>
          <w:szCs w:val="21"/>
          <w:lang w:val="en-US"/>
        </w:rPr>
        <w:t>The Project with</w:t>
      </w:r>
      <w:r w:rsidR="003D5AE2" w:rsidRPr="003D5AE2">
        <w:rPr>
          <w:rFonts w:cs="Arial"/>
          <w:b w:val="0"/>
          <w:bCs/>
          <w:szCs w:val="21"/>
          <w:lang w:val="en-US"/>
        </w:rPr>
        <w:t xml:space="preserve"> </w:t>
      </w:r>
      <w:r w:rsidR="000E1DBD">
        <w:rPr>
          <w:rFonts w:cs="Arial"/>
          <w:b w:val="0"/>
          <w:bCs/>
          <w:szCs w:val="21"/>
          <w:lang w:val="en-US"/>
        </w:rPr>
        <w:t xml:space="preserve">IFAD </w:t>
      </w:r>
      <w:r w:rsidR="003D5AE2" w:rsidRPr="003D5AE2">
        <w:rPr>
          <w:rFonts w:cs="Arial"/>
          <w:b w:val="0"/>
          <w:bCs/>
          <w:szCs w:val="21"/>
          <w:lang w:val="en-US"/>
        </w:rPr>
        <w:t>Loan No. 2000002109</w:t>
      </w:r>
      <w:r w:rsidR="003D5AE2">
        <w:rPr>
          <w:rFonts w:cs="Arial"/>
          <w:b w:val="0"/>
          <w:bCs/>
          <w:szCs w:val="21"/>
          <w:lang w:val="en-US"/>
        </w:rPr>
        <w:t xml:space="preserve"> and </w:t>
      </w:r>
      <w:r w:rsidR="003D5AE2" w:rsidRPr="003D5AE2">
        <w:rPr>
          <w:rFonts w:cs="Arial"/>
          <w:b w:val="0"/>
          <w:bCs/>
          <w:szCs w:val="21"/>
          <w:lang w:val="en-US"/>
        </w:rPr>
        <w:t>IFAD Grant No. 2000002299</w:t>
      </w:r>
      <w:r w:rsidR="000E1DBD">
        <w:rPr>
          <w:rFonts w:cs="Arial"/>
          <w:b w:val="0"/>
          <w:bCs/>
          <w:szCs w:val="21"/>
          <w:lang w:val="en-US"/>
        </w:rPr>
        <w:t>, which was effective on 8 July 2019, will</w:t>
      </w:r>
      <w:r w:rsidR="00156D33">
        <w:rPr>
          <w:rFonts w:cs="Arial"/>
          <w:b w:val="0"/>
          <w:bCs/>
          <w:szCs w:val="21"/>
          <w:lang w:val="en-US"/>
        </w:rPr>
        <w:t xml:space="preserve"> </w:t>
      </w:r>
      <w:r w:rsidRPr="00350E40">
        <w:rPr>
          <w:rFonts w:cs="Arial"/>
          <w:b w:val="0"/>
          <w:bCs/>
          <w:szCs w:val="21"/>
          <w:lang w:val="en-US"/>
        </w:rPr>
        <w:t xml:space="preserve"> support the new administration’s socio-economic agenda of promoting rural enterprises and value chain development; increasing competitiveness and ease of doing business; investing in human capital, and matching skills development to meet the demand of business; accelerating infrastructure spending; and promote science and technology to enhance innovation and creative capacity. The project also falls under the target outcomes of the second pillar of the new 2017-2022 Philippine Development Plan (PDP) which focuses among others on increasing access to value chains, innovative financing and technology</w:t>
      </w:r>
    </w:p>
    <w:p w14:paraId="6E37E2C8" w14:textId="77777777" w:rsidR="002769F6" w:rsidRPr="00350E40" w:rsidRDefault="002769F6" w:rsidP="002769F6">
      <w:pPr>
        <w:pStyle w:val="ListParagraph"/>
        <w:jc w:val="both"/>
        <w:rPr>
          <w:rFonts w:cs="Arial"/>
          <w:b w:val="0"/>
          <w:bCs/>
          <w:szCs w:val="21"/>
          <w:lang w:val="en-US"/>
        </w:rPr>
      </w:pPr>
    </w:p>
    <w:p w14:paraId="7103FD20" w14:textId="77777777" w:rsidR="002769F6" w:rsidRPr="00350E40" w:rsidRDefault="002769F6" w:rsidP="0097025D">
      <w:pPr>
        <w:jc w:val="both"/>
        <w:rPr>
          <w:rFonts w:cs="Arial"/>
          <w:b w:val="0"/>
          <w:bCs/>
          <w:szCs w:val="21"/>
          <w:lang w:val="en-US"/>
        </w:rPr>
      </w:pPr>
      <w:r w:rsidRPr="00350E40">
        <w:rPr>
          <w:rFonts w:cs="Arial"/>
          <w:b w:val="0"/>
          <w:bCs/>
          <w:szCs w:val="21"/>
          <w:lang w:val="en-US"/>
        </w:rPr>
        <w:t xml:space="preserve">The Project aims to contribute to the reduction of incidence of poverty in the target areas through sustainable increase in income of smallholder farmers and unemployed rural men and women across the selected value chains. It will be implemented in twenty- one (21) provinces in the following six regions namely; Regions VIII, IX, X, XI, XII, </w:t>
      </w:r>
      <w:proofErr w:type="spellStart"/>
      <w:r w:rsidRPr="00350E40">
        <w:rPr>
          <w:rFonts w:cs="Arial"/>
          <w:b w:val="0"/>
          <w:bCs/>
          <w:szCs w:val="21"/>
          <w:lang w:val="en-US"/>
        </w:rPr>
        <w:t>Caraga</w:t>
      </w:r>
      <w:proofErr w:type="spellEnd"/>
      <w:r w:rsidRPr="00350E40">
        <w:rPr>
          <w:rFonts w:cs="Arial"/>
          <w:b w:val="0"/>
          <w:bCs/>
          <w:szCs w:val="21"/>
          <w:lang w:val="en-US"/>
        </w:rPr>
        <w:t xml:space="preserve">, and BARMM.  It will target four agricultural clusters: coffee, cacao, processed fruits and nuts and coconut.  </w:t>
      </w:r>
    </w:p>
    <w:p w14:paraId="4112B92C" w14:textId="77777777" w:rsidR="002769F6" w:rsidRPr="00350E40" w:rsidRDefault="002769F6" w:rsidP="002769F6">
      <w:pPr>
        <w:pStyle w:val="ListParagraph"/>
        <w:jc w:val="both"/>
        <w:rPr>
          <w:rFonts w:cs="Arial"/>
          <w:b w:val="0"/>
          <w:bCs/>
          <w:szCs w:val="21"/>
          <w:lang w:val="en-US"/>
        </w:rPr>
      </w:pPr>
      <w:r w:rsidRPr="00350E40">
        <w:rPr>
          <w:rFonts w:cs="Arial"/>
          <w:b w:val="0"/>
          <w:bCs/>
          <w:szCs w:val="21"/>
          <w:lang w:val="en-US"/>
        </w:rPr>
        <w:tab/>
      </w:r>
    </w:p>
    <w:p w14:paraId="3BC68859" w14:textId="0656B344" w:rsidR="0057482B" w:rsidRPr="00350E40" w:rsidRDefault="002769F6" w:rsidP="0097025D">
      <w:pPr>
        <w:jc w:val="both"/>
        <w:rPr>
          <w:rFonts w:cs="Arial"/>
          <w:b w:val="0"/>
          <w:bCs/>
          <w:szCs w:val="21"/>
          <w:lang w:val="en-US"/>
        </w:rPr>
      </w:pPr>
      <w:r w:rsidRPr="00350E40">
        <w:rPr>
          <w:rFonts w:cs="Arial"/>
          <w:b w:val="0"/>
          <w:bCs/>
          <w:szCs w:val="21"/>
          <w:lang w:val="en-US"/>
        </w:rPr>
        <w:t>This will be achieved by providing strategic enabling conditions for the sustained growth of micro and small enterprises in commodity value chains with comparative advantage, market demand, growth potential, backward linkages to small farmers and job creation effects.</w:t>
      </w:r>
    </w:p>
    <w:p w14:paraId="30A4EF17" w14:textId="77777777" w:rsidR="0097025D" w:rsidRPr="00350E40" w:rsidRDefault="0097025D" w:rsidP="0097025D">
      <w:pPr>
        <w:jc w:val="both"/>
        <w:rPr>
          <w:rFonts w:cs="Arial"/>
          <w:b w:val="0"/>
          <w:bCs/>
          <w:szCs w:val="21"/>
          <w:lang w:val="en-US"/>
        </w:rPr>
      </w:pPr>
    </w:p>
    <w:p w14:paraId="509AD62A" w14:textId="46472863" w:rsidR="00EA7FD1" w:rsidRPr="00350E40" w:rsidRDefault="00EA7FD1" w:rsidP="0097025D">
      <w:pPr>
        <w:jc w:val="both"/>
        <w:rPr>
          <w:rFonts w:cs="Arial"/>
          <w:szCs w:val="21"/>
          <w:lang w:val="en-US"/>
        </w:rPr>
      </w:pPr>
      <w:r w:rsidRPr="00350E40">
        <w:rPr>
          <w:rFonts w:cs="Arial"/>
          <w:szCs w:val="21"/>
          <w:lang w:val="en-US"/>
        </w:rPr>
        <w:t>Results Framework</w:t>
      </w:r>
      <w:r w:rsidR="00CC5E74" w:rsidRPr="00350E40">
        <w:rPr>
          <w:rFonts w:cs="Arial"/>
          <w:szCs w:val="21"/>
          <w:lang w:val="en-US"/>
        </w:rPr>
        <w:t xml:space="preserve"> and Project Components</w:t>
      </w:r>
    </w:p>
    <w:p w14:paraId="32E535EF" w14:textId="77777777" w:rsidR="008C4075" w:rsidRPr="00350E40" w:rsidRDefault="008C4075" w:rsidP="0097025D">
      <w:pPr>
        <w:jc w:val="both"/>
        <w:rPr>
          <w:rFonts w:cs="Arial"/>
          <w:szCs w:val="21"/>
          <w:lang w:val="en-US"/>
        </w:rPr>
      </w:pPr>
    </w:p>
    <w:p w14:paraId="75E705A6" w14:textId="77777777" w:rsidR="00EB5012" w:rsidRPr="00350E40" w:rsidRDefault="00EB5012" w:rsidP="00EB5012">
      <w:pPr>
        <w:jc w:val="both"/>
        <w:rPr>
          <w:rFonts w:cs="Arial"/>
          <w:b w:val="0"/>
          <w:bCs/>
          <w:szCs w:val="21"/>
          <w:lang w:val="en-US"/>
        </w:rPr>
      </w:pPr>
      <w:r w:rsidRPr="00350E40">
        <w:rPr>
          <w:rFonts w:cs="Arial"/>
          <w:b w:val="0"/>
          <w:bCs/>
          <w:szCs w:val="21"/>
          <w:lang w:val="en-US"/>
        </w:rPr>
        <w:t xml:space="preserve">The RAPID Growth Project activities and their results are designed to deliver the development objective which is to provide strategic enabling conditions for the sustained growth of small and micro enterprises in selected agricultural commodity chains with comparative advantages, market demand, growth potential, links to small farmers and the potential for job creation. </w:t>
      </w:r>
    </w:p>
    <w:p w14:paraId="3AD09E40" w14:textId="77777777" w:rsidR="00EB5012" w:rsidRPr="00350E40" w:rsidRDefault="00EB5012" w:rsidP="00EB5012">
      <w:pPr>
        <w:jc w:val="both"/>
        <w:rPr>
          <w:rFonts w:cs="Arial"/>
          <w:b w:val="0"/>
          <w:bCs/>
          <w:szCs w:val="21"/>
          <w:lang w:val="en-US"/>
        </w:rPr>
      </w:pPr>
    </w:p>
    <w:p w14:paraId="7053DB48" w14:textId="77777777" w:rsidR="00EB5012" w:rsidRPr="00350E40" w:rsidRDefault="00EB5012" w:rsidP="00EB5012">
      <w:pPr>
        <w:jc w:val="both"/>
        <w:rPr>
          <w:rFonts w:cs="Arial"/>
          <w:b w:val="0"/>
          <w:bCs/>
          <w:szCs w:val="21"/>
          <w:lang w:val="en-US"/>
        </w:rPr>
      </w:pPr>
      <w:r w:rsidRPr="00350E40">
        <w:rPr>
          <w:rFonts w:cs="Arial"/>
          <w:b w:val="0"/>
          <w:bCs/>
          <w:szCs w:val="21"/>
          <w:lang w:val="en-US"/>
        </w:rPr>
        <w:t xml:space="preserve">Outcome 1: Producers and value chain actors execute collaborative action plans and build commercial partnerships in selected commodity chains. Activities towards achieving this outcome will focus on establishing and strengthening institutional capacity of value chain actors as well as promoting inclusive and collaborative partnerships benefitting the target groups. </w:t>
      </w:r>
    </w:p>
    <w:p w14:paraId="5C1057C9" w14:textId="77777777" w:rsidR="00EB5012" w:rsidRPr="00350E40" w:rsidRDefault="00EB5012" w:rsidP="00EB5012">
      <w:pPr>
        <w:jc w:val="both"/>
        <w:rPr>
          <w:rFonts w:cs="Arial"/>
          <w:b w:val="0"/>
          <w:bCs/>
          <w:szCs w:val="21"/>
          <w:lang w:val="en-US"/>
        </w:rPr>
      </w:pPr>
    </w:p>
    <w:p w14:paraId="7A0492F5" w14:textId="77777777" w:rsidR="00EB5012" w:rsidRPr="00350E40" w:rsidRDefault="00EB5012" w:rsidP="00EB5012">
      <w:pPr>
        <w:jc w:val="both"/>
        <w:rPr>
          <w:rFonts w:cs="Arial"/>
          <w:b w:val="0"/>
          <w:bCs/>
          <w:szCs w:val="21"/>
          <w:lang w:val="en-US"/>
        </w:rPr>
      </w:pPr>
      <w:r w:rsidRPr="00350E40">
        <w:rPr>
          <w:rFonts w:cs="Arial"/>
          <w:b w:val="0"/>
          <w:bCs/>
          <w:szCs w:val="21"/>
          <w:lang w:val="en-US"/>
        </w:rPr>
        <w:t>Outcome 2: Farmers’ Associations, Cooperatives, and MSMEs secure the necessary access to producers, markets, and suitable investment finance. Interventions under this outcome intends to facilitate access to suitable producers, markets, and financial services in between value chain segments.</w:t>
      </w:r>
    </w:p>
    <w:p w14:paraId="528DFC34" w14:textId="77777777" w:rsidR="00EB5012" w:rsidRPr="00350E40" w:rsidRDefault="00EB5012" w:rsidP="00EB5012">
      <w:pPr>
        <w:jc w:val="both"/>
        <w:rPr>
          <w:rFonts w:cs="Arial"/>
          <w:b w:val="0"/>
          <w:bCs/>
          <w:szCs w:val="21"/>
          <w:lang w:val="en-US"/>
        </w:rPr>
      </w:pPr>
    </w:p>
    <w:p w14:paraId="2C1144D0" w14:textId="77777777" w:rsidR="00EB5012" w:rsidRPr="00350E40" w:rsidRDefault="00EB5012" w:rsidP="00EB5012">
      <w:pPr>
        <w:jc w:val="both"/>
        <w:rPr>
          <w:rFonts w:cs="Arial"/>
          <w:b w:val="0"/>
          <w:bCs/>
          <w:szCs w:val="21"/>
          <w:lang w:val="en-US"/>
        </w:rPr>
      </w:pPr>
      <w:r w:rsidRPr="00350E40">
        <w:rPr>
          <w:rFonts w:cs="Arial"/>
          <w:b w:val="0"/>
          <w:bCs/>
          <w:szCs w:val="21"/>
          <w:lang w:val="en-US"/>
        </w:rPr>
        <w:t>The outcomes mentioned above will be achieved through the following components:</w:t>
      </w:r>
    </w:p>
    <w:p w14:paraId="2D89A4F3" w14:textId="77777777" w:rsidR="00EB5012" w:rsidRPr="00350E40" w:rsidRDefault="00EB5012" w:rsidP="00EB5012">
      <w:pPr>
        <w:jc w:val="both"/>
        <w:rPr>
          <w:rFonts w:cs="Arial"/>
          <w:b w:val="0"/>
          <w:bCs/>
          <w:szCs w:val="21"/>
          <w:lang w:val="en-US"/>
        </w:rPr>
      </w:pPr>
    </w:p>
    <w:p w14:paraId="4ABAB977" w14:textId="77777777" w:rsidR="00254783" w:rsidRPr="00350E40" w:rsidRDefault="00EB5012" w:rsidP="006E24A9">
      <w:pPr>
        <w:pStyle w:val="ListParagraph"/>
        <w:numPr>
          <w:ilvl w:val="0"/>
          <w:numId w:val="2"/>
        </w:numPr>
        <w:jc w:val="both"/>
        <w:rPr>
          <w:rFonts w:cs="Arial"/>
          <w:b w:val="0"/>
          <w:bCs/>
          <w:szCs w:val="21"/>
          <w:lang w:val="en-US"/>
        </w:rPr>
      </w:pPr>
      <w:r w:rsidRPr="00350E40">
        <w:rPr>
          <w:rFonts w:cs="Arial"/>
          <w:b w:val="0"/>
          <w:bCs/>
          <w:szCs w:val="21"/>
          <w:lang w:val="en-US"/>
        </w:rPr>
        <w:t>Direct Assistance to Enterprise- this component will provide complementary activities necessary to boost investments along the four (4) commodity value chains. This includes the provision of conditional matching grants and in partnership and/or coordination for the rehabilitation of farm-to-market roads (FMR) to improve connectivity of production areas to intended markets.</w:t>
      </w:r>
    </w:p>
    <w:p w14:paraId="7239CB41" w14:textId="55737E22" w:rsidR="00EB5012" w:rsidRPr="00350E40" w:rsidRDefault="00EB5012" w:rsidP="006E24A9">
      <w:pPr>
        <w:pStyle w:val="ListParagraph"/>
        <w:numPr>
          <w:ilvl w:val="0"/>
          <w:numId w:val="2"/>
        </w:numPr>
        <w:jc w:val="both"/>
        <w:rPr>
          <w:rFonts w:cs="Arial"/>
          <w:b w:val="0"/>
          <w:bCs/>
          <w:szCs w:val="21"/>
          <w:lang w:val="en-US"/>
        </w:rPr>
      </w:pPr>
      <w:r w:rsidRPr="00350E40">
        <w:rPr>
          <w:rFonts w:cs="Arial"/>
          <w:b w:val="0"/>
          <w:bCs/>
          <w:szCs w:val="21"/>
          <w:lang w:val="en-US"/>
        </w:rPr>
        <w:t>Institutional Strengthening- RAPID Growth Project will promote business partnerships between MSMEs and farmers in the target commodity value chains by means of the following:</w:t>
      </w:r>
    </w:p>
    <w:p w14:paraId="2E37710E" w14:textId="10A7607E" w:rsidR="00EB5012" w:rsidRPr="00350E40" w:rsidRDefault="00EB5012" w:rsidP="006E24A9">
      <w:pPr>
        <w:pStyle w:val="ListParagraph"/>
        <w:numPr>
          <w:ilvl w:val="0"/>
          <w:numId w:val="3"/>
        </w:numPr>
        <w:jc w:val="both"/>
        <w:rPr>
          <w:rFonts w:cs="Arial"/>
          <w:b w:val="0"/>
          <w:bCs/>
          <w:szCs w:val="21"/>
          <w:lang w:val="en-US"/>
        </w:rPr>
      </w:pPr>
      <w:r w:rsidRPr="00350E40">
        <w:rPr>
          <w:rFonts w:cs="Arial"/>
          <w:b w:val="0"/>
          <w:bCs/>
          <w:szCs w:val="21"/>
          <w:lang w:val="en-US"/>
        </w:rPr>
        <w:lastRenderedPageBreak/>
        <w:t>Establishment of provincial networks of Negosyo Centers (NC), which will serve as one-stop shops for promoting entrepreneurship;</w:t>
      </w:r>
    </w:p>
    <w:p w14:paraId="4C5EB142" w14:textId="77777777" w:rsidR="00254783" w:rsidRPr="00350E40" w:rsidRDefault="00EB5012" w:rsidP="006E24A9">
      <w:pPr>
        <w:pStyle w:val="ListParagraph"/>
        <w:numPr>
          <w:ilvl w:val="0"/>
          <w:numId w:val="3"/>
        </w:numPr>
        <w:jc w:val="both"/>
        <w:rPr>
          <w:rFonts w:cs="Arial"/>
          <w:b w:val="0"/>
          <w:bCs/>
          <w:szCs w:val="21"/>
          <w:lang w:val="en-US"/>
        </w:rPr>
      </w:pPr>
      <w:r w:rsidRPr="00350E40">
        <w:rPr>
          <w:rFonts w:cs="Arial"/>
          <w:b w:val="0"/>
          <w:bCs/>
          <w:szCs w:val="21"/>
          <w:lang w:val="en-US"/>
        </w:rPr>
        <w:t>Development of Microenterprises and Cooperatives as service hubs to provide basic services to the farmers;</w:t>
      </w:r>
    </w:p>
    <w:p w14:paraId="5FD36A95" w14:textId="77777777" w:rsidR="00254783" w:rsidRPr="00350E40" w:rsidRDefault="00EB5012" w:rsidP="006E24A9">
      <w:pPr>
        <w:pStyle w:val="ListParagraph"/>
        <w:numPr>
          <w:ilvl w:val="0"/>
          <w:numId w:val="3"/>
        </w:numPr>
        <w:jc w:val="both"/>
        <w:rPr>
          <w:rFonts w:cs="Arial"/>
          <w:b w:val="0"/>
          <w:bCs/>
          <w:szCs w:val="21"/>
          <w:lang w:val="en-US"/>
        </w:rPr>
      </w:pPr>
      <w:r w:rsidRPr="00350E40">
        <w:rPr>
          <w:rFonts w:cs="Arial"/>
          <w:b w:val="0"/>
          <w:bCs/>
          <w:szCs w:val="21"/>
          <w:lang w:val="en-US"/>
        </w:rPr>
        <w:t xml:space="preserve">Facilitation of inclusive and equitable partnerships between SMEs targeting profitable domestic and export markets; and </w:t>
      </w:r>
    </w:p>
    <w:p w14:paraId="1C1CA290" w14:textId="77777777" w:rsidR="00A50345" w:rsidRPr="00350E40" w:rsidRDefault="00EB5012" w:rsidP="006E24A9">
      <w:pPr>
        <w:pStyle w:val="ListParagraph"/>
        <w:numPr>
          <w:ilvl w:val="0"/>
          <w:numId w:val="3"/>
        </w:numPr>
        <w:jc w:val="both"/>
        <w:rPr>
          <w:rFonts w:cs="Arial"/>
          <w:b w:val="0"/>
          <w:bCs/>
          <w:szCs w:val="21"/>
          <w:lang w:val="en-US"/>
        </w:rPr>
      </w:pPr>
      <w:r w:rsidRPr="00350E40">
        <w:rPr>
          <w:rFonts w:cs="Arial"/>
          <w:b w:val="0"/>
          <w:bCs/>
          <w:szCs w:val="21"/>
          <w:lang w:val="en-US"/>
        </w:rPr>
        <w:t>Capacity building of Local Government Units (LGUs) on the supervision and monitoring of FMR rehabilitation works.</w:t>
      </w:r>
    </w:p>
    <w:p w14:paraId="4D8F0ADC" w14:textId="77777777" w:rsidR="00A50345" w:rsidRPr="00350E40" w:rsidRDefault="00EB5012" w:rsidP="006E24A9">
      <w:pPr>
        <w:pStyle w:val="ListParagraph"/>
        <w:numPr>
          <w:ilvl w:val="0"/>
          <w:numId w:val="2"/>
        </w:numPr>
        <w:jc w:val="both"/>
        <w:rPr>
          <w:rFonts w:cs="Arial"/>
          <w:b w:val="0"/>
          <w:bCs/>
          <w:szCs w:val="21"/>
          <w:lang w:val="en-US"/>
        </w:rPr>
      </w:pPr>
      <w:r w:rsidRPr="00350E40">
        <w:rPr>
          <w:rFonts w:cs="Arial"/>
          <w:b w:val="0"/>
          <w:bCs/>
          <w:szCs w:val="21"/>
          <w:lang w:val="en-US"/>
        </w:rPr>
        <w:t xml:space="preserve">Technical Assistance to Financial Service Providers (FSPs)- this entails capacity building of FSPs for them to deliver accessible financial products and services to the target groups. </w:t>
      </w:r>
    </w:p>
    <w:p w14:paraId="0A3E9DA8" w14:textId="77777777" w:rsidR="00A50345" w:rsidRPr="00350E40" w:rsidRDefault="00EB5012" w:rsidP="006E24A9">
      <w:pPr>
        <w:pStyle w:val="ListParagraph"/>
        <w:numPr>
          <w:ilvl w:val="0"/>
          <w:numId w:val="2"/>
        </w:numPr>
        <w:jc w:val="both"/>
        <w:rPr>
          <w:rFonts w:cs="Arial"/>
          <w:b w:val="0"/>
          <w:bCs/>
          <w:szCs w:val="21"/>
          <w:lang w:val="en-US"/>
        </w:rPr>
      </w:pPr>
      <w:r w:rsidRPr="00350E40">
        <w:rPr>
          <w:rFonts w:cs="Arial"/>
          <w:b w:val="0"/>
          <w:bCs/>
          <w:szCs w:val="21"/>
          <w:lang w:val="en-US"/>
        </w:rPr>
        <w:t>Innovative Financing- under this component, the project will provide incentives to private equity and venture capital firms to co-finance SME capital requirements.</w:t>
      </w:r>
    </w:p>
    <w:p w14:paraId="08484007" w14:textId="541023EA" w:rsidR="00EB5012" w:rsidRPr="00350E40" w:rsidRDefault="00EB5012" w:rsidP="006E24A9">
      <w:pPr>
        <w:pStyle w:val="ListParagraph"/>
        <w:numPr>
          <w:ilvl w:val="0"/>
          <w:numId w:val="2"/>
        </w:numPr>
        <w:jc w:val="both"/>
        <w:rPr>
          <w:rFonts w:cs="Arial"/>
          <w:b w:val="0"/>
          <w:bCs/>
          <w:szCs w:val="21"/>
          <w:lang w:val="en-US"/>
        </w:rPr>
      </w:pPr>
      <w:r w:rsidRPr="00350E40">
        <w:rPr>
          <w:rFonts w:cs="Arial"/>
          <w:b w:val="0"/>
          <w:bCs/>
          <w:szCs w:val="21"/>
          <w:lang w:val="en-US"/>
        </w:rPr>
        <w:t>Project Management</w:t>
      </w:r>
    </w:p>
    <w:p w14:paraId="0FFCC336" w14:textId="77777777" w:rsidR="00EB5012" w:rsidRPr="00350E40" w:rsidRDefault="00EB5012" w:rsidP="0097025D">
      <w:pPr>
        <w:jc w:val="both"/>
        <w:rPr>
          <w:rFonts w:cs="Arial"/>
          <w:szCs w:val="21"/>
          <w:lang w:val="en-US"/>
        </w:rPr>
      </w:pPr>
    </w:p>
    <w:p w14:paraId="1BC58C1B" w14:textId="77777777" w:rsidR="0097025D" w:rsidRPr="00350E40" w:rsidRDefault="0097025D" w:rsidP="0097025D">
      <w:pPr>
        <w:jc w:val="both"/>
        <w:rPr>
          <w:rFonts w:cs="Arial"/>
          <w:b w:val="0"/>
          <w:bCs/>
          <w:szCs w:val="21"/>
          <w:lang w:val="en-US"/>
        </w:rPr>
      </w:pPr>
    </w:p>
    <w:p w14:paraId="7BFE7B38" w14:textId="7138E756" w:rsidR="00EA7FD1" w:rsidRPr="00350E40" w:rsidRDefault="00EA7FD1" w:rsidP="0097025D">
      <w:pPr>
        <w:jc w:val="both"/>
        <w:rPr>
          <w:rFonts w:cs="Arial"/>
          <w:szCs w:val="21"/>
          <w:lang w:val="en-US"/>
        </w:rPr>
      </w:pPr>
      <w:r w:rsidRPr="00350E40">
        <w:rPr>
          <w:rFonts w:cs="Arial"/>
          <w:szCs w:val="21"/>
          <w:lang w:val="en-US"/>
        </w:rPr>
        <w:t>Targeting Strategy</w:t>
      </w:r>
    </w:p>
    <w:p w14:paraId="2B6B1667" w14:textId="77777777" w:rsidR="008C4075" w:rsidRPr="00350E40" w:rsidRDefault="008C4075" w:rsidP="008C4075">
      <w:pPr>
        <w:pStyle w:val="IFADparagraphnumbering"/>
        <w:numPr>
          <w:ilvl w:val="0"/>
          <w:numId w:val="0"/>
        </w:numPr>
        <w:jc w:val="both"/>
        <w:rPr>
          <w:sz w:val="21"/>
          <w:szCs w:val="21"/>
          <w:lang w:val="en-CA" w:eastAsia="en-US"/>
        </w:rPr>
      </w:pPr>
    </w:p>
    <w:p w14:paraId="6B633108" w14:textId="77777777" w:rsidR="007E21A4" w:rsidRPr="00350E40" w:rsidRDefault="008C4075" w:rsidP="008C4075">
      <w:pPr>
        <w:pStyle w:val="IFADparagraphnumbering"/>
        <w:numPr>
          <w:ilvl w:val="0"/>
          <w:numId w:val="0"/>
        </w:numPr>
        <w:jc w:val="both"/>
        <w:rPr>
          <w:color w:val="000000"/>
          <w:sz w:val="21"/>
          <w:szCs w:val="21"/>
          <w:lang w:eastAsia="en-US"/>
        </w:rPr>
      </w:pPr>
      <w:r w:rsidRPr="00350E40">
        <w:rPr>
          <w:sz w:val="21"/>
          <w:szCs w:val="21"/>
          <w:lang w:val="en-CA" w:eastAsia="en-US"/>
        </w:rPr>
        <w:t>The project uses both geographic and direct targeting.</w:t>
      </w:r>
      <w:r w:rsidRPr="00350E40">
        <w:rPr>
          <w:b/>
          <w:bCs/>
          <w:sz w:val="21"/>
          <w:szCs w:val="21"/>
          <w:lang w:val="en-CA" w:eastAsia="en-US"/>
        </w:rPr>
        <w:t xml:space="preserve"> </w:t>
      </w:r>
      <w:r w:rsidRPr="00350E40">
        <w:rPr>
          <w:sz w:val="21"/>
          <w:szCs w:val="21"/>
        </w:rPr>
        <w:t xml:space="preserve">Geographic targeting is embedded in the process of selection of investment areas. </w:t>
      </w:r>
      <w:r w:rsidR="00780A0B" w:rsidRPr="00350E40">
        <w:rPr>
          <w:sz w:val="21"/>
          <w:szCs w:val="21"/>
        </w:rPr>
        <w:t>The selection of target provinces</w:t>
      </w:r>
      <w:r w:rsidR="00BC3258" w:rsidRPr="00350E40">
        <w:rPr>
          <w:sz w:val="21"/>
          <w:szCs w:val="21"/>
        </w:rPr>
        <w:t xml:space="preserve"> is primarily based on poverty inciden</w:t>
      </w:r>
      <w:r w:rsidR="003925EF" w:rsidRPr="00350E40">
        <w:rPr>
          <w:sz w:val="21"/>
          <w:szCs w:val="21"/>
        </w:rPr>
        <w:t>c</w:t>
      </w:r>
      <w:r w:rsidR="00BC3258" w:rsidRPr="00350E40">
        <w:rPr>
          <w:sz w:val="21"/>
          <w:szCs w:val="21"/>
        </w:rPr>
        <w:t>e and growth potential of priority value chains</w:t>
      </w:r>
      <w:r w:rsidR="003925EF" w:rsidRPr="00350E40">
        <w:rPr>
          <w:sz w:val="21"/>
          <w:szCs w:val="21"/>
        </w:rPr>
        <w:t xml:space="preserve">. </w:t>
      </w:r>
      <w:r w:rsidRPr="00350E40">
        <w:rPr>
          <w:sz w:val="21"/>
          <w:szCs w:val="21"/>
        </w:rPr>
        <w:t>As to direct targeting, key target groups include smallholder farmers and micro entrepreneurs within the selected commodity value chains, as well as unemployed and underemployed rural women and men to be potentially employed by participating enterprises. Within these groups, special focus is on: (</w:t>
      </w:r>
      <w:proofErr w:type="spellStart"/>
      <w:r w:rsidRPr="00350E40">
        <w:rPr>
          <w:sz w:val="21"/>
          <w:szCs w:val="21"/>
        </w:rPr>
        <w:t>i</w:t>
      </w:r>
      <w:proofErr w:type="spellEnd"/>
      <w:r w:rsidRPr="00350E40">
        <w:rPr>
          <w:sz w:val="21"/>
          <w:szCs w:val="21"/>
        </w:rPr>
        <w:t>) women, either farmers or women entrepreneurs; (ii) youth (men and women); and (iii) indigenous people. As per design, at least 40% of beneficiaries accessing project services should be women and 25% of project services extended to MSMEs should be accessed by young people.</w:t>
      </w:r>
      <w:r w:rsidRPr="00350E40">
        <w:rPr>
          <w:color w:val="000000"/>
          <w:sz w:val="21"/>
          <w:szCs w:val="21"/>
          <w:lang w:eastAsia="en-US"/>
        </w:rPr>
        <w:t xml:space="preserve"> </w:t>
      </w:r>
    </w:p>
    <w:p w14:paraId="29B534F5" w14:textId="1A00EC97" w:rsidR="008C4075" w:rsidRPr="00350E40" w:rsidRDefault="008C4075" w:rsidP="008C4075">
      <w:pPr>
        <w:pStyle w:val="IFADparagraphnumbering"/>
        <w:numPr>
          <w:ilvl w:val="0"/>
          <w:numId w:val="0"/>
        </w:numPr>
        <w:jc w:val="both"/>
        <w:rPr>
          <w:color w:val="000000"/>
          <w:sz w:val="21"/>
          <w:szCs w:val="21"/>
          <w:lang w:val="en-US" w:eastAsia="en-US"/>
        </w:rPr>
      </w:pPr>
      <w:r w:rsidRPr="00350E40">
        <w:rPr>
          <w:sz w:val="21"/>
          <w:szCs w:val="21"/>
        </w:rPr>
        <w:t>While micro-enterprises have been defined following DTI classification (i.e. those with assets valued PHP 3 million and below), the project does not yet have a clear definition for smallholder farmers. During the mission, it was agreed to adopt the definition by the Department of Agrarian Reform of smallholder farmers as having access (as owners or tenants) to landholdings of five h</w:t>
      </w:r>
      <w:r w:rsidR="003925EF" w:rsidRPr="00350E40">
        <w:rPr>
          <w:sz w:val="21"/>
          <w:szCs w:val="21"/>
        </w:rPr>
        <w:t xml:space="preserve">ectares </w:t>
      </w:r>
      <w:r w:rsidRPr="00350E40">
        <w:rPr>
          <w:sz w:val="21"/>
          <w:szCs w:val="21"/>
        </w:rPr>
        <w:t xml:space="preserve">and below. </w:t>
      </w:r>
      <w:r w:rsidR="000A27E2" w:rsidRPr="00350E40">
        <w:rPr>
          <w:sz w:val="21"/>
          <w:szCs w:val="21"/>
        </w:rPr>
        <w:t>The participation of Farmers’ Organizations</w:t>
      </w:r>
      <w:r w:rsidR="00553ECA" w:rsidRPr="00350E40">
        <w:rPr>
          <w:sz w:val="21"/>
          <w:szCs w:val="21"/>
        </w:rPr>
        <w:t xml:space="preserve"> (FO)</w:t>
      </w:r>
      <w:r w:rsidR="000A27E2" w:rsidRPr="00350E40">
        <w:rPr>
          <w:sz w:val="21"/>
          <w:szCs w:val="21"/>
        </w:rPr>
        <w:t xml:space="preserve"> can be </w:t>
      </w:r>
      <w:r w:rsidR="00553ECA" w:rsidRPr="00350E40">
        <w:rPr>
          <w:sz w:val="21"/>
          <w:szCs w:val="21"/>
        </w:rPr>
        <w:t xml:space="preserve">targeted in 2 </w:t>
      </w:r>
      <w:r w:rsidR="00C25275" w:rsidRPr="00350E40">
        <w:rPr>
          <w:sz w:val="21"/>
          <w:szCs w:val="21"/>
        </w:rPr>
        <w:t>manners 1</w:t>
      </w:r>
      <w:r w:rsidR="00553ECA" w:rsidRPr="00350E40">
        <w:rPr>
          <w:sz w:val="21"/>
          <w:szCs w:val="21"/>
        </w:rPr>
        <w:t xml:space="preserve">) FOs as the institutions </w:t>
      </w:r>
      <w:r w:rsidR="00E67ED9" w:rsidRPr="00350E40">
        <w:rPr>
          <w:sz w:val="21"/>
          <w:szCs w:val="21"/>
        </w:rPr>
        <w:t xml:space="preserve">where smallholder farmers are members; and 2) FOs as enterprises </w:t>
      </w:r>
      <w:r w:rsidR="00486181" w:rsidRPr="00350E40">
        <w:rPr>
          <w:sz w:val="21"/>
          <w:szCs w:val="21"/>
        </w:rPr>
        <w:t xml:space="preserve">(e.g. Farmers’ Cooperatives). </w:t>
      </w:r>
      <w:r w:rsidR="00E138DB" w:rsidRPr="00350E40">
        <w:rPr>
          <w:sz w:val="21"/>
          <w:szCs w:val="21"/>
        </w:rPr>
        <w:t xml:space="preserve">Their capacity and role in the value chain can be </w:t>
      </w:r>
      <w:r w:rsidR="009503AA" w:rsidRPr="00350E40">
        <w:rPr>
          <w:sz w:val="21"/>
          <w:szCs w:val="21"/>
        </w:rPr>
        <w:t xml:space="preserve">determined through profiling which includes maturity assessment. </w:t>
      </w:r>
    </w:p>
    <w:p w14:paraId="614EDE5B" w14:textId="77777777" w:rsidR="008C4075" w:rsidRPr="00350E40" w:rsidRDefault="008C4075" w:rsidP="0097025D">
      <w:pPr>
        <w:jc w:val="both"/>
        <w:rPr>
          <w:rFonts w:cs="Arial"/>
          <w:b w:val="0"/>
          <w:bCs/>
          <w:szCs w:val="21"/>
          <w:lang w:val="en-US"/>
        </w:rPr>
      </w:pPr>
    </w:p>
    <w:p w14:paraId="088C229D" w14:textId="1C9A989F" w:rsidR="00EA7FD1" w:rsidRPr="00350E40" w:rsidRDefault="00097970" w:rsidP="00323E53">
      <w:pPr>
        <w:jc w:val="both"/>
        <w:rPr>
          <w:rFonts w:cs="Arial"/>
          <w:szCs w:val="21"/>
          <w:lang w:val="en-US"/>
        </w:rPr>
      </w:pPr>
      <w:r w:rsidRPr="00350E40">
        <w:rPr>
          <w:rFonts w:cs="Arial"/>
          <w:szCs w:val="21"/>
          <w:lang w:val="en-US"/>
        </w:rPr>
        <w:t>Purpose of Evaluation</w:t>
      </w:r>
    </w:p>
    <w:p w14:paraId="24CBB5C9" w14:textId="77777777" w:rsidR="000A27E2" w:rsidRPr="00350E40" w:rsidRDefault="000A27E2" w:rsidP="00FC1834">
      <w:pPr>
        <w:jc w:val="both"/>
        <w:rPr>
          <w:rFonts w:cs="Arial"/>
          <w:b w:val="0"/>
          <w:bCs/>
          <w:szCs w:val="21"/>
          <w:lang w:val="en-US"/>
        </w:rPr>
      </w:pPr>
    </w:p>
    <w:p w14:paraId="769EF227" w14:textId="0D7012B1" w:rsidR="00FC1834" w:rsidRPr="00350E40" w:rsidRDefault="00FC1834" w:rsidP="00FC1834">
      <w:pPr>
        <w:jc w:val="both"/>
        <w:rPr>
          <w:rFonts w:cs="Arial"/>
          <w:b w:val="0"/>
          <w:bCs/>
          <w:szCs w:val="21"/>
          <w:lang w:val="en-US"/>
        </w:rPr>
      </w:pPr>
      <w:r w:rsidRPr="00350E40">
        <w:rPr>
          <w:rFonts w:cs="Arial"/>
          <w:b w:val="0"/>
          <w:bCs/>
          <w:szCs w:val="21"/>
          <w:lang w:val="en-US"/>
        </w:rPr>
        <w:t xml:space="preserve">The National Project Coordination Office (NPCO), with the guidance by various oversight divisions of DTI (i.e. FS, ROG and RGMS) and together with IFAD, will jointly carry out ex ante and ex post evaluations of the Project. As defined by the OECD (2002), “evaluation” is a systematic and objective assessment of an ongoing or completed project, program, or policy, including its design, implementation, and results. The aim is to determine the relevance and fulfillment of </w:t>
      </w:r>
      <w:r w:rsidR="00EA796F" w:rsidRPr="00350E40">
        <w:rPr>
          <w:rFonts w:cs="Arial"/>
          <w:b w:val="0"/>
          <w:bCs/>
          <w:szCs w:val="21"/>
          <w:lang w:val="en-US"/>
        </w:rPr>
        <w:t>objectives, efficiency</w:t>
      </w:r>
      <w:r w:rsidRPr="00350E40">
        <w:rPr>
          <w:rFonts w:cs="Arial"/>
          <w:b w:val="0"/>
          <w:bCs/>
          <w:szCs w:val="21"/>
          <w:lang w:val="en-US"/>
        </w:rPr>
        <w:t xml:space="preserve">, effectiveness, impact, and sustainability. An evaluation should provide information that is credible and useful, enabling the incorporation of lessons learned into the decision-making process of both recipients and donors (p. 21). Evaluation should be seen primarily as an instrument of accountability and lessons learning. </w:t>
      </w:r>
    </w:p>
    <w:p w14:paraId="4ABCB136" w14:textId="77777777" w:rsidR="00FC1834" w:rsidRPr="00350E40" w:rsidRDefault="00FC1834" w:rsidP="00FC1834">
      <w:pPr>
        <w:jc w:val="both"/>
        <w:rPr>
          <w:rFonts w:cs="Arial"/>
          <w:b w:val="0"/>
          <w:bCs/>
          <w:szCs w:val="21"/>
          <w:lang w:val="en-US"/>
        </w:rPr>
      </w:pPr>
    </w:p>
    <w:p w14:paraId="43E745F3" w14:textId="2D915624" w:rsidR="00FC1834" w:rsidRPr="00350E40" w:rsidRDefault="00FC1834" w:rsidP="00FC1834">
      <w:pPr>
        <w:jc w:val="both"/>
        <w:rPr>
          <w:rFonts w:cs="Arial"/>
          <w:b w:val="0"/>
          <w:bCs/>
          <w:szCs w:val="21"/>
          <w:lang w:val="en-US"/>
        </w:rPr>
      </w:pPr>
      <w:r w:rsidRPr="00350E40">
        <w:rPr>
          <w:rFonts w:cs="Arial"/>
          <w:b w:val="0"/>
          <w:bCs/>
          <w:szCs w:val="21"/>
          <w:lang w:val="en-US"/>
        </w:rPr>
        <w:t xml:space="preserve">As specified in the Financing Agreement between IFAD and GOP, the Project shall commission major evaluation activities, specifically, 1) Baseline Survey; 2) Annual Outcome Survey; 3) Mid-Line Survey; and 4) End-of-Project Surveys for the Project Completion Review. Employing a results-based </w:t>
      </w:r>
      <w:r w:rsidRPr="00350E40">
        <w:rPr>
          <w:rFonts w:cs="Arial"/>
          <w:b w:val="0"/>
          <w:bCs/>
          <w:szCs w:val="21"/>
          <w:lang w:val="en-US"/>
        </w:rPr>
        <w:lastRenderedPageBreak/>
        <w:t>approach to monitoring and evaluation and to assess effectiveness and impact and the efficacy of the project strategy and theory of change, the Project evaluation strategy aims to achieve the following:</w:t>
      </w:r>
    </w:p>
    <w:p w14:paraId="1A73533F" w14:textId="77777777" w:rsidR="00FC1834" w:rsidRPr="00350E40" w:rsidRDefault="00FC1834" w:rsidP="00FC1834">
      <w:pPr>
        <w:jc w:val="both"/>
        <w:rPr>
          <w:rFonts w:cs="Arial"/>
          <w:b w:val="0"/>
          <w:bCs/>
          <w:szCs w:val="21"/>
          <w:lang w:val="en-US"/>
        </w:rPr>
      </w:pPr>
    </w:p>
    <w:p w14:paraId="39016D6A" w14:textId="06CF4577" w:rsidR="008F12A1" w:rsidRPr="00350E40" w:rsidRDefault="00FC1834" w:rsidP="006E24A9">
      <w:pPr>
        <w:pStyle w:val="ListParagraph"/>
        <w:numPr>
          <w:ilvl w:val="0"/>
          <w:numId w:val="5"/>
        </w:numPr>
        <w:jc w:val="both"/>
        <w:rPr>
          <w:rFonts w:cs="Arial"/>
          <w:b w:val="0"/>
          <w:bCs/>
          <w:szCs w:val="21"/>
          <w:lang w:val="en-US"/>
        </w:rPr>
      </w:pPr>
      <w:r w:rsidRPr="00350E40">
        <w:rPr>
          <w:rFonts w:cs="Arial"/>
          <w:b w:val="0"/>
          <w:bCs/>
          <w:szCs w:val="21"/>
          <w:lang w:val="en-US"/>
        </w:rPr>
        <w:t>Establish the existing condition of the targeted groups in the project area through baseline survey.</w:t>
      </w:r>
    </w:p>
    <w:p w14:paraId="454DA569" w14:textId="77777777" w:rsidR="008F12A1" w:rsidRPr="00350E40" w:rsidRDefault="00FC1834" w:rsidP="006E24A9">
      <w:pPr>
        <w:pStyle w:val="ListParagraph"/>
        <w:numPr>
          <w:ilvl w:val="0"/>
          <w:numId w:val="5"/>
        </w:numPr>
        <w:jc w:val="both"/>
        <w:rPr>
          <w:rFonts w:cs="Arial"/>
          <w:b w:val="0"/>
          <w:bCs/>
          <w:szCs w:val="21"/>
          <w:lang w:val="en-US"/>
        </w:rPr>
      </w:pPr>
      <w:r w:rsidRPr="00350E40">
        <w:rPr>
          <w:rFonts w:cs="Arial"/>
          <w:b w:val="0"/>
          <w:bCs/>
          <w:szCs w:val="21"/>
          <w:lang w:val="en-US"/>
        </w:rPr>
        <w:t xml:space="preserve">Review the progress towards impact and assess significant changes made and provide strategic directions towards the end of the project life during the Mid Term Review (MTR). The MTR shall also consider the achievement of the Project objectives and identify constraints. It is also expected to recommend such reorientation as may be required to achieve such objectives and remove such constraints. </w:t>
      </w:r>
    </w:p>
    <w:p w14:paraId="33151BEF" w14:textId="77777777" w:rsidR="008F12A1" w:rsidRPr="00350E40" w:rsidRDefault="00FC1834" w:rsidP="006E24A9">
      <w:pPr>
        <w:pStyle w:val="ListParagraph"/>
        <w:numPr>
          <w:ilvl w:val="0"/>
          <w:numId w:val="5"/>
        </w:numPr>
        <w:jc w:val="both"/>
        <w:rPr>
          <w:rFonts w:cs="Arial"/>
          <w:b w:val="0"/>
          <w:bCs/>
          <w:szCs w:val="21"/>
          <w:lang w:val="en-US"/>
        </w:rPr>
      </w:pPr>
      <w:r w:rsidRPr="00350E40">
        <w:rPr>
          <w:rFonts w:cs="Arial"/>
          <w:b w:val="0"/>
          <w:bCs/>
          <w:szCs w:val="21"/>
          <w:lang w:val="en-US"/>
        </w:rPr>
        <w:t>Identify key successes and gains as well as determine and validate sustainability strategies and areas to upscale the project at the end of the project evaluation.</w:t>
      </w:r>
    </w:p>
    <w:p w14:paraId="6EE48ADB" w14:textId="77777777" w:rsidR="008F12A1" w:rsidRPr="00350E40" w:rsidRDefault="00FC1834" w:rsidP="006E24A9">
      <w:pPr>
        <w:pStyle w:val="ListParagraph"/>
        <w:numPr>
          <w:ilvl w:val="0"/>
          <w:numId w:val="5"/>
        </w:numPr>
        <w:jc w:val="both"/>
        <w:rPr>
          <w:rFonts w:cs="Arial"/>
          <w:b w:val="0"/>
          <w:bCs/>
          <w:szCs w:val="21"/>
          <w:lang w:val="en-US"/>
        </w:rPr>
      </w:pPr>
      <w:r w:rsidRPr="00350E40">
        <w:rPr>
          <w:rFonts w:cs="Arial"/>
          <w:b w:val="0"/>
          <w:bCs/>
          <w:szCs w:val="21"/>
          <w:lang w:val="en-US"/>
        </w:rPr>
        <w:t xml:space="preserve">Review the relationships and impacts transpired in the course of implementing the project. Challenges, bottlenecks, and lessons learned that can be discussed and corrected during annual outcome surveys. </w:t>
      </w:r>
    </w:p>
    <w:p w14:paraId="11CDF464" w14:textId="487BB64B" w:rsidR="00FC1834" w:rsidRPr="00350E40" w:rsidRDefault="00FC1834" w:rsidP="006E24A9">
      <w:pPr>
        <w:pStyle w:val="ListParagraph"/>
        <w:numPr>
          <w:ilvl w:val="0"/>
          <w:numId w:val="5"/>
        </w:numPr>
        <w:jc w:val="both"/>
        <w:rPr>
          <w:rFonts w:cs="Arial"/>
          <w:b w:val="0"/>
          <w:bCs/>
          <w:szCs w:val="21"/>
          <w:lang w:val="en-US"/>
        </w:rPr>
      </w:pPr>
      <w:r w:rsidRPr="00350E40">
        <w:rPr>
          <w:rFonts w:cs="Arial"/>
          <w:b w:val="0"/>
          <w:bCs/>
          <w:szCs w:val="21"/>
          <w:lang w:val="en-US"/>
        </w:rPr>
        <w:t xml:space="preserve">Review and provide synthesis </w:t>
      </w:r>
      <w:r w:rsidR="006816BD" w:rsidRPr="00350E40">
        <w:rPr>
          <w:rFonts w:cs="Arial"/>
          <w:b w:val="0"/>
          <w:bCs/>
          <w:szCs w:val="21"/>
          <w:lang w:val="en-US"/>
        </w:rPr>
        <w:t xml:space="preserve">and </w:t>
      </w:r>
      <w:r w:rsidR="008E3796" w:rsidRPr="00350E40">
        <w:rPr>
          <w:rFonts w:cs="Arial"/>
          <w:b w:val="0"/>
          <w:bCs/>
          <w:szCs w:val="21"/>
          <w:lang w:val="en-US"/>
        </w:rPr>
        <w:t xml:space="preserve">policy </w:t>
      </w:r>
      <w:r w:rsidR="006816BD" w:rsidRPr="00350E40">
        <w:rPr>
          <w:rFonts w:cs="Arial"/>
          <w:b w:val="0"/>
          <w:bCs/>
          <w:szCs w:val="21"/>
          <w:lang w:val="en-US"/>
        </w:rPr>
        <w:t>recommendati</w:t>
      </w:r>
      <w:r w:rsidR="008E3796" w:rsidRPr="00350E40">
        <w:rPr>
          <w:rFonts w:cs="Arial"/>
          <w:b w:val="0"/>
          <w:bCs/>
          <w:szCs w:val="21"/>
          <w:lang w:val="en-US"/>
        </w:rPr>
        <w:t xml:space="preserve">ons </w:t>
      </w:r>
      <w:r w:rsidRPr="00350E40">
        <w:rPr>
          <w:rFonts w:cs="Arial"/>
          <w:b w:val="0"/>
          <w:bCs/>
          <w:szCs w:val="21"/>
          <w:lang w:val="en-US"/>
        </w:rPr>
        <w:t xml:space="preserve">related to the development and governance of the targeted value chain clusters. </w:t>
      </w:r>
    </w:p>
    <w:p w14:paraId="36254073" w14:textId="77777777" w:rsidR="00FC1834" w:rsidRPr="00350E40" w:rsidRDefault="00FC1834" w:rsidP="00FC1834">
      <w:pPr>
        <w:jc w:val="both"/>
        <w:rPr>
          <w:rFonts w:cs="Arial"/>
          <w:b w:val="0"/>
          <w:bCs/>
          <w:szCs w:val="21"/>
          <w:lang w:val="en-US"/>
        </w:rPr>
      </w:pPr>
    </w:p>
    <w:p w14:paraId="71DDDE2E" w14:textId="4E264CD9" w:rsidR="00323E53" w:rsidRPr="00350E40" w:rsidRDefault="00FC1834" w:rsidP="00FC1834">
      <w:pPr>
        <w:jc w:val="both"/>
        <w:rPr>
          <w:rFonts w:cs="Arial"/>
          <w:b w:val="0"/>
          <w:bCs/>
          <w:szCs w:val="21"/>
          <w:lang w:val="en-US"/>
        </w:rPr>
      </w:pPr>
      <w:r w:rsidRPr="00350E40">
        <w:rPr>
          <w:rFonts w:cs="Arial"/>
          <w:b w:val="0"/>
          <w:bCs/>
          <w:szCs w:val="21"/>
          <w:lang w:val="en-US"/>
        </w:rPr>
        <w:t>RAPID Growth Project Evaluation shall be in accordance to the evaluation policies given by the oversight bodies and shall be the main reference of the terms used in this design. Evaluation manual from the Independent Office for Evaluation (IOE) of IFAD and the National Evaluation Policy Framework of the Philippines set by the National Economic Development Authority (NEDA) and Department of Budget and Management (DBM) through a Joint Memorandum Circular (JMC) Number 01 Series of 2015 (NEDA-DBM JMC No. 2015-01) will be the main documents and will serve as guide in the process of evaluation of the Project. This Terms of Reference (TOR) shall lay all the necessary requirements to accomplish these evaluation tools. The succeeding parts will discuss per study’s intention on how to organize and administer these evaluation studies accordingly.</w:t>
      </w:r>
    </w:p>
    <w:p w14:paraId="2BB2B987" w14:textId="77777777" w:rsidR="009B47F8" w:rsidRPr="00350E40" w:rsidRDefault="009B47F8" w:rsidP="009B47F8">
      <w:pPr>
        <w:jc w:val="both"/>
        <w:rPr>
          <w:rFonts w:cs="Arial"/>
          <w:b w:val="0"/>
          <w:bCs/>
          <w:szCs w:val="21"/>
          <w:lang w:val="en-US"/>
        </w:rPr>
      </w:pPr>
    </w:p>
    <w:p w14:paraId="225E3492" w14:textId="1C42047C" w:rsidR="0007305E" w:rsidRPr="00350E40" w:rsidRDefault="00097970" w:rsidP="009B47F8">
      <w:pPr>
        <w:jc w:val="both"/>
        <w:rPr>
          <w:rFonts w:cs="Arial"/>
          <w:szCs w:val="21"/>
          <w:lang w:val="en-US"/>
        </w:rPr>
      </w:pPr>
      <w:r w:rsidRPr="00350E40">
        <w:rPr>
          <w:rFonts w:cs="Arial"/>
          <w:szCs w:val="21"/>
          <w:lang w:val="en-US"/>
        </w:rPr>
        <w:t>Scope of Work and Deliverables</w:t>
      </w:r>
    </w:p>
    <w:p w14:paraId="3EB62343" w14:textId="6AF05D48" w:rsidR="00550FA5" w:rsidRPr="00350E40" w:rsidRDefault="00550FA5" w:rsidP="009B47F8">
      <w:pPr>
        <w:jc w:val="both"/>
        <w:rPr>
          <w:rFonts w:cs="Arial"/>
          <w:b w:val="0"/>
          <w:bCs/>
          <w:szCs w:val="21"/>
          <w:lang w:val="en-US"/>
        </w:rPr>
      </w:pPr>
    </w:p>
    <w:p w14:paraId="5779010F" w14:textId="360BD386" w:rsidR="009B47F8" w:rsidRDefault="009E5324" w:rsidP="009B47F8">
      <w:pPr>
        <w:jc w:val="both"/>
        <w:rPr>
          <w:rFonts w:cs="Arial"/>
          <w:b w:val="0"/>
          <w:bCs/>
          <w:szCs w:val="21"/>
          <w:lang w:val="en-US"/>
        </w:rPr>
      </w:pPr>
      <w:r w:rsidRPr="00350E40">
        <w:rPr>
          <w:rFonts w:cs="Arial"/>
          <w:b w:val="0"/>
          <w:bCs/>
          <w:szCs w:val="21"/>
          <w:lang w:val="en-US"/>
        </w:rPr>
        <w:t xml:space="preserve">The </w:t>
      </w:r>
      <w:r w:rsidR="009F091B">
        <w:rPr>
          <w:rFonts w:cs="Arial"/>
          <w:b w:val="0"/>
          <w:bCs/>
          <w:szCs w:val="21"/>
          <w:lang w:val="en-US"/>
        </w:rPr>
        <w:t xml:space="preserve">Servicing </w:t>
      </w:r>
      <w:r w:rsidR="00333D8D">
        <w:rPr>
          <w:rFonts w:cs="Arial"/>
          <w:b w:val="0"/>
          <w:bCs/>
          <w:szCs w:val="21"/>
          <w:lang w:val="en-US"/>
        </w:rPr>
        <w:t xml:space="preserve">Agency </w:t>
      </w:r>
      <w:r w:rsidR="00333D8D" w:rsidRPr="00350E40">
        <w:rPr>
          <w:rFonts w:cs="Arial"/>
          <w:b w:val="0"/>
          <w:bCs/>
          <w:szCs w:val="21"/>
          <w:lang w:val="en-US"/>
        </w:rPr>
        <w:t>will</w:t>
      </w:r>
      <w:r w:rsidRPr="00350E40">
        <w:rPr>
          <w:rFonts w:cs="Arial"/>
          <w:b w:val="0"/>
          <w:bCs/>
          <w:szCs w:val="21"/>
          <w:lang w:val="en-US"/>
        </w:rPr>
        <w:t xml:space="preserve"> </w:t>
      </w:r>
      <w:r w:rsidR="006266E7" w:rsidRPr="00350E40">
        <w:rPr>
          <w:rFonts w:cs="Arial"/>
          <w:b w:val="0"/>
          <w:bCs/>
          <w:szCs w:val="21"/>
          <w:lang w:val="en-US"/>
        </w:rPr>
        <w:t>be engaged to deliver the following:</w:t>
      </w:r>
    </w:p>
    <w:p w14:paraId="3B5CAC80" w14:textId="77777777" w:rsidR="00C7284C" w:rsidRPr="00350E40" w:rsidRDefault="00C7284C" w:rsidP="009B47F8">
      <w:pPr>
        <w:jc w:val="both"/>
        <w:rPr>
          <w:rFonts w:cs="Arial"/>
          <w:b w:val="0"/>
          <w:bCs/>
          <w:szCs w:val="21"/>
          <w:lang w:val="en-US"/>
        </w:rPr>
      </w:pPr>
    </w:p>
    <w:tbl>
      <w:tblPr>
        <w:tblStyle w:val="TableGrid"/>
        <w:tblW w:w="0" w:type="auto"/>
        <w:tblLook w:val="04A0" w:firstRow="1" w:lastRow="0" w:firstColumn="1" w:lastColumn="0" w:noHBand="0" w:noVBand="1"/>
      </w:tblPr>
      <w:tblGrid>
        <w:gridCol w:w="2122"/>
        <w:gridCol w:w="5244"/>
        <w:gridCol w:w="1984"/>
      </w:tblGrid>
      <w:tr w:rsidR="00486412" w:rsidRPr="00350E40" w14:paraId="22DB214A" w14:textId="76DCF5E7" w:rsidTr="00212BC6">
        <w:tc>
          <w:tcPr>
            <w:tcW w:w="2122" w:type="dxa"/>
            <w:vAlign w:val="center"/>
          </w:tcPr>
          <w:p w14:paraId="0FA3D829" w14:textId="7C4F1F82" w:rsidR="007603A6" w:rsidRPr="00350E40" w:rsidRDefault="00A67E3D" w:rsidP="000A05F8">
            <w:pPr>
              <w:jc w:val="center"/>
              <w:rPr>
                <w:rFonts w:cs="Arial"/>
                <w:szCs w:val="21"/>
                <w:lang w:val="en-US"/>
              </w:rPr>
            </w:pPr>
            <w:r w:rsidRPr="00350E40">
              <w:rPr>
                <w:rFonts w:cs="Arial"/>
                <w:szCs w:val="21"/>
                <w:lang w:val="en-US"/>
              </w:rPr>
              <w:t xml:space="preserve">Activity/ </w:t>
            </w:r>
            <w:r w:rsidR="007603A6" w:rsidRPr="00350E40">
              <w:rPr>
                <w:rFonts w:cs="Arial"/>
                <w:szCs w:val="21"/>
                <w:lang w:val="en-US"/>
              </w:rPr>
              <w:t>Document Name</w:t>
            </w:r>
          </w:p>
        </w:tc>
        <w:tc>
          <w:tcPr>
            <w:tcW w:w="5244" w:type="dxa"/>
            <w:vAlign w:val="center"/>
          </w:tcPr>
          <w:p w14:paraId="1BA84E93" w14:textId="3AC4D525" w:rsidR="007603A6" w:rsidRPr="00350E40" w:rsidRDefault="007603A6" w:rsidP="000A05F8">
            <w:pPr>
              <w:jc w:val="center"/>
              <w:rPr>
                <w:rFonts w:cs="Arial"/>
                <w:szCs w:val="21"/>
                <w:lang w:val="en-US"/>
              </w:rPr>
            </w:pPr>
            <w:r w:rsidRPr="00350E40">
              <w:rPr>
                <w:rFonts w:cs="Arial"/>
                <w:szCs w:val="21"/>
                <w:lang w:val="en-US"/>
              </w:rPr>
              <w:t>Brief Description</w:t>
            </w:r>
          </w:p>
        </w:tc>
        <w:tc>
          <w:tcPr>
            <w:tcW w:w="1984" w:type="dxa"/>
            <w:vAlign w:val="center"/>
          </w:tcPr>
          <w:p w14:paraId="15D29502" w14:textId="5932A8FC" w:rsidR="007603A6" w:rsidRPr="00350E40" w:rsidRDefault="007603A6" w:rsidP="000A05F8">
            <w:pPr>
              <w:jc w:val="center"/>
              <w:rPr>
                <w:rFonts w:cs="Arial"/>
                <w:szCs w:val="21"/>
                <w:lang w:val="en-US"/>
              </w:rPr>
            </w:pPr>
            <w:r w:rsidRPr="00350E40">
              <w:rPr>
                <w:rFonts w:cs="Arial"/>
                <w:szCs w:val="21"/>
                <w:lang w:val="en-US"/>
              </w:rPr>
              <w:t xml:space="preserve">Date of </w:t>
            </w:r>
            <w:r w:rsidR="007E1D7D" w:rsidRPr="00350E40">
              <w:rPr>
                <w:rFonts w:cs="Arial"/>
                <w:szCs w:val="21"/>
                <w:lang w:val="en-US"/>
              </w:rPr>
              <w:t xml:space="preserve">Conduct/ </w:t>
            </w:r>
            <w:r w:rsidRPr="00350E40">
              <w:rPr>
                <w:rFonts w:cs="Arial"/>
                <w:szCs w:val="21"/>
                <w:lang w:val="en-US"/>
              </w:rPr>
              <w:t>Submission</w:t>
            </w:r>
          </w:p>
        </w:tc>
      </w:tr>
      <w:tr w:rsidR="00486412" w:rsidRPr="00350E40" w14:paraId="715FF466" w14:textId="2CE943D5" w:rsidTr="00212BC6">
        <w:tc>
          <w:tcPr>
            <w:tcW w:w="2122" w:type="dxa"/>
          </w:tcPr>
          <w:p w14:paraId="4B98DD16" w14:textId="11F6F7CD" w:rsidR="007603A6" w:rsidRPr="00350E40" w:rsidRDefault="007603A6" w:rsidP="006E24A9">
            <w:pPr>
              <w:pStyle w:val="ListParagraph"/>
              <w:numPr>
                <w:ilvl w:val="0"/>
                <w:numId w:val="6"/>
              </w:numPr>
              <w:jc w:val="both"/>
              <w:rPr>
                <w:rFonts w:cs="Arial"/>
                <w:b w:val="0"/>
                <w:bCs/>
                <w:szCs w:val="21"/>
                <w:lang w:val="en-US"/>
              </w:rPr>
            </w:pPr>
            <w:r w:rsidRPr="00350E40">
              <w:rPr>
                <w:rFonts w:cs="Arial"/>
                <w:b w:val="0"/>
                <w:bCs/>
                <w:szCs w:val="21"/>
                <w:lang w:val="en-US"/>
              </w:rPr>
              <w:t>Evaluation Plan</w:t>
            </w:r>
          </w:p>
        </w:tc>
        <w:tc>
          <w:tcPr>
            <w:tcW w:w="5244" w:type="dxa"/>
          </w:tcPr>
          <w:p w14:paraId="42668097" w14:textId="5F1A5D18" w:rsidR="007603A6" w:rsidRPr="00350E40" w:rsidRDefault="006266E7" w:rsidP="009B47F8">
            <w:pPr>
              <w:jc w:val="both"/>
              <w:rPr>
                <w:rFonts w:cs="Arial"/>
                <w:b w:val="0"/>
                <w:bCs/>
                <w:szCs w:val="21"/>
                <w:lang w:val="en-US"/>
              </w:rPr>
            </w:pPr>
            <w:r w:rsidRPr="00350E40">
              <w:rPr>
                <w:rFonts w:cs="Arial"/>
                <w:b w:val="0"/>
                <w:bCs/>
                <w:szCs w:val="21"/>
                <w:lang w:val="en-US"/>
              </w:rPr>
              <w:t>Prepare e</w:t>
            </w:r>
            <w:r w:rsidR="007603A6" w:rsidRPr="00350E40">
              <w:rPr>
                <w:rFonts w:cs="Arial"/>
                <w:b w:val="0"/>
                <w:bCs/>
                <w:szCs w:val="21"/>
                <w:lang w:val="en-US"/>
              </w:rPr>
              <w:t>valuation strategy including design</w:t>
            </w:r>
            <w:r w:rsidR="00F261ED" w:rsidRPr="00350E40">
              <w:rPr>
                <w:rFonts w:cs="Arial"/>
                <w:b w:val="0"/>
                <w:bCs/>
                <w:szCs w:val="21"/>
                <w:lang w:val="en-US"/>
              </w:rPr>
              <w:t xml:space="preserve">, </w:t>
            </w:r>
            <w:r w:rsidR="007603A6" w:rsidRPr="00350E40">
              <w:rPr>
                <w:rFonts w:cs="Arial"/>
                <w:b w:val="0"/>
                <w:bCs/>
                <w:szCs w:val="21"/>
                <w:lang w:val="en-US"/>
              </w:rPr>
              <w:t>instruments</w:t>
            </w:r>
            <w:r w:rsidR="00F261ED" w:rsidRPr="00350E40">
              <w:rPr>
                <w:rFonts w:cs="Arial"/>
                <w:b w:val="0"/>
                <w:bCs/>
                <w:szCs w:val="21"/>
                <w:lang w:val="en-US"/>
              </w:rPr>
              <w:t>, and timeline</w:t>
            </w:r>
            <w:r w:rsidR="007603A6" w:rsidRPr="00350E40">
              <w:rPr>
                <w:rFonts w:cs="Arial"/>
                <w:b w:val="0"/>
                <w:bCs/>
                <w:szCs w:val="21"/>
                <w:lang w:val="en-US"/>
              </w:rPr>
              <w:t xml:space="preserve"> in undertaking outcome and impact evaluations consisting of baseline survey, mid-line survey, annual outcome surveys (AOS) and end-of-project survey</w:t>
            </w:r>
            <w:r w:rsidR="00D963CA" w:rsidRPr="00350E40">
              <w:rPr>
                <w:rFonts w:cs="Arial"/>
                <w:b w:val="0"/>
                <w:bCs/>
                <w:szCs w:val="21"/>
                <w:lang w:val="en-US"/>
              </w:rPr>
              <w:t xml:space="preserve">. </w:t>
            </w:r>
            <w:r w:rsidR="0063238A">
              <w:rPr>
                <w:rFonts w:cs="Arial"/>
                <w:b w:val="0"/>
                <w:bCs/>
                <w:szCs w:val="21"/>
                <w:lang w:val="en-US"/>
              </w:rPr>
              <w:t xml:space="preserve">The evaluation strategy needs to be grounded in the Project’s Theory of Change. </w:t>
            </w:r>
          </w:p>
        </w:tc>
        <w:tc>
          <w:tcPr>
            <w:tcW w:w="1984" w:type="dxa"/>
          </w:tcPr>
          <w:p w14:paraId="0BDC1D32" w14:textId="53EA268A" w:rsidR="007603A6" w:rsidRPr="00350E40" w:rsidRDefault="00A67E3D" w:rsidP="00486412">
            <w:pPr>
              <w:jc w:val="center"/>
              <w:rPr>
                <w:rFonts w:cs="Arial"/>
                <w:b w:val="0"/>
                <w:bCs/>
                <w:szCs w:val="21"/>
                <w:lang w:val="en-US"/>
              </w:rPr>
            </w:pPr>
            <w:r w:rsidRPr="00350E40">
              <w:rPr>
                <w:rFonts w:cs="Arial"/>
                <w:b w:val="0"/>
                <w:bCs/>
                <w:szCs w:val="21"/>
                <w:lang w:val="en-US"/>
              </w:rPr>
              <w:t>2021 February</w:t>
            </w:r>
          </w:p>
        </w:tc>
      </w:tr>
      <w:tr w:rsidR="00AC6B15" w:rsidRPr="00350E40" w14:paraId="73D80460" w14:textId="77777777" w:rsidTr="00AC6B15">
        <w:tc>
          <w:tcPr>
            <w:tcW w:w="2122" w:type="dxa"/>
            <w:vMerge w:val="restart"/>
            <w:vAlign w:val="center"/>
          </w:tcPr>
          <w:p w14:paraId="5E7E4938" w14:textId="75DC85B8" w:rsidR="00AC6B15" w:rsidRPr="00350E40" w:rsidRDefault="00AC6B15" w:rsidP="006E24A9">
            <w:pPr>
              <w:pStyle w:val="ListParagraph"/>
              <w:numPr>
                <w:ilvl w:val="0"/>
                <w:numId w:val="6"/>
              </w:numPr>
              <w:rPr>
                <w:rFonts w:cs="Arial"/>
                <w:b w:val="0"/>
                <w:bCs/>
                <w:szCs w:val="21"/>
                <w:lang w:val="en-US"/>
              </w:rPr>
            </w:pPr>
            <w:r w:rsidRPr="00350E40">
              <w:rPr>
                <w:rFonts w:cs="Arial"/>
                <w:b w:val="0"/>
                <w:bCs/>
                <w:szCs w:val="21"/>
                <w:lang w:val="en-US"/>
              </w:rPr>
              <w:t>Inception Report</w:t>
            </w:r>
          </w:p>
        </w:tc>
        <w:tc>
          <w:tcPr>
            <w:tcW w:w="5244" w:type="dxa"/>
          </w:tcPr>
          <w:p w14:paraId="2DCBD338" w14:textId="671DBCC2" w:rsidR="00AC6B15" w:rsidRPr="00350E40" w:rsidRDefault="00AC6B15" w:rsidP="009B47F8">
            <w:pPr>
              <w:jc w:val="both"/>
              <w:rPr>
                <w:rFonts w:cs="Arial"/>
                <w:b w:val="0"/>
                <w:bCs/>
                <w:szCs w:val="21"/>
                <w:lang w:val="en-US"/>
              </w:rPr>
            </w:pPr>
            <w:r>
              <w:rPr>
                <w:rFonts w:cs="Arial"/>
                <w:b w:val="0"/>
                <w:bCs/>
                <w:szCs w:val="21"/>
                <w:lang w:val="en-US"/>
              </w:rPr>
              <w:t xml:space="preserve">The evaluators will submit a draft inception report and will be subjected to series of consultation and validation workshops with key stakeholders.  </w:t>
            </w:r>
          </w:p>
        </w:tc>
        <w:tc>
          <w:tcPr>
            <w:tcW w:w="1984" w:type="dxa"/>
            <w:vMerge w:val="restart"/>
            <w:vAlign w:val="center"/>
          </w:tcPr>
          <w:p w14:paraId="7F72D811" w14:textId="65D0B075" w:rsidR="00AC6B15" w:rsidRPr="00350E40" w:rsidRDefault="00AE7CDB" w:rsidP="00AC6B15">
            <w:pPr>
              <w:jc w:val="center"/>
              <w:rPr>
                <w:rFonts w:cs="Arial"/>
                <w:b w:val="0"/>
                <w:bCs/>
                <w:szCs w:val="21"/>
                <w:lang w:val="en-US"/>
              </w:rPr>
            </w:pPr>
            <w:r>
              <w:rPr>
                <w:rFonts w:cs="Arial"/>
                <w:b w:val="0"/>
                <w:bCs/>
                <w:szCs w:val="21"/>
                <w:lang w:val="en-US"/>
              </w:rPr>
              <w:t>2021 March</w:t>
            </w:r>
          </w:p>
        </w:tc>
      </w:tr>
      <w:tr w:rsidR="00AC6B15" w:rsidRPr="00350E40" w14:paraId="6C999FC9" w14:textId="148D9B55" w:rsidTr="00212BC6">
        <w:tc>
          <w:tcPr>
            <w:tcW w:w="2122" w:type="dxa"/>
            <w:vMerge/>
          </w:tcPr>
          <w:p w14:paraId="092FDB34" w14:textId="3D7613A5" w:rsidR="00AC6B15" w:rsidRPr="0063238A" w:rsidRDefault="00AC6B15" w:rsidP="006E24A9">
            <w:pPr>
              <w:pStyle w:val="ListParagraph"/>
              <w:numPr>
                <w:ilvl w:val="0"/>
                <w:numId w:val="6"/>
              </w:numPr>
              <w:jc w:val="both"/>
              <w:rPr>
                <w:rFonts w:cs="Arial"/>
                <w:b w:val="0"/>
                <w:bCs/>
                <w:szCs w:val="21"/>
                <w:lang w:val="en-US"/>
              </w:rPr>
            </w:pPr>
          </w:p>
        </w:tc>
        <w:tc>
          <w:tcPr>
            <w:tcW w:w="5244" w:type="dxa"/>
          </w:tcPr>
          <w:p w14:paraId="0BF90DF8" w14:textId="18A84ED8" w:rsidR="00AC6B15" w:rsidRPr="00350E40" w:rsidRDefault="00AC6B15" w:rsidP="009B47F8">
            <w:pPr>
              <w:jc w:val="both"/>
              <w:rPr>
                <w:rFonts w:cs="Arial"/>
                <w:b w:val="0"/>
                <w:bCs/>
                <w:szCs w:val="21"/>
                <w:lang w:val="en-US"/>
              </w:rPr>
            </w:pPr>
            <w:r w:rsidRPr="00350E40">
              <w:rPr>
                <w:rFonts w:cs="Arial"/>
                <w:b w:val="0"/>
                <w:bCs/>
                <w:szCs w:val="21"/>
                <w:lang w:val="en-US"/>
              </w:rPr>
              <w:t>The evaluators will facilitate a 1-day inception workshop with the RAPID Evaluation Review Team composed of DTI-NPCO, NEDA-MES, and IFAD-PH.</w:t>
            </w:r>
            <w:r>
              <w:rPr>
                <w:rFonts w:cs="Arial"/>
                <w:b w:val="0"/>
                <w:bCs/>
                <w:szCs w:val="21"/>
                <w:lang w:val="en-US"/>
              </w:rPr>
              <w:t xml:space="preserve"> The workshop will also be participated by key value chain players per industry cluster involved. </w:t>
            </w:r>
          </w:p>
        </w:tc>
        <w:tc>
          <w:tcPr>
            <w:tcW w:w="1984" w:type="dxa"/>
            <w:vMerge/>
          </w:tcPr>
          <w:p w14:paraId="178CD037" w14:textId="3E11957C" w:rsidR="00AC6B15" w:rsidRPr="00350E40" w:rsidRDefault="00AC6B15" w:rsidP="00486412">
            <w:pPr>
              <w:jc w:val="center"/>
              <w:rPr>
                <w:rFonts w:cs="Arial"/>
                <w:b w:val="0"/>
                <w:bCs/>
                <w:szCs w:val="21"/>
                <w:lang w:val="en-US"/>
              </w:rPr>
            </w:pPr>
          </w:p>
        </w:tc>
      </w:tr>
      <w:tr w:rsidR="00AC6B15" w:rsidRPr="00350E40" w14:paraId="7AD2A542" w14:textId="237F8E01" w:rsidTr="00212BC6">
        <w:tc>
          <w:tcPr>
            <w:tcW w:w="2122" w:type="dxa"/>
            <w:vMerge/>
          </w:tcPr>
          <w:p w14:paraId="5C93C0CD" w14:textId="39795EC8" w:rsidR="00AC6B15" w:rsidRPr="00350E40" w:rsidRDefault="00AC6B15" w:rsidP="006E24A9">
            <w:pPr>
              <w:pStyle w:val="ListParagraph"/>
              <w:numPr>
                <w:ilvl w:val="0"/>
                <w:numId w:val="6"/>
              </w:numPr>
              <w:jc w:val="both"/>
              <w:rPr>
                <w:rFonts w:cs="Arial"/>
                <w:b w:val="0"/>
                <w:bCs/>
                <w:szCs w:val="21"/>
                <w:lang w:val="en-US"/>
              </w:rPr>
            </w:pPr>
          </w:p>
        </w:tc>
        <w:tc>
          <w:tcPr>
            <w:tcW w:w="5244" w:type="dxa"/>
          </w:tcPr>
          <w:p w14:paraId="2B587022" w14:textId="36CA0E79" w:rsidR="00AC6B15" w:rsidRPr="00350E40" w:rsidRDefault="00AC6B15" w:rsidP="009B47F8">
            <w:pPr>
              <w:jc w:val="both"/>
              <w:rPr>
                <w:rFonts w:cs="Arial"/>
                <w:b w:val="0"/>
                <w:bCs/>
                <w:szCs w:val="21"/>
                <w:lang w:val="en-US"/>
              </w:rPr>
            </w:pPr>
            <w:r w:rsidRPr="00350E40">
              <w:rPr>
                <w:rFonts w:cs="Arial"/>
                <w:b w:val="0"/>
                <w:bCs/>
                <w:szCs w:val="21"/>
                <w:lang w:val="en-US"/>
              </w:rPr>
              <w:t xml:space="preserve">Report on the result of the inception workshop. Detail on the content of the Inception Report is elaborated in the next part. </w:t>
            </w:r>
          </w:p>
        </w:tc>
        <w:tc>
          <w:tcPr>
            <w:tcW w:w="1984" w:type="dxa"/>
            <w:vMerge/>
          </w:tcPr>
          <w:p w14:paraId="6F776F03" w14:textId="47B86B75" w:rsidR="00AC6B15" w:rsidRPr="00350E40" w:rsidRDefault="00AC6B15" w:rsidP="0063238A">
            <w:pPr>
              <w:rPr>
                <w:rFonts w:cs="Arial"/>
                <w:b w:val="0"/>
                <w:bCs/>
                <w:szCs w:val="21"/>
                <w:lang w:val="en-US"/>
              </w:rPr>
            </w:pPr>
          </w:p>
        </w:tc>
      </w:tr>
      <w:tr w:rsidR="00486412" w:rsidRPr="00350E40" w14:paraId="4C9F66D1" w14:textId="70D2D070" w:rsidTr="00212BC6">
        <w:tc>
          <w:tcPr>
            <w:tcW w:w="2122" w:type="dxa"/>
          </w:tcPr>
          <w:p w14:paraId="7E1ADE2B" w14:textId="2E71C0EB" w:rsidR="007603A6" w:rsidRPr="00350E40" w:rsidRDefault="0025723F" w:rsidP="006E24A9">
            <w:pPr>
              <w:pStyle w:val="ListParagraph"/>
              <w:numPr>
                <w:ilvl w:val="0"/>
                <w:numId w:val="6"/>
              </w:numPr>
              <w:jc w:val="both"/>
              <w:rPr>
                <w:rFonts w:cs="Arial"/>
                <w:b w:val="0"/>
                <w:bCs/>
                <w:szCs w:val="21"/>
                <w:lang w:val="en-US"/>
              </w:rPr>
            </w:pPr>
            <w:r w:rsidRPr="00350E40">
              <w:rPr>
                <w:rFonts w:cs="Arial"/>
                <w:b w:val="0"/>
                <w:bCs/>
                <w:szCs w:val="21"/>
                <w:lang w:val="en-US"/>
              </w:rPr>
              <w:t>Baseline Survey Report</w:t>
            </w:r>
          </w:p>
        </w:tc>
        <w:tc>
          <w:tcPr>
            <w:tcW w:w="5244" w:type="dxa"/>
          </w:tcPr>
          <w:p w14:paraId="67CA07F0" w14:textId="67C9D538" w:rsidR="005D1206" w:rsidRPr="00350E40" w:rsidRDefault="00901837" w:rsidP="009B47F8">
            <w:pPr>
              <w:jc w:val="both"/>
              <w:rPr>
                <w:rFonts w:cs="Arial"/>
                <w:b w:val="0"/>
                <w:bCs/>
                <w:szCs w:val="21"/>
                <w:lang w:val="en-US"/>
              </w:rPr>
            </w:pPr>
            <w:r w:rsidRPr="00350E40">
              <w:rPr>
                <w:rFonts w:cs="Arial"/>
                <w:b w:val="0"/>
                <w:bCs/>
                <w:szCs w:val="21"/>
                <w:lang w:val="en-US"/>
              </w:rPr>
              <w:t>Report</w:t>
            </w:r>
            <w:r w:rsidR="004C1FE7" w:rsidRPr="00350E40">
              <w:rPr>
                <w:rFonts w:cs="Arial"/>
                <w:b w:val="0"/>
                <w:bCs/>
                <w:szCs w:val="21"/>
                <w:lang w:val="en-US"/>
              </w:rPr>
              <w:t xml:space="preserve"> that will establish the current situation of </w:t>
            </w:r>
            <w:r w:rsidR="00CE4217" w:rsidRPr="00350E40">
              <w:rPr>
                <w:rFonts w:cs="Arial"/>
                <w:b w:val="0"/>
                <w:bCs/>
                <w:szCs w:val="21"/>
                <w:lang w:val="en-US"/>
              </w:rPr>
              <w:t>the target groups</w:t>
            </w:r>
            <w:r w:rsidR="00EA673A" w:rsidRPr="00350E40">
              <w:rPr>
                <w:rFonts w:cs="Arial"/>
                <w:b w:val="0"/>
                <w:bCs/>
                <w:szCs w:val="21"/>
                <w:lang w:val="en-US"/>
              </w:rPr>
              <w:t xml:space="preserve"> and the involved industry value chains. </w:t>
            </w:r>
            <w:r w:rsidR="00EA673A" w:rsidRPr="00350E40">
              <w:rPr>
                <w:rFonts w:cs="Arial"/>
                <w:b w:val="0"/>
                <w:bCs/>
                <w:szCs w:val="21"/>
                <w:lang w:val="en-US"/>
              </w:rPr>
              <w:lastRenderedPageBreak/>
              <w:t xml:space="preserve">This result will also be the basis </w:t>
            </w:r>
            <w:r w:rsidR="00ED3990" w:rsidRPr="00350E40">
              <w:rPr>
                <w:rFonts w:cs="Arial"/>
                <w:b w:val="0"/>
                <w:bCs/>
                <w:szCs w:val="21"/>
                <w:lang w:val="en-US"/>
              </w:rPr>
              <w:t xml:space="preserve">of </w:t>
            </w:r>
            <w:r w:rsidR="00EA673A" w:rsidRPr="00350E40">
              <w:rPr>
                <w:rFonts w:cs="Arial"/>
                <w:b w:val="0"/>
                <w:bCs/>
                <w:szCs w:val="21"/>
                <w:lang w:val="en-US"/>
              </w:rPr>
              <w:t xml:space="preserve">comparison </w:t>
            </w:r>
            <w:r w:rsidR="00EB432A" w:rsidRPr="00350E40">
              <w:rPr>
                <w:rFonts w:cs="Arial"/>
                <w:b w:val="0"/>
                <w:bCs/>
                <w:szCs w:val="21"/>
                <w:lang w:val="en-US"/>
              </w:rPr>
              <w:t>for the</w:t>
            </w:r>
            <w:r w:rsidR="00FB4EB4" w:rsidRPr="00350E40">
              <w:rPr>
                <w:rFonts w:cs="Arial"/>
                <w:b w:val="0"/>
                <w:bCs/>
                <w:szCs w:val="21"/>
                <w:lang w:val="en-US"/>
              </w:rPr>
              <w:t xml:space="preserve"> monitoring of progress of each indicator at the output and outcome level.</w:t>
            </w:r>
          </w:p>
        </w:tc>
        <w:tc>
          <w:tcPr>
            <w:tcW w:w="1984" w:type="dxa"/>
          </w:tcPr>
          <w:p w14:paraId="68710BA5" w14:textId="32C9A2DC" w:rsidR="007603A6" w:rsidRPr="00350E40" w:rsidRDefault="00D976EA" w:rsidP="00486412">
            <w:pPr>
              <w:jc w:val="center"/>
              <w:rPr>
                <w:rFonts w:cs="Arial"/>
                <w:b w:val="0"/>
                <w:bCs/>
                <w:szCs w:val="21"/>
                <w:lang w:val="en-US"/>
              </w:rPr>
            </w:pPr>
            <w:r w:rsidRPr="00350E40">
              <w:rPr>
                <w:rFonts w:cs="Arial"/>
                <w:b w:val="0"/>
                <w:bCs/>
                <w:szCs w:val="21"/>
                <w:lang w:val="en-US"/>
              </w:rPr>
              <w:lastRenderedPageBreak/>
              <w:t xml:space="preserve">2021 </w:t>
            </w:r>
            <w:r w:rsidR="006C7594" w:rsidRPr="00350E40">
              <w:rPr>
                <w:rFonts w:cs="Arial"/>
                <w:b w:val="0"/>
                <w:bCs/>
                <w:szCs w:val="21"/>
                <w:lang w:val="en-US"/>
              </w:rPr>
              <w:t>Ju</w:t>
            </w:r>
            <w:r w:rsidR="00572C46">
              <w:rPr>
                <w:rFonts w:cs="Arial"/>
                <w:b w:val="0"/>
                <w:bCs/>
                <w:szCs w:val="21"/>
                <w:lang w:val="en-US"/>
              </w:rPr>
              <w:t>ly</w:t>
            </w:r>
          </w:p>
          <w:p w14:paraId="62934734" w14:textId="7AB14165" w:rsidR="00C57600" w:rsidRPr="00350E40" w:rsidRDefault="00345282" w:rsidP="00486412">
            <w:pPr>
              <w:jc w:val="center"/>
              <w:rPr>
                <w:rFonts w:cs="Arial"/>
                <w:b w:val="0"/>
                <w:bCs/>
                <w:szCs w:val="21"/>
                <w:lang w:val="en-US"/>
              </w:rPr>
            </w:pPr>
            <w:r w:rsidRPr="00350E40">
              <w:rPr>
                <w:rFonts w:cs="Arial"/>
                <w:b w:val="0"/>
                <w:bCs/>
                <w:szCs w:val="21"/>
                <w:lang w:val="en-US"/>
              </w:rPr>
              <w:lastRenderedPageBreak/>
              <w:t>Actual study conduct period: Mar</w:t>
            </w:r>
            <w:r w:rsidR="00532C06" w:rsidRPr="00350E40">
              <w:rPr>
                <w:rFonts w:cs="Arial"/>
                <w:b w:val="0"/>
                <w:bCs/>
                <w:szCs w:val="21"/>
                <w:lang w:val="en-US"/>
              </w:rPr>
              <w:t xml:space="preserve">- </w:t>
            </w:r>
            <w:r w:rsidR="00572C46">
              <w:rPr>
                <w:rFonts w:cs="Arial"/>
                <w:b w:val="0"/>
                <w:bCs/>
                <w:szCs w:val="21"/>
                <w:lang w:val="en-US"/>
              </w:rPr>
              <w:t>July</w:t>
            </w:r>
            <w:r w:rsidR="00532C06" w:rsidRPr="00350E40">
              <w:rPr>
                <w:rFonts w:cs="Arial"/>
                <w:b w:val="0"/>
                <w:bCs/>
                <w:szCs w:val="21"/>
                <w:lang w:val="en-US"/>
              </w:rPr>
              <w:t xml:space="preserve"> 2021 (</w:t>
            </w:r>
            <w:r w:rsidR="00C57600" w:rsidRPr="00350E40">
              <w:rPr>
                <w:rFonts w:cs="Arial"/>
                <w:b w:val="0"/>
                <w:bCs/>
                <w:szCs w:val="21"/>
                <w:lang w:val="en-US"/>
              </w:rPr>
              <w:t>120 days</w:t>
            </w:r>
            <w:r w:rsidR="00532C06" w:rsidRPr="00350E40">
              <w:rPr>
                <w:rFonts w:cs="Arial"/>
                <w:b w:val="0"/>
                <w:bCs/>
                <w:szCs w:val="21"/>
                <w:lang w:val="en-US"/>
              </w:rPr>
              <w:t>)</w:t>
            </w:r>
          </w:p>
        </w:tc>
      </w:tr>
      <w:tr w:rsidR="00486412" w:rsidRPr="00350E40" w14:paraId="5DE19CEF" w14:textId="38589218" w:rsidTr="00212BC6">
        <w:tc>
          <w:tcPr>
            <w:tcW w:w="2122" w:type="dxa"/>
          </w:tcPr>
          <w:p w14:paraId="1A383798" w14:textId="56F3B6F4" w:rsidR="007603A6" w:rsidRPr="00350E40" w:rsidRDefault="005E1B80" w:rsidP="006E24A9">
            <w:pPr>
              <w:pStyle w:val="ListParagraph"/>
              <w:numPr>
                <w:ilvl w:val="0"/>
                <w:numId w:val="6"/>
              </w:numPr>
              <w:jc w:val="both"/>
              <w:rPr>
                <w:rFonts w:cs="Arial"/>
                <w:b w:val="0"/>
                <w:bCs/>
                <w:szCs w:val="21"/>
                <w:lang w:val="en-US"/>
              </w:rPr>
            </w:pPr>
            <w:r w:rsidRPr="00350E40">
              <w:rPr>
                <w:rFonts w:cs="Arial"/>
                <w:b w:val="0"/>
                <w:bCs/>
                <w:szCs w:val="21"/>
                <w:lang w:val="en-US"/>
              </w:rPr>
              <w:lastRenderedPageBreak/>
              <w:t>Mid-Line Survey Report</w:t>
            </w:r>
          </w:p>
        </w:tc>
        <w:tc>
          <w:tcPr>
            <w:tcW w:w="5244" w:type="dxa"/>
          </w:tcPr>
          <w:p w14:paraId="48F4138C" w14:textId="77777777" w:rsidR="004F7DB6" w:rsidRPr="00350E40" w:rsidRDefault="004F7DB6" w:rsidP="004F7DB6">
            <w:pPr>
              <w:jc w:val="both"/>
              <w:rPr>
                <w:rFonts w:cs="Arial"/>
                <w:b w:val="0"/>
                <w:bCs/>
                <w:szCs w:val="21"/>
                <w:lang w:val="en-US"/>
              </w:rPr>
            </w:pPr>
            <w:r w:rsidRPr="00350E40">
              <w:rPr>
                <w:rFonts w:cs="Arial"/>
                <w:b w:val="0"/>
                <w:bCs/>
                <w:szCs w:val="21"/>
                <w:lang w:val="en-US"/>
              </w:rPr>
              <w:t xml:space="preserve">Report that will provide basis on the assessment on the operational aspects, such as project management implementation of activities and also the extent to which objectives are being fulfilled. It will focus on corrective actions needed for the project to achieve impact. </w:t>
            </w:r>
          </w:p>
          <w:p w14:paraId="461EFF6E" w14:textId="569EB807" w:rsidR="00CF4144" w:rsidRPr="00350E40" w:rsidRDefault="00CF4144" w:rsidP="009B47F8">
            <w:pPr>
              <w:jc w:val="both"/>
              <w:rPr>
                <w:rFonts w:cs="Arial"/>
                <w:b w:val="0"/>
                <w:bCs/>
                <w:szCs w:val="21"/>
                <w:lang w:val="en-US"/>
              </w:rPr>
            </w:pPr>
          </w:p>
          <w:p w14:paraId="79B9899F" w14:textId="19A904B9" w:rsidR="00001E9B" w:rsidRPr="00350E40" w:rsidRDefault="00407677" w:rsidP="009B47F8">
            <w:pPr>
              <w:jc w:val="both"/>
              <w:rPr>
                <w:rFonts w:cs="Arial"/>
                <w:b w:val="0"/>
                <w:bCs/>
                <w:szCs w:val="21"/>
                <w:lang w:val="en-US"/>
              </w:rPr>
            </w:pPr>
            <w:r w:rsidRPr="00350E40">
              <w:rPr>
                <w:rFonts w:cs="Arial"/>
                <w:b w:val="0"/>
                <w:bCs/>
                <w:szCs w:val="21"/>
                <w:lang w:val="en-US"/>
              </w:rPr>
              <w:t>The report also includes the Economic and Financial Analysis and Policy notes/ recommendations</w:t>
            </w:r>
          </w:p>
        </w:tc>
        <w:tc>
          <w:tcPr>
            <w:tcW w:w="1984" w:type="dxa"/>
          </w:tcPr>
          <w:p w14:paraId="700C00B8" w14:textId="55667487" w:rsidR="007603A6" w:rsidRPr="00350E40" w:rsidRDefault="006C7594" w:rsidP="00486412">
            <w:pPr>
              <w:jc w:val="center"/>
              <w:rPr>
                <w:rFonts w:cs="Arial"/>
                <w:b w:val="0"/>
                <w:bCs/>
                <w:szCs w:val="21"/>
                <w:lang w:val="en-US"/>
              </w:rPr>
            </w:pPr>
            <w:r w:rsidRPr="00350E40">
              <w:rPr>
                <w:rFonts w:cs="Arial"/>
                <w:b w:val="0"/>
                <w:bCs/>
                <w:szCs w:val="21"/>
                <w:lang w:val="en-US"/>
              </w:rPr>
              <w:t>202</w:t>
            </w:r>
            <w:r w:rsidR="00A3760F" w:rsidRPr="00350E40">
              <w:rPr>
                <w:rFonts w:cs="Arial"/>
                <w:b w:val="0"/>
                <w:bCs/>
                <w:szCs w:val="21"/>
                <w:lang w:val="en-US"/>
              </w:rPr>
              <w:t>3</w:t>
            </w:r>
            <w:r w:rsidR="009D059A" w:rsidRPr="00350E40">
              <w:rPr>
                <w:rFonts w:cs="Arial"/>
                <w:b w:val="0"/>
                <w:bCs/>
                <w:szCs w:val="21"/>
                <w:lang w:val="en-US"/>
              </w:rPr>
              <w:t xml:space="preserve"> </w:t>
            </w:r>
            <w:r w:rsidR="00A3760F" w:rsidRPr="00350E40">
              <w:rPr>
                <w:rFonts w:cs="Arial"/>
                <w:b w:val="0"/>
                <w:bCs/>
                <w:szCs w:val="21"/>
                <w:lang w:val="en-US"/>
              </w:rPr>
              <w:t>August</w:t>
            </w:r>
          </w:p>
          <w:p w14:paraId="38E961F6" w14:textId="373D78D7" w:rsidR="00916E17" w:rsidRPr="00350E40" w:rsidRDefault="00916E17" w:rsidP="0097524E">
            <w:pPr>
              <w:jc w:val="center"/>
              <w:rPr>
                <w:rFonts w:cs="Arial"/>
                <w:b w:val="0"/>
                <w:bCs/>
                <w:szCs w:val="21"/>
                <w:lang w:val="en-US"/>
              </w:rPr>
            </w:pPr>
            <w:r w:rsidRPr="00350E40">
              <w:rPr>
                <w:rFonts w:cs="Arial"/>
                <w:b w:val="0"/>
                <w:bCs/>
                <w:szCs w:val="21"/>
                <w:lang w:val="en-US"/>
              </w:rPr>
              <w:t xml:space="preserve">Actual Study conduct period: Jul-Aug </w:t>
            </w:r>
            <w:r w:rsidR="0097524E" w:rsidRPr="00350E40">
              <w:rPr>
                <w:rFonts w:cs="Arial"/>
                <w:b w:val="0"/>
                <w:bCs/>
                <w:szCs w:val="21"/>
                <w:lang w:val="en-US"/>
              </w:rPr>
              <w:t>2023</w:t>
            </w:r>
            <w:r w:rsidR="00EC17F1" w:rsidRPr="00350E40">
              <w:rPr>
                <w:rFonts w:cs="Arial"/>
                <w:b w:val="0"/>
                <w:bCs/>
                <w:szCs w:val="21"/>
                <w:lang w:val="en-US"/>
              </w:rPr>
              <w:t xml:space="preserve"> </w:t>
            </w:r>
            <w:r w:rsidRPr="00350E40">
              <w:rPr>
                <w:rFonts w:cs="Arial"/>
                <w:b w:val="0"/>
                <w:bCs/>
                <w:szCs w:val="21"/>
                <w:lang w:val="en-US"/>
              </w:rPr>
              <w:t>(60 days)</w:t>
            </w:r>
          </w:p>
        </w:tc>
      </w:tr>
      <w:tr w:rsidR="00486412" w:rsidRPr="00350E40" w14:paraId="4177CB2C" w14:textId="27162A90" w:rsidTr="00212BC6">
        <w:tc>
          <w:tcPr>
            <w:tcW w:w="2122" w:type="dxa"/>
          </w:tcPr>
          <w:p w14:paraId="334E668D" w14:textId="61C81209" w:rsidR="007603A6" w:rsidRPr="00350E40" w:rsidRDefault="00BA0950" w:rsidP="006E24A9">
            <w:pPr>
              <w:pStyle w:val="ListParagraph"/>
              <w:numPr>
                <w:ilvl w:val="0"/>
                <w:numId w:val="6"/>
              </w:numPr>
              <w:jc w:val="both"/>
              <w:rPr>
                <w:rFonts w:cs="Arial"/>
                <w:b w:val="0"/>
                <w:bCs/>
                <w:szCs w:val="21"/>
                <w:lang w:val="en-US"/>
              </w:rPr>
            </w:pPr>
            <w:r w:rsidRPr="00350E40">
              <w:rPr>
                <w:rFonts w:cs="Arial"/>
                <w:b w:val="0"/>
                <w:bCs/>
                <w:szCs w:val="21"/>
                <w:lang w:val="en-US"/>
              </w:rPr>
              <w:t>End-of-Line Survey Report</w:t>
            </w:r>
          </w:p>
        </w:tc>
        <w:tc>
          <w:tcPr>
            <w:tcW w:w="5244" w:type="dxa"/>
          </w:tcPr>
          <w:p w14:paraId="5879A85F" w14:textId="7A46FA65" w:rsidR="004F7DB6" w:rsidRPr="00350E40" w:rsidRDefault="004F7DB6" w:rsidP="004F7DB6">
            <w:pPr>
              <w:jc w:val="both"/>
              <w:rPr>
                <w:rFonts w:cs="Arial"/>
                <w:b w:val="0"/>
                <w:bCs/>
                <w:szCs w:val="21"/>
                <w:lang w:val="en-US"/>
              </w:rPr>
            </w:pPr>
            <w:r w:rsidRPr="00350E40">
              <w:rPr>
                <w:rFonts w:cs="Arial"/>
                <w:b w:val="0"/>
                <w:bCs/>
                <w:szCs w:val="21"/>
                <w:lang w:val="en-US"/>
              </w:rPr>
              <w:t xml:space="preserve">The report will provide the Evaluation Review </w:t>
            </w:r>
            <w:r w:rsidR="000417E7" w:rsidRPr="00350E40">
              <w:rPr>
                <w:rFonts w:cs="Arial"/>
                <w:b w:val="0"/>
                <w:bCs/>
                <w:szCs w:val="21"/>
                <w:lang w:val="en-US"/>
              </w:rPr>
              <w:t>Committee evidences</w:t>
            </w:r>
            <w:r w:rsidRPr="00350E40">
              <w:rPr>
                <w:rFonts w:cs="Arial"/>
                <w:b w:val="0"/>
                <w:bCs/>
                <w:szCs w:val="21"/>
                <w:lang w:val="en-US"/>
              </w:rPr>
              <w:t xml:space="preserve"> on whether RAPID Growth Project has achieved its development objectives and desired outcomes successfully and sustainably and how these performances has contributed to achieving its higher-level goal which is to contribute in reducing poverty incidence among the smallholder farming households. Furthermore, the EOL shall also give emphasis on sustainability mechanisms or scaling up the project if found viable. </w:t>
            </w:r>
          </w:p>
          <w:p w14:paraId="414677E8" w14:textId="4E3D35F4" w:rsidR="007603A6" w:rsidRPr="00350E40" w:rsidRDefault="007603A6" w:rsidP="009B47F8">
            <w:pPr>
              <w:jc w:val="both"/>
              <w:rPr>
                <w:rFonts w:cs="Arial"/>
                <w:b w:val="0"/>
                <w:bCs/>
                <w:szCs w:val="21"/>
                <w:lang w:val="en-US"/>
              </w:rPr>
            </w:pPr>
          </w:p>
          <w:p w14:paraId="4772E81B" w14:textId="5C180011" w:rsidR="00407677" w:rsidRPr="00350E40" w:rsidRDefault="00407677" w:rsidP="00407677">
            <w:pPr>
              <w:jc w:val="both"/>
              <w:rPr>
                <w:rFonts w:cs="Arial"/>
                <w:b w:val="0"/>
                <w:bCs/>
                <w:szCs w:val="21"/>
                <w:lang w:val="en-US"/>
              </w:rPr>
            </w:pPr>
            <w:r w:rsidRPr="00350E40">
              <w:rPr>
                <w:rFonts w:cs="Arial"/>
                <w:b w:val="0"/>
                <w:bCs/>
                <w:szCs w:val="21"/>
                <w:lang w:val="en-US"/>
              </w:rPr>
              <w:t>The report also includes the Economic and Financial Analysis and Policy notes/ recommendations</w:t>
            </w:r>
          </w:p>
          <w:p w14:paraId="61C0EE03" w14:textId="3429C3BA" w:rsidR="00407677" w:rsidRPr="00350E40" w:rsidRDefault="00407677" w:rsidP="009B47F8">
            <w:pPr>
              <w:jc w:val="both"/>
              <w:rPr>
                <w:rFonts w:cs="Arial"/>
                <w:b w:val="0"/>
                <w:bCs/>
                <w:szCs w:val="21"/>
                <w:lang w:val="en-US"/>
              </w:rPr>
            </w:pPr>
          </w:p>
        </w:tc>
        <w:tc>
          <w:tcPr>
            <w:tcW w:w="1984" w:type="dxa"/>
          </w:tcPr>
          <w:p w14:paraId="186BA032" w14:textId="5AD6152F" w:rsidR="007603A6" w:rsidRPr="00350E40" w:rsidRDefault="00916E17" w:rsidP="00486412">
            <w:pPr>
              <w:jc w:val="center"/>
              <w:rPr>
                <w:rFonts w:cs="Arial"/>
                <w:b w:val="0"/>
                <w:bCs/>
                <w:szCs w:val="21"/>
                <w:lang w:val="en-US"/>
              </w:rPr>
            </w:pPr>
            <w:r w:rsidRPr="00350E40">
              <w:rPr>
                <w:rFonts w:cs="Arial"/>
                <w:b w:val="0"/>
                <w:bCs/>
                <w:szCs w:val="21"/>
                <w:lang w:val="en-US"/>
              </w:rPr>
              <w:t>2025 November</w:t>
            </w:r>
          </w:p>
        </w:tc>
      </w:tr>
      <w:tr w:rsidR="00333D8D" w:rsidRPr="00350E40" w14:paraId="40E62EF0" w14:textId="77777777" w:rsidTr="00212BC6">
        <w:tc>
          <w:tcPr>
            <w:tcW w:w="2122" w:type="dxa"/>
          </w:tcPr>
          <w:p w14:paraId="3D349DBD" w14:textId="1A8DAE7B" w:rsidR="00333D8D" w:rsidRPr="00333D8D" w:rsidRDefault="00333D8D" w:rsidP="00333D8D">
            <w:pPr>
              <w:pStyle w:val="ListParagraph"/>
              <w:numPr>
                <w:ilvl w:val="0"/>
                <w:numId w:val="6"/>
              </w:numPr>
              <w:jc w:val="both"/>
              <w:rPr>
                <w:rFonts w:cs="Arial"/>
                <w:b w:val="0"/>
                <w:bCs/>
                <w:szCs w:val="21"/>
                <w:lang w:val="en-US"/>
              </w:rPr>
            </w:pPr>
            <w:r>
              <w:rPr>
                <w:rFonts w:cs="Arial"/>
                <w:b w:val="0"/>
                <w:bCs/>
                <w:szCs w:val="21"/>
                <w:lang w:val="en-US"/>
              </w:rPr>
              <w:t>Technical Assistance</w:t>
            </w:r>
            <w:r w:rsidR="00C55DC1">
              <w:rPr>
                <w:rFonts w:cs="Arial"/>
                <w:b w:val="0"/>
                <w:bCs/>
                <w:szCs w:val="21"/>
                <w:lang w:val="en-US"/>
              </w:rPr>
              <w:t xml:space="preserve"> Report</w:t>
            </w:r>
            <w:r>
              <w:rPr>
                <w:rFonts w:cs="Arial"/>
                <w:b w:val="0"/>
                <w:bCs/>
                <w:szCs w:val="21"/>
                <w:lang w:val="en-US"/>
              </w:rPr>
              <w:t xml:space="preserve"> in the </w:t>
            </w:r>
            <w:r w:rsidR="00C55DC1">
              <w:rPr>
                <w:rFonts w:cs="Arial"/>
                <w:b w:val="0"/>
                <w:bCs/>
                <w:szCs w:val="21"/>
                <w:lang w:val="en-US"/>
              </w:rPr>
              <w:t>C</w:t>
            </w:r>
            <w:r>
              <w:rPr>
                <w:rFonts w:cs="Arial"/>
                <w:b w:val="0"/>
                <w:bCs/>
                <w:szCs w:val="21"/>
                <w:lang w:val="en-US"/>
              </w:rPr>
              <w:t>onduct of Annual Outcome Surveys</w:t>
            </w:r>
          </w:p>
        </w:tc>
        <w:tc>
          <w:tcPr>
            <w:tcW w:w="5244" w:type="dxa"/>
          </w:tcPr>
          <w:p w14:paraId="60E4B282" w14:textId="2EAABD3F" w:rsidR="00BF1F3F" w:rsidRPr="00BF1F3F" w:rsidRDefault="00C55DC1" w:rsidP="00BF1F3F">
            <w:pPr>
              <w:jc w:val="both"/>
              <w:rPr>
                <w:rFonts w:cs="Arial"/>
                <w:b w:val="0"/>
                <w:bCs/>
                <w:szCs w:val="21"/>
                <w:lang w:val="en-US"/>
              </w:rPr>
            </w:pPr>
            <w:r>
              <w:rPr>
                <w:rFonts w:cs="Arial"/>
                <w:b w:val="0"/>
                <w:bCs/>
                <w:szCs w:val="21"/>
                <w:lang w:val="en-US"/>
              </w:rPr>
              <w:t xml:space="preserve">The report shall provide information on the technical support provided by the Servicing Agency </w:t>
            </w:r>
            <w:r w:rsidR="00BF1F3F">
              <w:rPr>
                <w:rFonts w:cs="Arial"/>
                <w:b w:val="0"/>
                <w:bCs/>
                <w:szCs w:val="21"/>
                <w:lang w:val="en-US"/>
              </w:rPr>
              <w:t>in the p</w:t>
            </w:r>
            <w:r w:rsidR="00BF1F3F" w:rsidRPr="00BF1F3F">
              <w:rPr>
                <w:rFonts w:cs="Arial"/>
                <w:b w:val="0"/>
                <w:bCs/>
                <w:szCs w:val="21"/>
                <w:lang w:val="en-US"/>
              </w:rPr>
              <w:t>reparation of survey design and instruments and pre-testing of questionnaires</w:t>
            </w:r>
            <w:r w:rsidR="00BF1F3F">
              <w:rPr>
                <w:rFonts w:cs="Arial"/>
                <w:b w:val="0"/>
                <w:bCs/>
                <w:szCs w:val="21"/>
                <w:lang w:val="en-US"/>
              </w:rPr>
              <w:t xml:space="preserve">, as well as </w:t>
            </w:r>
            <w:r w:rsidR="0089244F">
              <w:rPr>
                <w:rFonts w:cs="Arial"/>
                <w:b w:val="0"/>
                <w:bCs/>
                <w:szCs w:val="21"/>
                <w:lang w:val="en-US"/>
              </w:rPr>
              <w:t>training for enumerators and project units on how to implement the AOS</w:t>
            </w:r>
            <w:r w:rsidR="00AC60F0">
              <w:rPr>
                <w:rFonts w:cs="Arial"/>
                <w:b w:val="0"/>
                <w:bCs/>
                <w:szCs w:val="21"/>
                <w:lang w:val="en-US"/>
              </w:rPr>
              <w:t xml:space="preserve"> and preparation of the report. </w:t>
            </w:r>
          </w:p>
          <w:p w14:paraId="26943A99" w14:textId="31E5D0F3" w:rsidR="00333D8D" w:rsidRPr="00350E40" w:rsidRDefault="00333D8D" w:rsidP="00BF1F3F">
            <w:pPr>
              <w:jc w:val="both"/>
              <w:rPr>
                <w:rFonts w:cs="Arial"/>
                <w:b w:val="0"/>
                <w:bCs/>
                <w:szCs w:val="21"/>
                <w:lang w:val="en-US"/>
              </w:rPr>
            </w:pPr>
          </w:p>
        </w:tc>
        <w:tc>
          <w:tcPr>
            <w:tcW w:w="1984" w:type="dxa"/>
          </w:tcPr>
          <w:p w14:paraId="1F98B861" w14:textId="77071E3F" w:rsidR="00333D8D" w:rsidRPr="00350E40" w:rsidRDefault="00AC60F0" w:rsidP="00486412">
            <w:pPr>
              <w:jc w:val="center"/>
              <w:rPr>
                <w:rFonts w:cs="Arial"/>
                <w:b w:val="0"/>
                <w:bCs/>
                <w:szCs w:val="21"/>
                <w:lang w:val="en-US"/>
              </w:rPr>
            </w:pPr>
            <w:r>
              <w:rPr>
                <w:rFonts w:cs="Arial"/>
                <w:b w:val="0"/>
                <w:bCs/>
                <w:szCs w:val="21"/>
                <w:lang w:val="en-US"/>
              </w:rPr>
              <w:t>2022 and 2024</w:t>
            </w:r>
          </w:p>
        </w:tc>
      </w:tr>
    </w:tbl>
    <w:p w14:paraId="35BA0849" w14:textId="21FDF86E" w:rsidR="003441BA" w:rsidRPr="00350E40" w:rsidRDefault="003441BA" w:rsidP="009B47F8">
      <w:pPr>
        <w:jc w:val="both"/>
        <w:rPr>
          <w:rFonts w:cs="Arial"/>
          <w:b w:val="0"/>
          <w:bCs/>
          <w:szCs w:val="21"/>
          <w:lang w:val="en-US"/>
        </w:rPr>
      </w:pPr>
    </w:p>
    <w:p w14:paraId="5CB15224" w14:textId="77777777" w:rsidR="00A45CC5" w:rsidRPr="00350E40" w:rsidRDefault="00A45CC5" w:rsidP="009B47F8">
      <w:pPr>
        <w:jc w:val="both"/>
        <w:rPr>
          <w:rFonts w:cs="Arial"/>
          <w:szCs w:val="21"/>
          <w:lang w:val="en-US"/>
        </w:rPr>
      </w:pPr>
    </w:p>
    <w:p w14:paraId="27305F91" w14:textId="627CD78F" w:rsidR="008A039C" w:rsidRPr="00350E40" w:rsidRDefault="008A039C" w:rsidP="009B47F8">
      <w:pPr>
        <w:jc w:val="both"/>
        <w:rPr>
          <w:rFonts w:cs="Arial"/>
          <w:szCs w:val="21"/>
          <w:lang w:val="en-US"/>
        </w:rPr>
      </w:pPr>
      <w:r w:rsidRPr="00350E40">
        <w:rPr>
          <w:rFonts w:cs="Arial"/>
          <w:szCs w:val="21"/>
          <w:lang w:val="en-US"/>
        </w:rPr>
        <w:t>Evaluation Plan</w:t>
      </w:r>
    </w:p>
    <w:p w14:paraId="2E56210A" w14:textId="23920BB8" w:rsidR="008F0EEE" w:rsidRPr="00350E40" w:rsidRDefault="008F0EEE" w:rsidP="009B47F8">
      <w:pPr>
        <w:jc w:val="both"/>
        <w:rPr>
          <w:rFonts w:cs="Arial"/>
          <w:b w:val="0"/>
          <w:bCs/>
          <w:szCs w:val="21"/>
          <w:lang w:val="en-US"/>
        </w:rPr>
      </w:pPr>
    </w:p>
    <w:p w14:paraId="34D85A73" w14:textId="6402F4C2" w:rsidR="008A039C" w:rsidRPr="00350E40" w:rsidRDefault="008A039C" w:rsidP="009B47F8">
      <w:pPr>
        <w:jc w:val="both"/>
        <w:rPr>
          <w:rFonts w:cs="Arial"/>
          <w:b w:val="0"/>
          <w:bCs/>
          <w:szCs w:val="21"/>
          <w:lang w:val="en-US"/>
        </w:rPr>
      </w:pPr>
      <w:r w:rsidRPr="00350E40">
        <w:rPr>
          <w:rFonts w:cs="Arial"/>
          <w:b w:val="0"/>
          <w:bCs/>
          <w:szCs w:val="21"/>
          <w:lang w:val="en-US"/>
        </w:rPr>
        <w:t xml:space="preserve">Prior to the conduct of the inception workshop and preparation of the </w:t>
      </w:r>
      <w:r w:rsidR="001A0BEA" w:rsidRPr="00350E40">
        <w:rPr>
          <w:rFonts w:cs="Arial"/>
          <w:b w:val="0"/>
          <w:bCs/>
          <w:szCs w:val="21"/>
          <w:lang w:val="en-US"/>
        </w:rPr>
        <w:t xml:space="preserve">inception report, the </w:t>
      </w:r>
      <w:r w:rsidR="00C7284C">
        <w:rPr>
          <w:rFonts w:cs="Arial"/>
          <w:b w:val="0"/>
          <w:bCs/>
          <w:szCs w:val="21"/>
          <w:lang w:val="en-US"/>
        </w:rPr>
        <w:t>Servicing Agency</w:t>
      </w:r>
      <w:r w:rsidR="001A0BEA" w:rsidRPr="00350E40">
        <w:rPr>
          <w:rFonts w:cs="Arial"/>
          <w:b w:val="0"/>
          <w:bCs/>
          <w:szCs w:val="21"/>
          <w:lang w:val="en-US"/>
        </w:rPr>
        <w:t xml:space="preserve"> </w:t>
      </w:r>
      <w:r w:rsidR="00C7284C">
        <w:rPr>
          <w:rFonts w:cs="Arial"/>
          <w:b w:val="0"/>
          <w:bCs/>
          <w:szCs w:val="21"/>
          <w:lang w:val="en-US"/>
        </w:rPr>
        <w:t xml:space="preserve">is </w:t>
      </w:r>
      <w:r w:rsidR="001A0BEA" w:rsidRPr="00350E40">
        <w:rPr>
          <w:rFonts w:cs="Arial"/>
          <w:b w:val="0"/>
          <w:bCs/>
          <w:szCs w:val="21"/>
          <w:lang w:val="en-US"/>
        </w:rPr>
        <w:t xml:space="preserve">required to submit a </w:t>
      </w:r>
      <w:r w:rsidR="00DC2E26" w:rsidRPr="00350E40">
        <w:rPr>
          <w:rFonts w:cs="Arial"/>
          <w:b w:val="0"/>
          <w:bCs/>
          <w:szCs w:val="21"/>
          <w:lang w:val="en-US"/>
        </w:rPr>
        <w:t xml:space="preserve">report detailing the evaluation research strategies and timeline </w:t>
      </w:r>
      <w:r w:rsidR="00803679" w:rsidRPr="00350E40">
        <w:rPr>
          <w:rFonts w:cs="Arial"/>
          <w:b w:val="0"/>
          <w:bCs/>
          <w:szCs w:val="21"/>
          <w:lang w:val="en-US"/>
        </w:rPr>
        <w:t>for the conduct of these 4 Key M&amp;E stud</w:t>
      </w:r>
      <w:r w:rsidR="00287FC0" w:rsidRPr="00350E40">
        <w:rPr>
          <w:rFonts w:cs="Arial"/>
          <w:b w:val="0"/>
          <w:bCs/>
          <w:szCs w:val="21"/>
          <w:lang w:val="en-US"/>
        </w:rPr>
        <w:t>ies</w:t>
      </w:r>
      <w:r w:rsidR="006550A1" w:rsidRPr="00350E40">
        <w:rPr>
          <w:rFonts w:cs="Arial"/>
          <w:b w:val="0"/>
          <w:bCs/>
          <w:szCs w:val="21"/>
          <w:lang w:val="en-US"/>
        </w:rPr>
        <w:t>. The following are the activities to be conducted at this stage:</w:t>
      </w:r>
    </w:p>
    <w:p w14:paraId="3BF00851" w14:textId="77777777" w:rsidR="004D7050" w:rsidRPr="00350E40" w:rsidRDefault="004D7050" w:rsidP="009B47F8">
      <w:pPr>
        <w:jc w:val="both"/>
        <w:rPr>
          <w:rFonts w:cs="Arial"/>
          <w:b w:val="0"/>
          <w:bCs/>
          <w:szCs w:val="21"/>
          <w:lang w:val="en-US"/>
        </w:rPr>
      </w:pPr>
    </w:p>
    <w:p w14:paraId="6EB22485" w14:textId="7871EB22" w:rsidR="006550A1" w:rsidRPr="00350E40" w:rsidRDefault="006550A1" w:rsidP="006E24A9">
      <w:pPr>
        <w:pStyle w:val="ListParagraph"/>
        <w:numPr>
          <w:ilvl w:val="0"/>
          <w:numId w:val="8"/>
        </w:numPr>
        <w:jc w:val="both"/>
        <w:rPr>
          <w:rFonts w:cs="Arial"/>
          <w:b w:val="0"/>
          <w:bCs/>
          <w:szCs w:val="21"/>
          <w:lang w:val="en-US"/>
        </w:rPr>
      </w:pPr>
      <w:r w:rsidRPr="00350E40">
        <w:rPr>
          <w:rFonts w:cs="Arial"/>
          <w:b w:val="0"/>
          <w:bCs/>
          <w:szCs w:val="21"/>
          <w:lang w:val="en-US"/>
        </w:rPr>
        <w:t>Desk review of all RAPID Growth Project Documents</w:t>
      </w:r>
      <w:r w:rsidR="004D7050" w:rsidRPr="00350E40">
        <w:rPr>
          <w:rFonts w:cs="Arial"/>
          <w:b w:val="0"/>
          <w:bCs/>
          <w:szCs w:val="21"/>
          <w:lang w:val="en-US"/>
        </w:rPr>
        <w:t xml:space="preserve"> (e.g. Logical Framework, Design Report, Evaluation Report, Financing Agreement, etc.)</w:t>
      </w:r>
      <w:r w:rsidR="00DA4224" w:rsidRPr="00350E40">
        <w:rPr>
          <w:rFonts w:cs="Arial"/>
          <w:b w:val="0"/>
          <w:bCs/>
          <w:szCs w:val="21"/>
          <w:lang w:val="en-US"/>
        </w:rPr>
        <w:t xml:space="preserve">, IFAD Evaluation Framework, and NEDA-DBM Evaluation Policy. </w:t>
      </w:r>
    </w:p>
    <w:p w14:paraId="730D9632" w14:textId="530089BB" w:rsidR="0088295F" w:rsidRPr="00350E40" w:rsidRDefault="0088295F" w:rsidP="006E24A9">
      <w:pPr>
        <w:pStyle w:val="ListParagraph"/>
        <w:numPr>
          <w:ilvl w:val="0"/>
          <w:numId w:val="8"/>
        </w:numPr>
        <w:jc w:val="both"/>
        <w:rPr>
          <w:rFonts w:cs="Arial"/>
          <w:b w:val="0"/>
          <w:bCs/>
          <w:szCs w:val="21"/>
          <w:lang w:val="en-US"/>
        </w:rPr>
      </w:pPr>
      <w:r w:rsidRPr="00350E40">
        <w:rPr>
          <w:rFonts w:cs="Arial"/>
          <w:b w:val="0"/>
          <w:bCs/>
          <w:szCs w:val="21"/>
          <w:lang w:val="en-US"/>
        </w:rPr>
        <w:t xml:space="preserve">Review on the Project’s Results Hierarchy, Logical Framework, and Theory of Change. </w:t>
      </w:r>
    </w:p>
    <w:p w14:paraId="56B0A7D8" w14:textId="7CF6CC6E" w:rsidR="0088295F" w:rsidRPr="00350E40" w:rsidRDefault="00DA4224" w:rsidP="006E24A9">
      <w:pPr>
        <w:pStyle w:val="ListParagraph"/>
        <w:numPr>
          <w:ilvl w:val="0"/>
          <w:numId w:val="8"/>
        </w:numPr>
        <w:jc w:val="both"/>
        <w:rPr>
          <w:rFonts w:cs="Arial"/>
          <w:b w:val="0"/>
          <w:bCs/>
          <w:szCs w:val="21"/>
          <w:lang w:val="en-US"/>
        </w:rPr>
      </w:pPr>
      <w:r w:rsidRPr="00350E40">
        <w:rPr>
          <w:rFonts w:cs="Arial"/>
          <w:b w:val="0"/>
          <w:bCs/>
          <w:szCs w:val="21"/>
          <w:lang w:val="en-US"/>
        </w:rPr>
        <w:t>Proposed evaluation</w:t>
      </w:r>
      <w:r w:rsidR="008837D5" w:rsidRPr="00350E40">
        <w:rPr>
          <w:rFonts w:cs="Arial"/>
          <w:b w:val="0"/>
          <w:bCs/>
          <w:szCs w:val="21"/>
          <w:lang w:val="en-US"/>
        </w:rPr>
        <w:t xml:space="preserve"> tools</w:t>
      </w:r>
      <w:r w:rsidR="00B121F2" w:rsidRPr="00350E40">
        <w:rPr>
          <w:rFonts w:cs="Arial"/>
          <w:b w:val="0"/>
          <w:bCs/>
          <w:szCs w:val="21"/>
          <w:lang w:val="en-US"/>
        </w:rPr>
        <w:t xml:space="preserve">, </w:t>
      </w:r>
      <w:r w:rsidR="00503C2B" w:rsidRPr="00350E40">
        <w:rPr>
          <w:rFonts w:cs="Arial"/>
          <w:b w:val="0"/>
          <w:bCs/>
          <w:szCs w:val="21"/>
          <w:lang w:val="en-US"/>
        </w:rPr>
        <w:t>survey/ sampling design,</w:t>
      </w:r>
      <w:r w:rsidR="008837D5" w:rsidRPr="00350E40">
        <w:rPr>
          <w:rFonts w:cs="Arial"/>
          <w:b w:val="0"/>
          <w:bCs/>
          <w:szCs w:val="21"/>
          <w:lang w:val="en-US"/>
        </w:rPr>
        <w:t xml:space="preserve"> and</w:t>
      </w:r>
      <w:r w:rsidR="00503C2B" w:rsidRPr="00350E40">
        <w:rPr>
          <w:rFonts w:cs="Arial"/>
          <w:b w:val="0"/>
          <w:bCs/>
          <w:szCs w:val="21"/>
          <w:lang w:val="en-US"/>
        </w:rPr>
        <w:t xml:space="preserve"> </w:t>
      </w:r>
      <w:r w:rsidR="008837D5" w:rsidRPr="00350E40">
        <w:rPr>
          <w:rFonts w:cs="Arial"/>
          <w:b w:val="0"/>
          <w:bCs/>
          <w:szCs w:val="21"/>
          <w:lang w:val="en-US"/>
        </w:rPr>
        <w:t>data collection plan</w:t>
      </w:r>
    </w:p>
    <w:p w14:paraId="230D843C" w14:textId="790F3B7E" w:rsidR="00BF7706" w:rsidRPr="00350E40" w:rsidRDefault="00BF7706" w:rsidP="006E24A9">
      <w:pPr>
        <w:pStyle w:val="ListParagraph"/>
        <w:numPr>
          <w:ilvl w:val="0"/>
          <w:numId w:val="8"/>
        </w:numPr>
        <w:jc w:val="both"/>
        <w:rPr>
          <w:rFonts w:cs="Arial"/>
          <w:b w:val="0"/>
          <w:bCs/>
          <w:szCs w:val="21"/>
          <w:lang w:val="en-US"/>
        </w:rPr>
      </w:pPr>
      <w:r w:rsidRPr="00350E40">
        <w:rPr>
          <w:rFonts w:cs="Arial"/>
          <w:b w:val="0"/>
          <w:bCs/>
          <w:szCs w:val="21"/>
          <w:lang w:val="en-US"/>
        </w:rPr>
        <w:t xml:space="preserve">Inventory of relevant policy topic areas to be conducted during the Mid-term and End of Project evaluation. </w:t>
      </w:r>
    </w:p>
    <w:p w14:paraId="472D0FDA" w14:textId="67203D76" w:rsidR="0088295F" w:rsidRDefault="0088295F" w:rsidP="009B47F8">
      <w:pPr>
        <w:jc w:val="both"/>
        <w:rPr>
          <w:rFonts w:cs="Arial"/>
          <w:szCs w:val="21"/>
          <w:lang w:val="en-US"/>
        </w:rPr>
      </w:pPr>
    </w:p>
    <w:p w14:paraId="5AE2CB55" w14:textId="499F5232" w:rsidR="00AC60F0" w:rsidRDefault="00AC60F0" w:rsidP="009B47F8">
      <w:pPr>
        <w:jc w:val="both"/>
        <w:rPr>
          <w:rFonts w:cs="Arial"/>
          <w:szCs w:val="21"/>
          <w:lang w:val="en-US"/>
        </w:rPr>
      </w:pPr>
    </w:p>
    <w:p w14:paraId="00212B99" w14:textId="1392417C" w:rsidR="00AC60F0" w:rsidRDefault="00AC60F0" w:rsidP="009B47F8">
      <w:pPr>
        <w:jc w:val="both"/>
        <w:rPr>
          <w:rFonts w:cs="Arial"/>
          <w:szCs w:val="21"/>
          <w:lang w:val="en-US"/>
        </w:rPr>
      </w:pPr>
    </w:p>
    <w:p w14:paraId="6CE6EEAA" w14:textId="77777777" w:rsidR="00AC60F0" w:rsidRPr="00350E40" w:rsidRDefault="00AC60F0" w:rsidP="009B47F8">
      <w:pPr>
        <w:jc w:val="both"/>
        <w:rPr>
          <w:rFonts w:cs="Arial"/>
          <w:szCs w:val="21"/>
          <w:lang w:val="en-US"/>
        </w:rPr>
      </w:pPr>
    </w:p>
    <w:p w14:paraId="06B5A3A8" w14:textId="5223EC4C" w:rsidR="00920734" w:rsidRPr="00350E40" w:rsidRDefault="00550FA5" w:rsidP="009B47F8">
      <w:pPr>
        <w:jc w:val="both"/>
        <w:rPr>
          <w:rFonts w:cs="Arial"/>
          <w:szCs w:val="21"/>
          <w:lang w:val="en-US"/>
        </w:rPr>
      </w:pPr>
      <w:r w:rsidRPr="00350E40">
        <w:rPr>
          <w:rFonts w:cs="Arial"/>
          <w:szCs w:val="21"/>
          <w:lang w:val="en-US"/>
        </w:rPr>
        <w:lastRenderedPageBreak/>
        <w:t>Inception Report</w:t>
      </w:r>
    </w:p>
    <w:p w14:paraId="079D414A" w14:textId="36DE66E9" w:rsidR="009B47F8" w:rsidRPr="00350E40" w:rsidRDefault="009B47F8" w:rsidP="009B47F8">
      <w:pPr>
        <w:jc w:val="both"/>
        <w:rPr>
          <w:rFonts w:cs="Arial"/>
          <w:b w:val="0"/>
          <w:bCs/>
          <w:szCs w:val="21"/>
          <w:lang w:val="en-US"/>
        </w:rPr>
      </w:pPr>
    </w:p>
    <w:p w14:paraId="2A9D67A9" w14:textId="49E9B665" w:rsidR="009B47F8" w:rsidRPr="00350E40" w:rsidRDefault="009B47F8" w:rsidP="009B47F8">
      <w:pPr>
        <w:jc w:val="both"/>
        <w:rPr>
          <w:rFonts w:cs="Arial"/>
          <w:b w:val="0"/>
          <w:bCs/>
          <w:szCs w:val="21"/>
          <w:lang w:val="en-US"/>
        </w:rPr>
      </w:pPr>
      <w:r w:rsidRPr="00350E40">
        <w:rPr>
          <w:rFonts w:cs="Arial"/>
          <w:b w:val="0"/>
          <w:bCs/>
          <w:szCs w:val="21"/>
          <w:lang w:val="en-US"/>
        </w:rPr>
        <w:t xml:space="preserve">The </w:t>
      </w:r>
      <w:r w:rsidR="00292AC1" w:rsidRPr="00350E40">
        <w:rPr>
          <w:rFonts w:cs="Arial"/>
          <w:b w:val="0"/>
          <w:bCs/>
          <w:szCs w:val="21"/>
          <w:lang w:val="en-US"/>
        </w:rPr>
        <w:t>second</w:t>
      </w:r>
      <w:r w:rsidRPr="00350E40">
        <w:rPr>
          <w:rFonts w:cs="Arial"/>
          <w:b w:val="0"/>
          <w:bCs/>
          <w:szCs w:val="21"/>
          <w:lang w:val="en-US"/>
        </w:rPr>
        <w:t xml:space="preserve"> document that the </w:t>
      </w:r>
      <w:r w:rsidR="00E11BB2">
        <w:rPr>
          <w:rFonts w:cs="Arial"/>
          <w:b w:val="0"/>
          <w:bCs/>
          <w:szCs w:val="21"/>
          <w:lang w:val="en-US"/>
        </w:rPr>
        <w:t>Servicing Agency</w:t>
      </w:r>
      <w:r w:rsidRPr="00350E40">
        <w:rPr>
          <w:rFonts w:cs="Arial"/>
          <w:b w:val="0"/>
          <w:bCs/>
          <w:szCs w:val="21"/>
          <w:lang w:val="en-US"/>
        </w:rPr>
        <w:t xml:space="preserve"> has to come up with is the Inception Report. </w:t>
      </w:r>
      <w:r w:rsidR="00A45CC5">
        <w:rPr>
          <w:rFonts w:cs="Arial"/>
          <w:b w:val="0"/>
          <w:bCs/>
          <w:szCs w:val="21"/>
          <w:lang w:val="en-US"/>
        </w:rPr>
        <w:t xml:space="preserve">A draft inception report will be submitted and will be subjected to consultations and validations from key project stakeholders. A participatory </w:t>
      </w:r>
      <w:r w:rsidR="00D86B1B" w:rsidRPr="00350E40">
        <w:rPr>
          <w:rFonts w:cs="Arial"/>
          <w:b w:val="0"/>
          <w:bCs/>
          <w:szCs w:val="21"/>
          <w:lang w:val="en-US"/>
        </w:rPr>
        <w:t>Inception Workshop</w:t>
      </w:r>
      <w:r w:rsidR="00A45CC5">
        <w:rPr>
          <w:rFonts w:cs="Arial"/>
          <w:b w:val="0"/>
          <w:bCs/>
          <w:szCs w:val="21"/>
          <w:lang w:val="en-US"/>
        </w:rPr>
        <w:t xml:space="preserve"> will</w:t>
      </w:r>
      <w:r w:rsidR="001E5483">
        <w:rPr>
          <w:rFonts w:cs="Arial"/>
          <w:b w:val="0"/>
          <w:bCs/>
          <w:szCs w:val="21"/>
          <w:lang w:val="en-US"/>
        </w:rPr>
        <w:t xml:space="preserve"> </w:t>
      </w:r>
      <w:r w:rsidR="00463EE7" w:rsidRPr="00350E40">
        <w:rPr>
          <w:rFonts w:cs="Arial"/>
          <w:b w:val="0"/>
          <w:bCs/>
          <w:szCs w:val="21"/>
          <w:lang w:val="en-US"/>
        </w:rPr>
        <w:t xml:space="preserve">be conducted with the </w:t>
      </w:r>
      <w:r w:rsidR="001E5483">
        <w:rPr>
          <w:rFonts w:cs="Arial"/>
          <w:b w:val="0"/>
          <w:bCs/>
          <w:szCs w:val="21"/>
          <w:lang w:val="en-US"/>
        </w:rPr>
        <w:t>e</w:t>
      </w:r>
      <w:r w:rsidR="00DA594B" w:rsidRPr="00350E40">
        <w:rPr>
          <w:rFonts w:cs="Arial"/>
          <w:b w:val="0"/>
          <w:bCs/>
          <w:szCs w:val="21"/>
          <w:lang w:val="en-US"/>
        </w:rPr>
        <w:t>valuators</w:t>
      </w:r>
      <w:r w:rsidR="00A45CC5">
        <w:rPr>
          <w:rFonts w:cs="Arial"/>
          <w:b w:val="0"/>
          <w:bCs/>
          <w:szCs w:val="21"/>
          <w:lang w:val="en-US"/>
        </w:rPr>
        <w:t xml:space="preserve">, </w:t>
      </w:r>
      <w:r w:rsidR="00DA594B" w:rsidRPr="00350E40">
        <w:rPr>
          <w:rFonts w:cs="Arial"/>
          <w:b w:val="0"/>
          <w:bCs/>
          <w:szCs w:val="21"/>
          <w:lang w:val="en-US"/>
        </w:rPr>
        <w:t>C</w:t>
      </w:r>
      <w:r w:rsidR="00463EE7" w:rsidRPr="00350E40">
        <w:rPr>
          <w:rFonts w:cs="Arial"/>
          <w:b w:val="0"/>
          <w:bCs/>
          <w:szCs w:val="21"/>
          <w:lang w:val="en-US"/>
        </w:rPr>
        <w:t>ore Evaluation Review Team (DTI- NPCO, NEDA-MES, and IFAD-PH)</w:t>
      </w:r>
      <w:r w:rsidR="00A45CC5">
        <w:rPr>
          <w:rFonts w:cs="Arial"/>
          <w:b w:val="0"/>
          <w:bCs/>
          <w:szCs w:val="21"/>
          <w:lang w:val="en-US"/>
        </w:rPr>
        <w:t>, and key industry stakeholders</w:t>
      </w:r>
      <w:r w:rsidR="00463EE7" w:rsidRPr="00350E40">
        <w:rPr>
          <w:rFonts w:cs="Arial"/>
          <w:b w:val="0"/>
          <w:bCs/>
          <w:szCs w:val="21"/>
          <w:lang w:val="en-US"/>
        </w:rPr>
        <w:t xml:space="preserve">. </w:t>
      </w:r>
      <w:r w:rsidR="004A7870" w:rsidRPr="00350E40">
        <w:rPr>
          <w:rFonts w:cs="Arial"/>
          <w:b w:val="0"/>
          <w:bCs/>
          <w:szCs w:val="21"/>
          <w:lang w:val="en-US"/>
        </w:rPr>
        <w:t>It</w:t>
      </w:r>
      <w:r w:rsidRPr="00350E40">
        <w:rPr>
          <w:rFonts w:cs="Arial"/>
          <w:b w:val="0"/>
          <w:bCs/>
          <w:szCs w:val="21"/>
          <w:lang w:val="en-US"/>
        </w:rPr>
        <w:t xml:space="preserve"> is expected to present the following in detail:</w:t>
      </w:r>
    </w:p>
    <w:p w14:paraId="61FFB207" w14:textId="44CFA1A3" w:rsidR="00232727" w:rsidRPr="00350E40" w:rsidRDefault="00232727" w:rsidP="00167463">
      <w:pPr>
        <w:pStyle w:val="ListParagraph"/>
        <w:jc w:val="both"/>
        <w:rPr>
          <w:rFonts w:cs="Arial"/>
          <w:b w:val="0"/>
          <w:bCs/>
          <w:szCs w:val="21"/>
          <w:lang w:val="en-US"/>
        </w:rPr>
      </w:pPr>
    </w:p>
    <w:p w14:paraId="6690FADE" w14:textId="74CAAE17" w:rsidR="009C56A4" w:rsidRPr="00350E40" w:rsidRDefault="009C56A4" w:rsidP="006E24A9">
      <w:pPr>
        <w:pStyle w:val="ListParagraph"/>
        <w:numPr>
          <w:ilvl w:val="0"/>
          <w:numId w:val="1"/>
        </w:numPr>
        <w:jc w:val="both"/>
        <w:rPr>
          <w:rFonts w:cs="Arial"/>
          <w:b w:val="0"/>
          <w:bCs/>
          <w:szCs w:val="21"/>
          <w:lang w:val="en-US"/>
        </w:rPr>
      </w:pPr>
      <w:r w:rsidRPr="00350E40">
        <w:rPr>
          <w:rFonts w:cs="Arial"/>
          <w:b w:val="0"/>
          <w:bCs/>
          <w:szCs w:val="21"/>
          <w:lang w:val="en-US"/>
        </w:rPr>
        <w:t xml:space="preserve">Discussion of the </w:t>
      </w:r>
      <w:r w:rsidR="00F14DE0" w:rsidRPr="00350E40">
        <w:rPr>
          <w:rFonts w:cs="Arial"/>
          <w:b w:val="0"/>
          <w:bCs/>
          <w:szCs w:val="21"/>
          <w:lang w:val="en-US"/>
        </w:rPr>
        <w:t>evaluation framework/ strategy</w:t>
      </w:r>
      <w:r w:rsidR="001328BE" w:rsidRPr="00350E40">
        <w:rPr>
          <w:rFonts w:cs="Arial"/>
          <w:b w:val="0"/>
          <w:bCs/>
          <w:szCs w:val="21"/>
          <w:lang w:val="en-US"/>
        </w:rPr>
        <w:t xml:space="preserve"> and its approaches</w:t>
      </w:r>
      <w:r w:rsidR="00EB2E27" w:rsidRPr="00350E40">
        <w:rPr>
          <w:rFonts w:cs="Arial"/>
          <w:b w:val="0"/>
          <w:bCs/>
          <w:szCs w:val="21"/>
          <w:lang w:val="en-US"/>
        </w:rPr>
        <w:t>, risks, and limitations</w:t>
      </w:r>
      <w:r w:rsidR="00CC3AEE" w:rsidRPr="00350E40">
        <w:rPr>
          <w:rFonts w:cs="Arial"/>
          <w:b w:val="0"/>
          <w:bCs/>
          <w:szCs w:val="21"/>
          <w:lang w:val="en-US"/>
        </w:rPr>
        <w:t xml:space="preserve"> (evaluation plan)</w:t>
      </w:r>
    </w:p>
    <w:p w14:paraId="039ED686" w14:textId="6E11BDC8" w:rsidR="00621A2B" w:rsidRPr="00350E40" w:rsidRDefault="00D004B8" w:rsidP="006E24A9">
      <w:pPr>
        <w:pStyle w:val="ListParagraph"/>
        <w:numPr>
          <w:ilvl w:val="0"/>
          <w:numId w:val="1"/>
        </w:numPr>
        <w:jc w:val="both"/>
        <w:rPr>
          <w:rFonts w:cs="Arial"/>
          <w:b w:val="0"/>
          <w:bCs/>
          <w:szCs w:val="21"/>
          <w:lang w:val="en-US"/>
        </w:rPr>
      </w:pPr>
      <w:r w:rsidRPr="00350E40">
        <w:rPr>
          <w:rFonts w:cs="Arial"/>
          <w:b w:val="0"/>
          <w:bCs/>
          <w:szCs w:val="21"/>
          <w:lang w:val="en-US"/>
        </w:rPr>
        <w:t xml:space="preserve">Elaboration of the proposed survey methodologies and design which includes </w:t>
      </w:r>
      <w:r w:rsidR="00592F58" w:rsidRPr="00350E40">
        <w:rPr>
          <w:rFonts w:cs="Arial"/>
          <w:b w:val="0"/>
          <w:bCs/>
          <w:szCs w:val="21"/>
          <w:lang w:val="en-US"/>
        </w:rPr>
        <w:t xml:space="preserve">data collection methods, </w:t>
      </w:r>
      <w:r w:rsidR="002E3C22" w:rsidRPr="00350E40">
        <w:rPr>
          <w:rFonts w:cs="Arial"/>
          <w:b w:val="0"/>
          <w:bCs/>
          <w:szCs w:val="21"/>
          <w:lang w:val="en-US"/>
        </w:rPr>
        <w:t>survey instruments</w:t>
      </w:r>
      <w:r w:rsidR="001378B4" w:rsidRPr="00350E40">
        <w:rPr>
          <w:rFonts w:cs="Arial"/>
          <w:b w:val="0"/>
          <w:bCs/>
          <w:szCs w:val="21"/>
          <w:lang w:val="en-US"/>
        </w:rPr>
        <w:t xml:space="preserve"> and</w:t>
      </w:r>
      <w:r w:rsidR="002E3C22" w:rsidRPr="00350E40">
        <w:rPr>
          <w:rFonts w:cs="Arial"/>
          <w:b w:val="0"/>
          <w:bCs/>
          <w:szCs w:val="21"/>
          <w:lang w:val="en-US"/>
        </w:rPr>
        <w:t xml:space="preserve"> evaluation methods</w:t>
      </w:r>
    </w:p>
    <w:p w14:paraId="4BDBF695" w14:textId="05A5CC3D" w:rsidR="00D004B8" w:rsidRPr="00350E40" w:rsidRDefault="0078771B" w:rsidP="006E24A9">
      <w:pPr>
        <w:pStyle w:val="ListParagraph"/>
        <w:numPr>
          <w:ilvl w:val="0"/>
          <w:numId w:val="1"/>
        </w:numPr>
        <w:jc w:val="both"/>
        <w:rPr>
          <w:rFonts w:cs="Arial"/>
          <w:b w:val="0"/>
          <w:bCs/>
          <w:szCs w:val="21"/>
          <w:lang w:val="en-US"/>
        </w:rPr>
      </w:pPr>
      <w:r w:rsidRPr="00350E40">
        <w:rPr>
          <w:rFonts w:cs="Arial"/>
          <w:b w:val="0"/>
          <w:bCs/>
          <w:szCs w:val="21"/>
          <w:lang w:val="en-US"/>
        </w:rPr>
        <w:t xml:space="preserve">Review of the Project Design </w:t>
      </w:r>
      <w:r w:rsidR="001A12BD" w:rsidRPr="00350E40">
        <w:rPr>
          <w:rFonts w:cs="Arial"/>
          <w:b w:val="0"/>
          <w:bCs/>
          <w:szCs w:val="21"/>
          <w:lang w:val="en-US"/>
        </w:rPr>
        <w:t xml:space="preserve">as well as </w:t>
      </w:r>
      <w:r w:rsidRPr="00350E40">
        <w:rPr>
          <w:rFonts w:cs="Arial"/>
          <w:b w:val="0"/>
          <w:bCs/>
          <w:szCs w:val="21"/>
          <w:lang w:val="en-US"/>
        </w:rPr>
        <w:t>d</w:t>
      </w:r>
      <w:r w:rsidR="00EB2E27" w:rsidRPr="00350E40">
        <w:rPr>
          <w:rFonts w:cs="Arial"/>
          <w:b w:val="0"/>
          <w:bCs/>
          <w:szCs w:val="21"/>
          <w:lang w:val="en-US"/>
        </w:rPr>
        <w:t>iscuss</w:t>
      </w:r>
      <w:r w:rsidR="00621A2B" w:rsidRPr="00350E40">
        <w:rPr>
          <w:rFonts w:cs="Arial"/>
          <w:b w:val="0"/>
          <w:bCs/>
          <w:szCs w:val="21"/>
          <w:lang w:val="en-US"/>
        </w:rPr>
        <w:t>ion</w:t>
      </w:r>
      <w:r w:rsidR="00EB2E27" w:rsidRPr="00350E40">
        <w:rPr>
          <w:rFonts w:cs="Arial"/>
          <w:b w:val="0"/>
          <w:bCs/>
          <w:szCs w:val="21"/>
          <w:lang w:val="en-US"/>
        </w:rPr>
        <w:t xml:space="preserve"> </w:t>
      </w:r>
      <w:r w:rsidR="001A12BD" w:rsidRPr="00350E40">
        <w:rPr>
          <w:rFonts w:cs="Arial"/>
          <w:b w:val="0"/>
          <w:bCs/>
          <w:szCs w:val="21"/>
          <w:lang w:val="en-US"/>
        </w:rPr>
        <w:t xml:space="preserve">on </w:t>
      </w:r>
      <w:r w:rsidR="00EB2E27" w:rsidRPr="00350E40">
        <w:rPr>
          <w:rFonts w:cs="Arial"/>
          <w:b w:val="0"/>
          <w:bCs/>
          <w:szCs w:val="21"/>
          <w:lang w:val="en-US"/>
        </w:rPr>
        <w:t xml:space="preserve">the </w:t>
      </w:r>
      <w:r w:rsidR="000B79E9" w:rsidRPr="00350E40">
        <w:rPr>
          <w:rFonts w:cs="Arial"/>
          <w:b w:val="0"/>
          <w:bCs/>
          <w:szCs w:val="21"/>
          <w:lang w:val="en-US"/>
        </w:rPr>
        <w:t>core</w:t>
      </w:r>
      <w:r w:rsidR="00EB2E27" w:rsidRPr="00350E40">
        <w:rPr>
          <w:rFonts w:cs="Arial"/>
          <w:b w:val="0"/>
          <w:bCs/>
          <w:szCs w:val="21"/>
          <w:lang w:val="en-US"/>
        </w:rPr>
        <w:t xml:space="preserve"> indicators</w:t>
      </w:r>
      <w:r w:rsidR="00170A2B" w:rsidRPr="00350E40">
        <w:rPr>
          <w:rFonts w:cs="Arial"/>
          <w:b w:val="0"/>
          <w:bCs/>
          <w:szCs w:val="21"/>
          <w:lang w:val="en-US"/>
        </w:rPr>
        <w:t xml:space="preserve"> to be monitored</w:t>
      </w:r>
      <w:r w:rsidR="001A12BD" w:rsidRPr="00350E40">
        <w:rPr>
          <w:rFonts w:cs="Arial"/>
          <w:b w:val="0"/>
          <w:bCs/>
          <w:szCs w:val="21"/>
          <w:lang w:val="en-US"/>
        </w:rPr>
        <w:t>. The evaluators shall also review</w:t>
      </w:r>
      <w:r w:rsidR="00EB2E27" w:rsidRPr="00350E40">
        <w:rPr>
          <w:rFonts w:cs="Arial"/>
          <w:b w:val="0"/>
          <w:bCs/>
          <w:szCs w:val="21"/>
          <w:lang w:val="en-US"/>
        </w:rPr>
        <w:t xml:space="preserve"> the</w:t>
      </w:r>
      <w:r w:rsidR="00073092" w:rsidRPr="00350E40">
        <w:rPr>
          <w:rFonts w:cs="Arial"/>
          <w:b w:val="0"/>
          <w:bCs/>
          <w:szCs w:val="21"/>
          <w:lang w:val="en-US"/>
        </w:rPr>
        <w:t xml:space="preserve"> Project’s</w:t>
      </w:r>
      <w:r w:rsidR="00EB2E27" w:rsidRPr="00350E40">
        <w:rPr>
          <w:rFonts w:cs="Arial"/>
          <w:b w:val="0"/>
          <w:bCs/>
          <w:szCs w:val="21"/>
          <w:lang w:val="en-US"/>
        </w:rPr>
        <w:t xml:space="preserve"> Logical Framework and</w:t>
      </w:r>
      <w:r w:rsidR="001A12BD" w:rsidRPr="00350E40">
        <w:rPr>
          <w:rFonts w:cs="Arial"/>
          <w:b w:val="0"/>
          <w:bCs/>
          <w:szCs w:val="21"/>
          <w:lang w:val="en-US"/>
        </w:rPr>
        <w:t xml:space="preserve"> revisit</w:t>
      </w:r>
      <w:r w:rsidR="001F7897" w:rsidRPr="00350E40">
        <w:rPr>
          <w:rFonts w:cs="Arial"/>
          <w:b w:val="0"/>
          <w:bCs/>
          <w:szCs w:val="21"/>
          <w:lang w:val="en-US"/>
        </w:rPr>
        <w:t xml:space="preserve"> or revise the Project’s </w:t>
      </w:r>
      <w:r w:rsidR="00EB2E27" w:rsidRPr="00350E40">
        <w:rPr>
          <w:rFonts w:cs="Arial"/>
          <w:b w:val="0"/>
          <w:bCs/>
          <w:szCs w:val="21"/>
          <w:lang w:val="en-US"/>
        </w:rPr>
        <w:t xml:space="preserve">Theory of Change. </w:t>
      </w:r>
    </w:p>
    <w:p w14:paraId="00FF9927" w14:textId="00CD9DDC" w:rsidR="00233886" w:rsidRPr="00350E40" w:rsidRDefault="00391E49" w:rsidP="006E24A9">
      <w:pPr>
        <w:pStyle w:val="ListParagraph"/>
        <w:numPr>
          <w:ilvl w:val="0"/>
          <w:numId w:val="1"/>
        </w:numPr>
        <w:jc w:val="both"/>
        <w:rPr>
          <w:rFonts w:cs="Arial"/>
          <w:b w:val="0"/>
          <w:bCs/>
          <w:szCs w:val="21"/>
          <w:lang w:val="en-US"/>
        </w:rPr>
      </w:pPr>
      <w:r w:rsidRPr="00350E40">
        <w:rPr>
          <w:rFonts w:cs="Arial"/>
          <w:b w:val="0"/>
          <w:bCs/>
          <w:szCs w:val="21"/>
          <w:lang w:val="en-US"/>
        </w:rPr>
        <w:t xml:space="preserve">Stakeholder’s analysis </w:t>
      </w:r>
      <w:r w:rsidR="001E5483">
        <w:rPr>
          <w:rFonts w:cs="Arial"/>
          <w:b w:val="0"/>
          <w:bCs/>
          <w:szCs w:val="21"/>
          <w:lang w:val="en-US"/>
        </w:rPr>
        <w:t>from the</w:t>
      </w:r>
      <w:r w:rsidR="00B0370B" w:rsidRPr="00350E40">
        <w:rPr>
          <w:rFonts w:cs="Arial"/>
          <w:b w:val="0"/>
          <w:bCs/>
          <w:szCs w:val="21"/>
          <w:lang w:val="en-US"/>
        </w:rPr>
        <w:t xml:space="preserve"> </w:t>
      </w:r>
      <w:r w:rsidR="00FC6FDF" w:rsidRPr="00350E40">
        <w:rPr>
          <w:rFonts w:cs="Arial"/>
          <w:b w:val="0"/>
          <w:bCs/>
          <w:szCs w:val="21"/>
          <w:lang w:val="en-US"/>
        </w:rPr>
        <w:t>exis</w:t>
      </w:r>
      <w:r w:rsidR="00F66AB4" w:rsidRPr="00350E40">
        <w:rPr>
          <w:rFonts w:cs="Arial"/>
          <w:b w:val="0"/>
          <w:bCs/>
          <w:szCs w:val="21"/>
          <w:lang w:val="en-US"/>
        </w:rPr>
        <w:t xml:space="preserve">ting database </w:t>
      </w:r>
      <w:r w:rsidR="001E5483">
        <w:rPr>
          <w:rFonts w:cs="Arial"/>
          <w:b w:val="0"/>
          <w:bCs/>
          <w:szCs w:val="21"/>
          <w:lang w:val="en-US"/>
        </w:rPr>
        <w:t xml:space="preserve">of target groups’ profile </w:t>
      </w:r>
      <w:r w:rsidR="00F66AB4" w:rsidRPr="00350E40">
        <w:rPr>
          <w:rFonts w:cs="Arial"/>
          <w:b w:val="0"/>
          <w:bCs/>
          <w:szCs w:val="21"/>
          <w:lang w:val="en-US"/>
        </w:rPr>
        <w:t xml:space="preserve">and policy topic areas to be </w:t>
      </w:r>
      <w:r w:rsidR="00314C10" w:rsidRPr="00350E40">
        <w:rPr>
          <w:rFonts w:cs="Arial"/>
          <w:b w:val="0"/>
          <w:bCs/>
          <w:szCs w:val="21"/>
          <w:lang w:val="en-US"/>
        </w:rPr>
        <w:t>reviewed</w:t>
      </w:r>
      <w:r w:rsidR="00F66AB4" w:rsidRPr="00350E40">
        <w:rPr>
          <w:rFonts w:cs="Arial"/>
          <w:b w:val="0"/>
          <w:bCs/>
          <w:szCs w:val="21"/>
          <w:lang w:val="en-US"/>
        </w:rPr>
        <w:t xml:space="preserve"> during the evaluation. </w:t>
      </w:r>
    </w:p>
    <w:p w14:paraId="0CAEA7AB" w14:textId="15959C6E" w:rsidR="003C4A68" w:rsidRPr="00350E40" w:rsidRDefault="003C4A68" w:rsidP="006E24A9">
      <w:pPr>
        <w:pStyle w:val="ListParagraph"/>
        <w:numPr>
          <w:ilvl w:val="0"/>
          <w:numId w:val="1"/>
        </w:numPr>
        <w:jc w:val="both"/>
        <w:rPr>
          <w:rFonts w:cs="Arial"/>
          <w:b w:val="0"/>
          <w:bCs/>
          <w:szCs w:val="21"/>
          <w:lang w:val="en-US"/>
        </w:rPr>
      </w:pPr>
      <w:r w:rsidRPr="00350E40">
        <w:rPr>
          <w:rFonts w:cs="Arial"/>
          <w:b w:val="0"/>
          <w:bCs/>
          <w:szCs w:val="21"/>
          <w:lang w:val="en-US"/>
        </w:rPr>
        <w:t>Overview of the</w:t>
      </w:r>
      <w:r w:rsidR="0089722E" w:rsidRPr="00350E40">
        <w:rPr>
          <w:rFonts w:cs="Arial"/>
          <w:b w:val="0"/>
          <w:bCs/>
          <w:szCs w:val="21"/>
          <w:lang w:val="en-US"/>
        </w:rPr>
        <w:t xml:space="preserve"> research methodologies proposed to carry out</w:t>
      </w:r>
      <w:r w:rsidRPr="00350E40">
        <w:rPr>
          <w:rFonts w:cs="Arial"/>
          <w:b w:val="0"/>
          <w:bCs/>
          <w:szCs w:val="21"/>
          <w:lang w:val="en-US"/>
        </w:rPr>
        <w:t xml:space="preserve"> economic and financial anal</w:t>
      </w:r>
      <w:r w:rsidR="0089722E" w:rsidRPr="00350E40">
        <w:rPr>
          <w:rFonts w:cs="Arial"/>
          <w:b w:val="0"/>
          <w:bCs/>
          <w:szCs w:val="21"/>
          <w:lang w:val="en-US"/>
        </w:rPr>
        <w:t>ysis (EFA) during the Mid-line and End-line surveys</w:t>
      </w:r>
      <w:r w:rsidR="001E5483">
        <w:rPr>
          <w:rFonts w:cs="Arial"/>
          <w:b w:val="0"/>
          <w:bCs/>
          <w:szCs w:val="21"/>
          <w:lang w:val="en-US"/>
        </w:rPr>
        <w:t xml:space="preserve"> and listing of required data for validation of ex-ante EFA and reevaluations at mid-term and end-line. </w:t>
      </w:r>
    </w:p>
    <w:p w14:paraId="67737FBA" w14:textId="044C363B" w:rsidR="000B47CE" w:rsidRDefault="00167463" w:rsidP="006E24A9">
      <w:pPr>
        <w:pStyle w:val="ListParagraph"/>
        <w:numPr>
          <w:ilvl w:val="0"/>
          <w:numId w:val="1"/>
        </w:numPr>
        <w:jc w:val="both"/>
        <w:rPr>
          <w:rFonts w:cs="Arial"/>
          <w:b w:val="0"/>
          <w:bCs/>
          <w:szCs w:val="21"/>
          <w:lang w:val="en-US"/>
        </w:rPr>
      </w:pPr>
      <w:r w:rsidRPr="00350E40">
        <w:rPr>
          <w:rFonts w:cs="Arial"/>
          <w:b w:val="0"/>
          <w:bCs/>
          <w:szCs w:val="21"/>
          <w:lang w:val="en-US"/>
        </w:rPr>
        <w:t>Work and Financial Plan including timeline for the conduct of the major M&amp;E surveys</w:t>
      </w:r>
      <w:r w:rsidR="00B9219B" w:rsidRPr="00350E40">
        <w:rPr>
          <w:rFonts w:cs="Arial"/>
          <w:b w:val="0"/>
          <w:bCs/>
          <w:szCs w:val="21"/>
          <w:lang w:val="en-US"/>
        </w:rPr>
        <w:t xml:space="preserve"> and logistical and administrative arrangements. </w:t>
      </w:r>
    </w:p>
    <w:p w14:paraId="7AC92FF3" w14:textId="3B38C5CD" w:rsidR="00821FD2" w:rsidRPr="00350E40" w:rsidRDefault="00821FD2" w:rsidP="006E24A9">
      <w:pPr>
        <w:pStyle w:val="ListParagraph"/>
        <w:numPr>
          <w:ilvl w:val="0"/>
          <w:numId w:val="1"/>
        </w:numPr>
        <w:jc w:val="both"/>
        <w:rPr>
          <w:rFonts w:cs="Arial"/>
          <w:b w:val="0"/>
          <w:bCs/>
          <w:szCs w:val="21"/>
          <w:lang w:val="en-US"/>
        </w:rPr>
      </w:pPr>
      <w:r>
        <w:rPr>
          <w:rFonts w:cs="Arial"/>
          <w:b w:val="0"/>
          <w:bCs/>
          <w:szCs w:val="21"/>
          <w:lang w:val="en-US"/>
        </w:rPr>
        <w:t>Information on survey schedule, number of enumerators and their training.</w:t>
      </w:r>
    </w:p>
    <w:p w14:paraId="248A167E" w14:textId="6BA9F5C0" w:rsidR="00B9219B" w:rsidRPr="00350E40" w:rsidRDefault="00B9219B" w:rsidP="00990768">
      <w:pPr>
        <w:jc w:val="both"/>
        <w:rPr>
          <w:rFonts w:cs="Arial"/>
          <w:b w:val="0"/>
          <w:bCs/>
          <w:szCs w:val="21"/>
          <w:lang w:val="en-US"/>
        </w:rPr>
      </w:pPr>
    </w:p>
    <w:p w14:paraId="3A3D12C9" w14:textId="32FF17E9" w:rsidR="001B40BC" w:rsidRPr="00350E40" w:rsidRDefault="001B40BC" w:rsidP="00990768">
      <w:pPr>
        <w:jc w:val="both"/>
        <w:rPr>
          <w:rFonts w:cs="Arial"/>
          <w:szCs w:val="21"/>
          <w:lang w:val="en-US"/>
        </w:rPr>
      </w:pPr>
    </w:p>
    <w:p w14:paraId="7F4511C5" w14:textId="2315ABF3" w:rsidR="006E344E" w:rsidRPr="00350E40" w:rsidRDefault="006E344E" w:rsidP="00A37314">
      <w:pPr>
        <w:jc w:val="both"/>
        <w:rPr>
          <w:rFonts w:cs="Arial"/>
          <w:szCs w:val="21"/>
          <w:lang w:val="en-US"/>
        </w:rPr>
      </w:pPr>
      <w:r w:rsidRPr="00350E40">
        <w:rPr>
          <w:rFonts w:cs="Arial"/>
          <w:szCs w:val="21"/>
          <w:lang w:val="en-US"/>
        </w:rPr>
        <w:t>Baseline Survey</w:t>
      </w:r>
      <w:r w:rsidR="00B64A4A" w:rsidRPr="00350E40">
        <w:rPr>
          <w:rFonts w:cs="Arial"/>
          <w:szCs w:val="21"/>
          <w:lang w:val="en-US"/>
        </w:rPr>
        <w:t xml:space="preserve"> and Policy Study</w:t>
      </w:r>
    </w:p>
    <w:p w14:paraId="7E40A2EB" w14:textId="77777777" w:rsidR="003D3FCD" w:rsidRPr="00350E40" w:rsidRDefault="003D3FCD" w:rsidP="006E4D26">
      <w:pPr>
        <w:jc w:val="both"/>
        <w:rPr>
          <w:rFonts w:cs="Arial"/>
          <w:b w:val="0"/>
          <w:bCs/>
          <w:szCs w:val="21"/>
          <w:lang w:val="en-US"/>
        </w:rPr>
      </w:pPr>
    </w:p>
    <w:p w14:paraId="50A5896F" w14:textId="20848A34" w:rsidR="007249DB" w:rsidRPr="00350E40" w:rsidRDefault="00EE1E49" w:rsidP="006E4D26">
      <w:pPr>
        <w:jc w:val="both"/>
        <w:rPr>
          <w:rFonts w:cs="Arial"/>
          <w:b w:val="0"/>
          <w:bCs/>
          <w:szCs w:val="21"/>
          <w:lang w:val="en-US"/>
        </w:rPr>
      </w:pPr>
      <w:r w:rsidRPr="00350E40">
        <w:rPr>
          <w:rFonts w:cs="Arial"/>
          <w:b w:val="0"/>
          <w:bCs/>
          <w:szCs w:val="21"/>
          <w:lang w:val="en-US"/>
        </w:rPr>
        <w:t>The baseline surve</w:t>
      </w:r>
      <w:r w:rsidR="006E344E" w:rsidRPr="00350E40">
        <w:rPr>
          <w:rFonts w:cs="Arial"/>
          <w:b w:val="0"/>
          <w:bCs/>
          <w:szCs w:val="21"/>
          <w:lang w:val="en-US"/>
        </w:rPr>
        <w:t>y</w:t>
      </w:r>
      <w:r w:rsidR="006E4D26" w:rsidRPr="00350E40">
        <w:rPr>
          <w:rFonts w:cs="Arial"/>
          <w:b w:val="0"/>
          <w:bCs/>
          <w:szCs w:val="21"/>
          <w:lang w:val="en-US"/>
        </w:rPr>
        <w:t xml:space="preserve"> will establish t</w:t>
      </w:r>
      <w:r w:rsidR="00F3128A" w:rsidRPr="00350E40">
        <w:rPr>
          <w:rFonts w:cs="Arial"/>
          <w:b w:val="0"/>
          <w:bCs/>
          <w:szCs w:val="21"/>
          <w:lang w:val="en-US"/>
        </w:rPr>
        <w:t>he comparison or reference</w:t>
      </w:r>
      <w:r w:rsidR="00193121" w:rsidRPr="00350E40">
        <w:rPr>
          <w:rFonts w:cs="Arial"/>
          <w:b w:val="0"/>
          <w:bCs/>
          <w:szCs w:val="21"/>
          <w:lang w:val="en-US"/>
        </w:rPr>
        <w:t xml:space="preserve"> values</w:t>
      </w:r>
      <w:r w:rsidR="00F50DE7" w:rsidRPr="00350E40">
        <w:rPr>
          <w:rFonts w:cs="Arial"/>
          <w:b w:val="0"/>
          <w:bCs/>
          <w:szCs w:val="21"/>
          <w:lang w:val="en-US"/>
        </w:rPr>
        <w:t>/ data</w:t>
      </w:r>
      <w:r w:rsidR="006E4D26" w:rsidRPr="00350E40">
        <w:rPr>
          <w:rFonts w:cs="Arial"/>
          <w:b w:val="0"/>
          <w:bCs/>
          <w:szCs w:val="21"/>
          <w:lang w:val="en-US"/>
        </w:rPr>
        <w:t xml:space="preserve"> for the project’s key indicators and constitute the basis to measure the project performance. The baseline values will be used to assess progress, impact, and outcomes. </w:t>
      </w:r>
      <w:r w:rsidR="001E5483">
        <w:rPr>
          <w:rFonts w:cs="Arial"/>
          <w:b w:val="0"/>
          <w:bCs/>
          <w:szCs w:val="21"/>
          <w:lang w:val="en-US"/>
        </w:rPr>
        <w:t xml:space="preserve">The baseline data will also help assessing the robustness of the assumptions underlying the Project’s TOC. </w:t>
      </w:r>
      <w:r w:rsidR="007249DB" w:rsidRPr="00350E40">
        <w:rPr>
          <w:rFonts w:cs="Arial"/>
          <w:b w:val="0"/>
          <w:bCs/>
          <w:szCs w:val="21"/>
          <w:lang w:val="en-US"/>
        </w:rPr>
        <w:t>The study includes the following tasks and outputs:</w:t>
      </w:r>
    </w:p>
    <w:p w14:paraId="5961F31F" w14:textId="1DB8CFD9" w:rsidR="007249DB" w:rsidRPr="00350E40" w:rsidRDefault="007249DB" w:rsidP="006E4D26">
      <w:pPr>
        <w:jc w:val="both"/>
        <w:rPr>
          <w:rFonts w:cs="Arial"/>
          <w:b w:val="0"/>
          <w:bCs/>
          <w:szCs w:val="21"/>
          <w:lang w:val="en-US"/>
        </w:rPr>
      </w:pPr>
    </w:p>
    <w:p w14:paraId="560A6B4F" w14:textId="3E1DE78E" w:rsidR="007249DB" w:rsidRPr="00350E40" w:rsidRDefault="007249DB" w:rsidP="006E24A9">
      <w:pPr>
        <w:pStyle w:val="ListParagraph"/>
        <w:numPr>
          <w:ilvl w:val="0"/>
          <w:numId w:val="7"/>
        </w:numPr>
        <w:jc w:val="both"/>
        <w:rPr>
          <w:rFonts w:cs="Arial"/>
          <w:b w:val="0"/>
          <w:bCs/>
          <w:szCs w:val="21"/>
          <w:lang w:val="en-US"/>
        </w:rPr>
      </w:pPr>
      <w:r w:rsidRPr="00350E40">
        <w:rPr>
          <w:rFonts w:cs="Arial"/>
          <w:b w:val="0"/>
          <w:bCs/>
          <w:szCs w:val="21"/>
          <w:lang w:val="en-US"/>
        </w:rPr>
        <w:t xml:space="preserve">Prepare a report on current situation of smallholder farming households (including but not limited to income level, asset ownership, household size, sources of income, </w:t>
      </w:r>
      <w:r w:rsidR="00821FD2">
        <w:rPr>
          <w:rFonts w:cs="Arial"/>
          <w:b w:val="0"/>
          <w:bCs/>
          <w:szCs w:val="21"/>
          <w:lang w:val="en-US"/>
        </w:rPr>
        <w:t xml:space="preserve">benchmarks for outcome indicators in the project </w:t>
      </w:r>
      <w:proofErr w:type="spellStart"/>
      <w:r w:rsidR="00821FD2">
        <w:rPr>
          <w:rFonts w:cs="Arial"/>
          <w:b w:val="0"/>
          <w:bCs/>
          <w:szCs w:val="21"/>
          <w:lang w:val="en-US"/>
        </w:rPr>
        <w:t>logframe</w:t>
      </w:r>
      <w:proofErr w:type="spellEnd"/>
      <w:r w:rsidR="00821FD2">
        <w:rPr>
          <w:rFonts w:cs="Arial"/>
          <w:b w:val="0"/>
          <w:bCs/>
          <w:szCs w:val="21"/>
          <w:lang w:val="en-US"/>
        </w:rPr>
        <w:t xml:space="preserve"> as provided, </w:t>
      </w:r>
      <w:r w:rsidRPr="00350E40">
        <w:rPr>
          <w:rFonts w:cs="Arial"/>
          <w:b w:val="0"/>
          <w:bCs/>
          <w:szCs w:val="21"/>
          <w:lang w:val="en-US"/>
        </w:rPr>
        <w:t>etc.) within the target area who are engaged in the value chain of selected commodities in terms of access to and utilization of production technologies, production inputs, credit, agriculture support infrastructures (e.g., roads, etc.) information and market, and policy environment.</w:t>
      </w:r>
    </w:p>
    <w:p w14:paraId="49F76713" w14:textId="72B52E49" w:rsidR="00A24B08" w:rsidRPr="00350E40" w:rsidRDefault="007249DB" w:rsidP="006E24A9">
      <w:pPr>
        <w:pStyle w:val="ListParagraph"/>
        <w:numPr>
          <w:ilvl w:val="0"/>
          <w:numId w:val="7"/>
        </w:numPr>
        <w:jc w:val="both"/>
        <w:rPr>
          <w:rFonts w:cs="Arial"/>
          <w:b w:val="0"/>
          <w:bCs/>
          <w:szCs w:val="21"/>
          <w:lang w:val="en-US"/>
        </w:rPr>
      </w:pPr>
      <w:r w:rsidRPr="00350E40">
        <w:rPr>
          <w:rFonts w:cs="Arial"/>
          <w:b w:val="0"/>
          <w:bCs/>
          <w:szCs w:val="21"/>
          <w:lang w:val="en-US"/>
        </w:rPr>
        <w:t>Review, validate, and assess the current situation and profile of various Farmers’ Organizations, MSMEs, Anchor Firms, Financial Service Providers and other main actors playing with the targeted value chains in terms of its capacity to provide access to production technologies, markets, and financial services to smallholder farmers</w:t>
      </w:r>
      <w:r w:rsidR="007501DA" w:rsidRPr="00350E40">
        <w:rPr>
          <w:rFonts w:cs="Arial"/>
          <w:b w:val="0"/>
          <w:bCs/>
          <w:szCs w:val="21"/>
          <w:lang w:val="en-US"/>
        </w:rPr>
        <w:t>.</w:t>
      </w:r>
    </w:p>
    <w:p w14:paraId="25E87693" w14:textId="5CE7FE2C" w:rsidR="007501DA" w:rsidRPr="00350E40" w:rsidRDefault="007501DA" w:rsidP="006E24A9">
      <w:pPr>
        <w:pStyle w:val="ListParagraph"/>
        <w:numPr>
          <w:ilvl w:val="0"/>
          <w:numId w:val="7"/>
        </w:numPr>
        <w:jc w:val="both"/>
        <w:rPr>
          <w:rFonts w:cs="Arial"/>
          <w:szCs w:val="21"/>
          <w:lang w:val="en-US"/>
        </w:rPr>
      </w:pPr>
      <w:r w:rsidRPr="00350E40">
        <w:rPr>
          <w:rFonts w:cs="Arial"/>
          <w:b w:val="0"/>
          <w:bCs/>
          <w:szCs w:val="21"/>
          <w:lang w:val="en-US"/>
        </w:rPr>
        <w:t xml:space="preserve">Examine, with an adequate level of detail, the existing value chain situation of the selected commodities and how these enterprises can be scaled up where DTI RAPID Growth Project will focus its interventions. </w:t>
      </w:r>
      <w:r w:rsidR="004C1185" w:rsidRPr="00350E40">
        <w:rPr>
          <w:rFonts w:cs="Arial"/>
          <w:b w:val="0"/>
          <w:bCs/>
          <w:szCs w:val="21"/>
          <w:lang w:val="en-US"/>
        </w:rPr>
        <w:t>This part will also include policy review</w:t>
      </w:r>
      <w:r w:rsidR="00B45213" w:rsidRPr="00350E40">
        <w:rPr>
          <w:rFonts w:cs="Arial"/>
          <w:b w:val="0"/>
          <w:bCs/>
          <w:szCs w:val="21"/>
          <w:lang w:val="en-US"/>
        </w:rPr>
        <w:t>s</w:t>
      </w:r>
      <w:r w:rsidR="00F21B3A" w:rsidRPr="00350E40">
        <w:rPr>
          <w:rFonts w:cs="Arial"/>
          <w:b w:val="0"/>
          <w:bCs/>
          <w:szCs w:val="21"/>
          <w:lang w:val="en-US"/>
        </w:rPr>
        <w:t xml:space="preserve"> </w:t>
      </w:r>
      <w:r w:rsidR="00664395" w:rsidRPr="00350E40">
        <w:rPr>
          <w:rFonts w:cs="Arial"/>
          <w:b w:val="0"/>
          <w:bCs/>
          <w:szCs w:val="21"/>
          <w:lang w:val="en-US"/>
        </w:rPr>
        <w:t>with defined subject as determined during the inception workshop</w:t>
      </w:r>
      <w:r w:rsidR="00BB5742" w:rsidRPr="00350E40">
        <w:rPr>
          <w:rFonts w:cs="Arial"/>
          <w:b w:val="0"/>
          <w:bCs/>
          <w:szCs w:val="21"/>
          <w:lang w:val="en-US"/>
        </w:rPr>
        <w:t xml:space="preserve">. </w:t>
      </w:r>
    </w:p>
    <w:p w14:paraId="06A3E217" w14:textId="445FB3A4" w:rsidR="00AD3F4B" w:rsidRPr="00350E40" w:rsidRDefault="00AD3F4B" w:rsidP="00AD3F4B">
      <w:pPr>
        <w:jc w:val="both"/>
        <w:rPr>
          <w:rFonts w:cs="Arial"/>
          <w:szCs w:val="21"/>
          <w:lang w:val="en-US"/>
        </w:rPr>
      </w:pPr>
    </w:p>
    <w:p w14:paraId="267B85F4" w14:textId="561DF8A3" w:rsidR="00AF13AF" w:rsidRPr="00350E40" w:rsidRDefault="007C10DD" w:rsidP="00AD3F4B">
      <w:pPr>
        <w:jc w:val="both"/>
        <w:rPr>
          <w:rFonts w:cs="Arial"/>
          <w:b w:val="0"/>
          <w:bCs/>
          <w:szCs w:val="21"/>
          <w:lang w:val="en-US"/>
        </w:rPr>
      </w:pPr>
      <w:r w:rsidRPr="00350E40">
        <w:rPr>
          <w:rFonts w:cs="Arial"/>
          <w:b w:val="0"/>
          <w:bCs/>
          <w:szCs w:val="21"/>
          <w:lang w:val="en-US"/>
        </w:rPr>
        <w:t xml:space="preserve">Attached in the Annexes </w:t>
      </w:r>
      <w:r w:rsidR="00A43C69" w:rsidRPr="00350E40">
        <w:rPr>
          <w:rFonts w:cs="Arial"/>
          <w:b w:val="0"/>
          <w:bCs/>
          <w:szCs w:val="21"/>
          <w:lang w:val="en-US"/>
        </w:rPr>
        <w:t xml:space="preserve">is </w:t>
      </w:r>
      <w:r w:rsidRPr="00350E40">
        <w:rPr>
          <w:rFonts w:cs="Arial"/>
          <w:b w:val="0"/>
          <w:bCs/>
          <w:szCs w:val="21"/>
          <w:lang w:val="en-US"/>
        </w:rPr>
        <w:t xml:space="preserve">the summary of </w:t>
      </w:r>
      <w:r w:rsidR="000B79E9" w:rsidRPr="00350E40">
        <w:rPr>
          <w:rFonts w:cs="Arial"/>
          <w:b w:val="0"/>
          <w:bCs/>
          <w:szCs w:val="21"/>
          <w:lang w:val="en-US"/>
        </w:rPr>
        <w:t>Core</w:t>
      </w:r>
      <w:r w:rsidRPr="00350E40">
        <w:rPr>
          <w:rFonts w:cs="Arial"/>
          <w:b w:val="0"/>
          <w:bCs/>
          <w:szCs w:val="21"/>
          <w:lang w:val="en-US"/>
        </w:rPr>
        <w:t xml:space="preserve"> Indicators</w:t>
      </w:r>
      <w:r w:rsidR="00A43C69" w:rsidRPr="00350E40">
        <w:rPr>
          <w:rFonts w:cs="Arial"/>
          <w:b w:val="0"/>
          <w:bCs/>
          <w:szCs w:val="21"/>
          <w:lang w:val="en-US"/>
        </w:rPr>
        <w:t xml:space="preserve"> </w:t>
      </w:r>
      <w:r w:rsidRPr="00350E40">
        <w:rPr>
          <w:rFonts w:cs="Arial"/>
          <w:b w:val="0"/>
          <w:bCs/>
          <w:szCs w:val="21"/>
          <w:lang w:val="en-US"/>
        </w:rPr>
        <w:t>in the</w:t>
      </w:r>
      <w:r w:rsidR="00A43C69" w:rsidRPr="00350E40">
        <w:rPr>
          <w:rFonts w:cs="Arial"/>
          <w:b w:val="0"/>
          <w:bCs/>
          <w:szCs w:val="21"/>
          <w:lang w:val="en-US"/>
        </w:rPr>
        <w:t xml:space="preserve"> Project’s</w:t>
      </w:r>
      <w:r w:rsidRPr="00350E40">
        <w:rPr>
          <w:rFonts w:cs="Arial"/>
          <w:b w:val="0"/>
          <w:bCs/>
          <w:szCs w:val="21"/>
          <w:lang w:val="en-US"/>
        </w:rPr>
        <w:t xml:space="preserve"> Logical Framework. This contains the End-of-Project targets </w:t>
      </w:r>
      <w:r w:rsidR="00214AA5" w:rsidRPr="00350E40">
        <w:rPr>
          <w:rFonts w:cs="Arial"/>
          <w:b w:val="0"/>
          <w:bCs/>
          <w:szCs w:val="21"/>
          <w:lang w:val="en-US"/>
        </w:rPr>
        <w:t xml:space="preserve">and the Baseline Survey result is expected to fill in the column intended for the baseline values. </w:t>
      </w:r>
      <w:r w:rsidR="00D417AC" w:rsidRPr="00350E40">
        <w:rPr>
          <w:rFonts w:cs="Arial"/>
          <w:b w:val="0"/>
          <w:bCs/>
          <w:szCs w:val="21"/>
          <w:lang w:val="en-US"/>
        </w:rPr>
        <w:t>Matrix below presents the</w:t>
      </w:r>
      <w:r w:rsidR="00183BFD" w:rsidRPr="00350E40">
        <w:rPr>
          <w:rFonts w:cs="Arial"/>
          <w:b w:val="0"/>
          <w:bCs/>
          <w:szCs w:val="21"/>
          <w:lang w:val="en-US"/>
        </w:rPr>
        <w:t xml:space="preserve"> timeline for the conduct of baseline study </w:t>
      </w:r>
      <w:r w:rsidR="00335C3F" w:rsidRPr="00350E40">
        <w:rPr>
          <w:rFonts w:cs="Arial"/>
          <w:b w:val="0"/>
          <w:bCs/>
          <w:szCs w:val="21"/>
          <w:lang w:val="en-US"/>
        </w:rPr>
        <w:t xml:space="preserve">and payment </w:t>
      </w:r>
      <w:r w:rsidR="006D0592" w:rsidRPr="00350E40">
        <w:rPr>
          <w:rFonts w:cs="Arial"/>
          <w:b w:val="0"/>
          <w:bCs/>
          <w:szCs w:val="21"/>
          <w:lang w:val="en-US"/>
        </w:rPr>
        <w:t>tranches</w:t>
      </w:r>
      <w:r w:rsidR="00C52B90" w:rsidRPr="00350E40">
        <w:rPr>
          <w:rFonts w:cs="Arial"/>
          <w:b w:val="0"/>
          <w:bCs/>
          <w:szCs w:val="21"/>
          <w:lang w:val="en-US"/>
        </w:rPr>
        <w:t>:</w:t>
      </w:r>
    </w:p>
    <w:p w14:paraId="75E4AB12" w14:textId="6083B9D6" w:rsidR="00183BFD" w:rsidRPr="00350E40" w:rsidRDefault="00183BFD" w:rsidP="00AD3F4B">
      <w:pPr>
        <w:jc w:val="both"/>
        <w:rPr>
          <w:rFonts w:cs="Arial"/>
          <w:b w:val="0"/>
          <w:bCs/>
          <w:szCs w:val="21"/>
          <w:lang w:val="en-US"/>
        </w:rPr>
      </w:pPr>
    </w:p>
    <w:tbl>
      <w:tblPr>
        <w:tblStyle w:val="TableGrid"/>
        <w:tblW w:w="0" w:type="auto"/>
        <w:tblLook w:val="04A0" w:firstRow="1" w:lastRow="0" w:firstColumn="1" w:lastColumn="0" w:noHBand="0" w:noVBand="1"/>
      </w:tblPr>
      <w:tblGrid>
        <w:gridCol w:w="3114"/>
        <w:gridCol w:w="3118"/>
        <w:gridCol w:w="2085"/>
        <w:gridCol w:w="1033"/>
      </w:tblGrid>
      <w:tr w:rsidR="00124105" w:rsidRPr="00350E40" w14:paraId="33F77288" w14:textId="4696E1FC" w:rsidTr="00C80247">
        <w:tc>
          <w:tcPr>
            <w:tcW w:w="3114" w:type="dxa"/>
          </w:tcPr>
          <w:p w14:paraId="1BB664C3" w14:textId="458C01A9" w:rsidR="00124105" w:rsidRPr="00350E40" w:rsidRDefault="00124105" w:rsidP="00183BFD">
            <w:pPr>
              <w:jc w:val="center"/>
              <w:rPr>
                <w:rFonts w:cs="Arial"/>
                <w:szCs w:val="21"/>
                <w:lang w:val="en-US"/>
              </w:rPr>
            </w:pPr>
            <w:r w:rsidRPr="00350E40">
              <w:rPr>
                <w:rFonts w:cs="Arial"/>
                <w:szCs w:val="21"/>
                <w:lang w:val="en-US"/>
              </w:rPr>
              <w:lastRenderedPageBreak/>
              <w:t>Activity</w:t>
            </w:r>
            <w:r w:rsidR="006C4113" w:rsidRPr="00350E40">
              <w:rPr>
                <w:rFonts w:cs="Arial"/>
                <w:szCs w:val="21"/>
                <w:lang w:val="en-US"/>
              </w:rPr>
              <w:t>(</w:t>
            </w:r>
            <w:proofErr w:type="spellStart"/>
            <w:r w:rsidR="006C4113" w:rsidRPr="00350E40">
              <w:rPr>
                <w:rFonts w:cs="Arial"/>
                <w:szCs w:val="21"/>
                <w:lang w:val="en-US"/>
              </w:rPr>
              <w:t>ies</w:t>
            </w:r>
            <w:proofErr w:type="spellEnd"/>
            <w:r w:rsidR="006C4113" w:rsidRPr="00350E40">
              <w:rPr>
                <w:rFonts w:cs="Arial"/>
                <w:szCs w:val="21"/>
                <w:lang w:val="en-US"/>
              </w:rPr>
              <w:t>)</w:t>
            </w:r>
          </w:p>
        </w:tc>
        <w:tc>
          <w:tcPr>
            <w:tcW w:w="3118" w:type="dxa"/>
          </w:tcPr>
          <w:p w14:paraId="19A99E1C" w14:textId="305082CB" w:rsidR="00124105" w:rsidRPr="00350E40" w:rsidRDefault="00124105" w:rsidP="00183BFD">
            <w:pPr>
              <w:jc w:val="center"/>
              <w:rPr>
                <w:rFonts w:cs="Arial"/>
                <w:szCs w:val="21"/>
                <w:lang w:val="en-US"/>
              </w:rPr>
            </w:pPr>
            <w:r w:rsidRPr="00350E40">
              <w:rPr>
                <w:rFonts w:cs="Arial"/>
                <w:szCs w:val="21"/>
                <w:lang w:val="en-US"/>
              </w:rPr>
              <w:t>Output</w:t>
            </w:r>
          </w:p>
        </w:tc>
        <w:tc>
          <w:tcPr>
            <w:tcW w:w="2085" w:type="dxa"/>
          </w:tcPr>
          <w:p w14:paraId="1B234AC0" w14:textId="31998F35" w:rsidR="00124105" w:rsidRPr="00350E40" w:rsidRDefault="00605ACD" w:rsidP="00183BFD">
            <w:pPr>
              <w:jc w:val="center"/>
              <w:rPr>
                <w:rFonts w:cs="Arial"/>
                <w:szCs w:val="21"/>
                <w:lang w:val="en-US"/>
              </w:rPr>
            </w:pPr>
            <w:r w:rsidRPr="00350E40">
              <w:rPr>
                <w:rFonts w:cs="Arial"/>
                <w:szCs w:val="21"/>
                <w:lang w:val="en-US"/>
              </w:rPr>
              <w:t>Duration</w:t>
            </w:r>
          </w:p>
        </w:tc>
        <w:tc>
          <w:tcPr>
            <w:tcW w:w="1033" w:type="dxa"/>
          </w:tcPr>
          <w:p w14:paraId="25685CEF" w14:textId="4A9E9015" w:rsidR="00124105" w:rsidRPr="00350E40" w:rsidRDefault="00124105" w:rsidP="00183BFD">
            <w:pPr>
              <w:jc w:val="center"/>
              <w:rPr>
                <w:rFonts w:cs="Arial"/>
                <w:szCs w:val="21"/>
                <w:lang w:val="en-US"/>
              </w:rPr>
            </w:pPr>
            <w:r w:rsidRPr="00350E40">
              <w:rPr>
                <w:rFonts w:cs="Arial"/>
                <w:szCs w:val="21"/>
                <w:lang w:val="en-US"/>
              </w:rPr>
              <w:t>Tranche</w:t>
            </w:r>
          </w:p>
        </w:tc>
      </w:tr>
      <w:tr w:rsidR="00124105" w:rsidRPr="00350E40" w14:paraId="03CAC2CC" w14:textId="2B8FFE6E" w:rsidTr="00C80247">
        <w:tc>
          <w:tcPr>
            <w:tcW w:w="3114" w:type="dxa"/>
          </w:tcPr>
          <w:p w14:paraId="367AA40F" w14:textId="0A42D3E0" w:rsidR="00124105" w:rsidRPr="00350E40" w:rsidRDefault="00106896" w:rsidP="00C80247">
            <w:pPr>
              <w:rPr>
                <w:rFonts w:cs="Arial"/>
                <w:b w:val="0"/>
                <w:bCs/>
                <w:szCs w:val="21"/>
                <w:lang w:val="en-US"/>
              </w:rPr>
            </w:pPr>
            <w:r w:rsidRPr="00350E40">
              <w:rPr>
                <w:rFonts w:cs="Arial"/>
                <w:b w:val="0"/>
                <w:bCs/>
                <w:szCs w:val="21"/>
                <w:lang w:val="en-US"/>
              </w:rPr>
              <w:t>Preparation of survey design</w:t>
            </w:r>
            <w:r w:rsidR="003D695E" w:rsidRPr="00350E40">
              <w:rPr>
                <w:rFonts w:cs="Arial"/>
                <w:b w:val="0"/>
                <w:bCs/>
                <w:szCs w:val="21"/>
                <w:lang w:val="en-US"/>
              </w:rPr>
              <w:t xml:space="preserve"> and instruments</w:t>
            </w:r>
            <w:r w:rsidRPr="00350E40">
              <w:rPr>
                <w:rFonts w:cs="Arial"/>
                <w:b w:val="0"/>
                <w:bCs/>
                <w:szCs w:val="21"/>
                <w:lang w:val="en-US"/>
              </w:rPr>
              <w:t xml:space="preserve"> and pre-testing of questionnaires</w:t>
            </w:r>
          </w:p>
        </w:tc>
        <w:tc>
          <w:tcPr>
            <w:tcW w:w="3118" w:type="dxa"/>
          </w:tcPr>
          <w:p w14:paraId="36F18986" w14:textId="5B673EBD" w:rsidR="00124105" w:rsidRPr="00350E40" w:rsidRDefault="000A35EB" w:rsidP="00327A1E">
            <w:pPr>
              <w:jc w:val="both"/>
              <w:rPr>
                <w:rFonts w:cs="Arial"/>
                <w:b w:val="0"/>
                <w:bCs/>
                <w:szCs w:val="21"/>
                <w:lang w:val="en-US"/>
              </w:rPr>
            </w:pPr>
            <w:r w:rsidRPr="00350E40">
              <w:rPr>
                <w:rFonts w:cs="Arial"/>
                <w:b w:val="0"/>
                <w:bCs/>
                <w:szCs w:val="21"/>
                <w:lang w:val="en-US"/>
              </w:rPr>
              <w:t xml:space="preserve">Final/ tested </w:t>
            </w:r>
            <w:r w:rsidR="000B3015" w:rsidRPr="00350E40">
              <w:rPr>
                <w:rFonts w:cs="Arial"/>
                <w:b w:val="0"/>
                <w:bCs/>
                <w:szCs w:val="21"/>
                <w:lang w:val="en-US"/>
              </w:rPr>
              <w:t>s</w:t>
            </w:r>
            <w:r w:rsidR="00124105" w:rsidRPr="00350E40">
              <w:rPr>
                <w:rFonts w:cs="Arial"/>
                <w:b w:val="0"/>
                <w:bCs/>
                <w:szCs w:val="21"/>
                <w:lang w:val="en-US"/>
              </w:rPr>
              <w:t>urvey design and</w:t>
            </w:r>
            <w:r w:rsidRPr="00350E40">
              <w:rPr>
                <w:rFonts w:cs="Arial"/>
                <w:b w:val="0"/>
                <w:bCs/>
                <w:szCs w:val="21"/>
                <w:lang w:val="en-US"/>
              </w:rPr>
              <w:t xml:space="preserve"> instruments</w:t>
            </w:r>
            <w:r w:rsidR="00124105" w:rsidRPr="00350E40">
              <w:rPr>
                <w:rFonts w:cs="Arial"/>
                <w:b w:val="0"/>
                <w:bCs/>
                <w:szCs w:val="21"/>
                <w:lang w:val="en-US"/>
              </w:rPr>
              <w:t xml:space="preserve"> </w:t>
            </w:r>
          </w:p>
        </w:tc>
        <w:tc>
          <w:tcPr>
            <w:tcW w:w="2085" w:type="dxa"/>
          </w:tcPr>
          <w:p w14:paraId="6B35A368" w14:textId="6705A1CC" w:rsidR="00124105" w:rsidRPr="00350E40" w:rsidRDefault="00AD540F" w:rsidP="00605ACD">
            <w:pPr>
              <w:jc w:val="center"/>
              <w:rPr>
                <w:rFonts w:cs="Arial"/>
                <w:b w:val="0"/>
                <w:bCs/>
                <w:szCs w:val="21"/>
                <w:lang w:val="en-US"/>
              </w:rPr>
            </w:pPr>
            <w:r w:rsidRPr="00350E40">
              <w:rPr>
                <w:rFonts w:cs="Arial"/>
                <w:b w:val="0"/>
                <w:bCs/>
                <w:szCs w:val="21"/>
                <w:lang w:val="en-US"/>
              </w:rPr>
              <w:t>2</w:t>
            </w:r>
            <w:r w:rsidR="00605ACD" w:rsidRPr="00350E40">
              <w:rPr>
                <w:rFonts w:cs="Arial"/>
                <w:b w:val="0"/>
                <w:bCs/>
                <w:szCs w:val="21"/>
                <w:lang w:val="en-US"/>
              </w:rPr>
              <w:t>0 days</w:t>
            </w:r>
            <w:r w:rsidR="001D6E72" w:rsidRPr="00350E40">
              <w:rPr>
                <w:rFonts w:cs="Arial"/>
                <w:b w:val="0"/>
                <w:bCs/>
                <w:szCs w:val="21"/>
                <w:lang w:val="en-US"/>
              </w:rPr>
              <w:t>*</w:t>
            </w:r>
          </w:p>
        </w:tc>
        <w:tc>
          <w:tcPr>
            <w:tcW w:w="1033" w:type="dxa"/>
          </w:tcPr>
          <w:p w14:paraId="4E208911" w14:textId="397F1718" w:rsidR="00124105" w:rsidRPr="00350E40" w:rsidRDefault="00965899" w:rsidP="00AE3B29">
            <w:pPr>
              <w:jc w:val="center"/>
              <w:rPr>
                <w:rFonts w:cs="Arial"/>
                <w:b w:val="0"/>
                <w:bCs/>
                <w:szCs w:val="21"/>
                <w:lang w:val="en-US"/>
              </w:rPr>
            </w:pPr>
            <w:r w:rsidRPr="00350E40">
              <w:rPr>
                <w:rFonts w:cs="Arial"/>
                <w:b w:val="0"/>
                <w:bCs/>
                <w:szCs w:val="21"/>
                <w:lang w:val="en-US"/>
              </w:rPr>
              <w:t>3</w:t>
            </w:r>
            <w:r w:rsidR="00E245BB" w:rsidRPr="00350E40">
              <w:rPr>
                <w:rFonts w:cs="Arial"/>
                <w:b w:val="0"/>
                <w:bCs/>
                <w:szCs w:val="21"/>
                <w:lang w:val="en-US"/>
              </w:rPr>
              <w:t>0</w:t>
            </w:r>
            <w:r w:rsidR="00AE3B29" w:rsidRPr="00350E40">
              <w:rPr>
                <w:rFonts w:cs="Arial"/>
                <w:b w:val="0"/>
                <w:bCs/>
                <w:szCs w:val="21"/>
                <w:lang w:val="en-US"/>
              </w:rPr>
              <w:t>%</w:t>
            </w:r>
          </w:p>
        </w:tc>
      </w:tr>
      <w:tr w:rsidR="00124105" w:rsidRPr="00350E40" w14:paraId="4AB7EAD6" w14:textId="23F91BEA" w:rsidTr="00C80247">
        <w:tc>
          <w:tcPr>
            <w:tcW w:w="3114" w:type="dxa"/>
          </w:tcPr>
          <w:p w14:paraId="49D7A653" w14:textId="32B98E2F" w:rsidR="000678A3" w:rsidRPr="00350E40" w:rsidRDefault="003D695E"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Data collection, FGD, KIIs</w:t>
            </w:r>
            <w:r w:rsidR="00821FD2">
              <w:rPr>
                <w:rFonts w:cs="Arial"/>
                <w:b w:val="0"/>
                <w:bCs/>
                <w:szCs w:val="21"/>
                <w:lang w:val="en-US"/>
              </w:rPr>
              <w:t>, household level survey</w:t>
            </w:r>
          </w:p>
          <w:p w14:paraId="07A57FB8" w14:textId="77777777" w:rsidR="006C4113" w:rsidRPr="00350E40" w:rsidRDefault="00DD7B13"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data processing</w:t>
            </w:r>
          </w:p>
          <w:p w14:paraId="75336E1A" w14:textId="77777777" w:rsidR="00124105" w:rsidRPr="00350E40" w:rsidRDefault="00DD7B13" w:rsidP="006E24A9">
            <w:pPr>
              <w:pStyle w:val="ListParagraph"/>
              <w:numPr>
                <w:ilvl w:val="0"/>
                <w:numId w:val="3"/>
              </w:numPr>
              <w:ind w:left="168" w:hanging="142"/>
              <w:rPr>
                <w:rFonts w:cs="Arial"/>
                <w:b w:val="0"/>
                <w:bCs/>
                <w:szCs w:val="21"/>
                <w:lang w:val="en-US"/>
              </w:rPr>
            </w:pPr>
            <w:r w:rsidRPr="00350E40">
              <w:rPr>
                <w:rFonts w:cs="Arial"/>
                <w:b w:val="0"/>
                <w:bCs/>
                <w:szCs w:val="21"/>
                <w:lang w:val="en-US"/>
              </w:rPr>
              <w:t xml:space="preserve">data </w:t>
            </w:r>
            <w:r w:rsidR="00336E85" w:rsidRPr="00350E40">
              <w:rPr>
                <w:rFonts w:cs="Arial"/>
                <w:b w:val="0"/>
                <w:bCs/>
                <w:szCs w:val="21"/>
                <w:lang w:val="en-US"/>
              </w:rPr>
              <w:t>validation/ consultations workshops</w:t>
            </w:r>
          </w:p>
          <w:p w14:paraId="3AAC49B7" w14:textId="77777777" w:rsidR="00C55AA9" w:rsidRPr="00350E40" w:rsidRDefault="00C55AA9"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Policy review and write up</w:t>
            </w:r>
          </w:p>
          <w:p w14:paraId="4AB43623" w14:textId="1D0F1B90" w:rsidR="000C0548" w:rsidRPr="00350E40" w:rsidRDefault="000C0548"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Presentation of first draft</w:t>
            </w:r>
          </w:p>
        </w:tc>
        <w:tc>
          <w:tcPr>
            <w:tcW w:w="3118" w:type="dxa"/>
          </w:tcPr>
          <w:p w14:paraId="149FC2E3" w14:textId="68D9C02B" w:rsidR="00124105" w:rsidRPr="00350E40" w:rsidRDefault="00124105" w:rsidP="00327A1E">
            <w:pPr>
              <w:jc w:val="both"/>
              <w:rPr>
                <w:rFonts w:cs="Arial"/>
                <w:b w:val="0"/>
                <w:bCs/>
                <w:szCs w:val="21"/>
                <w:lang w:val="en-US"/>
              </w:rPr>
            </w:pPr>
            <w:r w:rsidRPr="00350E40">
              <w:rPr>
                <w:rFonts w:cs="Arial"/>
                <w:b w:val="0"/>
                <w:bCs/>
                <w:szCs w:val="21"/>
                <w:lang w:val="en-US"/>
              </w:rPr>
              <w:t>Draft Baseline Study Report</w:t>
            </w:r>
          </w:p>
        </w:tc>
        <w:tc>
          <w:tcPr>
            <w:tcW w:w="2085" w:type="dxa"/>
          </w:tcPr>
          <w:p w14:paraId="50042979" w14:textId="2BCBE885" w:rsidR="00124105" w:rsidRPr="00350E40" w:rsidRDefault="00932A5A" w:rsidP="00605ACD">
            <w:pPr>
              <w:jc w:val="center"/>
              <w:rPr>
                <w:rFonts w:cs="Arial"/>
                <w:b w:val="0"/>
                <w:bCs/>
                <w:szCs w:val="21"/>
                <w:lang w:val="en-US"/>
              </w:rPr>
            </w:pPr>
            <w:r w:rsidRPr="00350E40">
              <w:rPr>
                <w:rFonts w:cs="Arial"/>
                <w:b w:val="0"/>
                <w:bCs/>
                <w:szCs w:val="21"/>
                <w:lang w:val="en-US"/>
              </w:rPr>
              <w:t>45 days</w:t>
            </w:r>
          </w:p>
        </w:tc>
        <w:tc>
          <w:tcPr>
            <w:tcW w:w="1033" w:type="dxa"/>
          </w:tcPr>
          <w:p w14:paraId="26B0A9D0" w14:textId="012AEB61" w:rsidR="00124105" w:rsidRPr="00350E40" w:rsidRDefault="00965899" w:rsidP="00670CA1">
            <w:pPr>
              <w:jc w:val="center"/>
              <w:rPr>
                <w:rFonts w:cs="Arial"/>
                <w:b w:val="0"/>
                <w:bCs/>
                <w:szCs w:val="21"/>
                <w:lang w:val="en-US"/>
              </w:rPr>
            </w:pPr>
            <w:r w:rsidRPr="00350E40">
              <w:rPr>
                <w:rFonts w:cs="Arial"/>
                <w:b w:val="0"/>
                <w:bCs/>
                <w:szCs w:val="21"/>
                <w:lang w:val="en-US"/>
              </w:rPr>
              <w:t>3</w:t>
            </w:r>
            <w:r w:rsidR="00670CA1" w:rsidRPr="00350E40">
              <w:rPr>
                <w:rFonts w:cs="Arial"/>
                <w:b w:val="0"/>
                <w:bCs/>
                <w:szCs w:val="21"/>
                <w:lang w:val="en-US"/>
              </w:rPr>
              <w:t>0%</w:t>
            </w:r>
          </w:p>
        </w:tc>
      </w:tr>
      <w:tr w:rsidR="00124105" w:rsidRPr="00350E40" w14:paraId="0579FAC2" w14:textId="40E25972" w:rsidTr="00C80247">
        <w:tc>
          <w:tcPr>
            <w:tcW w:w="3114" w:type="dxa"/>
          </w:tcPr>
          <w:p w14:paraId="65AC0718" w14:textId="30933DEB" w:rsidR="006C4113" w:rsidRPr="00350E40" w:rsidRDefault="00C55AA9" w:rsidP="00C55AA9">
            <w:pPr>
              <w:jc w:val="both"/>
              <w:rPr>
                <w:rFonts w:cs="Arial"/>
                <w:b w:val="0"/>
                <w:bCs/>
                <w:szCs w:val="21"/>
                <w:lang w:val="en-US"/>
              </w:rPr>
            </w:pPr>
            <w:r w:rsidRPr="00350E40">
              <w:rPr>
                <w:rFonts w:cs="Arial"/>
                <w:b w:val="0"/>
                <w:bCs/>
                <w:szCs w:val="21"/>
                <w:lang w:val="en-US"/>
              </w:rPr>
              <w:t xml:space="preserve">-  </w:t>
            </w:r>
            <w:r w:rsidR="006C4113" w:rsidRPr="00350E40">
              <w:rPr>
                <w:rFonts w:cs="Arial"/>
                <w:b w:val="0"/>
                <w:bCs/>
                <w:szCs w:val="21"/>
                <w:lang w:val="en-US"/>
              </w:rPr>
              <w:t>Data collection, FGD, KIIs</w:t>
            </w:r>
          </w:p>
          <w:p w14:paraId="78E93D4F" w14:textId="77777777" w:rsidR="006C4113" w:rsidRPr="00350E40" w:rsidRDefault="006C4113"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data processing</w:t>
            </w:r>
          </w:p>
          <w:p w14:paraId="2F678D26" w14:textId="7ABAD302" w:rsidR="00124105" w:rsidRPr="00350E40" w:rsidRDefault="006C4113" w:rsidP="006E24A9">
            <w:pPr>
              <w:pStyle w:val="ListParagraph"/>
              <w:numPr>
                <w:ilvl w:val="0"/>
                <w:numId w:val="3"/>
              </w:numPr>
              <w:ind w:left="168" w:hanging="142"/>
              <w:rPr>
                <w:rFonts w:cs="Arial"/>
                <w:b w:val="0"/>
                <w:bCs/>
                <w:szCs w:val="21"/>
                <w:lang w:val="en-US"/>
              </w:rPr>
            </w:pPr>
            <w:r w:rsidRPr="00350E40">
              <w:rPr>
                <w:rFonts w:cs="Arial"/>
                <w:b w:val="0"/>
                <w:bCs/>
                <w:szCs w:val="21"/>
                <w:lang w:val="en-US"/>
              </w:rPr>
              <w:t>data validation/ consultations workshops</w:t>
            </w:r>
          </w:p>
          <w:p w14:paraId="6C3DF161" w14:textId="340FD1FC" w:rsidR="009B4E7E" w:rsidRPr="00350E40" w:rsidRDefault="00DE2FC0" w:rsidP="006E24A9">
            <w:pPr>
              <w:pStyle w:val="ListParagraph"/>
              <w:numPr>
                <w:ilvl w:val="0"/>
                <w:numId w:val="3"/>
              </w:numPr>
              <w:ind w:left="168" w:hanging="142"/>
              <w:rPr>
                <w:rFonts w:cs="Arial"/>
                <w:b w:val="0"/>
                <w:bCs/>
                <w:szCs w:val="21"/>
                <w:lang w:val="en-US"/>
              </w:rPr>
            </w:pPr>
            <w:r w:rsidRPr="00350E40">
              <w:rPr>
                <w:rFonts w:cs="Arial"/>
                <w:b w:val="0"/>
                <w:bCs/>
                <w:szCs w:val="21"/>
                <w:lang w:val="en-US"/>
              </w:rPr>
              <w:t>address comments</w:t>
            </w:r>
          </w:p>
          <w:p w14:paraId="0C1BC259" w14:textId="1A2C9D54" w:rsidR="00C55AA9" w:rsidRPr="00350E40" w:rsidRDefault="00C55AA9"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Policy review and write up</w:t>
            </w:r>
          </w:p>
        </w:tc>
        <w:tc>
          <w:tcPr>
            <w:tcW w:w="3118" w:type="dxa"/>
          </w:tcPr>
          <w:p w14:paraId="0CB8F274" w14:textId="2E7F67E0" w:rsidR="00124105" w:rsidRPr="00350E40" w:rsidRDefault="00124105" w:rsidP="00327A1E">
            <w:pPr>
              <w:jc w:val="both"/>
              <w:rPr>
                <w:rFonts w:cs="Arial"/>
                <w:b w:val="0"/>
                <w:bCs/>
                <w:szCs w:val="21"/>
                <w:lang w:val="en-US"/>
              </w:rPr>
            </w:pPr>
            <w:r w:rsidRPr="00350E40">
              <w:rPr>
                <w:rFonts w:cs="Arial"/>
                <w:b w:val="0"/>
                <w:bCs/>
                <w:szCs w:val="21"/>
                <w:lang w:val="en-US"/>
              </w:rPr>
              <w:t>Final Baseline Study Report with clean data sets</w:t>
            </w:r>
            <w:r w:rsidR="001F2540" w:rsidRPr="00350E40">
              <w:rPr>
                <w:rFonts w:cs="Arial"/>
                <w:b w:val="0"/>
                <w:bCs/>
                <w:szCs w:val="21"/>
                <w:lang w:val="en-US"/>
              </w:rPr>
              <w:t xml:space="preserve">, </w:t>
            </w:r>
            <w:r w:rsidRPr="00350E40">
              <w:rPr>
                <w:rFonts w:cs="Arial"/>
                <w:b w:val="0"/>
                <w:bCs/>
                <w:szCs w:val="21"/>
                <w:lang w:val="en-US"/>
              </w:rPr>
              <w:t>tables</w:t>
            </w:r>
            <w:r w:rsidR="001F2540" w:rsidRPr="00350E40">
              <w:rPr>
                <w:rFonts w:cs="Arial"/>
                <w:b w:val="0"/>
                <w:bCs/>
                <w:szCs w:val="21"/>
                <w:lang w:val="en-US"/>
              </w:rPr>
              <w:t>, and GIS maps.</w:t>
            </w:r>
          </w:p>
        </w:tc>
        <w:tc>
          <w:tcPr>
            <w:tcW w:w="2085" w:type="dxa"/>
          </w:tcPr>
          <w:p w14:paraId="2E3A1665" w14:textId="1E24B7D1" w:rsidR="00124105" w:rsidRPr="00350E40" w:rsidRDefault="000C4164" w:rsidP="00605ACD">
            <w:pPr>
              <w:jc w:val="center"/>
              <w:rPr>
                <w:rFonts w:cs="Arial"/>
                <w:b w:val="0"/>
                <w:bCs/>
                <w:szCs w:val="21"/>
                <w:lang w:val="en-US"/>
              </w:rPr>
            </w:pPr>
            <w:r w:rsidRPr="00350E40">
              <w:rPr>
                <w:rFonts w:cs="Arial"/>
                <w:b w:val="0"/>
                <w:bCs/>
                <w:szCs w:val="21"/>
                <w:lang w:val="en-US"/>
              </w:rPr>
              <w:t>45</w:t>
            </w:r>
            <w:r w:rsidR="00605ACD" w:rsidRPr="00350E40">
              <w:rPr>
                <w:rFonts w:cs="Arial"/>
                <w:b w:val="0"/>
                <w:bCs/>
                <w:szCs w:val="21"/>
                <w:lang w:val="en-US"/>
              </w:rPr>
              <w:t xml:space="preserve"> days</w:t>
            </w:r>
          </w:p>
        </w:tc>
        <w:tc>
          <w:tcPr>
            <w:tcW w:w="1033" w:type="dxa"/>
          </w:tcPr>
          <w:p w14:paraId="468E4EE5" w14:textId="6BA589FE" w:rsidR="00124105" w:rsidRPr="00350E40" w:rsidRDefault="00965899" w:rsidP="00670CA1">
            <w:pPr>
              <w:jc w:val="center"/>
              <w:rPr>
                <w:rFonts w:cs="Arial"/>
                <w:b w:val="0"/>
                <w:bCs/>
                <w:szCs w:val="21"/>
                <w:lang w:val="en-US"/>
              </w:rPr>
            </w:pPr>
            <w:r w:rsidRPr="00350E40">
              <w:rPr>
                <w:rFonts w:cs="Arial"/>
                <w:b w:val="0"/>
                <w:bCs/>
                <w:szCs w:val="21"/>
                <w:lang w:val="en-US"/>
              </w:rPr>
              <w:t>2</w:t>
            </w:r>
            <w:r w:rsidR="00670CA1" w:rsidRPr="00350E40">
              <w:rPr>
                <w:rFonts w:cs="Arial"/>
                <w:b w:val="0"/>
                <w:bCs/>
                <w:szCs w:val="21"/>
                <w:lang w:val="en-US"/>
              </w:rPr>
              <w:t>0%</w:t>
            </w:r>
          </w:p>
        </w:tc>
      </w:tr>
      <w:tr w:rsidR="00124105" w:rsidRPr="00350E40" w14:paraId="254650DE" w14:textId="7E2ED5A9" w:rsidTr="00C80247">
        <w:tc>
          <w:tcPr>
            <w:tcW w:w="3114" w:type="dxa"/>
          </w:tcPr>
          <w:p w14:paraId="39F8DC94" w14:textId="6059D539" w:rsidR="00124105" w:rsidRPr="00350E40" w:rsidRDefault="00CA7758" w:rsidP="00AD3F4B">
            <w:pPr>
              <w:jc w:val="both"/>
              <w:rPr>
                <w:rFonts w:cs="Arial"/>
                <w:b w:val="0"/>
                <w:bCs/>
                <w:szCs w:val="21"/>
                <w:lang w:val="en-US"/>
              </w:rPr>
            </w:pPr>
            <w:r w:rsidRPr="00350E40">
              <w:rPr>
                <w:rFonts w:cs="Arial"/>
                <w:b w:val="0"/>
                <w:bCs/>
                <w:szCs w:val="21"/>
                <w:lang w:val="en-US"/>
              </w:rPr>
              <w:t>Presentation of Results</w:t>
            </w:r>
          </w:p>
        </w:tc>
        <w:tc>
          <w:tcPr>
            <w:tcW w:w="3118" w:type="dxa"/>
          </w:tcPr>
          <w:p w14:paraId="3395A4B1" w14:textId="2065DB9C" w:rsidR="00124105" w:rsidRPr="00350E40" w:rsidRDefault="004619E1" w:rsidP="00AD3F4B">
            <w:pPr>
              <w:jc w:val="both"/>
              <w:rPr>
                <w:rFonts w:cs="Arial"/>
                <w:b w:val="0"/>
                <w:bCs/>
                <w:szCs w:val="21"/>
                <w:lang w:val="en-US"/>
              </w:rPr>
            </w:pPr>
            <w:r w:rsidRPr="00350E40">
              <w:rPr>
                <w:rFonts w:cs="Arial"/>
                <w:b w:val="0"/>
                <w:bCs/>
                <w:szCs w:val="21"/>
                <w:lang w:val="en-US"/>
              </w:rPr>
              <w:t>Presentation/ Presentation Materials</w:t>
            </w:r>
          </w:p>
        </w:tc>
        <w:tc>
          <w:tcPr>
            <w:tcW w:w="2085" w:type="dxa"/>
          </w:tcPr>
          <w:p w14:paraId="0EDBE755" w14:textId="29387686" w:rsidR="00124105" w:rsidRPr="00350E40" w:rsidRDefault="00690DB7" w:rsidP="00B7704A">
            <w:pPr>
              <w:jc w:val="center"/>
              <w:rPr>
                <w:rFonts w:cs="Arial"/>
                <w:b w:val="0"/>
                <w:bCs/>
                <w:szCs w:val="21"/>
                <w:lang w:val="en-US"/>
              </w:rPr>
            </w:pPr>
            <w:r w:rsidRPr="00350E40">
              <w:rPr>
                <w:rFonts w:cs="Arial"/>
                <w:b w:val="0"/>
                <w:bCs/>
                <w:szCs w:val="21"/>
                <w:lang w:val="en-US"/>
              </w:rPr>
              <w:t>10 days</w:t>
            </w:r>
            <w:r w:rsidR="00B7704A" w:rsidRPr="00350E40">
              <w:rPr>
                <w:rFonts w:cs="Arial"/>
                <w:b w:val="0"/>
                <w:bCs/>
                <w:szCs w:val="21"/>
                <w:lang w:val="en-US"/>
              </w:rPr>
              <w:t>*</w:t>
            </w:r>
          </w:p>
        </w:tc>
        <w:tc>
          <w:tcPr>
            <w:tcW w:w="1033" w:type="dxa"/>
          </w:tcPr>
          <w:p w14:paraId="65C7A529" w14:textId="7ECE2D3E" w:rsidR="00124105" w:rsidRPr="00350E40" w:rsidRDefault="00965899" w:rsidP="00CA7758">
            <w:pPr>
              <w:jc w:val="center"/>
              <w:rPr>
                <w:rFonts w:cs="Arial"/>
                <w:b w:val="0"/>
                <w:bCs/>
                <w:szCs w:val="21"/>
                <w:lang w:val="en-US"/>
              </w:rPr>
            </w:pPr>
            <w:r w:rsidRPr="00350E40">
              <w:rPr>
                <w:rFonts w:cs="Arial"/>
                <w:b w:val="0"/>
                <w:bCs/>
                <w:szCs w:val="21"/>
                <w:lang w:val="en-US"/>
              </w:rPr>
              <w:t>2</w:t>
            </w:r>
            <w:r w:rsidR="00CA7758" w:rsidRPr="00350E40">
              <w:rPr>
                <w:rFonts w:cs="Arial"/>
                <w:b w:val="0"/>
                <w:bCs/>
                <w:szCs w:val="21"/>
                <w:lang w:val="en-US"/>
              </w:rPr>
              <w:t>0%</w:t>
            </w:r>
          </w:p>
        </w:tc>
      </w:tr>
    </w:tbl>
    <w:p w14:paraId="387D40F3" w14:textId="668A46F7" w:rsidR="00183BFD" w:rsidRPr="00350E40" w:rsidRDefault="00B7704A" w:rsidP="00AD3F4B">
      <w:pPr>
        <w:jc w:val="both"/>
        <w:rPr>
          <w:rFonts w:cs="Arial"/>
          <w:b w:val="0"/>
          <w:bCs/>
          <w:i/>
          <w:iCs/>
          <w:szCs w:val="21"/>
          <w:lang w:val="en-US"/>
        </w:rPr>
      </w:pPr>
      <w:r w:rsidRPr="00350E40">
        <w:rPr>
          <w:rFonts w:cs="Arial"/>
          <w:b w:val="0"/>
          <w:bCs/>
          <w:i/>
          <w:iCs/>
          <w:szCs w:val="21"/>
          <w:lang w:val="en-US"/>
        </w:rPr>
        <w:t>*i</w:t>
      </w:r>
      <w:r w:rsidR="00691EF2" w:rsidRPr="00350E40">
        <w:rPr>
          <w:rFonts w:cs="Arial"/>
          <w:b w:val="0"/>
          <w:bCs/>
          <w:i/>
          <w:iCs/>
          <w:szCs w:val="21"/>
          <w:lang w:val="en-US"/>
        </w:rPr>
        <w:t xml:space="preserve">ncludes </w:t>
      </w:r>
      <w:r w:rsidR="00E34147" w:rsidRPr="00350E40">
        <w:rPr>
          <w:rFonts w:cs="Arial"/>
          <w:b w:val="0"/>
          <w:bCs/>
          <w:i/>
          <w:iCs/>
          <w:szCs w:val="21"/>
          <w:lang w:val="en-US"/>
        </w:rPr>
        <w:t xml:space="preserve">the </w:t>
      </w:r>
      <w:r w:rsidR="00691EF2" w:rsidRPr="00350E40">
        <w:rPr>
          <w:rFonts w:cs="Arial"/>
          <w:b w:val="0"/>
          <w:bCs/>
          <w:i/>
          <w:iCs/>
          <w:szCs w:val="21"/>
          <w:lang w:val="en-US"/>
        </w:rPr>
        <w:t xml:space="preserve">period of </w:t>
      </w:r>
      <w:r w:rsidR="00C85242" w:rsidRPr="00350E40">
        <w:rPr>
          <w:rFonts w:cs="Arial"/>
          <w:b w:val="0"/>
          <w:bCs/>
          <w:i/>
          <w:iCs/>
          <w:szCs w:val="21"/>
          <w:lang w:val="en-US"/>
        </w:rPr>
        <w:t>review</w:t>
      </w:r>
      <w:r w:rsidR="00E34147" w:rsidRPr="00350E40">
        <w:rPr>
          <w:rFonts w:cs="Arial"/>
          <w:b w:val="0"/>
          <w:bCs/>
          <w:i/>
          <w:iCs/>
          <w:szCs w:val="21"/>
          <w:lang w:val="en-US"/>
        </w:rPr>
        <w:t xml:space="preserve"> and approval </w:t>
      </w:r>
    </w:p>
    <w:p w14:paraId="1B6AEBD9" w14:textId="77777777" w:rsidR="00D315FC" w:rsidRPr="00350E40" w:rsidRDefault="00D315FC" w:rsidP="00AD3F4B">
      <w:pPr>
        <w:jc w:val="both"/>
        <w:rPr>
          <w:rFonts w:cs="Arial"/>
          <w:b w:val="0"/>
          <w:bCs/>
          <w:szCs w:val="21"/>
          <w:lang w:val="en-US"/>
        </w:rPr>
      </w:pPr>
    </w:p>
    <w:p w14:paraId="316AA003" w14:textId="77777777" w:rsidR="00AD3F4B" w:rsidRPr="00350E40" w:rsidRDefault="00AD3F4B" w:rsidP="00AD3F4B">
      <w:pPr>
        <w:jc w:val="both"/>
        <w:rPr>
          <w:rFonts w:cs="Arial"/>
          <w:szCs w:val="21"/>
          <w:lang w:val="en-US"/>
        </w:rPr>
      </w:pPr>
    </w:p>
    <w:p w14:paraId="09FE6E0F" w14:textId="38BED0E4" w:rsidR="00EF3612" w:rsidRPr="00350E40" w:rsidRDefault="00EF3612" w:rsidP="007E4358">
      <w:pPr>
        <w:jc w:val="both"/>
        <w:rPr>
          <w:rFonts w:cs="Arial"/>
          <w:szCs w:val="21"/>
          <w:lang w:val="en-US"/>
        </w:rPr>
      </w:pPr>
      <w:r w:rsidRPr="00350E40">
        <w:rPr>
          <w:rFonts w:cs="Arial"/>
          <w:szCs w:val="21"/>
          <w:lang w:val="en-US"/>
        </w:rPr>
        <w:t xml:space="preserve">Mid-Line </w:t>
      </w:r>
      <w:r w:rsidR="00D70D58" w:rsidRPr="00350E40">
        <w:rPr>
          <w:rFonts w:cs="Arial"/>
          <w:szCs w:val="21"/>
          <w:lang w:val="en-US"/>
        </w:rPr>
        <w:t>Study</w:t>
      </w:r>
    </w:p>
    <w:p w14:paraId="62993F3B" w14:textId="2C1B9ADE" w:rsidR="004849FC" w:rsidRPr="00350E40" w:rsidRDefault="004849FC" w:rsidP="007E4358">
      <w:pPr>
        <w:jc w:val="both"/>
        <w:rPr>
          <w:rFonts w:cs="Arial"/>
          <w:szCs w:val="21"/>
          <w:lang w:val="en-US"/>
        </w:rPr>
      </w:pPr>
    </w:p>
    <w:p w14:paraId="3A1107B9" w14:textId="5B727BAC" w:rsidR="004849FC" w:rsidRPr="00350E40" w:rsidRDefault="004849FC" w:rsidP="007E4358">
      <w:pPr>
        <w:jc w:val="both"/>
        <w:rPr>
          <w:rFonts w:cs="Arial"/>
          <w:b w:val="0"/>
          <w:bCs/>
          <w:szCs w:val="21"/>
          <w:lang w:val="en-US"/>
        </w:rPr>
      </w:pPr>
      <w:r w:rsidRPr="00350E40">
        <w:rPr>
          <w:rFonts w:cs="Arial"/>
          <w:b w:val="0"/>
          <w:bCs/>
          <w:szCs w:val="21"/>
          <w:lang w:val="en-US"/>
        </w:rPr>
        <w:t xml:space="preserve">A mid-term survey and </w:t>
      </w:r>
      <w:r w:rsidR="00F65049" w:rsidRPr="00350E40">
        <w:rPr>
          <w:rFonts w:cs="Arial"/>
          <w:b w:val="0"/>
          <w:bCs/>
          <w:szCs w:val="21"/>
          <w:lang w:val="en-US"/>
        </w:rPr>
        <w:t>end-of-line</w:t>
      </w:r>
      <w:r w:rsidRPr="00350E40">
        <w:rPr>
          <w:rFonts w:cs="Arial"/>
          <w:b w:val="0"/>
          <w:bCs/>
          <w:szCs w:val="21"/>
          <w:lang w:val="en-US"/>
        </w:rPr>
        <w:t xml:space="preserve"> outcome/impact survey will be commissioned in preparation for the MTR and for project completion, respectively, to measure changes at farmer and enterprise level, compared to the baseline study and a control group. </w:t>
      </w:r>
      <w:r w:rsidR="00821FD2" w:rsidRPr="00821FD2">
        <w:rPr>
          <w:rFonts w:cs="Arial"/>
          <w:b w:val="0"/>
          <w:bCs/>
          <w:szCs w:val="21"/>
          <w:lang w:val="en-US"/>
        </w:rPr>
        <w:t xml:space="preserve">The Project Team will provide the </w:t>
      </w:r>
      <w:r w:rsidR="005F3260">
        <w:rPr>
          <w:rFonts w:cs="Arial"/>
          <w:b w:val="0"/>
          <w:bCs/>
          <w:szCs w:val="21"/>
          <w:lang w:val="en-US"/>
        </w:rPr>
        <w:t>Servicing Agency</w:t>
      </w:r>
      <w:r w:rsidR="00821FD2" w:rsidRPr="00821FD2">
        <w:rPr>
          <w:rFonts w:cs="Arial"/>
          <w:b w:val="0"/>
          <w:bCs/>
          <w:szCs w:val="21"/>
          <w:lang w:val="en-US"/>
        </w:rPr>
        <w:t xml:space="preserve"> with the sample frame including the list of projects beneficiaries as well as the composition of the samples at baseline (and mid-term if completion)</w:t>
      </w:r>
      <w:r w:rsidR="00821FD2">
        <w:rPr>
          <w:rFonts w:cs="Arial"/>
          <w:b w:val="0"/>
          <w:bCs/>
          <w:szCs w:val="21"/>
          <w:lang w:val="en-US"/>
        </w:rPr>
        <w:t xml:space="preserve">. </w:t>
      </w:r>
    </w:p>
    <w:p w14:paraId="7159DF7F" w14:textId="6E8D980A" w:rsidR="00967B07" w:rsidRPr="00350E40" w:rsidRDefault="00967B07" w:rsidP="00990768">
      <w:pPr>
        <w:jc w:val="both"/>
        <w:rPr>
          <w:rFonts w:cs="Arial"/>
          <w:szCs w:val="21"/>
          <w:lang w:val="en-US"/>
        </w:rPr>
      </w:pPr>
    </w:p>
    <w:p w14:paraId="53229166" w14:textId="488420E5" w:rsidR="00A616B5" w:rsidRPr="00350E40" w:rsidRDefault="001D5B09" w:rsidP="001D5B09">
      <w:pPr>
        <w:jc w:val="both"/>
        <w:rPr>
          <w:rFonts w:cs="Arial"/>
          <w:b w:val="0"/>
          <w:bCs/>
          <w:szCs w:val="21"/>
          <w:lang w:val="en-US"/>
        </w:rPr>
      </w:pPr>
      <w:r w:rsidRPr="00350E40">
        <w:rPr>
          <w:rFonts w:cs="Arial"/>
          <w:b w:val="0"/>
          <w:bCs/>
          <w:szCs w:val="21"/>
          <w:lang w:val="en-US"/>
        </w:rPr>
        <w:t xml:space="preserve">The </w:t>
      </w:r>
      <w:r w:rsidR="00EF3CF1" w:rsidRPr="00350E40">
        <w:rPr>
          <w:rFonts w:cs="Arial"/>
          <w:b w:val="0"/>
          <w:bCs/>
          <w:szCs w:val="21"/>
          <w:lang w:val="en-US"/>
        </w:rPr>
        <w:t xml:space="preserve">Mid-line </w:t>
      </w:r>
      <w:r w:rsidR="00D54F95" w:rsidRPr="00350E40">
        <w:rPr>
          <w:rFonts w:cs="Arial"/>
          <w:b w:val="0"/>
          <w:bCs/>
          <w:szCs w:val="21"/>
          <w:lang w:val="en-US"/>
        </w:rPr>
        <w:t>study</w:t>
      </w:r>
      <w:r w:rsidRPr="00350E40">
        <w:rPr>
          <w:rFonts w:cs="Arial"/>
          <w:b w:val="0"/>
          <w:bCs/>
          <w:szCs w:val="21"/>
          <w:lang w:val="en-US"/>
        </w:rPr>
        <w:t xml:space="preserve"> w</w:t>
      </w:r>
      <w:r w:rsidR="000635F2" w:rsidRPr="00350E40">
        <w:rPr>
          <w:rFonts w:cs="Arial"/>
          <w:b w:val="0"/>
          <w:bCs/>
          <w:szCs w:val="21"/>
          <w:lang w:val="en-US"/>
        </w:rPr>
        <w:t>i</w:t>
      </w:r>
      <w:r w:rsidRPr="00350E40">
        <w:rPr>
          <w:rFonts w:cs="Arial"/>
          <w:b w:val="0"/>
          <w:bCs/>
          <w:szCs w:val="21"/>
          <w:lang w:val="en-US"/>
        </w:rPr>
        <w:t xml:space="preserve">ll </w:t>
      </w:r>
      <w:r w:rsidR="008F1671" w:rsidRPr="00350E40">
        <w:rPr>
          <w:rFonts w:cs="Arial"/>
          <w:b w:val="0"/>
          <w:bCs/>
          <w:szCs w:val="21"/>
          <w:lang w:val="en-US"/>
        </w:rPr>
        <w:t xml:space="preserve">be conducted prior to the Mid-Term Review in year 2023. It will </w:t>
      </w:r>
      <w:r w:rsidR="00E209C6" w:rsidRPr="00350E40">
        <w:rPr>
          <w:rFonts w:cs="Arial"/>
          <w:b w:val="0"/>
          <w:bCs/>
          <w:szCs w:val="21"/>
          <w:lang w:val="en-US"/>
        </w:rPr>
        <w:t xml:space="preserve">provide basis on the </w:t>
      </w:r>
      <w:r w:rsidRPr="00350E40">
        <w:rPr>
          <w:rFonts w:cs="Arial"/>
          <w:b w:val="0"/>
          <w:bCs/>
          <w:szCs w:val="21"/>
          <w:lang w:val="en-US"/>
        </w:rPr>
        <w:t>assess</w:t>
      </w:r>
      <w:r w:rsidR="00E209C6" w:rsidRPr="00350E40">
        <w:rPr>
          <w:rFonts w:cs="Arial"/>
          <w:b w:val="0"/>
          <w:bCs/>
          <w:szCs w:val="21"/>
          <w:lang w:val="en-US"/>
        </w:rPr>
        <w:t>ment on the</w:t>
      </w:r>
      <w:r w:rsidRPr="00350E40">
        <w:rPr>
          <w:rFonts w:cs="Arial"/>
          <w:b w:val="0"/>
          <w:bCs/>
          <w:szCs w:val="21"/>
          <w:lang w:val="en-US"/>
        </w:rPr>
        <w:t xml:space="preserve"> operational aspects, such as project management implementation of activities and also the extent to which objectives are being fulfilled. It will focus on corrective actions needed for the project to achieve impact. </w:t>
      </w:r>
    </w:p>
    <w:p w14:paraId="1C790C4C" w14:textId="77777777" w:rsidR="00A616B5" w:rsidRPr="00350E40" w:rsidRDefault="00A616B5" w:rsidP="001D5B09">
      <w:pPr>
        <w:jc w:val="both"/>
        <w:rPr>
          <w:rFonts w:cs="Arial"/>
          <w:b w:val="0"/>
          <w:bCs/>
          <w:szCs w:val="21"/>
          <w:lang w:val="en-US"/>
        </w:rPr>
      </w:pPr>
    </w:p>
    <w:p w14:paraId="470953DD" w14:textId="0D33CACF" w:rsidR="00015CB8" w:rsidRPr="00350E40" w:rsidRDefault="00E91305" w:rsidP="001D5B09">
      <w:pPr>
        <w:jc w:val="both"/>
        <w:rPr>
          <w:rFonts w:cs="Arial"/>
          <w:b w:val="0"/>
          <w:bCs/>
          <w:szCs w:val="21"/>
          <w:lang w:val="en-US"/>
        </w:rPr>
      </w:pPr>
      <w:r w:rsidRPr="00350E40">
        <w:rPr>
          <w:rFonts w:cs="Arial"/>
          <w:b w:val="0"/>
          <w:bCs/>
          <w:szCs w:val="21"/>
          <w:lang w:val="en-US"/>
        </w:rPr>
        <w:t xml:space="preserve">The progress of the Project will also be measured </w:t>
      </w:r>
      <w:r w:rsidR="008232AE" w:rsidRPr="00350E40">
        <w:rPr>
          <w:rFonts w:cs="Arial"/>
          <w:b w:val="0"/>
          <w:bCs/>
          <w:szCs w:val="21"/>
          <w:lang w:val="en-US"/>
        </w:rPr>
        <w:t xml:space="preserve">at the mid-term </w:t>
      </w:r>
      <w:r w:rsidRPr="00350E40">
        <w:rPr>
          <w:rFonts w:cs="Arial"/>
          <w:b w:val="0"/>
          <w:bCs/>
          <w:szCs w:val="21"/>
          <w:lang w:val="en-US"/>
        </w:rPr>
        <w:t>against the baseline</w:t>
      </w:r>
      <w:r w:rsidR="008232AE" w:rsidRPr="00350E40">
        <w:rPr>
          <w:rFonts w:cs="Arial"/>
          <w:b w:val="0"/>
          <w:bCs/>
          <w:szCs w:val="21"/>
          <w:lang w:val="en-US"/>
        </w:rPr>
        <w:t xml:space="preserve"> values. This part will provide an overview on the </w:t>
      </w:r>
      <w:r w:rsidR="00991040" w:rsidRPr="00350E40">
        <w:rPr>
          <w:rFonts w:cs="Arial"/>
          <w:b w:val="0"/>
          <w:bCs/>
          <w:szCs w:val="21"/>
          <w:lang w:val="en-US"/>
        </w:rPr>
        <w:t xml:space="preserve">numerical track of the </w:t>
      </w:r>
      <w:r w:rsidR="00357CBE" w:rsidRPr="00350E40">
        <w:rPr>
          <w:rFonts w:cs="Arial"/>
          <w:b w:val="0"/>
          <w:bCs/>
          <w:szCs w:val="21"/>
          <w:lang w:val="en-US"/>
        </w:rPr>
        <w:t>c</w:t>
      </w:r>
      <w:r w:rsidR="000B79E9" w:rsidRPr="00350E40">
        <w:rPr>
          <w:rFonts w:cs="Arial"/>
          <w:b w:val="0"/>
          <w:bCs/>
          <w:szCs w:val="21"/>
          <w:lang w:val="en-US"/>
        </w:rPr>
        <w:t>ore</w:t>
      </w:r>
      <w:r w:rsidR="00357CBE" w:rsidRPr="00350E40">
        <w:rPr>
          <w:rFonts w:cs="Arial"/>
          <w:b w:val="0"/>
          <w:bCs/>
          <w:szCs w:val="21"/>
          <w:lang w:val="en-US"/>
        </w:rPr>
        <w:t xml:space="preserve"> </w:t>
      </w:r>
      <w:r w:rsidR="00991040" w:rsidRPr="00350E40">
        <w:rPr>
          <w:rFonts w:cs="Arial"/>
          <w:b w:val="0"/>
          <w:bCs/>
          <w:szCs w:val="21"/>
          <w:lang w:val="en-US"/>
        </w:rPr>
        <w:t xml:space="preserve">indicators </w:t>
      </w:r>
      <w:r w:rsidR="00076766" w:rsidRPr="00350E40">
        <w:rPr>
          <w:rFonts w:cs="Arial"/>
          <w:b w:val="0"/>
          <w:bCs/>
          <w:szCs w:val="21"/>
          <w:lang w:val="en-US"/>
        </w:rPr>
        <w:t>towards the end of the project.</w:t>
      </w:r>
      <w:r w:rsidR="000724F4" w:rsidRPr="00350E40">
        <w:rPr>
          <w:rFonts w:cs="Arial"/>
          <w:b w:val="0"/>
          <w:bCs/>
          <w:szCs w:val="21"/>
          <w:lang w:val="en-US"/>
        </w:rPr>
        <w:t xml:space="preserve"> In </w:t>
      </w:r>
      <w:r w:rsidR="00527248" w:rsidRPr="00350E40">
        <w:rPr>
          <w:rFonts w:cs="Arial"/>
          <w:b w:val="0"/>
          <w:bCs/>
          <w:szCs w:val="21"/>
          <w:lang w:val="en-US"/>
        </w:rPr>
        <w:t>broader context, the Mid-line study is expected to provide feedback regarding relative e</w:t>
      </w:r>
      <w:r w:rsidR="00C4445B" w:rsidRPr="00350E40">
        <w:rPr>
          <w:rFonts w:cs="Arial"/>
          <w:b w:val="0"/>
          <w:bCs/>
          <w:szCs w:val="21"/>
          <w:lang w:val="en-US"/>
        </w:rPr>
        <w:t>ffective</w:t>
      </w:r>
      <w:r w:rsidR="000724F4" w:rsidRPr="00350E40">
        <w:rPr>
          <w:rFonts w:cs="Arial"/>
          <w:b w:val="0"/>
          <w:bCs/>
          <w:szCs w:val="21"/>
          <w:lang w:val="en-US"/>
        </w:rPr>
        <w:t xml:space="preserve">ness </w:t>
      </w:r>
      <w:r w:rsidR="00C4445B" w:rsidRPr="00350E40">
        <w:rPr>
          <w:rFonts w:cs="Arial"/>
          <w:b w:val="0"/>
          <w:bCs/>
          <w:szCs w:val="21"/>
          <w:lang w:val="en-US"/>
        </w:rPr>
        <w:t xml:space="preserve">of various </w:t>
      </w:r>
      <w:r w:rsidR="000724F4" w:rsidRPr="00350E40">
        <w:rPr>
          <w:rFonts w:cs="Arial"/>
          <w:b w:val="0"/>
          <w:bCs/>
          <w:szCs w:val="21"/>
          <w:lang w:val="en-US"/>
        </w:rPr>
        <w:t>interventions</w:t>
      </w:r>
      <w:r w:rsidR="00C4445B" w:rsidRPr="00350E40">
        <w:rPr>
          <w:rFonts w:cs="Arial"/>
          <w:b w:val="0"/>
          <w:bCs/>
          <w:szCs w:val="21"/>
          <w:lang w:val="en-US"/>
        </w:rPr>
        <w:t xml:space="preserve"> of RAPID</w:t>
      </w:r>
      <w:r w:rsidR="00D54F95" w:rsidRPr="00350E40">
        <w:rPr>
          <w:rFonts w:cs="Arial"/>
          <w:b w:val="0"/>
          <w:bCs/>
          <w:szCs w:val="21"/>
          <w:lang w:val="en-US"/>
        </w:rPr>
        <w:t xml:space="preserve"> to its target groups. </w:t>
      </w:r>
      <w:r w:rsidR="003468FA" w:rsidRPr="00350E40">
        <w:rPr>
          <w:rFonts w:cs="Arial"/>
          <w:b w:val="0"/>
          <w:bCs/>
          <w:szCs w:val="21"/>
          <w:lang w:val="en-US"/>
        </w:rPr>
        <w:t xml:space="preserve">With this, the evaluators are </w:t>
      </w:r>
      <w:r w:rsidR="00015CB8" w:rsidRPr="00350E40">
        <w:rPr>
          <w:rFonts w:cs="Arial"/>
          <w:b w:val="0"/>
          <w:bCs/>
          <w:szCs w:val="21"/>
          <w:lang w:val="en-US"/>
        </w:rPr>
        <w:t>required to perform the following:</w:t>
      </w:r>
    </w:p>
    <w:p w14:paraId="16F8234C" w14:textId="77777777" w:rsidR="00BE5078" w:rsidRPr="00350E40" w:rsidRDefault="00BE5078" w:rsidP="001D5B09">
      <w:pPr>
        <w:jc w:val="both"/>
        <w:rPr>
          <w:rFonts w:cs="Arial"/>
          <w:b w:val="0"/>
          <w:bCs/>
          <w:szCs w:val="21"/>
          <w:lang w:val="en-US"/>
        </w:rPr>
      </w:pPr>
    </w:p>
    <w:p w14:paraId="7E46E031" w14:textId="545131DF" w:rsidR="00BE5078" w:rsidRPr="00350E40" w:rsidRDefault="00BE5078" w:rsidP="006E24A9">
      <w:pPr>
        <w:pStyle w:val="ListParagraph"/>
        <w:numPr>
          <w:ilvl w:val="0"/>
          <w:numId w:val="9"/>
        </w:numPr>
        <w:spacing w:after="160" w:line="259" w:lineRule="auto"/>
        <w:jc w:val="both"/>
        <w:rPr>
          <w:rFonts w:cs="Arial"/>
          <w:b w:val="0"/>
          <w:bCs/>
          <w:szCs w:val="21"/>
        </w:rPr>
      </w:pPr>
      <w:r w:rsidRPr="00350E40">
        <w:rPr>
          <w:rFonts w:cs="Arial"/>
          <w:b w:val="0"/>
          <w:bCs/>
          <w:szCs w:val="21"/>
        </w:rPr>
        <w:t>Design and develop of evaluation instruments consistent with the identified methodologies (e.g. sampling frame, sampling designs, survey questionnaires, FGD and key informant interview questions, field manual, etc.) and conduct of preparatory activities for the fieldwork (e.g. collection of the sampling frame, PSA approval of the survey questionnaires, project areas/sites inspection and selection, pre-testing, etc.);</w:t>
      </w:r>
    </w:p>
    <w:p w14:paraId="48A7958B" w14:textId="2EF1689B" w:rsidR="00015CB8" w:rsidRPr="00350E40" w:rsidRDefault="00015CB8" w:rsidP="006E24A9">
      <w:pPr>
        <w:pStyle w:val="ListParagraph"/>
        <w:numPr>
          <w:ilvl w:val="0"/>
          <w:numId w:val="9"/>
        </w:numPr>
        <w:jc w:val="both"/>
        <w:rPr>
          <w:rFonts w:cs="Arial"/>
          <w:b w:val="0"/>
          <w:bCs/>
          <w:szCs w:val="21"/>
          <w:lang w:val="en-US"/>
        </w:rPr>
      </w:pPr>
      <w:r w:rsidRPr="00350E40">
        <w:rPr>
          <w:rFonts w:cs="Arial"/>
          <w:b w:val="0"/>
          <w:bCs/>
          <w:szCs w:val="21"/>
          <w:lang w:val="en-US"/>
        </w:rPr>
        <w:t>D</w:t>
      </w:r>
      <w:r w:rsidR="00AA5C4A" w:rsidRPr="00350E40">
        <w:rPr>
          <w:rFonts w:cs="Arial"/>
          <w:b w:val="0"/>
          <w:bCs/>
          <w:szCs w:val="21"/>
          <w:lang w:val="en-US"/>
        </w:rPr>
        <w:t>esk review on</w:t>
      </w:r>
      <w:r w:rsidR="00872A1A" w:rsidRPr="00350E40">
        <w:rPr>
          <w:rFonts w:cs="Arial"/>
          <w:b w:val="0"/>
          <w:bCs/>
          <w:szCs w:val="21"/>
          <w:lang w:val="en-US"/>
        </w:rPr>
        <w:t xml:space="preserve"> pertinent</w:t>
      </w:r>
      <w:r w:rsidR="00AA5C4A" w:rsidRPr="00350E40">
        <w:rPr>
          <w:rFonts w:cs="Arial"/>
          <w:b w:val="0"/>
          <w:bCs/>
          <w:szCs w:val="21"/>
          <w:lang w:val="en-US"/>
        </w:rPr>
        <w:t xml:space="preserve"> </w:t>
      </w:r>
      <w:r w:rsidR="00EA7C62" w:rsidRPr="00350E40">
        <w:rPr>
          <w:rFonts w:cs="Arial"/>
          <w:b w:val="0"/>
          <w:bCs/>
          <w:szCs w:val="21"/>
          <w:lang w:val="en-US"/>
        </w:rPr>
        <w:t xml:space="preserve">Project Documents </w:t>
      </w:r>
      <w:r w:rsidR="00872A1A" w:rsidRPr="00350E40">
        <w:rPr>
          <w:rFonts w:cs="Arial"/>
          <w:b w:val="0"/>
          <w:bCs/>
          <w:szCs w:val="21"/>
          <w:lang w:val="en-US"/>
        </w:rPr>
        <w:t xml:space="preserve">(e.g. Baseline survey results, </w:t>
      </w:r>
      <w:r w:rsidR="00DA7C27" w:rsidRPr="00350E40">
        <w:rPr>
          <w:rFonts w:cs="Arial"/>
          <w:b w:val="0"/>
          <w:bCs/>
          <w:szCs w:val="21"/>
          <w:lang w:val="en-US"/>
        </w:rPr>
        <w:t>Financing Agreement, AWPB/ APP, Progress Reports, Profiling Database, MIS content</w:t>
      </w:r>
      <w:r w:rsidR="00FD26A8" w:rsidRPr="00350E40">
        <w:rPr>
          <w:rFonts w:cs="Arial"/>
          <w:b w:val="0"/>
          <w:bCs/>
          <w:szCs w:val="21"/>
          <w:lang w:val="en-US"/>
        </w:rPr>
        <w:t xml:space="preserve"> and various database/ registries, etc.)</w:t>
      </w:r>
    </w:p>
    <w:p w14:paraId="4E55C04A" w14:textId="6D2183D7" w:rsidR="007F009D" w:rsidRPr="00350E40" w:rsidRDefault="00A932ED" w:rsidP="006E24A9">
      <w:pPr>
        <w:pStyle w:val="ListParagraph"/>
        <w:numPr>
          <w:ilvl w:val="0"/>
          <w:numId w:val="9"/>
        </w:numPr>
        <w:jc w:val="both"/>
        <w:rPr>
          <w:rFonts w:cs="Arial"/>
          <w:b w:val="0"/>
          <w:bCs/>
          <w:szCs w:val="21"/>
          <w:lang w:val="en-US"/>
        </w:rPr>
      </w:pPr>
      <w:r w:rsidRPr="00350E40">
        <w:rPr>
          <w:rFonts w:cs="Arial"/>
          <w:b w:val="0"/>
          <w:bCs/>
          <w:szCs w:val="21"/>
          <w:lang w:val="en-US"/>
        </w:rPr>
        <w:t xml:space="preserve">Data collection, processing, </w:t>
      </w:r>
      <w:r w:rsidR="00A629BD" w:rsidRPr="00350E40">
        <w:rPr>
          <w:rFonts w:cs="Arial"/>
          <w:b w:val="0"/>
          <w:bCs/>
          <w:szCs w:val="21"/>
          <w:lang w:val="en-US"/>
        </w:rPr>
        <w:t xml:space="preserve">analysis, and validation. </w:t>
      </w:r>
      <w:r w:rsidR="00BF057D" w:rsidRPr="00350E40">
        <w:rPr>
          <w:rFonts w:cs="Arial"/>
          <w:b w:val="0"/>
          <w:bCs/>
          <w:szCs w:val="21"/>
          <w:lang w:val="en-US"/>
        </w:rPr>
        <w:t xml:space="preserve">This includes conduct of FGDs, KIIs, and facilitate validation and consultation workshops. </w:t>
      </w:r>
    </w:p>
    <w:p w14:paraId="5FC54B74" w14:textId="37AADB67" w:rsidR="001D5B09" w:rsidRPr="00350E40" w:rsidRDefault="00015CB8" w:rsidP="006E24A9">
      <w:pPr>
        <w:pStyle w:val="ListParagraph"/>
        <w:numPr>
          <w:ilvl w:val="0"/>
          <w:numId w:val="9"/>
        </w:numPr>
        <w:jc w:val="both"/>
        <w:rPr>
          <w:rFonts w:cs="Arial"/>
          <w:b w:val="0"/>
          <w:bCs/>
          <w:szCs w:val="21"/>
          <w:lang w:val="en-US"/>
        </w:rPr>
      </w:pPr>
      <w:r w:rsidRPr="00350E40">
        <w:rPr>
          <w:rFonts w:cs="Arial"/>
          <w:b w:val="0"/>
          <w:bCs/>
          <w:szCs w:val="21"/>
          <w:lang w:val="en-US"/>
        </w:rPr>
        <w:lastRenderedPageBreak/>
        <w:t>C</w:t>
      </w:r>
      <w:r w:rsidR="003468FA" w:rsidRPr="00350E40">
        <w:rPr>
          <w:rFonts w:cs="Arial"/>
          <w:b w:val="0"/>
          <w:bCs/>
          <w:szCs w:val="21"/>
          <w:lang w:val="en-US"/>
        </w:rPr>
        <w:t xml:space="preserve">onduct Economic and Financial Analysis (EFA) </w:t>
      </w:r>
      <w:r w:rsidR="00C80C2C" w:rsidRPr="00350E40">
        <w:rPr>
          <w:rFonts w:cs="Arial"/>
          <w:b w:val="0"/>
          <w:bCs/>
          <w:szCs w:val="21"/>
          <w:lang w:val="en-US"/>
        </w:rPr>
        <w:t>of the investment vis-à-vis the reach of the project</w:t>
      </w:r>
      <w:r w:rsidR="00E720CC" w:rsidRPr="00350E40">
        <w:rPr>
          <w:rFonts w:cs="Arial"/>
          <w:b w:val="0"/>
          <w:bCs/>
          <w:szCs w:val="21"/>
          <w:lang w:val="en-US"/>
        </w:rPr>
        <w:t xml:space="preserve"> intervention. </w:t>
      </w:r>
      <w:r w:rsidR="007141F4" w:rsidRPr="00350E40">
        <w:rPr>
          <w:rFonts w:cs="Arial"/>
          <w:b w:val="0"/>
          <w:bCs/>
          <w:szCs w:val="21"/>
          <w:lang w:val="en-US"/>
        </w:rPr>
        <w:t xml:space="preserve">This will also be a good starting point to determine sustainability measures or </w:t>
      </w:r>
      <w:r w:rsidR="0090462E" w:rsidRPr="00350E40">
        <w:rPr>
          <w:rFonts w:cs="Arial"/>
          <w:b w:val="0"/>
          <w:bCs/>
          <w:szCs w:val="21"/>
          <w:lang w:val="en-US"/>
        </w:rPr>
        <w:t xml:space="preserve">the feasibility of </w:t>
      </w:r>
      <w:r w:rsidR="007141F4" w:rsidRPr="00350E40">
        <w:rPr>
          <w:rFonts w:cs="Arial"/>
          <w:b w:val="0"/>
          <w:bCs/>
          <w:szCs w:val="21"/>
          <w:lang w:val="en-US"/>
        </w:rPr>
        <w:t xml:space="preserve">scaling up </w:t>
      </w:r>
      <w:r w:rsidR="0090462E" w:rsidRPr="00350E40">
        <w:rPr>
          <w:rFonts w:cs="Arial"/>
          <w:b w:val="0"/>
          <w:bCs/>
          <w:szCs w:val="21"/>
          <w:lang w:val="en-US"/>
        </w:rPr>
        <w:t>the project.</w:t>
      </w:r>
    </w:p>
    <w:p w14:paraId="53CB0BEB" w14:textId="7766326B" w:rsidR="006066A0" w:rsidRPr="00350E40" w:rsidRDefault="006066A0" w:rsidP="006E24A9">
      <w:pPr>
        <w:pStyle w:val="ListParagraph"/>
        <w:numPr>
          <w:ilvl w:val="0"/>
          <w:numId w:val="9"/>
        </w:numPr>
        <w:jc w:val="both"/>
        <w:rPr>
          <w:rFonts w:cs="Arial"/>
          <w:b w:val="0"/>
          <w:bCs/>
          <w:szCs w:val="21"/>
          <w:lang w:val="en-US"/>
        </w:rPr>
      </w:pPr>
      <w:r w:rsidRPr="00350E40">
        <w:rPr>
          <w:rFonts w:cs="Arial"/>
          <w:b w:val="0"/>
          <w:bCs/>
          <w:szCs w:val="21"/>
          <w:lang w:val="en-US"/>
        </w:rPr>
        <w:t xml:space="preserve">Conduct policy review on a definite topic prescribed during the inception. </w:t>
      </w:r>
    </w:p>
    <w:p w14:paraId="7373AED3" w14:textId="77777777" w:rsidR="00A616B5" w:rsidRPr="00350E40" w:rsidRDefault="00A616B5" w:rsidP="001D5B09">
      <w:pPr>
        <w:jc w:val="both"/>
        <w:rPr>
          <w:rFonts w:cs="Arial"/>
          <w:b w:val="0"/>
          <w:bCs/>
          <w:szCs w:val="21"/>
          <w:lang w:val="en-US"/>
        </w:rPr>
      </w:pPr>
    </w:p>
    <w:p w14:paraId="4A090998" w14:textId="56CA50DB" w:rsidR="001D5B09" w:rsidRPr="00350E40" w:rsidRDefault="001D5B09" w:rsidP="001D5B09">
      <w:pPr>
        <w:jc w:val="both"/>
        <w:rPr>
          <w:rFonts w:cs="Arial"/>
          <w:b w:val="0"/>
          <w:bCs/>
          <w:szCs w:val="21"/>
          <w:lang w:val="en-US"/>
        </w:rPr>
      </w:pPr>
      <w:r w:rsidRPr="00350E40">
        <w:rPr>
          <w:rFonts w:cs="Arial"/>
          <w:b w:val="0"/>
          <w:bCs/>
          <w:szCs w:val="21"/>
          <w:lang w:val="en-US"/>
        </w:rPr>
        <w:t xml:space="preserve">Other specific </w:t>
      </w:r>
      <w:r w:rsidR="00AC64F5" w:rsidRPr="00350E40">
        <w:rPr>
          <w:rFonts w:cs="Arial"/>
          <w:b w:val="0"/>
          <w:bCs/>
          <w:szCs w:val="21"/>
          <w:lang w:val="en-US"/>
        </w:rPr>
        <w:t xml:space="preserve">areas </w:t>
      </w:r>
      <w:r w:rsidRPr="00350E40">
        <w:rPr>
          <w:rFonts w:cs="Arial"/>
          <w:b w:val="0"/>
          <w:bCs/>
          <w:szCs w:val="21"/>
          <w:lang w:val="en-US"/>
        </w:rPr>
        <w:t xml:space="preserve">to be assessed in the </w:t>
      </w:r>
      <w:r w:rsidR="00D54F95" w:rsidRPr="00350E40">
        <w:rPr>
          <w:rFonts w:cs="Arial"/>
          <w:b w:val="0"/>
          <w:bCs/>
          <w:szCs w:val="21"/>
          <w:lang w:val="en-US"/>
        </w:rPr>
        <w:t>Mid-line study</w:t>
      </w:r>
      <w:r w:rsidRPr="00350E40">
        <w:rPr>
          <w:rFonts w:cs="Arial"/>
          <w:b w:val="0"/>
          <w:bCs/>
          <w:szCs w:val="21"/>
          <w:lang w:val="en-US"/>
        </w:rPr>
        <w:t xml:space="preserve"> include:</w:t>
      </w:r>
    </w:p>
    <w:p w14:paraId="57C1E0D0" w14:textId="77777777" w:rsidR="001D5B09" w:rsidRPr="00350E40" w:rsidRDefault="001D5B09" w:rsidP="001D5B09">
      <w:pPr>
        <w:jc w:val="both"/>
        <w:rPr>
          <w:rFonts w:cs="Arial"/>
          <w:b w:val="0"/>
          <w:bCs/>
          <w:szCs w:val="21"/>
          <w:lang w:val="en-US"/>
        </w:rPr>
      </w:pPr>
    </w:p>
    <w:p w14:paraId="26CF7959" w14:textId="77777777" w:rsidR="00D54F95" w:rsidRPr="00350E40" w:rsidRDefault="001D5B09" w:rsidP="006E24A9">
      <w:pPr>
        <w:pStyle w:val="ListParagraph"/>
        <w:numPr>
          <w:ilvl w:val="0"/>
          <w:numId w:val="3"/>
        </w:numPr>
        <w:ind w:left="284" w:hanging="284"/>
        <w:jc w:val="both"/>
        <w:rPr>
          <w:rFonts w:cs="Arial"/>
          <w:b w:val="0"/>
          <w:bCs/>
          <w:szCs w:val="21"/>
          <w:lang w:val="en-US"/>
        </w:rPr>
      </w:pPr>
      <w:r w:rsidRPr="00350E40">
        <w:rPr>
          <w:rFonts w:cs="Arial"/>
          <w:b w:val="0"/>
          <w:bCs/>
          <w:szCs w:val="21"/>
          <w:lang w:val="en-US"/>
        </w:rPr>
        <w:t>Farmers’ improved production and income, with special attention to women farmers and entrepreneurs, young entrepreneurs, and Indigenous Peoples;</w:t>
      </w:r>
    </w:p>
    <w:p w14:paraId="407782E9" w14:textId="77777777" w:rsidR="00D54F95" w:rsidRPr="00350E40" w:rsidRDefault="001D5B09" w:rsidP="006E24A9">
      <w:pPr>
        <w:pStyle w:val="ListParagraph"/>
        <w:numPr>
          <w:ilvl w:val="0"/>
          <w:numId w:val="3"/>
        </w:numPr>
        <w:ind w:left="284" w:hanging="284"/>
        <w:jc w:val="both"/>
        <w:rPr>
          <w:rFonts w:cs="Arial"/>
          <w:b w:val="0"/>
          <w:bCs/>
          <w:szCs w:val="21"/>
          <w:lang w:val="en-US"/>
        </w:rPr>
      </w:pPr>
      <w:r w:rsidRPr="00350E40">
        <w:rPr>
          <w:rFonts w:cs="Arial"/>
          <w:b w:val="0"/>
          <w:bCs/>
          <w:szCs w:val="21"/>
          <w:lang w:val="en-US"/>
        </w:rPr>
        <w:t>Performance of supported enterprises in terms of profitability, growth of balance sheets, job creation, access to financial and non-financial services;</w:t>
      </w:r>
    </w:p>
    <w:p w14:paraId="6A7B21ED" w14:textId="77777777" w:rsidR="00D54F95" w:rsidRPr="00350E40" w:rsidRDefault="001D5B09" w:rsidP="006E24A9">
      <w:pPr>
        <w:pStyle w:val="ListParagraph"/>
        <w:numPr>
          <w:ilvl w:val="0"/>
          <w:numId w:val="3"/>
        </w:numPr>
        <w:ind w:left="284" w:hanging="284"/>
        <w:jc w:val="both"/>
        <w:rPr>
          <w:rFonts w:cs="Arial"/>
          <w:b w:val="0"/>
          <w:bCs/>
          <w:szCs w:val="21"/>
          <w:lang w:val="en-US"/>
        </w:rPr>
      </w:pPr>
      <w:r w:rsidRPr="00350E40">
        <w:rPr>
          <w:rFonts w:cs="Arial"/>
          <w:b w:val="0"/>
          <w:bCs/>
          <w:szCs w:val="21"/>
          <w:lang w:val="en-US"/>
        </w:rPr>
        <w:t>Performance of Negosyo Centers in facilitating enterprises’ access to services and markets;</w:t>
      </w:r>
    </w:p>
    <w:p w14:paraId="6609465D" w14:textId="77777777" w:rsidR="00D54F95" w:rsidRPr="00350E40" w:rsidRDefault="001D5B09" w:rsidP="006E24A9">
      <w:pPr>
        <w:pStyle w:val="ListParagraph"/>
        <w:numPr>
          <w:ilvl w:val="0"/>
          <w:numId w:val="3"/>
        </w:numPr>
        <w:ind w:left="284" w:hanging="284"/>
        <w:jc w:val="both"/>
        <w:rPr>
          <w:rFonts w:cs="Arial"/>
          <w:b w:val="0"/>
          <w:bCs/>
          <w:szCs w:val="21"/>
          <w:lang w:val="en-US"/>
        </w:rPr>
      </w:pPr>
      <w:r w:rsidRPr="00350E40">
        <w:rPr>
          <w:rFonts w:cs="Arial"/>
          <w:b w:val="0"/>
          <w:bCs/>
          <w:szCs w:val="21"/>
          <w:lang w:val="en-US"/>
        </w:rPr>
        <w:t>Identification of best performing business models and opportunities for scaling up;</w:t>
      </w:r>
    </w:p>
    <w:p w14:paraId="6CD8A118" w14:textId="77777777" w:rsidR="00D95BB3" w:rsidRPr="00350E40" w:rsidRDefault="001D5B09" w:rsidP="006E24A9">
      <w:pPr>
        <w:pStyle w:val="ListParagraph"/>
        <w:numPr>
          <w:ilvl w:val="0"/>
          <w:numId w:val="3"/>
        </w:numPr>
        <w:ind w:left="284" w:hanging="284"/>
        <w:jc w:val="both"/>
        <w:rPr>
          <w:rFonts w:cs="Arial"/>
          <w:b w:val="0"/>
          <w:bCs/>
          <w:szCs w:val="21"/>
          <w:lang w:val="en-US"/>
        </w:rPr>
      </w:pPr>
      <w:r w:rsidRPr="00350E40">
        <w:rPr>
          <w:rFonts w:cs="Arial"/>
          <w:b w:val="0"/>
          <w:bCs/>
          <w:szCs w:val="21"/>
          <w:lang w:val="en-US"/>
        </w:rPr>
        <w:t>Performance of financial institutions in delivering project-supported financial instruments, and in expanding access to financial services in the target areas</w:t>
      </w:r>
      <w:r w:rsidR="00D95BB3" w:rsidRPr="00350E40">
        <w:rPr>
          <w:rFonts w:cs="Arial"/>
          <w:b w:val="0"/>
          <w:bCs/>
          <w:szCs w:val="21"/>
          <w:lang w:val="en-US"/>
        </w:rPr>
        <w:t>;</w:t>
      </w:r>
    </w:p>
    <w:p w14:paraId="037C089A" w14:textId="77777777" w:rsidR="00D95BB3" w:rsidRPr="00350E40" w:rsidRDefault="001D5B09" w:rsidP="006E24A9">
      <w:pPr>
        <w:pStyle w:val="ListParagraph"/>
        <w:numPr>
          <w:ilvl w:val="0"/>
          <w:numId w:val="3"/>
        </w:numPr>
        <w:ind w:left="284" w:hanging="284"/>
        <w:jc w:val="both"/>
        <w:rPr>
          <w:rFonts w:cs="Arial"/>
          <w:b w:val="0"/>
          <w:bCs/>
          <w:szCs w:val="21"/>
          <w:lang w:val="en-US"/>
        </w:rPr>
      </w:pPr>
      <w:r w:rsidRPr="00350E40">
        <w:rPr>
          <w:rFonts w:cs="Arial"/>
          <w:b w:val="0"/>
          <w:bCs/>
          <w:szCs w:val="21"/>
          <w:lang w:val="en-US"/>
        </w:rPr>
        <w:t>Linkages between road infrastructure planning and implementation to private sector led local development;</w:t>
      </w:r>
    </w:p>
    <w:p w14:paraId="5AD26FBE" w14:textId="640E3B94" w:rsidR="00D95BB3" w:rsidRPr="00350E40" w:rsidRDefault="001D5B09" w:rsidP="006E24A9">
      <w:pPr>
        <w:pStyle w:val="ListParagraph"/>
        <w:numPr>
          <w:ilvl w:val="0"/>
          <w:numId w:val="3"/>
        </w:numPr>
        <w:ind w:left="284" w:hanging="284"/>
        <w:jc w:val="both"/>
        <w:rPr>
          <w:rFonts w:cs="Arial"/>
          <w:b w:val="0"/>
          <w:bCs/>
          <w:szCs w:val="21"/>
          <w:lang w:val="en-US"/>
        </w:rPr>
      </w:pPr>
      <w:r w:rsidRPr="00350E40">
        <w:rPr>
          <w:rFonts w:cs="Arial"/>
          <w:b w:val="0"/>
          <w:bCs/>
          <w:szCs w:val="21"/>
          <w:lang w:val="en-US"/>
        </w:rPr>
        <w:t xml:space="preserve">Performance of project management and of key partners, including </w:t>
      </w:r>
      <w:r w:rsidR="001E2BB6" w:rsidRPr="00350E40">
        <w:rPr>
          <w:rFonts w:cs="Arial"/>
          <w:b w:val="0"/>
          <w:bCs/>
          <w:szCs w:val="21"/>
          <w:lang w:val="en-US"/>
        </w:rPr>
        <w:t xml:space="preserve">service providers, </w:t>
      </w:r>
      <w:r w:rsidRPr="00350E40">
        <w:rPr>
          <w:rFonts w:cs="Arial"/>
          <w:b w:val="0"/>
          <w:bCs/>
          <w:szCs w:val="21"/>
          <w:lang w:val="en-US"/>
        </w:rPr>
        <w:t>DTI, DILG and LGUs;</w:t>
      </w:r>
    </w:p>
    <w:p w14:paraId="39406D07" w14:textId="773732A8" w:rsidR="00D95BB3" w:rsidRPr="00350E40" w:rsidRDefault="001D5B09" w:rsidP="006E24A9">
      <w:pPr>
        <w:pStyle w:val="ListParagraph"/>
        <w:numPr>
          <w:ilvl w:val="0"/>
          <w:numId w:val="3"/>
        </w:numPr>
        <w:ind w:left="284" w:hanging="284"/>
        <w:jc w:val="both"/>
        <w:rPr>
          <w:rFonts w:cs="Arial"/>
          <w:b w:val="0"/>
          <w:bCs/>
          <w:szCs w:val="21"/>
          <w:lang w:val="en-US"/>
        </w:rPr>
      </w:pPr>
      <w:r w:rsidRPr="00350E40">
        <w:rPr>
          <w:rFonts w:cs="Arial"/>
          <w:b w:val="0"/>
          <w:bCs/>
          <w:szCs w:val="21"/>
          <w:lang w:val="en-US"/>
        </w:rPr>
        <w:t>Role and impact of indu</w:t>
      </w:r>
      <w:r w:rsidR="00AC6797" w:rsidRPr="00350E40">
        <w:rPr>
          <w:rFonts w:cs="Arial"/>
          <w:b w:val="0"/>
          <w:bCs/>
          <w:szCs w:val="21"/>
          <w:lang w:val="en-US"/>
        </w:rPr>
        <w:t>s</w:t>
      </w:r>
      <w:r w:rsidRPr="00350E40">
        <w:rPr>
          <w:rFonts w:cs="Arial"/>
          <w:b w:val="0"/>
          <w:bCs/>
          <w:szCs w:val="21"/>
          <w:lang w:val="en-US"/>
        </w:rPr>
        <w:t>try councils and private sector associations at the various levels.</w:t>
      </w:r>
    </w:p>
    <w:p w14:paraId="78B75548" w14:textId="45751F59" w:rsidR="00367F81" w:rsidRPr="00350E40" w:rsidRDefault="001D5B09" w:rsidP="006E24A9">
      <w:pPr>
        <w:pStyle w:val="ListParagraph"/>
        <w:numPr>
          <w:ilvl w:val="0"/>
          <w:numId w:val="3"/>
        </w:numPr>
        <w:ind w:left="284" w:hanging="284"/>
        <w:jc w:val="both"/>
        <w:rPr>
          <w:rFonts w:cs="Arial"/>
          <w:b w:val="0"/>
          <w:bCs/>
          <w:szCs w:val="21"/>
          <w:lang w:val="en-US"/>
        </w:rPr>
      </w:pPr>
      <w:r w:rsidRPr="00350E40">
        <w:rPr>
          <w:rFonts w:cs="Arial"/>
          <w:b w:val="0"/>
          <w:bCs/>
          <w:szCs w:val="21"/>
          <w:lang w:val="en-US"/>
        </w:rPr>
        <w:t>Gaps in current policies</w:t>
      </w:r>
    </w:p>
    <w:p w14:paraId="04A7BA0B" w14:textId="0B8017B1" w:rsidR="00367F81" w:rsidRPr="00350E40" w:rsidRDefault="00367F81" w:rsidP="00990768">
      <w:pPr>
        <w:jc w:val="both"/>
        <w:rPr>
          <w:rFonts w:cs="Arial"/>
          <w:szCs w:val="21"/>
          <w:lang w:val="en-US"/>
        </w:rPr>
      </w:pPr>
    </w:p>
    <w:p w14:paraId="4C19A5B6" w14:textId="00AD9F8F" w:rsidR="003012ED" w:rsidRPr="00350E40" w:rsidRDefault="003012ED" w:rsidP="00990768">
      <w:pPr>
        <w:jc w:val="both"/>
        <w:rPr>
          <w:rFonts w:cs="Arial"/>
          <w:b w:val="0"/>
          <w:bCs/>
          <w:szCs w:val="21"/>
          <w:lang w:val="en-US"/>
        </w:rPr>
      </w:pPr>
      <w:r w:rsidRPr="00350E40">
        <w:rPr>
          <w:rFonts w:cs="Arial"/>
          <w:b w:val="0"/>
          <w:bCs/>
          <w:szCs w:val="21"/>
          <w:lang w:val="en-US"/>
        </w:rPr>
        <w:t xml:space="preserve">Matrix below presents the </w:t>
      </w:r>
      <w:r w:rsidR="00C554CC" w:rsidRPr="00350E40">
        <w:rPr>
          <w:rFonts w:cs="Arial"/>
          <w:b w:val="0"/>
          <w:bCs/>
          <w:szCs w:val="21"/>
          <w:lang w:val="en-US"/>
        </w:rPr>
        <w:t xml:space="preserve">activities, outputs, duration, and payment tranche for the conduct of Mid-Line study. </w:t>
      </w:r>
    </w:p>
    <w:p w14:paraId="60022182" w14:textId="77777777" w:rsidR="00C554CC" w:rsidRPr="00350E40" w:rsidRDefault="00C554CC" w:rsidP="00990768">
      <w:pPr>
        <w:jc w:val="both"/>
        <w:rPr>
          <w:rFonts w:cs="Arial"/>
          <w:b w:val="0"/>
          <w:bCs/>
          <w:szCs w:val="21"/>
          <w:lang w:val="en-US"/>
        </w:rPr>
      </w:pPr>
    </w:p>
    <w:tbl>
      <w:tblPr>
        <w:tblStyle w:val="TableGrid"/>
        <w:tblW w:w="0" w:type="auto"/>
        <w:tblLook w:val="04A0" w:firstRow="1" w:lastRow="0" w:firstColumn="1" w:lastColumn="0" w:noHBand="0" w:noVBand="1"/>
      </w:tblPr>
      <w:tblGrid>
        <w:gridCol w:w="3114"/>
        <w:gridCol w:w="3118"/>
        <w:gridCol w:w="2085"/>
        <w:gridCol w:w="1033"/>
      </w:tblGrid>
      <w:tr w:rsidR="003012ED" w:rsidRPr="00350E40" w14:paraId="01181543" w14:textId="77777777" w:rsidTr="00350E40">
        <w:tc>
          <w:tcPr>
            <w:tcW w:w="3114" w:type="dxa"/>
          </w:tcPr>
          <w:p w14:paraId="2A7DCF4D" w14:textId="77777777" w:rsidR="003012ED" w:rsidRPr="00350E40" w:rsidRDefault="003012ED" w:rsidP="00350E40">
            <w:pPr>
              <w:jc w:val="center"/>
              <w:rPr>
                <w:rFonts w:cs="Arial"/>
                <w:szCs w:val="21"/>
                <w:lang w:val="en-US"/>
              </w:rPr>
            </w:pPr>
            <w:r w:rsidRPr="00350E40">
              <w:rPr>
                <w:rFonts w:cs="Arial"/>
                <w:szCs w:val="21"/>
                <w:lang w:val="en-US"/>
              </w:rPr>
              <w:t>Activity(</w:t>
            </w:r>
            <w:proofErr w:type="spellStart"/>
            <w:r w:rsidRPr="00350E40">
              <w:rPr>
                <w:rFonts w:cs="Arial"/>
                <w:szCs w:val="21"/>
                <w:lang w:val="en-US"/>
              </w:rPr>
              <w:t>ies</w:t>
            </w:r>
            <w:proofErr w:type="spellEnd"/>
            <w:r w:rsidRPr="00350E40">
              <w:rPr>
                <w:rFonts w:cs="Arial"/>
                <w:szCs w:val="21"/>
                <w:lang w:val="en-US"/>
              </w:rPr>
              <w:t>)</w:t>
            </w:r>
          </w:p>
        </w:tc>
        <w:tc>
          <w:tcPr>
            <w:tcW w:w="3118" w:type="dxa"/>
          </w:tcPr>
          <w:p w14:paraId="37867625" w14:textId="77777777" w:rsidR="003012ED" w:rsidRPr="00350E40" w:rsidRDefault="003012ED" w:rsidP="00350E40">
            <w:pPr>
              <w:jc w:val="center"/>
              <w:rPr>
                <w:rFonts w:cs="Arial"/>
                <w:szCs w:val="21"/>
                <w:lang w:val="en-US"/>
              </w:rPr>
            </w:pPr>
            <w:r w:rsidRPr="00350E40">
              <w:rPr>
                <w:rFonts w:cs="Arial"/>
                <w:szCs w:val="21"/>
                <w:lang w:val="en-US"/>
              </w:rPr>
              <w:t>Output</w:t>
            </w:r>
          </w:p>
        </w:tc>
        <w:tc>
          <w:tcPr>
            <w:tcW w:w="2085" w:type="dxa"/>
          </w:tcPr>
          <w:p w14:paraId="3C6F339F" w14:textId="77777777" w:rsidR="003012ED" w:rsidRPr="00350E40" w:rsidRDefault="003012ED" w:rsidP="00350E40">
            <w:pPr>
              <w:jc w:val="center"/>
              <w:rPr>
                <w:rFonts w:cs="Arial"/>
                <w:szCs w:val="21"/>
                <w:lang w:val="en-US"/>
              </w:rPr>
            </w:pPr>
            <w:r w:rsidRPr="00350E40">
              <w:rPr>
                <w:rFonts w:cs="Arial"/>
                <w:szCs w:val="21"/>
                <w:lang w:val="en-US"/>
              </w:rPr>
              <w:t>Duration</w:t>
            </w:r>
          </w:p>
        </w:tc>
        <w:tc>
          <w:tcPr>
            <w:tcW w:w="1033" w:type="dxa"/>
          </w:tcPr>
          <w:p w14:paraId="111C2DDC" w14:textId="77777777" w:rsidR="003012ED" w:rsidRPr="00350E40" w:rsidRDefault="003012ED" w:rsidP="00350E40">
            <w:pPr>
              <w:jc w:val="center"/>
              <w:rPr>
                <w:rFonts w:cs="Arial"/>
                <w:szCs w:val="21"/>
                <w:lang w:val="en-US"/>
              </w:rPr>
            </w:pPr>
            <w:r w:rsidRPr="00350E40">
              <w:rPr>
                <w:rFonts w:cs="Arial"/>
                <w:szCs w:val="21"/>
                <w:lang w:val="en-US"/>
              </w:rPr>
              <w:t>Tranche</w:t>
            </w:r>
          </w:p>
        </w:tc>
      </w:tr>
      <w:tr w:rsidR="003012ED" w:rsidRPr="00350E40" w14:paraId="28403BA4" w14:textId="77777777" w:rsidTr="00350E40">
        <w:tc>
          <w:tcPr>
            <w:tcW w:w="3114" w:type="dxa"/>
          </w:tcPr>
          <w:p w14:paraId="13F451A2" w14:textId="2AFCDB23" w:rsidR="003012ED" w:rsidRPr="00350E40" w:rsidRDefault="003012ED" w:rsidP="006E24A9">
            <w:pPr>
              <w:pStyle w:val="ListParagraph"/>
              <w:numPr>
                <w:ilvl w:val="0"/>
                <w:numId w:val="3"/>
              </w:numPr>
              <w:ind w:left="173" w:hanging="142"/>
              <w:rPr>
                <w:rFonts w:cs="Arial"/>
                <w:b w:val="0"/>
                <w:bCs/>
                <w:szCs w:val="21"/>
                <w:lang w:val="en-US"/>
              </w:rPr>
            </w:pPr>
            <w:r w:rsidRPr="00350E40">
              <w:rPr>
                <w:rFonts w:cs="Arial"/>
                <w:b w:val="0"/>
                <w:bCs/>
                <w:szCs w:val="21"/>
                <w:lang w:val="en-US"/>
              </w:rPr>
              <w:t>Preparation of survey design and instruments and pre-testing of questionnaires</w:t>
            </w:r>
          </w:p>
        </w:tc>
        <w:tc>
          <w:tcPr>
            <w:tcW w:w="3118" w:type="dxa"/>
          </w:tcPr>
          <w:p w14:paraId="1EEC605D" w14:textId="6C74D135" w:rsidR="003012ED" w:rsidRPr="00350E40" w:rsidRDefault="003012ED" w:rsidP="00350E40">
            <w:pPr>
              <w:jc w:val="both"/>
              <w:rPr>
                <w:rFonts w:cs="Arial"/>
                <w:b w:val="0"/>
                <w:bCs/>
                <w:szCs w:val="21"/>
                <w:lang w:val="en-US"/>
              </w:rPr>
            </w:pPr>
            <w:r w:rsidRPr="00350E40">
              <w:rPr>
                <w:rFonts w:cs="Arial"/>
                <w:b w:val="0"/>
                <w:bCs/>
                <w:szCs w:val="21"/>
                <w:lang w:val="en-US"/>
              </w:rPr>
              <w:t>Final/ tested survey design and instrument</w:t>
            </w:r>
            <w:r w:rsidR="001114A6" w:rsidRPr="00350E40">
              <w:rPr>
                <w:rFonts w:cs="Arial"/>
                <w:b w:val="0"/>
                <w:bCs/>
                <w:szCs w:val="21"/>
                <w:lang w:val="en-US"/>
              </w:rPr>
              <w:t>s</w:t>
            </w:r>
          </w:p>
        </w:tc>
        <w:tc>
          <w:tcPr>
            <w:tcW w:w="2085" w:type="dxa"/>
          </w:tcPr>
          <w:p w14:paraId="6D398AB7" w14:textId="0006213C" w:rsidR="003012ED" w:rsidRPr="00350E40" w:rsidRDefault="004040CF" w:rsidP="00350E40">
            <w:pPr>
              <w:jc w:val="center"/>
              <w:rPr>
                <w:rFonts w:cs="Arial"/>
                <w:b w:val="0"/>
                <w:bCs/>
                <w:szCs w:val="21"/>
                <w:lang w:val="en-US"/>
              </w:rPr>
            </w:pPr>
            <w:r w:rsidRPr="00350E40">
              <w:rPr>
                <w:rFonts w:cs="Arial"/>
                <w:b w:val="0"/>
                <w:bCs/>
                <w:szCs w:val="21"/>
                <w:lang w:val="en-US"/>
              </w:rPr>
              <w:t>5</w:t>
            </w:r>
            <w:r w:rsidR="003012ED" w:rsidRPr="00350E40">
              <w:rPr>
                <w:rFonts w:cs="Arial"/>
                <w:b w:val="0"/>
                <w:bCs/>
                <w:szCs w:val="21"/>
                <w:lang w:val="en-US"/>
              </w:rPr>
              <w:t xml:space="preserve"> days*</w:t>
            </w:r>
          </w:p>
        </w:tc>
        <w:tc>
          <w:tcPr>
            <w:tcW w:w="1033" w:type="dxa"/>
          </w:tcPr>
          <w:p w14:paraId="538B7625" w14:textId="577A9B51" w:rsidR="003012ED" w:rsidRPr="00350E40" w:rsidRDefault="00793CA6" w:rsidP="00350E40">
            <w:pPr>
              <w:jc w:val="center"/>
              <w:rPr>
                <w:rFonts w:cs="Arial"/>
                <w:b w:val="0"/>
                <w:bCs/>
                <w:szCs w:val="21"/>
                <w:lang w:val="en-US"/>
              </w:rPr>
            </w:pPr>
            <w:r w:rsidRPr="00350E40">
              <w:rPr>
                <w:rFonts w:cs="Arial"/>
                <w:b w:val="0"/>
                <w:bCs/>
                <w:szCs w:val="21"/>
                <w:lang w:val="en-US"/>
              </w:rPr>
              <w:t>20</w:t>
            </w:r>
            <w:r w:rsidR="003012ED" w:rsidRPr="00350E40">
              <w:rPr>
                <w:rFonts w:cs="Arial"/>
                <w:b w:val="0"/>
                <w:bCs/>
                <w:szCs w:val="21"/>
                <w:lang w:val="en-US"/>
              </w:rPr>
              <w:t>%</w:t>
            </w:r>
          </w:p>
        </w:tc>
      </w:tr>
      <w:tr w:rsidR="003012ED" w:rsidRPr="00350E40" w14:paraId="5A989364" w14:textId="77777777" w:rsidTr="00350E40">
        <w:tc>
          <w:tcPr>
            <w:tcW w:w="3114" w:type="dxa"/>
          </w:tcPr>
          <w:p w14:paraId="50ADABDB" w14:textId="4EC1A410" w:rsidR="001114A6" w:rsidRPr="00350E40" w:rsidRDefault="001114A6" w:rsidP="006E24A9">
            <w:pPr>
              <w:pStyle w:val="ListParagraph"/>
              <w:numPr>
                <w:ilvl w:val="0"/>
                <w:numId w:val="3"/>
              </w:numPr>
              <w:ind w:left="173" w:hanging="142"/>
              <w:rPr>
                <w:rFonts w:cs="Arial"/>
                <w:b w:val="0"/>
                <w:bCs/>
                <w:szCs w:val="21"/>
                <w:lang w:val="en-US"/>
              </w:rPr>
            </w:pPr>
            <w:r w:rsidRPr="00350E40">
              <w:rPr>
                <w:rFonts w:cs="Arial"/>
                <w:b w:val="0"/>
                <w:bCs/>
                <w:szCs w:val="21"/>
                <w:lang w:val="en-US"/>
              </w:rPr>
              <w:t>Desk review of RAPID pertinent documents</w:t>
            </w:r>
            <w:r w:rsidR="00CC7876" w:rsidRPr="00350E40">
              <w:rPr>
                <w:rFonts w:cs="Arial"/>
                <w:b w:val="0"/>
                <w:bCs/>
                <w:szCs w:val="21"/>
                <w:lang w:val="en-US"/>
              </w:rPr>
              <w:t xml:space="preserve"> such as </w:t>
            </w:r>
            <w:r w:rsidRPr="00350E40">
              <w:rPr>
                <w:rFonts w:cs="Arial"/>
                <w:b w:val="0"/>
                <w:bCs/>
                <w:szCs w:val="21"/>
                <w:lang w:val="en-US"/>
              </w:rPr>
              <w:t>progress reports</w:t>
            </w:r>
            <w:r w:rsidR="00CC7876" w:rsidRPr="00350E40">
              <w:rPr>
                <w:rFonts w:cs="Arial"/>
                <w:b w:val="0"/>
                <w:bCs/>
                <w:szCs w:val="21"/>
                <w:lang w:val="en-US"/>
              </w:rPr>
              <w:t xml:space="preserve">, baseline results, </w:t>
            </w:r>
            <w:proofErr w:type="spellStart"/>
            <w:r w:rsidR="00CC7876" w:rsidRPr="00350E40">
              <w:rPr>
                <w:rFonts w:cs="Arial"/>
                <w:b w:val="0"/>
                <w:bCs/>
                <w:szCs w:val="21"/>
                <w:lang w:val="en-US"/>
              </w:rPr>
              <w:t>etc</w:t>
            </w:r>
            <w:proofErr w:type="spellEnd"/>
          </w:p>
          <w:p w14:paraId="433CC005" w14:textId="692F250F" w:rsidR="003012ED" w:rsidRPr="00350E40" w:rsidRDefault="003012ED"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Data collection, FGD, KIIs</w:t>
            </w:r>
          </w:p>
          <w:p w14:paraId="0C9F5790" w14:textId="77777777" w:rsidR="003012ED" w:rsidRPr="00350E40" w:rsidRDefault="003012ED"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data processing</w:t>
            </w:r>
          </w:p>
          <w:p w14:paraId="57EED753" w14:textId="77777777" w:rsidR="003012ED" w:rsidRPr="00350E40" w:rsidRDefault="003012ED" w:rsidP="006E24A9">
            <w:pPr>
              <w:pStyle w:val="ListParagraph"/>
              <w:numPr>
                <w:ilvl w:val="0"/>
                <w:numId w:val="3"/>
              </w:numPr>
              <w:ind w:left="168" w:hanging="142"/>
              <w:rPr>
                <w:rFonts w:cs="Arial"/>
                <w:b w:val="0"/>
                <w:bCs/>
                <w:szCs w:val="21"/>
                <w:lang w:val="en-US"/>
              </w:rPr>
            </w:pPr>
            <w:r w:rsidRPr="00350E40">
              <w:rPr>
                <w:rFonts w:cs="Arial"/>
                <w:b w:val="0"/>
                <w:bCs/>
                <w:szCs w:val="21"/>
                <w:lang w:val="en-US"/>
              </w:rPr>
              <w:t>data validation/ consultations workshops</w:t>
            </w:r>
          </w:p>
          <w:p w14:paraId="00C764D8" w14:textId="77777777" w:rsidR="003012ED" w:rsidRPr="00350E40" w:rsidRDefault="003012ED"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Policy review and write up</w:t>
            </w:r>
          </w:p>
          <w:p w14:paraId="7C747633" w14:textId="77777777" w:rsidR="003012ED" w:rsidRPr="00350E40" w:rsidRDefault="003012ED"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Presentation of first draft</w:t>
            </w:r>
          </w:p>
        </w:tc>
        <w:tc>
          <w:tcPr>
            <w:tcW w:w="3118" w:type="dxa"/>
          </w:tcPr>
          <w:p w14:paraId="1AE78A87" w14:textId="78FF9344" w:rsidR="003012ED" w:rsidRPr="00350E40" w:rsidRDefault="003012ED" w:rsidP="00350E40">
            <w:pPr>
              <w:jc w:val="both"/>
              <w:rPr>
                <w:rFonts w:cs="Arial"/>
                <w:b w:val="0"/>
                <w:bCs/>
                <w:szCs w:val="21"/>
                <w:lang w:val="en-US"/>
              </w:rPr>
            </w:pPr>
            <w:r w:rsidRPr="00350E40">
              <w:rPr>
                <w:rFonts w:cs="Arial"/>
                <w:b w:val="0"/>
                <w:bCs/>
                <w:szCs w:val="21"/>
                <w:lang w:val="en-US"/>
              </w:rPr>
              <w:t xml:space="preserve">Draft </w:t>
            </w:r>
            <w:r w:rsidR="00A9730C" w:rsidRPr="00350E40">
              <w:rPr>
                <w:rFonts w:cs="Arial"/>
                <w:b w:val="0"/>
                <w:bCs/>
                <w:szCs w:val="21"/>
                <w:lang w:val="en-US"/>
              </w:rPr>
              <w:t>Mid-Line</w:t>
            </w:r>
            <w:r w:rsidRPr="00350E40">
              <w:rPr>
                <w:rFonts w:cs="Arial"/>
                <w:b w:val="0"/>
                <w:bCs/>
                <w:szCs w:val="21"/>
                <w:lang w:val="en-US"/>
              </w:rPr>
              <w:t xml:space="preserve"> Study Report</w:t>
            </w:r>
            <w:r w:rsidR="000F3169" w:rsidRPr="00350E40">
              <w:rPr>
                <w:rFonts w:cs="Arial"/>
                <w:b w:val="0"/>
                <w:bCs/>
                <w:szCs w:val="21"/>
                <w:lang w:val="en-US"/>
              </w:rPr>
              <w:t xml:space="preserve"> (with EFA and policy notes)</w:t>
            </w:r>
          </w:p>
        </w:tc>
        <w:tc>
          <w:tcPr>
            <w:tcW w:w="2085" w:type="dxa"/>
          </w:tcPr>
          <w:p w14:paraId="3FBA0FC5" w14:textId="3EF642B1" w:rsidR="003012ED" w:rsidRPr="00350E40" w:rsidRDefault="00620027" w:rsidP="00350E40">
            <w:pPr>
              <w:jc w:val="center"/>
              <w:rPr>
                <w:rFonts w:cs="Arial"/>
                <w:b w:val="0"/>
                <w:bCs/>
                <w:szCs w:val="21"/>
                <w:lang w:val="en-US"/>
              </w:rPr>
            </w:pPr>
            <w:r w:rsidRPr="00350E40">
              <w:rPr>
                <w:rFonts w:cs="Arial"/>
                <w:b w:val="0"/>
                <w:bCs/>
                <w:szCs w:val="21"/>
                <w:lang w:val="en-US"/>
              </w:rPr>
              <w:t>30 days</w:t>
            </w:r>
          </w:p>
        </w:tc>
        <w:tc>
          <w:tcPr>
            <w:tcW w:w="1033" w:type="dxa"/>
          </w:tcPr>
          <w:p w14:paraId="5FFBD148" w14:textId="77777777" w:rsidR="003012ED" w:rsidRPr="00350E40" w:rsidRDefault="003012ED" w:rsidP="00350E40">
            <w:pPr>
              <w:jc w:val="center"/>
              <w:rPr>
                <w:rFonts w:cs="Arial"/>
                <w:b w:val="0"/>
                <w:bCs/>
                <w:szCs w:val="21"/>
                <w:lang w:val="en-US"/>
              </w:rPr>
            </w:pPr>
            <w:r w:rsidRPr="00350E40">
              <w:rPr>
                <w:rFonts w:cs="Arial"/>
                <w:b w:val="0"/>
                <w:bCs/>
                <w:szCs w:val="21"/>
                <w:lang w:val="en-US"/>
              </w:rPr>
              <w:t>30%</w:t>
            </w:r>
          </w:p>
        </w:tc>
      </w:tr>
      <w:tr w:rsidR="003012ED" w:rsidRPr="00350E40" w14:paraId="3D631867" w14:textId="77777777" w:rsidTr="00350E40">
        <w:tc>
          <w:tcPr>
            <w:tcW w:w="3114" w:type="dxa"/>
          </w:tcPr>
          <w:p w14:paraId="2A5B542C" w14:textId="77777777" w:rsidR="003012ED" w:rsidRPr="00350E40" w:rsidRDefault="003012ED" w:rsidP="00350E40">
            <w:pPr>
              <w:jc w:val="both"/>
              <w:rPr>
                <w:rFonts w:cs="Arial"/>
                <w:b w:val="0"/>
                <w:bCs/>
                <w:szCs w:val="21"/>
                <w:lang w:val="en-US"/>
              </w:rPr>
            </w:pPr>
            <w:r w:rsidRPr="00350E40">
              <w:rPr>
                <w:rFonts w:cs="Arial"/>
                <w:b w:val="0"/>
                <w:bCs/>
                <w:szCs w:val="21"/>
                <w:lang w:val="en-US"/>
              </w:rPr>
              <w:t>-  Data collection, FGD, KIIs</w:t>
            </w:r>
          </w:p>
          <w:p w14:paraId="0CB8E498" w14:textId="77777777" w:rsidR="003012ED" w:rsidRPr="00350E40" w:rsidRDefault="003012ED"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data processing</w:t>
            </w:r>
          </w:p>
          <w:p w14:paraId="2C264F12" w14:textId="77777777" w:rsidR="003012ED" w:rsidRPr="00350E40" w:rsidRDefault="003012ED" w:rsidP="006E24A9">
            <w:pPr>
              <w:pStyle w:val="ListParagraph"/>
              <w:numPr>
                <w:ilvl w:val="0"/>
                <w:numId w:val="3"/>
              </w:numPr>
              <w:ind w:left="168" w:hanging="142"/>
              <w:rPr>
                <w:rFonts w:cs="Arial"/>
                <w:b w:val="0"/>
                <w:bCs/>
                <w:szCs w:val="21"/>
                <w:lang w:val="en-US"/>
              </w:rPr>
            </w:pPr>
            <w:r w:rsidRPr="00350E40">
              <w:rPr>
                <w:rFonts w:cs="Arial"/>
                <w:b w:val="0"/>
                <w:bCs/>
                <w:szCs w:val="21"/>
                <w:lang w:val="en-US"/>
              </w:rPr>
              <w:t>data validation/ consultations workshops</w:t>
            </w:r>
          </w:p>
          <w:p w14:paraId="54B433B0" w14:textId="77777777" w:rsidR="003012ED" w:rsidRPr="00350E40" w:rsidRDefault="003012ED" w:rsidP="006E24A9">
            <w:pPr>
              <w:pStyle w:val="ListParagraph"/>
              <w:numPr>
                <w:ilvl w:val="0"/>
                <w:numId w:val="3"/>
              </w:numPr>
              <w:ind w:left="168" w:hanging="142"/>
              <w:rPr>
                <w:rFonts w:cs="Arial"/>
                <w:b w:val="0"/>
                <w:bCs/>
                <w:szCs w:val="21"/>
                <w:lang w:val="en-US"/>
              </w:rPr>
            </w:pPr>
            <w:r w:rsidRPr="00350E40">
              <w:rPr>
                <w:rFonts w:cs="Arial"/>
                <w:b w:val="0"/>
                <w:bCs/>
                <w:szCs w:val="21"/>
                <w:lang w:val="en-US"/>
              </w:rPr>
              <w:t>address comments</w:t>
            </w:r>
          </w:p>
          <w:p w14:paraId="202FD216" w14:textId="77777777" w:rsidR="003012ED" w:rsidRPr="00350E40" w:rsidRDefault="003012ED"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Policy review and write up</w:t>
            </w:r>
          </w:p>
        </w:tc>
        <w:tc>
          <w:tcPr>
            <w:tcW w:w="3118" w:type="dxa"/>
          </w:tcPr>
          <w:p w14:paraId="659B6617" w14:textId="23FB9650" w:rsidR="003012ED" w:rsidRPr="00350E40" w:rsidRDefault="003012ED" w:rsidP="00350E40">
            <w:pPr>
              <w:jc w:val="both"/>
              <w:rPr>
                <w:rFonts w:cs="Arial"/>
                <w:b w:val="0"/>
                <w:bCs/>
                <w:szCs w:val="21"/>
                <w:lang w:val="en-US"/>
              </w:rPr>
            </w:pPr>
            <w:r w:rsidRPr="00350E40">
              <w:rPr>
                <w:rFonts w:cs="Arial"/>
                <w:b w:val="0"/>
                <w:bCs/>
                <w:szCs w:val="21"/>
                <w:lang w:val="en-US"/>
              </w:rPr>
              <w:t xml:space="preserve">Final </w:t>
            </w:r>
            <w:r w:rsidR="00A9730C" w:rsidRPr="00350E40">
              <w:rPr>
                <w:rFonts w:cs="Arial"/>
                <w:b w:val="0"/>
                <w:bCs/>
                <w:szCs w:val="21"/>
                <w:lang w:val="en-US"/>
              </w:rPr>
              <w:t>Mid-Line</w:t>
            </w:r>
            <w:r w:rsidRPr="00350E40">
              <w:rPr>
                <w:rFonts w:cs="Arial"/>
                <w:b w:val="0"/>
                <w:bCs/>
                <w:szCs w:val="21"/>
                <w:lang w:val="en-US"/>
              </w:rPr>
              <w:t xml:space="preserve"> Study Report</w:t>
            </w:r>
            <w:r w:rsidR="000F3169" w:rsidRPr="00350E40">
              <w:rPr>
                <w:rFonts w:cs="Arial"/>
                <w:b w:val="0"/>
                <w:bCs/>
                <w:szCs w:val="21"/>
                <w:lang w:val="en-US"/>
              </w:rPr>
              <w:t xml:space="preserve"> (with EFA, policy notes and </w:t>
            </w:r>
            <w:r w:rsidRPr="00350E40">
              <w:rPr>
                <w:rFonts w:cs="Arial"/>
                <w:b w:val="0"/>
                <w:bCs/>
                <w:szCs w:val="21"/>
                <w:lang w:val="en-US"/>
              </w:rPr>
              <w:t>clean data sets and tables</w:t>
            </w:r>
            <w:r w:rsidR="000F3169" w:rsidRPr="00350E40">
              <w:rPr>
                <w:rFonts w:cs="Arial"/>
                <w:b w:val="0"/>
                <w:bCs/>
                <w:szCs w:val="21"/>
                <w:lang w:val="en-US"/>
              </w:rPr>
              <w:t>)</w:t>
            </w:r>
          </w:p>
        </w:tc>
        <w:tc>
          <w:tcPr>
            <w:tcW w:w="2085" w:type="dxa"/>
          </w:tcPr>
          <w:p w14:paraId="15A860DE" w14:textId="087BF323" w:rsidR="003012ED" w:rsidRPr="00350E40" w:rsidRDefault="00620027" w:rsidP="00350E40">
            <w:pPr>
              <w:jc w:val="center"/>
              <w:rPr>
                <w:rFonts w:cs="Arial"/>
                <w:b w:val="0"/>
                <w:bCs/>
                <w:szCs w:val="21"/>
                <w:lang w:val="en-US"/>
              </w:rPr>
            </w:pPr>
            <w:r w:rsidRPr="00350E40">
              <w:rPr>
                <w:rFonts w:cs="Arial"/>
                <w:b w:val="0"/>
                <w:bCs/>
                <w:szCs w:val="21"/>
                <w:lang w:val="en-US"/>
              </w:rPr>
              <w:t xml:space="preserve">15 </w:t>
            </w:r>
            <w:r w:rsidR="003012ED" w:rsidRPr="00350E40">
              <w:rPr>
                <w:rFonts w:cs="Arial"/>
                <w:b w:val="0"/>
                <w:bCs/>
                <w:szCs w:val="21"/>
                <w:lang w:val="en-US"/>
              </w:rPr>
              <w:t>days</w:t>
            </w:r>
          </w:p>
        </w:tc>
        <w:tc>
          <w:tcPr>
            <w:tcW w:w="1033" w:type="dxa"/>
          </w:tcPr>
          <w:p w14:paraId="7798D653" w14:textId="12214B47" w:rsidR="003012ED" w:rsidRPr="00350E40" w:rsidRDefault="00620027" w:rsidP="00350E40">
            <w:pPr>
              <w:jc w:val="center"/>
              <w:rPr>
                <w:rFonts w:cs="Arial"/>
                <w:b w:val="0"/>
                <w:bCs/>
                <w:szCs w:val="21"/>
                <w:lang w:val="en-US"/>
              </w:rPr>
            </w:pPr>
            <w:r w:rsidRPr="00350E40">
              <w:rPr>
                <w:rFonts w:cs="Arial"/>
                <w:b w:val="0"/>
                <w:bCs/>
                <w:szCs w:val="21"/>
                <w:lang w:val="en-US"/>
              </w:rPr>
              <w:t>3</w:t>
            </w:r>
            <w:r w:rsidR="003012ED" w:rsidRPr="00350E40">
              <w:rPr>
                <w:rFonts w:cs="Arial"/>
                <w:b w:val="0"/>
                <w:bCs/>
                <w:szCs w:val="21"/>
                <w:lang w:val="en-US"/>
              </w:rPr>
              <w:t>0%</w:t>
            </w:r>
          </w:p>
        </w:tc>
      </w:tr>
      <w:tr w:rsidR="003012ED" w:rsidRPr="00350E40" w14:paraId="5549CE67" w14:textId="77777777" w:rsidTr="00350E40">
        <w:tc>
          <w:tcPr>
            <w:tcW w:w="3114" w:type="dxa"/>
          </w:tcPr>
          <w:p w14:paraId="1DABF0C6" w14:textId="77777777" w:rsidR="003012ED" w:rsidRPr="00350E40" w:rsidRDefault="003012ED" w:rsidP="00350E40">
            <w:pPr>
              <w:jc w:val="both"/>
              <w:rPr>
                <w:rFonts w:cs="Arial"/>
                <w:b w:val="0"/>
                <w:bCs/>
                <w:szCs w:val="21"/>
                <w:lang w:val="en-US"/>
              </w:rPr>
            </w:pPr>
            <w:r w:rsidRPr="00350E40">
              <w:rPr>
                <w:rFonts w:cs="Arial"/>
                <w:b w:val="0"/>
                <w:bCs/>
                <w:szCs w:val="21"/>
                <w:lang w:val="en-US"/>
              </w:rPr>
              <w:t>Presentation of Results</w:t>
            </w:r>
          </w:p>
        </w:tc>
        <w:tc>
          <w:tcPr>
            <w:tcW w:w="3118" w:type="dxa"/>
          </w:tcPr>
          <w:p w14:paraId="6840AF19" w14:textId="77777777" w:rsidR="003012ED" w:rsidRPr="00350E40" w:rsidRDefault="003012ED" w:rsidP="00350E40">
            <w:pPr>
              <w:jc w:val="both"/>
              <w:rPr>
                <w:rFonts w:cs="Arial"/>
                <w:b w:val="0"/>
                <w:bCs/>
                <w:szCs w:val="21"/>
                <w:lang w:val="en-US"/>
              </w:rPr>
            </w:pPr>
            <w:r w:rsidRPr="00350E40">
              <w:rPr>
                <w:rFonts w:cs="Arial"/>
                <w:b w:val="0"/>
                <w:bCs/>
                <w:szCs w:val="21"/>
                <w:lang w:val="en-US"/>
              </w:rPr>
              <w:t>Presentation/ Presentation Materials</w:t>
            </w:r>
          </w:p>
        </w:tc>
        <w:tc>
          <w:tcPr>
            <w:tcW w:w="2085" w:type="dxa"/>
          </w:tcPr>
          <w:p w14:paraId="148A43C0" w14:textId="77777777" w:rsidR="003012ED" w:rsidRPr="00350E40" w:rsidRDefault="003012ED" w:rsidP="00350E40">
            <w:pPr>
              <w:jc w:val="center"/>
              <w:rPr>
                <w:rFonts w:cs="Arial"/>
                <w:b w:val="0"/>
                <w:bCs/>
                <w:szCs w:val="21"/>
                <w:lang w:val="en-US"/>
              </w:rPr>
            </w:pPr>
            <w:r w:rsidRPr="00350E40">
              <w:rPr>
                <w:rFonts w:cs="Arial"/>
                <w:b w:val="0"/>
                <w:bCs/>
                <w:szCs w:val="21"/>
                <w:lang w:val="en-US"/>
              </w:rPr>
              <w:t>10 days*</w:t>
            </w:r>
          </w:p>
        </w:tc>
        <w:tc>
          <w:tcPr>
            <w:tcW w:w="1033" w:type="dxa"/>
          </w:tcPr>
          <w:p w14:paraId="1755E549" w14:textId="77777777" w:rsidR="003012ED" w:rsidRPr="00350E40" w:rsidRDefault="003012ED" w:rsidP="00350E40">
            <w:pPr>
              <w:jc w:val="center"/>
              <w:rPr>
                <w:rFonts w:cs="Arial"/>
                <w:b w:val="0"/>
                <w:bCs/>
                <w:szCs w:val="21"/>
                <w:lang w:val="en-US"/>
              </w:rPr>
            </w:pPr>
            <w:r w:rsidRPr="00350E40">
              <w:rPr>
                <w:rFonts w:cs="Arial"/>
                <w:b w:val="0"/>
                <w:bCs/>
                <w:szCs w:val="21"/>
                <w:lang w:val="en-US"/>
              </w:rPr>
              <w:t>20%</w:t>
            </w:r>
          </w:p>
        </w:tc>
      </w:tr>
    </w:tbl>
    <w:p w14:paraId="13D93A54" w14:textId="77777777" w:rsidR="004040CF" w:rsidRPr="00350E40" w:rsidRDefault="004040CF" w:rsidP="004040CF">
      <w:pPr>
        <w:jc w:val="both"/>
        <w:rPr>
          <w:rFonts w:cs="Arial"/>
          <w:b w:val="0"/>
          <w:bCs/>
          <w:i/>
          <w:iCs/>
          <w:szCs w:val="21"/>
          <w:lang w:val="en-US"/>
        </w:rPr>
      </w:pPr>
      <w:r w:rsidRPr="00350E40">
        <w:rPr>
          <w:rFonts w:cs="Arial"/>
          <w:b w:val="0"/>
          <w:bCs/>
          <w:i/>
          <w:iCs/>
          <w:szCs w:val="21"/>
          <w:lang w:val="en-US"/>
        </w:rPr>
        <w:t xml:space="preserve">*includes the period of review and approval </w:t>
      </w:r>
    </w:p>
    <w:p w14:paraId="5F2506AC" w14:textId="77777777" w:rsidR="003012ED" w:rsidRPr="00350E40" w:rsidRDefault="003012ED" w:rsidP="00990768">
      <w:pPr>
        <w:jc w:val="both"/>
        <w:rPr>
          <w:rFonts w:cs="Arial"/>
          <w:szCs w:val="21"/>
          <w:lang w:val="en-US"/>
        </w:rPr>
      </w:pPr>
    </w:p>
    <w:p w14:paraId="3880A849" w14:textId="725ED5F0" w:rsidR="0021701C" w:rsidRDefault="0021701C" w:rsidP="00990768">
      <w:pPr>
        <w:jc w:val="both"/>
        <w:rPr>
          <w:rFonts w:cs="Arial"/>
          <w:szCs w:val="21"/>
          <w:lang w:val="en-US"/>
        </w:rPr>
      </w:pPr>
    </w:p>
    <w:p w14:paraId="3B42570B" w14:textId="7B120866" w:rsidR="00AC60F0" w:rsidRDefault="00AC60F0" w:rsidP="00990768">
      <w:pPr>
        <w:jc w:val="both"/>
        <w:rPr>
          <w:rFonts w:cs="Arial"/>
          <w:szCs w:val="21"/>
          <w:lang w:val="en-US"/>
        </w:rPr>
      </w:pPr>
    </w:p>
    <w:p w14:paraId="7DD9353A" w14:textId="10DBDBCC" w:rsidR="00AC60F0" w:rsidRDefault="00AC60F0" w:rsidP="00990768">
      <w:pPr>
        <w:jc w:val="both"/>
        <w:rPr>
          <w:rFonts w:cs="Arial"/>
          <w:szCs w:val="21"/>
          <w:lang w:val="en-US"/>
        </w:rPr>
      </w:pPr>
    </w:p>
    <w:p w14:paraId="5D8BDFF9" w14:textId="77777777" w:rsidR="00AC60F0" w:rsidRPr="00350E40" w:rsidRDefault="00AC60F0" w:rsidP="00990768">
      <w:pPr>
        <w:jc w:val="both"/>
        <w:rPr>
          <w:rFonts w:cs="Arial"/>
          <w:szCs w:val="21"/>
          <w:lang w:val="en-US"/>
        </w:rPr>
      </w:pPr>
    </w:p>
    <w:p w14:paraId="4FCE1250" w14:textId="14B49F7D" w:rsidR="00367F81" w:rsidRPr="00350E40" w:rsidRDefault="0021701C" w:rsidP="00990768">
      <w:pPr>
        <w:jc w:val="both"/>
        <w:rPr>
          <w:rFonts w:cs="Arial"/>
          <w:szCs w:val="21"/>
          <w:lang w:val="en-US"/>
        </w:rPr>
      </w:pPr>
      <w:r w:rsidRPr="00350E40">
        <w:rPr>
          <w:rFonts w:cs="Arial"/>
          <w:szCs w:val="21"/>
          <w:lang w:val="en-US"/>
        </w:rPr>
        <w:lastRenderedPageBreak/>
        <w:t>End</w:t>
      </w:r>
      <w:r w:rsidR="00DA4429" w:rsidRPr="00350E40">
        <w:rPr>
          <w:rFonts w:cs="Arial"/>
          <w:szCs w:val="21"/>
          <w:lang w:val="en-US"/>
        </w:rPr>
        <w:t>-</w:t>
      </w:r>
      <w:r w:rsidRPr="00350E40">
        <w:rPr>
          <w:rFonts w:cs="Arial"/>
          <w:szCs w:val="21"/>
          <w:lang w:val="en-US"/>
        </w:rPr>
        <w:t>of</w:t>
      </w:r>
      <w:r w:rsidR="00DA4429" w:rsidRPr="00350E40">
        <w:rPr>
          <w:rFonts w:cs="Arial"/>
          <w:szCs w:val="21"/>
          <w:lang w:val="en-US"/>
        </w:rPr>
        <w:t>-</w:t>
      </w:r>
      <w:r w:rsidRPr="00350E40">
        <w:rPr>
          <w:rFonts w:cs="Arial"/>
          <w:szCs w:val="21"/>
          <w:lang w:val="en-US"/>
        </w:rPr>
        <w:t>Line</w:t>
      </w:r>
      <w:r w:rsidR="00A15C73" w:rsidRPr="00350E40">
        <w:rPr>
          <w:rFonts w:cs="Arial"/>
          <w:szCs w:val="21"/>
          <w:lang w:val="en-US"/>
        </w:rPr>
        <w:t xml:space="preserve"> (EOL)</w:t>
      </w:r>
      <w:r w:rsidRPr="00350E40">
        <w:rPr>
          <w:rFonts w:cs="Arial"/>
          <w:szCs w:val="21"/>
          <w:lang w:val="en-US"/>
        </w:rPr>
        <w:t xml:space="preserve"> Study</w:t>
      </w:r>
    </w:p>
    <w:p w14:paraId="5ED29B49" w14:textId="509C1E14" w:rsidR="00367F81" w:rsidRPr="00350E40" w:rsidRDefault="00367F81" w:rsidP="00990768">
      <w:pPr>
        <w:jc w:val="both"/>
        <w:rPr>
          <w:rFonts w:cs="Arial"/>
          <w:szCs w:val="21"/>
          <w:lang w:val="en-US"/>
        </w:rPr>
      </w:pPr>
    </w:p>
    <w:p w14:paraId="2B819E9C" w14:textId="3ADF8637" w:rsidR="00D70D58" w:rsidRPr="00350E40" w:rsidRDefault="00D70D58" w:rsidP="00D70D58">
      <w:pPr>
        <w:jc w:val="both"/>
        <w:rPr>
          <w:rFonts w:cs="Arial"/>
          <w:b w:val="0"/>
          <w:bCs/>
          <w:szCs w:val="21"/>
          <w:lang w:val="en-US"/>
        </w:rPr>
      </w:pPr>
      <w:r w:rsidRPr="00350E40">
        <w:rPr>
          <w:rFonts w:cs="Arial"/>
          <w:b w:val="0"/>
          <w:bCs/>
          <w:szCs w:val="21"/>
          <w:lang w:val="en-US"/>
        </w:rPr>
        <w:t xml:space="preserve">The RAPID Growth End of </w:t>
      </w:r>
      <w:r w:rsidR="00DA4429" w:rsidRPr="00350E40">
        <w:rPr>
          <w:rFonts w:cs="Arial"/>
          <w:b w:val="0"/>
          <w:bCs/>
          <w:szCs w:val="21"/>
          <w:lang w:val="en-US"/>
        </w:rPr>
        <w:t xml:space="preserve">Line Survey </w:t>
      </w:r>
      <w:r w:rsidRPr="00350E40">
        <w:rPr>
          <w:rFonts w:cs="Arial"/>
          <w:b w:val="0"/>
          <w:bCs/>
          <w:szCs w:val="21"/>
          <w:lang w:val="en-US"/>
        </w:rPr>
        <w:t>will be conducted</w:t>
      </w:r>
      <w:r w:rsidR="00DA4429" w:rsidRPr="00350E40">
        <w:rPr>
          <w:rFonts w:cs="Arial"/>
          <w:b w:val="0"/>
          <w:bCs/>
          <w:szCs w:val="21"/>
          <w:lang w:val="en-US"/>
        </w:rPr>
        <w:t xml:space="preserve"> prior to the conduct of the End of Project Evaluation on the 66</w:t>
      </w:r>
      <w:r w:rsidR="00DA4429" w:rsidRPr="00350E40">
        <w:rPr>
          <w:rFonts w:cs="Arial"/>
          <w:b w:val="0"/>
          <w:bCs/>
          <w:szCs w:val="21"/>
          <w:vertAlign w:val="superscript"/>
          <w:lang w:val="en-US"/>
        </w:rPr>
        <w:t>th</w:t>
      </w:r>
      <w:r w:rsidR="00DA4429" w:rsidRPr="00350E40">
        <w:rPr>
          <w:rFonts w:cs="Arial"/>
          <w:b w:val="0"/>
          <w:bCs/>
          <w:szCs w:val="21"/>
          <w:lang w:val="en-US"/>
        </w:rPr>
        <w:t xml:space="preserve"> month of the Project life. </w:t>
      </w:r>
      <w:r w:rsidR="007E4E9E" w:rsidRPr="00350E40">
        <w:rPr>
          <w:rFonts w:cs="Arial"/>
          <w:b w:val="0"/>
          <w:bCs/>
          <w:szCs w:val="21"/>
          <w:lang w:val="en-US"/>
        </w:rPr>
        <w:t>In particular, this will be</w:t>
      </w:r>
      <w:r w:rsidRPr="00350E40">
        <w:rPr>
          <w:rFonts w:cs="Arial"/>
          <w:b w:val="0"/>
          <w:bCs/>
          <w:szCs w:val="21"/>
          <w:lang w:val="en-US"/>
        </w:rPr>
        <w:t xml:space="preserve"> after the completion of all activities to help project funders, implementers, beneficiaries, and other stakeholders understand what anticipated results have been achieved. </w:t>
      </w:r>
    </w:p>
    <w:p w14:paraId="5EBC7C37" w14:textId="77777777" w:rsidR="00D70D58" w:rsidRPr="00350E40" w:rsidRDefault="00D70D58" w:rsidP="00D70D58">
      <w:pPr>
        <w:jc w:val="both"/>
        <w:rPr>
          <w:rFonts w:cs="Arial"/>
          <w:b w:val="0"/>
          <w:bCs/>
          <w:szCs w:val="21"/>
          <w:lang w:val="en-US"/>
        </w:rPr>
      </w:pPr>
    </w:p>
    <w:p w14:paraId="4886B238" w14:textId="77DD4FF7" w:rsidR="00A24B08" w:rsidRPr="00350E40" w:rsidRDefault="00D70D58" w:rsidP="00990768">
      <w:pPr>
        <w:jc w:val="both"/>
        <w:rPr>
          <w:rFonts w:cs="Arial"/>
          <w:b w:val="0"/>
          <w:bCs/>
          <w:szCs w:val="21"/>
          <w:lang w:val="en-US"/>
        </w:rPr>
      </w:pPr>
      <w:r w:rsidRPr="00350E40">
        <w:rPr>
          <w:rFonts w:cs="Arial"/>
          <w:b w:val="0"/>
          <w:bCs/>
          <w:szCs w:val="21"/>
          <w:lang w:val="en-US"/>
        </w:rPr>
        <w:t xml:space="preserve">The purpose of the </w:t>
      </w:r>
      <w:r w:rsidR="00A15C73" w:rsidRPr="00350E40">
        <w:rPr>
          <w:rFonts w:cs="Arial"/>
          <w:b w:val="0"/>
          <w:bCs/>
          <w:szCs w:val="21"/>
          <w:lang w:val="en-US"/>
        </w:rPr>
        <w:t>EOL</w:t>
      </w:r>
      <w:r w:rsidRPr="00350E40">
        <w:rPr>
          <w:rFonts w:cs="Arial"/>
          <w:b w:val="0"/>
          <w:bCs/>
          <w:szCs w:val="21"/>
          <w:lang w:val="en-US"/>
        </w:rPr>
        <w:t xml:space="preserve"> </w:t>
      </w:r>
      <w:r w:rsidR="00A15C73" w:rsidRPr="00350E40">
        <w:rPr>
          <w:rFonts w:cs="Arial"/>
          <w:b w:val="0"/>
          <w:bCs/>
          <w:szCs w:val="21"/>
          <w:lang w:val="en-US"/>
        </w:rPr>
        <w:t xml:space="preserve">study </w:t>
      </w:r>
      <w:r w:rsidRPr="00350E40">
        <w:rPr>
          <w:rFonts w:cs="Arial"/>
          <w:b w:val="0"/>
          <w:bCs/>
          <w:szCs w:val="21"/>
          <w:lang w:val="en-US"/>
        </w:rPr>
        <w:t xml:space="preserve">is to </w:t>
      </w:r>
      <w:r w:rsidR="00A15C73" w:rsidRPr="00350E40">
        <w:rPr>
          <w:rFonts w:cs="Arial"/>
          <w:b w:val="0"/>
          <w:bCs/>
          <w:szCs w:val="21"/>
          <w:lang w:val="en-US"/>
        </w:rPr>
        <w:t xml:space="preserve">provide the Evaluation Review Committee </w:t>
      </w:r>
      <w:r w:rsidR="00B37308" w:rsidRPr="00350E40">
        <w:rPr>
          <w:rFonts w:cs="Arial"/>
          <w:b w:val="0"/>
          <w:bCs/>
          <w:szCs w:val="21"/>
          <w:lang w:val="en-US"/>
        </w:rPr>
        <w:t>evidences on</w:t>
      </w:r>
      <w:r w:rsidRPr="00350E40">
        <w:rPr>
          <w:rFonts w:cs="Arial"/>
          <w:b w:val="0"/>
          <w:bCs/>
          <w:szCs w:val="21"/>
          <w:lang w:val="en-US"/>
        </w:rPr>
        <w:t xml:space="preserve"> whether RAPID Growth Project has achieved its development objectives and desired outcomes successfully and sustainably and how these performances has contributed to achieving its higher-level goal which is to contribute in reducing poverty incidence among the smallholder farming households.</w:t>
      </w:r>
      <w:r w:rsidR="00B37308" w:rsidRPr="00350E40">
        <w:rPr>
          <w:rFonts w:cs="Arial"/>
          <w:b w:val="0"/>
          <w:bCs/>
          <w:szCs w:val="21"/>
          <w:lang w:val="en-US"/>
        </w:rPr>
        <w:t xml:space="preserve"> </w:t>
      </w:r>
      <w:r w:rsidR="00CF5A0F" w:rsidRPr="00350E40">
        <w:rPr>
          <w:rFonts w:cs="Arial"/>
          <w:b w:val="0"/>
          <w:bCs/>
          <w:szCs w:val="21"/>
          <w:lang w:val="en-US"/>
        </w:rPr>
        <w:t xml:space="preserve">Furthermore, the EOL shall also give emphasis on </w:t>
      </w:r>
      <w:r w:rsidR="00C82276" w:rsidRPr="00350E40">
        <w:rPr>
          <w:rFonts w:cs="Arial"/>
          <w:b w:val="0"/>
          <w:bCs/>
          <w:szCs w:val="21"/>
          <w:lang w:val="en-US"/>
        </w:rPr>
        <w:t xml:space="preserve">sustainability mechanisms </w:t>
      </w:r>
      <w:r w:rsidR="00527E28" w:rsidRPr="00350E40">
        <w:rPr>
          <w:rFonts w:cs="Arial"/>
          <w:b w:val="0"/>
          <w:bCs/>
          <w:szCs w:val="21"/>
          <w:lang w:val="en-US"/>
        </w:rPr>
        <w:t xml:space="preserve">or scaling up the project if found viable. </w:t>
      </w:r>
      <w:r w:rsidR="00821FD2" w:rsidRPr="00821FD2">
        <w:rPr>
          <w:rFonts w:cs="Arial"/>
          <w:b w:val="0"/>
          <w:bCs/>
          <w:szCs w:val="21"/>
          <w:lang w:val="en-US"/>
        </w:rPr>
        <w:t>The Project Team will provide the firm with the sample frame including the list of projects beneficiaries as well as the composition of the samples at baseline (and mid-term if completion)</w:t>
      </w:r>
      <w:r w:rsidR="00821FD2">
        <w:rPr>
          <w:rFonts w:cs="Arial"/>
          <w:b w:val="0"/>
          <w:bCs/>
          <w:szCs w:val="21"/>
          <w:lang w:val="en-US"/>
        </w:rPr>
        <w:t>.</w:t>
      </w:r>
    </w:p>
    <w:p w14:paraId="67429CD5" w14:textId="0187871A" w:rsidR="00D95C06" w:rsidRPr="00350E40" w:rsidRDefault="00D95C06" w:rsidP="00990768">
      <w:pPr>
        <w:jc w:val="both"/>
        <w:rPr>
          <w:rFonts w:cs="Arial"/>
          <w:b w:val="0"/>
          <w:bCs/>
          <w:szCs w:val="21"/>
          <w:lang w:val="en-US"/>
        </w:rPr>
      </w:pPr>
    </w:p>
    <w:p w14:paraId="47569D41" w14:textId="38D79E31" w:rsidR="00D95C06" w:rsidRPr="00350E40" w:rsidRDefault="00D95C06" w:rsidP="00990768">
      <w:pPr>
        <w:jc w:val="both"/>
        <w:rPr>
          <w:rFonts w:cs="Arial"/>
          <w:b w:val="0"/>
          <w:bCs/>
          <w:szCs w:val="21"/>
          <w:lang w:val="en-US"/>
        </w:rPr>
      </w:pPr>
      <w:r w:rsidRPr="00350E40">
        <w:rPr>
          <w:rFonts w:cs="Arial"/>
          <w:b w:val="0"/>
          <w:bCs/>
          <w:szCs w:val="21"/>
          <w:lang w:val="en-US"/>
        </w:rPr>
        <w:t xml:space="preserve">The following are the activities </w:t>
      </w:r>
      <w:r w:rsidR="00CE17FF" w:rsidRPr="00350E40">
        <w:rPr>
          <w:rFonts w:cs="Arial"/>
          <w:b w:val="0"/>
          <w:bCs/>
          <w:szCs w:val="21"/>
          <w:lang w:val="en-US"/>
        </w:rPr>
        <w:t>for the EOL survey:</w:t>
      </w:r>
    </w:p>
    <w:p w14:paraId="195E3D4C" w14:textId="4F625BE2" w:rsidR="00F10258" w:rsidRPr="00350E40" w:rsidRDefault="00F10258" w:rsidP="00990768">
      <w:pPr>
        <w:jc w:val="both"/>
        <w:rPr>
          <w:rFonts w:cs="Arial"/>
          <w:b w:val="0"/>
          <w:bCs/>
          <w:szCs w:val="21"/>
          <w:lang w:val="en-US"/>
        </w:rPr>
      </w:pPr>
    </w:p>
    <w:p w14:paraId="41BE9195" w14:textId="36BB71B3" w:rsidR="00F10258" w:rsidRPr="00350E40" w:rsidRDefault="00F10258" w:rsidP="006E24A9">
      <w:pPr>
        <w:pStyle w:val="ListParagraph"/>
        <w:numPr>
          <w:ilvl w:val="0"/>
          <w:numId w:val="11"/>
        </w:numPr>
        <w:spacing w:after="160" w:line="259" w:lineRule="auto"/>
        <w:jc w:val="both"/>
        <w:rPr>
          <w:rFonts w:cs="Arial"/>
          <w:b w:val="0"/>
          <w:bCs/>
          <w:szCs w:val="21"/>
        </w:rPr>
      </w:pPr>
      <w:r w:rsidRPr="00350E40">
        <w:rPr>
          <w:rFonts w:cs="Arial"/>
          <w:b w:val="0"/>
          <w:bCs/>
          <w:szCs w:val="21"/>
        </w:rPr>
        <w:t>Design and develop of evaluation instruments consistent with the identified methodologies (e.g. sampling frame, sampling designs, survey questionnaires, FGD and key informant interview questions, field manual, etc.) and conduct of preparatory activities for the fieldwork (e.g. collection of the sampling frame, PSA approval of the survey questionnaires, project areas/sites inspection and selection, pre-testing, etc.);</w:t>
      </w:r>
    </w:p>
    <w:p w14:paraId="46E3E742" w14:textId="00EC46A7" w:rsidR="00F10258" w:rsidRPr="00350E40" w:rsidRDefault="00F10258" w:rsidP="006E24A9">
      <w:pPr>
        <w:pStyle w:val="ListParagraph"/>
        <w:numPr>
          <w:ilvl w:val="0"/>
          <w:numId w:val="11"/>
        </w:numPr>
        <w:jc w:val="both"/>
        <w:rPr>
          <w:rFonts w:cs="Arial"/>
          <w:b w:val="0"/>
          <w:bCs/>
          <w:szCs w:val="21"/>
          <w:lang w:val="en-US"/>
        </w:rPr>
      </w:pPr>
      <w:r w:rsidRPr="00350E40">
        <w:rPr>
          <w:rFonts w:cs="Arial"/>
          <w:b w:val="0"/>
          <w:bCs/>
          <w:szCs w:val="21"/>
          <w:lang w:val="en-US"/>
        </w:rPr>
        <w:t xml:space="preserve">Desk review on pertinent Project Documents (e.g. Baseline </w:t>
      </w:r>
      <w:r w:rsidR="009C7672" w:rsidRPr="00350E40">
        <w:rPr>
          <w:rFonts w:cs="Arial"/>
          <w:b w:val="0"/>
          <w:bCs/>
          <w:szCs w:val="21"/>
          <w:lang w:val="en-US"/>
        </w:rPr>
        <w:t>and Mid-line survey</w:t>
      </w:r>
      <w:r w:rsidR="00C46BF4" w:rsidRPr="00350E40">
        <w:rPr>
          <w:rFonts w:cs="Arial"/>
          <w:b w:val="0"/>
          <w:bCs/>
          <w:szCs w:val="21"/>
          <w:lang w:val="en-US"/>
        </w:rPr>
        <w:t xml:space="preserve"> </w:t>
      </w:r>
      <w:r w:rsidRPr="00350E40">
        <w:rPr>
          <w:rFonts w:cs="Arial"/>
          <w:b w:val="0"/>
          <w:bCs/>
          <w:szCs w:val="21"/>
          <w:lang w:val="en-US"/>
        </w:rPr>
        <w:t>results, Financing Agreement, AWPB/ APP, Progress Reports, Profiling Database, MIS content and various database/ registries, etc.)</w:t>
      </w:r>
    </w:p>
    <w:p w14:paraId="302B988F" w14:textId="245DCFC2" w:rsidR="00F10258" w:rsidRPr="00350E40" w:rsidRDefault="00F10258" w:rsidP="006E24A9">
      <w:pPr>
        <w:pStyle w:val="ListParagraph"/>
        <w:numPr>
          <w:ilvl w:val="0"/>
          <w:numId w:val="11"/>
        </w:numPr>
        <w:jc w:val="both"/>
        <w:rPr>
          <w:rFonts w:cs="Arial"/>
          <w:b w:val="0"/>
          <w:bCs/>
          <w:szCs w:val="21"/>
          <w:lang w:val="en-US"/>
        </w:rPr>
      </w:pPr>
      <w:r w:rsidRPr="00350E40">
        <w:rPr>
          <w:rFonts w:cs="Arial"/>
          <w:b w:val="0"/>
          <w:bCs/>
          <w:szCs w:val="21"/>
          <w:lang w:val="en-US"/>
        </w:rPr>
        <w:t>Data collection, processing, analysis, and validation. This includes conduct of FGDs, KIIs,</w:t>
      </w:r>
      <w:r w:rsidR="00821FD2">
        <w:rPr>
          <w:rFonts w:cs="Arial"/>
          <w:b w:val="0"/>
          <w:bCs/>
          <w:szCs w:val="21"/>
          <w:lang w:val="en-US"/>
        </w:rPr>
        <w:t xml:space="preserve"> household level survey</w:t>
      </w:r>
      <w:r w:rsidRPr="00350E40">
        <w:rPr>
          <w:rFonts w:cs="Arial"/>
          <w:b w:val="0"/>
          <w:bCs/>
          <w:szCs w:val="21"/>
          <w:lang w:val="en-US"/>
        </w:rPr>
        <w:t xml:space="preserve"> and facilitate validation and consultation workshops. </w:t>
      </w:r>
    </w:p>
    <w:p w14:paraId="138867AA" w14:textId="77777777" w:rsidR="00F10258" w:rsidRPr="00350E40" w:rsidRDefault="00F10258" w:rsidP="006E24A9">
      <w:pPr>
        <w:pStyle w:val="ListParagraph"/>
        <w:numPr>
          <w:ilvl w:val="0"/>
          <w:numId w:val="11"/>
        </w:numPr>
        <w:jc w:val="both"/>
        <w:rPr>
          <w:rFonts w:cs="Arial"/>
          <w:b w:val="0"/>
          <w:bCs/>
          <w:szCs w:val="21"/>
          <w:lang w:val="en-US"/>
        </w:rPr>
      </w:pPr>
      <w:r w:rsidRPr="00350E40">
        <w:rPr>
          <w:rFonts w:cs="Arial"/>
          <w:b w:val="0"/>
          <w:bCs/>
          <w:szCs w:val="21"/>
          <w:lang w:val="en-US"/>
        </w:rPr>
        <w:t>Conduct Economic and Financial Analysis (EFA) of the investment vis-à-vis the reach of the project intervention. This will also be a good starting point to determine sustainability measures or the feasibility of scaling up the project.</w:t>
      </w:r>
    </w:p>
    <w:p w14:paraId="72FDA3B2" w14:textId="77777777" w:rsidR="00F10258" w:rsidRPr="00350E40" w:rsidRDefault="00F10258" w:rsidP="006E24A9">
      <w:pPr>
        <w:pStyle w:val="ListParagraph"/>
        <w:numPr>
          <w:ilvl w:val="0"/>
          <w:numId w:val="11"/>
        </w:numPr>
        <w:jc w:val="both"/>
        <w:rPr>
          <w:rFonts w:cs="Arial"/>
          <w:b w:val="0"/>
          <w:bCs/>
          <w:szCs w:val="21"/>
          <w:lang w:val="en-US"/>
        </w:rPr>
      </w:pPr>
      <w:r w:rsidRPr="00350E40">
        <w:rPr>
          <w:rFonts w:cs="Arial"/>
          <w:b w:val="0"/>
          <w:bCs/>
          <w:szCs w:val="21"/>
          <w:lang w:val="en-US"/>
        </w:rPr>
        <w:t xml:space="preserve">Conduct policy review on a definite topic prescribed during the inception. </w:t>
      </w:r>
    </w:p>
    <w:p w14:paraId="0B6BCDB0" w14:textId="77777777" w:rsidR="00F10258" w:rsidRPr="00350E40" w:rsidRDefault="00F10258" w:rsidP="00990768">
      <w:pPr>
        <w:jc w:val="both"/>
        <w:rPr>
          <w:rFonts w:cs="Arial"/>
          <w:b w:val="0"/>
          <w:bCs/>
          <w:szCs w:val="21"/>
          <w:lang w:val="en-US"/>
        </w:rPr>
      </w:pPr>
    </w:p>
    <w:p w14:paraId="2726519C" w14:textId="0415A591" w:rsidR="00F10258" w:rsidRPr="00350E40" w:rsidRDefault="00F10258" w:rsidP="00990768">
      <w:pPr>
        <w:jc w:val="both"/>
        <w:rPr>
          <w:rFonts w:cs="Arial"/>
          <w:b w:val="0"/>
          <w:bCs/>
          <w:szCs w:val="21"/>
          <w:lang w:val="en-US"/>
        </w:rPr>
      </w:pPr>
    </w:p>
    <w:p w14:paraId="79F1E60D" w14:textId="46A10C02" w:rsidR="00F10258" w:rsidRPr="00350E40" w:rsidRDefault="00F10258" w:rsidP="00F10258">
      <w:pPr>
        <w:jc w:val="both"/>
        <w:rPr>
          <w:rFonts w:cs="Arial"/>
          <w:b w:val="0"/>
          <w:bCs/>
          <w:szCs w:val="21"/>
          <w:lang w:val="en-US"/>
        </w:rPr>
      </w:pPr>
      <w:r w:rsidRPr="00350E40">
        <w:rPr>
          <w:rFonts w:cs="Arial"/>
          <w:b w:val="0"/>
          <w:bCs/>
          <w:szCs w:val="21"/>
          <w:lang w:val="en-US"/>
        </w:rPr>
        <w:t xml:space="preserve">Matrix below presents the activities, outputs, duration, and payment tranche for the conduct of </w:t>
      </w:r>
      <w:r w:rsidR="00350E40" w:rsidRPr="00350E40">
        <w:rPr>
          <w:rFonts w:cs="Arial"/>
          <w:b w:val="0"/>
          <w:bCs/>
          <w:szCs w:val="21"/>
          <w:lang w:val="en-US"/>
        </w:rPr>
        <w:t xml:space="preserve">EOL </w:t>
      </w:r>
      <w:r w:rsidRPr="00350E40">
        <w:rPr>
          <w:rFonts w:cs="Arial"/>
          <w:b w:val="0"/>
          <w:bCs/>
          <w:szCs w:val="21"/>
          <w:lang w:val="en-US"/>
        </w:rPr>
        <w:t xml:space="preserve">study. </w:t>
      </w:r>
    </w:p>
    <w:p w14:paraId="501371B7" w14:textId="77777777" w:rsidR="00F10258" w:rsidRPr="00350E40" w:rsidRDefault="00F10258" w:rsidP="00F10258">
      <w:pPr>
        <w:jc w:val="both"/>
        <w:rPr>
          <w:rFonts w:cs="Arial"/>
          <w:b w:val="0"/>
          <w:bCs/>
          <w:szCs w:val="21"/>
          <w:lang w:val="en-US"/>
        </w:rPr>
      </w:pPr>
    </w:p>
    <w:tbl>
      <w:tblPr>
        <w:tblStyle w:val="TableGrid"/>
        <w:tblW w:w="0" w:type="auto"/>
        <w:tblLook w:val="04A0" w:firstRow="1" w:lastRow="0" w:firstColumn="1" w:lastColumn="0" w:noHBand="0" w:noVBand="1"/>
      </w:tblPr>
      <w:tblGrid>
        <w:gridCol w:w="3114"/>
        <w:gridCol w:w="3118"/>
        <w:gridCol w:w="2085"/>
        <w:gridCol w:w="1033"/>
      </w:tblGrid>
      <w:tr w:rsidR="00F10258" w:rsidRPr="00350E40" w14:paraId="371A2E47" w14:textId="77777777" w:rsidTr="00350E40">
        <w:tc>
          <w:tcPr>
            <w:tcW w:w="3114" w:type="dxa"/>
          </w:tcPr>
          <w:p w14:paraId="14FE5007" w14:textId="77777777" w:rsidR="00F10258" w:rsidRPr="00350E40" w:rsidRDefault="00F10258" w:rsidP="00350E40">
            <w:pPr>
              <w:jc w:val="center"/>
              <w:rPr>
                <w:rFonts w:cs="Arial"/>
                <w:szCs w:val="21"/>
                <w:lang w:val="en-US"/>
              </w:rPr>
            </w:pPr>
            <w:r w:rsidRPr="00350E40">
              <w:rPr>
                <w:rFonts w:cs="Arial"/>
                <w:szCs w:val="21"/>
                <w:lang w:val="en-US"/>
              </w:rPr>
              <w:t>Activity(</w:t>
            </w:r>
            <w:proofErr w:type="spellStart"/>
            <w:r w:rsidRPr="00350E40">
              <w:rPr>
                <w:rFonts w:cs="Arial"/>
                <w:szCs w:val="21"/>
                <w:lang w:val="en-US"/>
              </w:rPr>
              <w:t>ies</w:t>
            </w:r>
            <w:proofErr w:type="spellEnd"/>
            <w:r w:rsidRPr="00350E40">
              <w:rPr>
                <w:rFonts w:cs="Arial"/>
                <w:szCs w:val="21"/>
                <w:lang w:val="en-US"/>
              </w:rPr>
              <w:t>)</w:t>
            </w:r>
          </w:p>
        </w:tc>
        <w:tc>
          <w:tcPr>
            <w:tcW w:w="3118" w:type="dxa"/>
          </w:tcPr>
          <w:p w14:paraId="7B50C826" w14:textId="77777777" w:rsidR="00F10258" w:rsidRPr="00350E40" w:rsidRDefault="00F10258" w:rsidP="00350E40">
            <w:pPr>
              <w:jc w:val="center"/>
              <w:rPr>
                <w:rFonts w:cs="Arial"/>
                <w:szCs w:val="21"/>
                <w:lang w:val="en-US"/>
              </w:rPr>
            </w:pPr>
            <w:r w:rsidRPr="00350E40">
              <w:rPr>
                <w:rFonts w:cs="Arial"/>
                <w:szCs w:val="21"/>
                <w:lang w:val="en-US"/>
              </w:rPr>
              <w:t>Output</w:t>
            </w:r>
          </w:p>
        </w:tc>
        <w:tc>
          <w:tcPr>
            <w:tcW w:w="2085" w:type="dxa"/>
          </w:tcPr>
          <w:p w14:paraId="651B4F11" w14:textId="77777777" w:rsidR="00F10258" w:rsidRPr="00350E40" w:rsidRDefault="00F10258" w:rsidP="00350E40">
            <w:pPr>
              <w:jc w:val="center"/>
              <w:rPr>
                <w:rFonts w:cs="Arial"/>
                <w:szCs w:val="21"/>
                <w:lang w:val="en-US"/>
              </w:rPr>
            </w:pPr>
            <w:r w:rsidRPr="00350E40">
              <w:rPr>
                <w:rFonts w:cs="Arial"/>
                <w:szCs w:val="21"/>
                <w:lang w:val="en-US"/>
              </w:rPr>
              <w:t>Duration</w:t>
            </w:r>
          </w:p>
        </w:tc>
        <w:tc>
          <w:tcPr>
            <w:tcW w:w="1033" w:type="dxa"/>
          </w:tcPr>
          <w:p w14:paraId="63B5235A" w14:textId="77777777" w:rsidR="00F10258" w:rsidRPr="00350E40" w:rsidRDefault="00F10258" w:rsidP="00350E40">
            <w:pPr>
              <w:jc w:val="center"/>
              <w:rPr>
                <w:rFonts w:cs="Arial"/>
                <w:szCs w:val="21"/>
                <w:lang w:val="en-US"/>
              </w:rPr>
            </w:pPr>
            <w:r w:rsidRPr="00350E40">
              <w:rPr>
                <w:rFonts w:cs="Arial"/>
                <w:szCs w:val="21"/>
                <w:lang w:val="en-US"/>
              </w:rPr>
              <w:t>Tranche</w:t>
            </w:r>
          </w:p>
        </w:tc>
      </w:tr>
      <w:tr w:rsidR="00F10258" w:rsidRPr="00350E40" w14:paraId="188BC753" w14:textId="77777777" w:rsidTr="00350E40">
        <w:tc>
          <w:tcPr>
            <w:tcW w:w="3114" w:type="dxa"/>
          </w:tcPr>
          <w:p w14:paraId="026E39EE" w14:textId="77777777" w:rsidR="00F10258" w:rsidRPr="00350E40" w:rsidRDefault="00F10258" w:rsidP="00350E40">
            <w:pPr>
              <w:rPr>
                <w:rFonts w:cs="Arial"/>
                <w:b w:val="0"/>
                <w:bCs/>
                <w:szCs w:val="21"/>
                <w:lang w:val="en-US"/>
              </w:rPr>
            </w:pPr>
            <w:r w:rsidRPr="00350E40">
              <w:rPr>
                <w:rFonts w:cs="Arial"/>
                <w:b w:val="0"/>
                <w:bCs/>
                <w:szCs w:val="21"/>
                <w:lang w:val="en-US"/>
              </w:rPr>
              <w:t>Preparation of survey design and instruments and pre-testing of questionnaires</w:t>
            </w:r>
          </w:p>
        </w:tc>
        <w:tc>
          <w:tcPr>
            <w:tcW w:w="3118" w:type="dxa"/>
          </w:tcPr>
          <w:p w14:paraId="59B114A9" w14:textId="77777777" w:rsidR="00F10258" w:rsidRPr="00350E40" w:rsidRDefault="00F10258" w:rsidP="00350E40">
            <w:pPr>
              <w:jc w:val="both"/>
              <w:rPr>
                <w:rFonts w:cs="Arial"/>
                <w:b w:val="0"/>
                <w:bCs/>
                <w:szCs w:val="21"/>
                <w:lang w:val="en-US"/>
              </w:rPr>
            </w:pPr>
            <w:r w:rsidRPr="00350E40">
              <w:rPr>
                <w:rFonts w:cs="Arial"/>
                <w:b w:val="0"/>
                <w:bCs/>
                <w:szCs w:val="21"/>
                <w:lang w:val="en-US"/>
              </w:rPr>
              <w:t xml:space="preserve">Final/ tested survey design and instruments </w:t>
            </w:r>
          </w:p>
        </w:tc>
        <w:tc>
          <w:tcPr>
            <w:tcW w:w="2085" w:type="dxa"/>
          </w:tcPr>
          <w:p w14:paraId="79726FE2" w14:textId="77777777" w:rsidR="00F10258" w:rsidRPr="00350E40" w:rsidRDefault="00F10258" w:rsidP="00350E40">
            <w:pPr>
              <w:jc w:val="center"/>
              <w:rPr>
                <w:rFonts w:cs="Arial"/>
                <w:b w:val="0"/>
                <w:bCs/>
                <w:szCs w:val="21"/>
                <w:lang w:val="en-US"/>
              </w:rPr>
            </w:pPr>
            <w:r w:rsidRPr="00350E40">
              <w:rPr>
                <w:rFonts w:cs="Arial"/>
                <w:b w:val="0"/>
                <w:bCs/>
                <w:szCs w:val="21"/>
                <w:lang w:val="en-US"/>
              </w:rPr>
              <w:t>5 days*</w:t>
            </w:r>
          </w:p>
        </w:tc>
        <w:tc>
          <w:tcPr>
            <w:tcW w:w="1033" w:type="dxa"/>
          </w:tcPr>
          <w:p w14:paraId="363B35CD" w14:textId="77777777" w:rsidR="00F10258" w:rsidRPr="00350E40" w:rsidRDefault="00F10258" w:rsidP="00350E40">
            <w:pPr>
              <w:jc w:val="center"/>
              <w:rPr>
                <w:rFonts w:cs="Arial"/>
                <w:b w:val="0"/>
                <w:bCs/>
                <w:szCs w:val="21"/>
                <w:lang w:val="en-US"/>
              </w:rPr>
            </w:pPr>
            <w:r w:rsidRPr="00350E40">
              <w:rPr>
                <w:rFonts w:cs="Arial"/>
                <w:b w:val="0"/>
                <w:bCs/>
                <w:szCs w:val="21"/>
                <w:lang w:val="en-US"/>
              </w:rPr>
              <w:t>20%</w:t>
            </w:r>
          </w:p>
        </w:tc>
      </w:tr>
      <w:tr w:rsidR="00F10258" w:rsidRPr="00350E40" w14:paraId="1532A091" w14:textId="77777777" w:rsidTr="00350E40">
        <w:tc>
          <w:tcPr>
            <w:tcW w:w="3114" w:type="dxa"/>
          </w:tcPr>
          <w:p w14:paraId="032EFAB4" w14:textId="34CF4AA7" w:rsidR="007A35F7" w:rsidRPr="00350E40" w:rsidRDefault="007A35F7" w:rsidP="006E24A9">
            <w:pPr>
              <w:pStyle w:val="ListParagraph"/>
              <w:numPr>
                <w:ilvl w:val="0"/>
                <w:numId w:val="3"/>
              </w:numPr>
              <w:ind w:left="173" w:hanging="142"/>
              <w:rPr>
                <w:rFonts w:cs="Arial"/>
                <w:b w:val="0"/>
                <w:bCs/>
                <w:szCs w:val="21"/>
                <w:lang w:val="en-US"/>
              </w:rPr>
            </w:pPr>
            <w:r w:rsidRPr="00350E40">
              <w:rPr>
                <w:rFonts w:cs="Arial"/>
                <w:b w:val="0"/>
                <w:bCs/>
                <w:szCs w:val="21"/>
                <w:lang w:val="en-US"/>
              </w:rPr>
              <w:t xml:space="preserve">Desk review of RAPID pertinent documents </w:t>
            </w:r>
            <w:r w:rsidR="00CC7876" w:rsidRPr="00350E40">
              <w:rPr>
                <w:rFonts w:cs="Arial"/>
                <w:b w:val="0"/>
                <w:bCs/>
                <w:szCs w:val="21"/>
                <w:lang w:val="en-US"/>
              </w:rPr>
              <w:t>such as</w:t>
            </w:r>
            <w:r w:rsidRPr="00350E40">
              <w:rPr>
                <w:rFonts w:cs="Arial"/>
                <w:b w:val="0"/>
                <w:bCs/>
                <w:szCs w:val="21"/>
                <w:lang w:val="en-US"/>
              </w:rPr>
              <w:t xml:space="preserve"> progress reports, results of baseline and mid term</w:t>
            </w:r>
          </w:p>
          <w:p w14:paraId="456A8A6D" w14:textId="7E082A14" w:rsidR="00F10258" w:rsidRPr="00350E40" w:rsidRDefault="00F10258"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Data collection, FGD, KIIs</w:t>
            </w:r>
          </w:p>
          <w:p w14:paraId="234D582F" w14:textId="77777777" w:rsidR="00F10258" w:rsidRPr="00350E40" w:rsidRDefault="00F10258"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data processing</w:t>
            </w:r>
          </w:p>
          <w:p w14:paraId="693CBBB8" w14:textId="77777777" w:rsidR="00F10258" w:rsidRPr="00350E40" w:rsidRDefault="00F10258" w:rsidP="006E24A9">
            <w:pPr>
              <w:pStyle w:val="ListParagraph"/>
              <w:numPr>
                <w:ilvl w:val="0"/>
                <w:numId w:val="3"/>
              </w:numPr>
              <w:ind w:left="168" w:hanging="142"/>
              <w:rPr>
                <w:rFonts w:cs="Arial"/>
                <w:b w:val="0"/>
                <w:bCs/>
                <w:szCs w:val="21"/>
                <w:lang w:val="en-US"/>
              </w:rPr>
            </w:pPr>
            <w:r w:rsidRPr="00350E40">
              <w:rPr>
                <w:rFonts w:cs="Arial"/>
                <w:b w:val="0"/>
                <w:bCs/>
                <w:szCs w:val="21"/>
                <w:lang w:val="en-US"/>
              </w:rPr>
              <w:t>data validation/ consultations workshops</w:t>
            </w:r>
          </w:p>
          <w:p w14:paraId="59FA67F8" w14:textId="77777777" w:rsidR="00F10258" w:rsidRPr="00350E40" w:rsidRDefault="00F10258"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Policy review and write up</w:t>
            </w:r>
          </w:p>
          <w:p w14:paraId="76738509" w14:textId="77777777" w:rsidR="00F10258" w:rsidRPr="00350E40" w:rsidRDefault="00F10258"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Presentation of first draft</w:t>
            </w:r>
          </w:p>
        </w:tc>
        <w:tc>
          <w:tcPr>
            <w:tcW w:w="3118" w:type="dxa"/>
          </w:tcPr>
          <w:p w14:paraId="48C39258" w14:textId="1B863607" w:rsidR="00F10258" w:rsidRPr="00350E40" w:rsidRDefault="00F10258" w:rsidP="00350E40">
            <w:pPr>
              <w:jc w:val="both"/>
              <w:rPr>
                <w:rFonts w:cs="Arial"/>
                <w:b w:val="0"/>
                <w:bCs/>
                <w:szCs w:val="21"/>
                <w:lang w:val="en-US"/>
              </w:rPr>
            </w:pPr>
            <w:r w:rsidRPr="00350E40">
              <w:rPr>
                <w:rFonts w:cs="Arial"/>
                <w:b w:val="0"/>
                <w:bCs/>
                <w:szCs w:val="21"/>
                <w:lang w:val="en-US"/>
              </w:rPr>
              <w:t xml:space="preserve">Draft </w:t>
            </w:r>
            <w:r w:rsidR="002F327F" w:rsidRPr="00350E40">
              <w:rPr>
                <w:rFonts w:cs="Arial"/>
                <w:b w:val="0"/>
                <w:bCs/>
                <w:szCs w:val="21"/>
                <w:lang w:val="en-US"/>
              </w:rPr>
              <w:t xml:space="preserve">End-of-Line </w:t>
            </w:r>
            <w:r w:rsidRPr="00350E40">
              <w:rPr>
                <w:rFonts w:cs="Arial"/>
                <w:b w:val="0"/>
                <w:bCs/>
                <w:szCs w:val="21"/>
                <w:lang w:val="en-US"/>
              </w:rPr>
              <w:t>Study Report (with EFA and policy notes)</w:t>
            </w:r>
          </w:p>
        </w:tc>
        <w:tc>
          <w:tcPr>
            <w:tcW w:w="2085" w:type="dxa"/>
          </w:tcPr>
          <w:p w14:paraId="11D21F5A" w14:textId="77777777" w:rsidR="00F10258" w:rsidRPr="00350E40" w:rsidRDefault="00F10258" w:rsidP="00350E40">
            <w:pPr>
              <w:jc w:val="center"/>
              <w:rPr>
                <w:rFonts w:cs="Arial"/>
                <w:b w:val="0"/>
                <w:bCs/>
                <w:szCs w:val="21"/>
                <w:lang w:val="en-US"/>
              </w:rPr>
            </w:pPr>
            <w:r w:rsidRPr="00350E40">
              <w:rPr>
                <w:rFonts w:cs="Arial"/>
                <w:b w:val="0"/>
                <w:bCs/>
                <w:szCs w:val="21"/>
                <w:lang w:val="en-US"/>
              </w:rPr>
              <w:t>30 days</w:t>
            </w:r>
          </w:p>
        </w:tc>
        <w:tc>
          <w:tcPr>
            <w:tcW w:w="1033" w:type="dxa"/>
          </w:tcPr>
          <w:p w14:paraId="450969F4" w14:textId="77777777" w:rsidR="00F10258" w:rsidRPr="00350E40" w:rsidRDefault="00F10258" w:rsidP="00350E40">
            <w:pPr>
              <w:jc w:val="center"/>
              <w:rPr>
                <w:rFonts w:cs="Arial"/>
                <w:b w:val="0"/>
                <w:bCs/>
                <w:szCs w:val="21"/>
                <w:lang w:val="en-US"/>
              </w:rPr>
            </w:pPr>
            <w:r w:rsidRPr="00350E40">
              <w:rPr>
                <w:rFonts w:cs="Arial"/>
                <w:b w:val="0"/>
                <w:bCs/>
                <w:szCs w:val="21"/>
                <w:lang w:val="en-US"/>
              </w:rPr>
              <w:t>30%</w:t>
            </w:r>
          </w:p>
        </w:tc>
      </w:tr>
      <w:tr w:rsidR="00F10258" w:rsidRPr="00350E40" w14:paraId="264A8834" w14:textId="77777777" w:rsidTr="00350E40">
        <w:tc>
          <w:tcPr>
            <w:tcW w:w="3114" w:type="dxa"/>
          </w:tcPr>
          <w:p w14:paraId="524695DE" w14:textId="77777777" w:rsidR="00F10258" w:rsidRPr="00350E40" w:rsidRDefault="00F10258" w:rsidP="00350E40">
            <w:pPr>
              <w:jc w:val="both"/>
              <w:rPr>
                <w:rFonts w:cs="Arial"/>
                <w:b w:val="0"/>
                <w:bCs/>
                <w:szCs w:val="21"/>
                <w:lang w:val="en-US"/>
              </w:rPr>
            </w:pPr>
            <w:r w:rsidRPr="00350E40">
              <w:rPr>
                <w:rFonts w:cs="Arial"/>
                <w:b w:val="0"/>
                <w:bCs/>
                <w:szCs w:val="21"/>
                <w:lang w:val="en-US"/>
              </w:rPr>
              <w:lastRenderedPageBreak/>
              <w:t>-  Data collection, FGD, KIIs</w:t>
            </w:r>
          </w:p>
          <w:p w14:paraId="78F05284" w14:textId="77777777" w:rsidR="00F10258" w:rsidRPr="00350E40" w:rsidRDefault="00F10258"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data processing</w:t>
            </w:r>
          </w:p>
          <w:p w14:paraId="369A8F3C" w14:textId="77777777" w:rsidR="00F10258" w:rsidRPr="00350E40" w:rsidRDefault="00F10258" w:rsidP="006E24A9">
            <w:pPr>
              <w:pStyle w:val="ListParagraph"/>
              <w:numPr>
                <w:ilvl w:val="0"/>
                <w:numId w:val="3"/>
              </w:numPr>
              <w:ind w:left="168" w:hanging="142"/>
              <w:rPr>
                <w:rFonts w:cs="Arial"/>
                <w:b w:val="0"/>
                <w:bCs/>
                <w:szCs w:val="21"/>
                <w:lang w:val="en-US"/>
              </w:rPr>
            </w:pPr>
            <w:r w:rsidRPr="00350E40">
              <w:rPr>
                <w:rFonts w:cs="Arial"/>
                <w:b w:val="0"/>
                <w:bCs/>
                <w:szCs w:val="21"/>
                <w:lang w:val="en-US"/>
              </w:rPr>
              <w:t>data validation/ consultations workshops</w:t>
            </w:r>
          </w:p>
          <w:p w14:paraId="6275BF3F" w14:textId="77777777" w:rsidR="00F10258" w:rsidRPr="00350E40" w:rsidRDefault="00F10258" w:rsidP="006E24A9">
            <w:pPr>
              <w:pStyle w:val="ListParagraph"/>
              <w:numPr>
                <w:ilvl w:val="0"/>
                <w:numId w:val="3"/>
              </w:numPr>
              <w:ind w:left="168" w:hanging="142"/>
              <w:rPr>
                <w:rFonts w:cs="Arial"/>
                <w:b w:val="0"/>
                <w:bCs/>
                <w:szCs w:val="21"/>
                <w:lang w:val="en-US"/>
              </w:rPr>
            </w:pPr>
            <w:r w:rsidRPr="00350E40">
              <w:rPr>
                <w:rFonts w:cs="Arial"/>
                <w:b w:val="0"/>
                <w:bCs/>
                <w:szCs w:val="21"/>
                <w:lang w:val="en-US"/>
              </w:rPr>
              <w:t>address comments</w:t>
            </w:r>
          </w:p>
          <w:p w14:paraId="5A36B48B" w14:textId="77777777" w:rsidR="00F10258" w:rsidRPr="00350E40" w:rsidRDefault="00F10258" w:rsidP="006E24A9">
            <w:pPr>
              <w:pStyle w:val="ListParagraph"/>
              <w:numPr>
                <w:ilvl w:val="0"/>
                <w:numId w:val="3"/>
              </w:numPr>
              <w:ind w:left="168" w:hanging="142"/>
              <w:jc w:val="both"/>
              <w:rPr>
                <w:rFonts w:cs="Arial"/>
                <w:b w:val="0"/>
                <w:bCs/>
                <w:szCs w:val="21"/>
                <w:lang w:val="en-US"/>
              </w:rPr>
            </w:pPr>
            <w:r w:rsidRPr="00350E40">
              <w:rPr>
                <w:rFonts w:cs="Arial"/>
                <w:b w:val="0"/>
                <w:bCs/>
                <w:szCs w:val="21"/>
                <w:lang w:val="en-US"/>
              </w:rPr>
              <w:t>Policy review and write up</w:t>
            </w:r>
          </w:p>
        </w:tc>
        <w:tc>
          <w:tcPr>
            <w:tcW w:w="3118" w:type="dxa"/>
          </w:tcPr>
          <w:p w14:paraId="7FB91E78" w14:textId="6C99A3FF" w:rsidR="00F10258" w:rsidRPr="00350E40" w:rsidRDefault="00F10258" w:rsidP="00350E40">
            <w:pPr>
              <w:jc w:val="both"/>
              <w:rPr>
                <w:rFonts w:cs="Arial"/>
                <w:b w:val="0"/>
                <w:bCs/>
                <w:szCs w:val="21"/>
                <w:lang w:val="en-US"/>
              </w:rPr>
            </w:pPr>
            <w:r w:rsidRPr="00350E40">
              <w:rPr>
                <w:rFonts w:cs="Arial"/>
                <w:b w:val="0"/>
                <w:bCs/>
                <w:szCs w:val="21"/>
                <w:lang w:val="en-US"/>
              </w:rPr>
              <w:t xml:space="preserve">Final </w:t>
            </w:r>
            <w:r w:rsidR="002F327F" w:rsidRPr="00350E40">
              <w:rPr>
                <w:rFonts w:cs="Arial"/>
                <w:b w:val="0"/>
                <w:bCs/>
                <w:szCs w:val="21"/>
                <w:lang w:val="en-US"/>
              </w:rPr>
              <w:t>End-of-line</w:t>
            </w:r>
            <w:r w:rsidRPr="00350E40">
              <w:rPr>
                <w:rFonts w:cs="Arial"/>
                <w:b w:val="0"/>
                <w:bCs/>
                <w:szCs w:val="21"/>
                <w:lang w:val="en-US"/>
              </w:rPr>
              <w:t xml:space="preserve"> Study Report (with EFA, policy notes and clean data sets and tables)</w:t>
            </w:r>
          </w:p>
        </w:tc>
        <w:tc>
          <w:tcPr>
            <w:tcW w:w="2085" w:type="dxa"/>
          </w:tcPr>
          <w:p w14:paraId="7BD2E9F6" w14:textId="77777777" w:rsidR="00F10258" w:rsidRPr="00350E40" w:rsidRDefault="00F10258" w:rsidP="00350E40">
            <w:pPr>
              <w:jc w:val="center"/>
              <w:rPr>
                <w:rFonts w:cs="Arial"/>
                <w:b w:val="0"/>
                <w:bCs/>
                <w:szCs w:val="21"/>
                <w:lang w:val="en-US"/>
              </w:rPr>
            </w:pPr>
            <w:r w:rsidRPr="00350E40">
              <w:rPr>
                <w:rFonts w:cs="Arial"/>
                <w:b w:val="0"/>
                <w:bCs/>
                <w:szCs w:val="21"/>
                <w:lang w:val="en-US"/>
              </w:rPr>
              <w:t>15 days</w:t>
            </w:r>
          </w:p>
        </w:tc>
        <w:tc>
          <w:tcPr>
            <w:tcW w:w="1033" w:type="dxa"/>
          </w:tcPr>
          <w:p w14:paraId="656672AF" w14:textId="77777777" w:rsidR="00F10258" w:rsidRPr="00350E40" w:rsidRDefault="00F10258" w:rsidP="00350E40">
            <w:pPr>
              <w:jc w:val="center"/>
              <w:rPr>
                <w:rFonts w:cs="Arial"/>
                <w:b w:val="0"/>
                <w:bCs/>
                <w:szCs w:val="21"/>
                <w:lang w:val="en-US"/>
              </w:rPr>
            </w:pPr>
            <w:r w:rsidRPr="00350E40">
              <w:rPr>
                <w:rFonts w:cs="Arial"/>
                <w:b w:val="0"/>
                <w:bCs/>
                <w:szCs w:val="21"/>
                <w:lang w:val="en-US"/>
              </w:rPr>
              <w:t>30%</w:t>
            </w:r>
          </w:p>
        </w:tc>
      </w:tr>
      <w:tr w:rsidR="00F10258" w:rsidRPr="00350E40" w14:paraId="65FD8ABD" w14:textId="77777777" w:rsidTr="00350E40">
        <w:tc>
          <w:tcPr>
            <w:tcW w:w="3114" w:type="dxa"/>
          </w:tcPr>
          <w:p w14:paraId="14580A8F" w14:textId="77777777" w:rsidR="00F10258" w:rsidRPr="00350E40" w:rsidRDefault="00F10258" w:rsidP="00350E40">
            <w:pPr>
              <w:jc w:val="both"/>
              <w:rPr>
                <w:rFonts w:cs="Arial"/>
                <w:b w:val="0"/>
                <w:bCs/>
                <w:szCs w:val="21"/>
                <w:lang w:val="en-US"/>
              </w:rPr>
            </w:pPr>
            <w:r w:rsidRPr="00350E40">
              <w:rPr>
                <w:rFonts w:cs="Arial"/>
                <w:b w:val="0"/>
                <w:bCs/>
                <w:szCs w:val="21"/>
                <w:lang w:val="en-US"/>
              </w:rPr>
              <w:t>Presentation of Results</w:t>
            </w:r>
          </w:p>
        </w:tc>
        <w:tc>
          <w:tcPr>
            <w:tcW w:w="3118" w:type="dxa"/>
          </w:tcPr>
          <w:p w14:paraId="1099D75C" w14:textId="77777777" w:rsidR="00F10258" w:rsidRPr="00350E40" w:rsidRDefault="00F10258" w:rsidP="00350E40">
            <w:pPr>
              <w:jc w:val="both"/>
              <w:rPr>
                <w:rFonts w:cs="Arial"/>
                <w:b w:val="0"/>
                <w:bCs/>
                <w:szCs w:val="21"/>
                <w:lang w:val="en-US"/>
              </w:rPr>
            </w:pPr>
            <w:r w:rsidRPr="00350E40">
              <w:rPr>
                <w:rFonts w:cs="Arial"/>
                <w:b w:val="0"/>
                <w:bCs/>
                <w:szCs w:val="21"/>
                <w:lang w:val="en-US"/>
              </w:rPr>
              <w:t>Presentation/ Presentation Materials</w:t>
            </w:r>
          </w:p>
        </w:tc>
        <w:tc>
          <w:tcPr>
            <w:tcW w:w="2085" w:type="dxa"/>
          </w:tcPr>
          <w:p w14:paraId="78E79BDE" w14:textId="77777777" w:rsidR="00F10258" w:rsidRPr="00350E40" w:rsidRDefault="00F10258" w:rsidP="00350E40">
            <w:pPr>
              <w:jc w:val="center"/>
              <w:rPr>
                <w:rFonts w:cs="Arial"/>
                <w:b w:val="0"/>
                <w:bCs/>
                <w:szCs w:val="21"/>
                <w:lang w:val="en-US"/>
              </w:rPr>
            </w:pPr>
            <w:r w:rsidRPr="00350E40">
              <w:rPr>
                <w:rFonts w:cs="Arial"/>
                <w:b w:val="0"/>
                <w:bCs/>
                <w:szCs w:val="21"/>
                <w:lang w:val="en-US"/>
              </w:rPr>
              <w:t>10 days*</w:t>
            </w:r>
          </w:p>
        </w:tc>
        <w:tc>
          <w:tcPr>
            <w:tcW w:w="1033" w:type="dxa"/>
          </w:tcPr>
          <w:p w14:paraId="68537D5F" w14:textId="77777777" w:rsidR="00F10258" w:rsidRPr="00350E40" w:rsidRDefault="00F10258" w:rsidP="00350E40">
            <w:pPr>
              <w:jc w:val="center"/>
              <w:rPr>
                <w:rFonts w:cs="Arial"/>
                <w:b w:val="0"/>
                <w:bCs/>
                <w:szCs w:val="21"/>
                <w:lang w:val="en-US"/>
              </w:rPr>
            </w:pPr>
            <w:r w:rsidRPr="00350E40">
              <w:rPr>
                <w:rFonts w:cs="Arial"/>
                <w:b w:val="0"/>
                <w:bCs/>
                <w:szCs w:val="21"/>
                <w:lang w:val="en-US"/>
              </w:rPr>
              <w:t>20%</w:t>
            </w:r>
          </w:p>
        </w:tc>
      </w:tr>
    </w:tbl>
    <w:p w14:paraId="4AC05DB6" w14:textId="77777777" w:rsidR="00F10258" w:rsidRPr="00350E40" w:rsidRDefault="00F10258" w:rsidP="00F10258">
      <w:pPr>
        <w:jc w:val="both"/>
        <w:rPr>
          <w:rFonts w:cs="Arial"/>
          <w:b w:val="0"/>
          <w:bCs/>
          <w:i/>
          <w:iCs/>
          <w:szCs w:val="21"/>
          <w:lang w:val="en-US"/>
        </w:rPr>
      </w:pPr>
      <w:r w:rsidRPr="00350E40">
        <w:rPr>
          <w:rFonts w:cs="Arial"/>
          <w:b w:val="0"/>
          <w:bCs/>
          <w:i/>
          <w:iCs/>
          <w:szCs w:val="21"/>
          <w:lang w:val="en-US"/>
        </w:rPr>
        <w:t xml:space="preserve">*includes the period of review and approval </w:t>
      </w:r>
    </w:p>
    <w:p w14:paraId="4D7D61A0" w14:textId="5E170892" w:rsidR="00F10258" w:rsidRPr="00350E40" w:rsidRDefault="00F10258" w:rsidP="00990768">
      <w:pPr>
        <w:jc w:val="both"/>
        <w:rPr>
          <w:rFonts w:cs="Arial"/>
          <w:b w:val="0"/>
          <w:bCs/>
          <w:szCs w:val="21"/>
          <w:lang w:val="en-US"/>
        </w:rPr>
      </w:pPr>
    </w:p>
    <w:p w14:paraId="34B0B3E3" w14:textId="7B06B401" w:rsidR="00F10258" w:rsidRPr="00350E40" w:rsidRDefault="00F10258" w:rsidP="00990768">
      <w:pPr>
        <w:jc w:val="both"/>
        <w:rPr>
          <w:rFonts w:cs="Arial"/>
          <w:b w:val="0"/>
          <w:bCs/>
          <w:szCs w:val="21"/>
          <w:lang w:val="en-US"/>
        </w:rPr>
      </w:pPr>
    </w:p>
    <w:p w14:paraId="70D246C5" w14:textId="77777777" w:rsidR="00322394" w:rsidRPr="00350E40" w:rsidRDefault="00322394" w:rsidP="00322394">
      <w:pPr>
        <w:jc w:val="both"/>
        <w:rPr>
          <w:rFonts w:cs="Arial"/>
          <w:szCs w:val="21"/>
          <w:lang w:val="en-US"/>
        </w:rPr>
      </w:pPr>
      <w:r w:rsidRPr="00350E40">
        <w:rPr>
          <w:rFonts w:cs="Arial"/>
          <w:szCs w:val="21"/>
          <w:lang w:val="en-US"/>
        </w:rPr>
        <w:t>Annual Outcome Surveys</w:t>
      </w:r>
    </w:p>
    <w:p w14:paraId="4DF1F80A" w14:textId="77777777" w:rsidR="00322394" w:rsidRPr="00350E40" w:rsidRDefault="00322394" w:rsidP="00322394">
      <w:pPr>
        <w:jc w:val="both"/>
        <w:rPr>
          <w:rFonts w:cs="Arial"/>
          <w:b w:val="0"/>
          <w:bCs/>
          <w:szCs w:val="21"/>
          <w:lang w:val="en-US"/>
        </w:rPr>
      </w:pPr>
    </w:p>
    <w:p w14:paraId="56C576DE" w14:textId="77777777" w:rsidR="00322394" w:rsidRPr="00350E40" w:rsidRDefault="00322394" w:rsidP="00322394">
      <w:pPr>
        <w:jc w:val="both"/>
        <w:rPr>
          <w:rFonts w:cs="Arial"/>
          <w:b w:val="0"/>
          <w:bCs/>
          <w:szCs w:val="21"/>
          <w:lang w:val="en-US"/>
        </w:rPr>
      </w:pPr>
      <w:r w:rsidRPr="00350E40">
        <w:rPr>
          <w:rFonts w:cs="Arial"/>
          <w:b w:val="0"/>
          <w:bCs/>
          <w:szCs w:val="21"/>
          <w:lang w:val="en-US"/>
        </w:rPr>
        <w:t xml:space="preserve">One of the core M&amp;E activities to be conducted under RAPID Growth Project as required by the IFAD Evaluation Policy Framework to IFAD-assisted projects is the conduct of an annual outcome survey (AOS). This is to assess the status of implementation of program and achievements of key outputs and outcome as specified in the Project’s Logical Framework. The result of the AOS is also expected to provide suggestions to improve project’s support in order to reach the targeted outcomes during the project’s implementation. </w:t>
      </w:r>
    </w:p>
    <w:p w14:paraId="090D13ED" w14:textId="77777777" w:rsidR="00322394" w:rsidRPr="00350E40" w:rsidRDefault="00322394" w:rsidP="00322394">
      <w:pPr>
        <w:jc w:val="both"/>
        <w:rPr>
          <w:rFonts w:cs="Arial"/>
          <w:b w:val="0"/>
          <w:bCs/>
          <w:szCs w:val="21"/>
          <w:lang w:val="en-US"/>
        </w:rPr>
      </w:pPr>
    </w:p>
    <w:p w14:paraId="55C2192D" w14:textId="77777777" w:rsidR="00322394" w:rsidRPr="00350E40" w:rsidRDefault="00322394" w:rsidP="00322394">
      <w:pPr>
        <w:jc w:val="both"/>
        <w:rPr>
          <w:rFonts w:cs="Arial"/>
          <w:b w:val="0"/>
          <w:bCs/>
          <w:szCs w:val="21"/>
          <w:lang w:val="en-US"/>
        </w:rPr>
      </w:pPr>
      <w:r w:rsidRPr="00350E40">
        <w:rPr>
          <w:rFonts w:cs="Arial"/>
          <w:b w:val="0"/>
          <w:bCs/>
          <w:szCs w:val="21"/>
          <w:lang w:val="en-US"/>
        </w:rPr>
        <w:t>The main objective of the RAPID Growth AOS is to provide quantitative and qualitative analysis on the project’s progress in implementing activities to achieve key outputs and outcomes. It is also the period where relationships with partners and impacts are being reviewed, as well as problem diagnostics and corrections. Specifically, the AOS will:</w:t>
      </w:r>
    </w:p>
    <w:p w14:paraId="6E7BA1C6" w14:textId="77777777" w:rsidR="00322394" w:rsidRPr="00350E40" w:rsidRDefault="00322394" w:rsidP="00322394">
      <w:pPr>
        <w:jc w:val="both"/>
        <w:rPr>
          <w:rFonts w:cs="Arial"/>
          <w:b w:val="0"/>
          <w:bCs/>
          <w:szCs w:val="21"/>
          <w:lang w:val="en-US"/>
        </w:rPr>
      </w:pPr>
    </w:p>
    <w:p w14:paraId="324FD21F" w14:textId="77777777" w:rsidR="00322394" w:rsidRPr="00350E40" w:rsidRDefault="00322394" w:rsidP="006E24A9">
      <w:pPr>
        <w:pStyle w:val="ListParagraph"/>
        <w:numPr>
          <w:ilvl w:val="0"/>
          <w:numId w:val="12"/>
        </w:numPr>
        <w:jc w:val="both"/>
        <w:rPr>
          <w:rFonts w:cs="Arial"/>
          <w:b w:val="0"/>
          <w:bCs/>
          <w:szCs w:val="21"/>
          <w:lang w:val="en-US"/>
        </w:rPr>
      </w:pPr>
      <w:r w:rsidRPr="00350E40">
        <w:rPr>
          <w:rFonts w:cs="Arial"/>
          <w:b w:val="0"/>
          <w:bCs/>
          <w:szCs w:val="21"/>
          <w:lang w:val="en-US"/>
        </w:rPr>
        <w:t>Determine perceived changes (positive and negative) and measure quantitatively the increase/decrease of farm and MSME level in terms of productivity, partnership building, and access to various value chain services that took place in the course of implementing the project.</w:t>
      </w:r>
    </w:p>
    <w:p w14:paraId="7026107A" w14:textId="77777777" w:rsidR="00322394" w:rsidRPr="00350E40" w:rsidRDefault="00322394" w:rsidP="006E24A9">
      <w:pPr>
        <w:pStyle w:val="ListParagraph"/>
        <w:numPr>
          <w:ilvl w:val="0"/>
          <w:numId w:val="12"/>
        </w:numPr>
        <w:jc w:val="both"/>
        <w:rPr>
          <w:rFonts w:cs="Arial"/>
          <w:b w:val="0"/>
          <w:bCs/>
          <w:szCs w:val="21"/>
          <w:lang w:val="en-US"/>
        </w:rPr>
      </w:pPr>
      <w:r w:rsidRPr="00350E40">
        <w:rPr>
          <w:rFonts w:cs="Arial"/>
          <w:b w:val="0"/>
          <w:bCs/>
          <w:szCs w:val="21"/>
          <w:lang w:val="en-US"/>
        </w:rPr>
        <w:t>Evaluate the Project’s targeting efficiency</w:t>
      </w:r>
    </w:p>
    <w:p w14:paraId="4B349548" w14:textId="3BB0291D" w:rsidR="00322394" w:rsidRPr="00350E40" w:rsidRDefault="00322394" w:rsidP="006E24A9">
      <w:pPr>
        <w:pStyle w:val="ListParagraph"/>
        <w:numPr>
          <w:ilvl w:val="0"/>
          <w:numId w:val="12"/>
        </w:numPr>
        <w:jc w:val="both"/>
        <w:rPr>
          <w:rFonts w:cs="Arial"/>
          <w:b w:val="0"/>
          <w:bCs/>
          <w:szCs w:val="21"/>
          <w:lang w:val="en-US"/>
        </w:rPr>
      </w:pPr>
      <w:r w:rsidRPr="00350E40">
        <w:rPr>
          <w:rFonts w:cs="Arial"/>
          <w:b w:val="0"/>
          <w:bCs/>
          <w:szCs w:val="21"/>
          <w:lang w:val="en-US"/>
        </w:rPr>
        <w:t>Provide periodic performance information and lessons learned so that corrective actions may be taken, whenever necessary.</w:t>
      </w:r>
    </w:p>
    <w:p w14:paraId="7CEC4BD3" w14:textId="1025D936" w:rsidR="00322394" w:rsidRPr="00350E40" w:rsidRDefault="00322394" w:rsidP="00990768">
      <w:pPr>
        <w:jc w:val="both"/>
        <w:rPr>
          <w:rFonts w:cs="Arial"/>
          <w:b w:val="0"/>
          <w:bCs/>
          <w:szCs w:val="21"/>
          <w:lang w:val="en-US"/>
        </w:rPr>
      </w:pPr>
    </w:p>
    <w:tbl>
      <w:tblPr>
        <w:tblStyle w:val="TableGrid"/>
        <w:tblW w:w="0" w:type="auto"/>
        <w:tblLook w:val="04A0" w:firstRow="1" w:lastRow="0" w:firstColumn="1" w:lastColumn="0" w:noHBand="0" w:noVBand="1"/>
      </w:tblPr>
      <w:tblGrid>
        <w:gridCol w:w="3114"/>
        <w:gridCol w:w="3118"/>
        <w:gridCol w:w="2085"/>
        <w:gridCol w:w="1033"/>
      </w:tblGrid>
      <w:tr w:rsidR="00CB1432" w:rsidRPr="00350E40" w14:paraId="60E97A57" w14:textId="77777777" w:rsidTr="00350E40">
        <w:tc>
          <w:tcPr>
            <w:tcW w:w="3114" w:type="dxa"/>
          </w:tcPr>
          <w:p w14:paraId="28D93C5D" w14:textId="77777777" w:rsidR="00CB1432" w:rsidRPr="00350E40" w:rsidRDefault="00CB1432" w:rsidP="00350E40">
            <w:pPr>
              <w:jc w:val="center"/>
              <w:rPr>
                <w:rFonts w:cs="Arial"/>
                <w:szCs w:val="21"/>
                <w:lang w:val="en-US"/>
              </w:rPr>
            </w:pPr>
            <w:r w:rsidRPr="00350E40">
              <w:rPr>
                <w:rFonts w:cs="Arial"/>
                <w:szCs w:val="21"/>
                <w:lang w:val="en-US"/>
              </w:rPr>
              <w:t>Activity(</w:t>
            </w:r>
            <w:proofErr w:type="spellStart"/>
            <w:r w:rsidRPr="00350E40">
              <w:rPr>
                <w:rFonts w:cs="Arial"/>
                <w:szCs w:val="21"/>
                <w:lang w:val="en-US"/>
              </w:rPr>
              <w:t>ies</w:t>
            </w:r>
            <w:proofErr w:type="spellEnd"/>
            <w:r w:rsidRPr="00350E40">
              <w:rPr>
                <w:rFonts w:cs="Arial"/>
                <w:szCs w:val="21"/>
                <w:lang w:val="en-US"/>
              </w:rPr>
              <w:t>)</w:t>
            </w:r>
          </w:p>
        </w:tc>
        <w:tc>
          <w:tcPr>
            <w:tcW w:w="3118" w:type="dxa"/>
          </w:tcPr>
          <w:p w14:paraId="30ED90AE" w14:textId="77777777" w:rsidR="00CB1432" w:rsidRPr="00350E40" w:rsidRDefault="00CB1432" w:rsidP="00350E40">
            <w:pPr>
              <w:jc w:val="center"/>
              <w:rPr>
                <w:rFonts w:cs="Arial"/>
                <w:szCs w:val="21"/>
                <w:lang w:val="en-US"/>
              </w:rPr>
            </w:pPr>
            <w:r w:rsidRPr="00350E40">
              <w:rPr>
                <w:rFonts w:cs="Arial"/>
                <w:szCs w:val="21"/>
                <w:lang w:val="en-US"/>
              </w:rPr>
              <w:t>Output</w:t>
            </w:r>
          </w:p>
        </w:tc>
        <w:tc>
          <w:tcPr>
            <w:tcW w:w="2085" w:type="dxa"/>
          </w:tcPr>
          <w:p w14:paraId="24D43556" w14:textId="77777777" w:rsidR="00CB1432" w:rsidRPr="00350E40" w:rsidRDefault="00CB1432" w:rsidP="00350E40">
            <w:pPr>
              <w:jc w:val="center"/>
              <w:rPr>
                <w:rFonts w:cs="Arial"/>
                <w:szCs w:val="21"/>
                <w:lang w:val="en-US"/>
              </w:rPr>
            </w:pPr>
            <w:r w:rsidRPr="00350E40">
              <w:rPr>
                <w:rFonts w:cs="Arial"/>
                <w:szCs w:val="21"/>
                <w:lang w:val="en-US"/>
              </w:rPr>
              <w:t>Duration</w:t>
            </w:r>
          </w:p>
        </w:tc>
        <w:tc>
          <w:tcPr>
            <w:tcW w:w="1033" w:type="dxa"/>
          </w:tcPr>
          <w:p w14:paraId="7C0EDAB6" w14:textId="77777777" w:rsidR="00CB1432" w:rsidRPr="00350E40" w:rsidRDefault="00CB1432" w:rsidP="00350E40">
            <w:pPr>
              <w:jc w:val="center"/>
              <w:rPr>
                <w:rFonts w:cs="Arial"/>
                <w:szCs w:val="21"/>
                <w:lang w:val="en-US"/>
              </w:rPr>
            </w:pPr>
            <w:r w:rsidRPr="00350E40">
              <w:rPr>
                <w:rFonts w:cs="Arial"/>
                <w:szCs w:val="21"/>
                <w:lang w:val="en-US"/>
              </w:rPr>
              <w:t>Tranche</w:t>
            </w:r>
          </w:p>
        </w:tc>
      </w:tr>
      <w:tr w:rsidR="00CB1432" w:rsidRPr="00350E40" w14:paraId="303021EA" w14:textId="77777777" w:rsidTr="00105359">
        <w:trPr>
          <w:trHeight w:val="770"/>
        </w:trPr>
        <w:tc>
          <w:tcPr>
            <w:tcW w:w="3114" w:type="dxa"/>
          </w:tcPr>
          <w:p w14:paraId="7807501E" w14:textId="52D770AD" w:rsidR="0003441C" w:rsidRPr="00350E40" w:rsidRDefault="00C10379" w:rsidP="00105359">
            <w:pPr>
              <w:rPr>
                <w:rFonts w:cs="Arial"/>
                <w:b w:val="0"/>
                <w:bCs/>
                <w:szCs w:val="21"/>
                <w:lang w:val="en-US"/>
              </w:rPr>
            </w:pPr>
            <w:r>
              <w:rPr>
                <w:rFonts w:cs="Arial"/>
                <w:b w:val="0"/>
                <w:bCs/>
                <w:szCs w:val="21"/>
                <w:lang w:val="en-US"/>
              </w:rPr>
              <w:t xml:space="preserve">Provision of technical assistance in the </w:t>
            </w:r>
            <w:r w:rsidR="00105359">
              <w:rPr>
                <w:rFonts w:cs="Arial"/>
                <w:b w:val="0"/>
                <w:bCs/>
                <w:szCs w:val="21"/>
                <w:lang w:val="en-US"/>
              </w:rPr>
              <w:t>following activities:</w:t>
            </w:r>
          </w:p>
        </w:tc>
        <w:tc>
          <w:tcPr>
            <w:tcW w:w="3118" w:type="dxa"/>
          </w:tcPr>
          <w:p w14:paraId="3C0AD2CF" w14:textId="77777777" w:rsidR="0003441C" w:rsidRDefault="0003441C" w:rsidP="00350E40">
            <w:pPr>
              <w:jc w:val="both"/>
              <w:rPr>
                <w:rFonts w:cs="Arial"/>
                <w:b w:val="0"/>
                <w:bCs/>
                <w:szCs w:val="21"/>
                <w:lang w:val="en-US"/>
              </w:rPr>
            </w:pPr>
          </w:p>
          <w:p w14:paraId="4B997A0C" w14:textId="03EE39B7" w:rsidR="0003441C" w:rsidRPr="00350E40" w:rsidRDefault="0003441C" w:rsidP="00350E40">
            <w:pPr>
              <w:jc w:val="both"/>
              <w:rPr>
                <w:rFonts w:cs="Arial"/>
                <w:b w:val="0"/>
                <w:bCs/>
                <w:szCs w:val="21"/>
                <w:lang w:val="en-US"/>
              </w:rPr>
            </w:pPr>
          </w:p>
        </w:tc>
        <w:tc>
          <w:tcPr>
            <w:tcW w:w="2085" w:type="dxa"/>
          </w:tcPr>
          <w:p w14:paraId="59EBEE9B" w14:textId="2F7394C7" w:rsidR="00CB1432" w:rsidRPr="00350E40" w:rsidRDefault="00DA2E36" w:rsidP="00350E40">
            <w:pPr>
              <w:jc w:val="center"/>
              <w:rPr>
                <w:rFonts w:cs="Arial"/>
                <w:b w:val="0"/>
                <w:bCs/>
                <w:szCs w:val="21"/>
                <w:lang w:val="en-US"/>
              </w:rPr>
            </w:pPr>
            <w:r w:rsidRPr="00DA2E36">
              <w:rPr>
                <w:rFonts w:cs="Arial"/>
                <w:b w:val="0"/>
                <w:bCs/>
                <w:szCs w:val="21"/>
                <w:lang w:val="en-US"/>
              </w:rPr>
              <w:t>15 days*</w:t>
            </w:r>
          </w:p>
        </w:tc>
        <w:tc>
          <w:tcPr>
            <w:tcW w:w="1033" w:type="dxa"/>
          </w:tcPr>
          <w:p w14:paraId="4B2D9EC1" w14:textId="68B1CB45" w:rsidR="00CB1432" w:rsidRPr="00350E40" w:rsidRDefault="00DA2E36" w:rsidP="00350E40">
            <w:pPr>
              <w:jc w:val="center"/>
              <w:rPr>
                <w:rFonts w:cs="Arial"/>
                <w:b w:val="0"/>
                <w:bCs/>
                <w:szCs w:val="21"/>
                <w:lang w:val="en-US"/>
              </w:rPr>
            </w:pPr>
            <w:r>
              <w:rPr>
                <w:rFonts w:cs="Arial"/>
                <w:b w:val="0"/>
                <w:bCs/>
                <w:szCs w:val="21"/>
                <w:lang w:val="en-US"/>
              </w:rPr>
              <w:t>50</w:t>
            </w:r>
            <w:r w:rsidR="00CB1432" w:rsidRPr="00350E40">
              <w:rPr>
                <w:rFonts w:cs="Arial"/>
                <w:b w:val="0"/>
                <w:bCs/>
                <w:szCs w:val="21"/>
                <w:lang w:val="en-US"/>
              </w:rPr>
              <w:t>%</w:t>
            </w:r>
          </w:p>
        </w:tc>
      </w:tr>
      <w:tr w:rsidR="00105359" w:rsidRPr="00350E40" w14:paraId="08A7A518" w14:textId="77777777" w:rsidTr="00350E40">
        <w:tc>
          <w:tcPr>
            <w:tcW w:w="3114" w:type="dxa"/>
          </w:tcPr>
          <w:p w14:paraId="609DD572" w14:textId="4946B184" w:rsidR="00105359" w:rsidRPr="00105359" w:rsidRDefault="00105359" w:rsidP="00105359">
            <w:pPr>
              <w:pStyle w:val="ListParagraph"/>
              <w:numPr>
                <w:ilvl w:val="0"/>
                <w:numId w:val="41"/>
              </w:numPr>
              <w:ind w:left="316" w:hanging="316"/>
              <w:jc w:val="both"/>
              <w:rPr>
                <w:rFonts w:cs="Arial"/>
                <w:b w:val="0"/>
                <w:bCs/>
                <w:szCs w:val="21"/>
                <w:lang w:val="en-US"/>
              </w:rPr>
            </w:pPr>
            <w:r w:rsidRPr="00105359">
              <w:rPr>
                <w:rFonts w:cs="Arial"/>
                <w:b w:val="0"/>
                <w:bCs/>
                <w:szCs w:val="21"/>
                <w:lang w:val="en-US"/>
              </w:rPr>
              <w:t>Preparation of survey design and instruments and pre-testing of questionnaires**</w:t>
            </w:r>
          </w:p>
        </w:tc>
        <w:tc>
          <w:tcPr>
            <w:tcW w:w="3118" w:type="dxa"/>
          </w:tcPr>
          <w:p w14:paraId="295F0AB2" w14:textId="77777777" w:rsidR="00105359" w:rsidRPr="00105359" w:rsidRDefault="00105359" w:rsidP="00105359">
            <w:pPr>
              <w:rPr>
                <w:rFonts w:cs="Arial"/>
                <w:b w:val="0"/>
                <w:bCs/>
                <w:szCs w:val="21"/>
                <w:lang w:val="en-US"/>
              </w:rPr>
            </w:pPr>
            <w:r w:rsidRPr="00105359">
              <w:rPr>
                <w:rFonts w:cs="Arial"/>
                <w:b w:val="0"/>
                <w:bCs/>
                <w:szCs w:val="21"/>
                <w:lang w:val="en-US"/>
              </w:rPr>
              <w:t xml:space="preserve">Final/ tested survey design and instruments </w:t>
            </w:r>
          </w:p>
          <w:p w14:paraId="22125640" w14:textId="77777777" w:rsidR="00105359" w:rsidRPr="00C10379" w:rsidRDefault="00105359" w:rsidP="00350E40">
            <w:pPr>
              <w:jc w:val="both"/>
              <w:rPr>
                <w:rFonts w:cs="Arial"/>
                <w:b w:val="0"/>
                <w:bCs/>
                <w:szCs w:val="21"/>
                <w:lang w:val="en-US"/>
              </w:rPr>
            </w:pPr>
          </w:p>
        </w:tc>
        <w:tc>
          <w:tcPr>
            <w:tcW w:w="2085" w:type="dxa"/>
          </w:tcPr>
          <w:p w14:paraId="348394F1" w14:textId="77777777" w:rsidR="00105359" w:rsidRPr="00350E40" w:rsidRDefault="00105359" w:rsidP="00350E40">
            <w:pPr>
              <w:jc w:val="center"/>
              <w:rPr>
                <w:rFonts w:cs="Arial"/>
                <w:b w:val="0"/>
                <w:bCs/>
                <w:szCs w:val="21"/>
                <w:lang w:val="en-US"/>
              </w:rPr>
            </w:pPr>
          </w:p>
        </w:tc>
        <w:tc>
          <w:tcPr>
            <w:tcW w:w="1033" w:type="dxa"/>
          </w:tcPr>
          <w:p w14:paraId="36F5A42A" w14:textId="77777777" w:rsidR="00105359" w:rsidRPr="00350E40" w:rsidRDefault="00105359" w:rsidP="00350E40">
            <w:pPr>
              <w:jc w:val="center"/>
              <w:rPr>
                <w:rFonts w:cs="Arial"/>
                <w:b w:val="0"/>
                <w:bCs/>
                <w:szCs w:val="21"/>
                <w:lang w:val="en-US"/>
              </w:rPr>
            </w:pPr>
          </w:p>
        </w:tc>
      </w:tr>
      <w:tr w:rsidR="00C10379" w:rsidRPr="00350E40" w14:paraId="30EF12E8" w14:textId="77777777" w:rsidTr="00350E40">
        <w:tc>
          <w:tcPr>
            <w:tcW w:w="3114" w:type="dxa"/>
          </w:tcPr>
          <w:p w14:paraId="61D1CE2B" w14:textId="4A5040EC" w:rsidR="00C10379" w:rsidRPr="00105359" w:rsidRDefault="00C10379" w:rsidP="00105359">
            <w:pPr>
              <w:pStyle w:val="ListParagraph"/>
              <w:numPr>
                <w:ilvl w:val="0"/>
                <w:numId w:val="41"/>
              </w:numPr>
              <w:ind w:left="316" w:hanging="316"/>
              <w:jc w:val="both"/>
              <w:rPr>
                <w:rFonts w:cs="Arial"/>
                <w:b w:val="0"/>
                <w:bCs/>
                <w:szCs w:val="21"/>
                <w:lang w:val="en-US"/>
              </w:rPr>
            </w:pPr>
            <w:r w:rsidRPr="00105359">
              <w:rPr>
                <w:rFonts w:cs="Arial"/>
                <w:b w:val="0"/>
                <w:bCs/>
                <w:szCs w:val="21"/>
                <w:lang w:val="en-US"/>
              </w:rPr>
              <w:t>Training for enumerators and Project units on how to conduct AOS</w:t>
            </w:r>
          </w:p>
        </w:tc>
        <w:tc>
          <w:tcPr>
            <w:tcW w:w="3118" w:type="dxa"/>
          </w:tcPr>
          <w:p w14:paraId="48DF2176" w14:textId="34A496EF" w:rsidR="00C10379" w:rsidRPr="00350E40" w:rsidRDefault="00C10379" w:rsidP="00350E40">
            <w:pPr>
              <w:jc w:val="both"/>
              <w:rPr>
                <w:rFonts w:cs="Arial"/>
                <w:b w:val="0"/>
                <w:bCs/>
                <w:szCs w:val="21"/>
                <w:lang w:val="en-US"/>
              </w:rPr>
            </w:pPr>
            <w:r w:rsidRPr="00C10379">
              <w:rPr>
                <w:rFonts w:cs="Arial"/>
                <w:b w:val="0"/>
                <w:bCs/>
                <w:szCs w:val="21"/>
                <w:lang w:val="en-US"/>
              </w:rPr>
              <w:t>Training Report</w:t>
            </w:r>
          </w:p>
        </w:tc>
        <w:tc>
          <w:tcPr>
            <w:tcW w:w="2085" w:type="dxa"/>
          </w:tcPr>
          <w:p w14:paraId="33137D8A" w14:textId="77777777" w:rsidR="00C10379" w:rsidRPr="00350E40" w:rsidRDefault="00C10379" w:rsidP="00350E40">
            <w:pPr>
              <w:jc w:val="center"/>
              <w:rPr>
                <w:rFonts w:cs="Arial"/>
                <w:b w:val="0"/>
                <w:bCs/>
                <w:szCs w:val="21"/>
                <w:lang w:val="en-US"/>
              </w:rPr>
            </w:pPr>
          </w:p>
        </w:tc>
        <w:tc>
          <w:tcPr>
            <w:tcW w:w="1033" w:type="dxa"/>
          </w:tcPr>
          <w:p w14:paraId="0DC3F087" w14:textId="77777777" w:rsidR="00C10379" w:rsidRPr="00350E40" w:rsidRDefault="00C10379" w:rsidP="00350E40">
            <w:pPr>
              <w:jc w:val="center"/>
              <w:rPr>
                <w:rFonts w:cs="Arial"/>
                <w:b w:val="0"/>
                <w:bCs/>
                <w:szCs w:val="21"/>
                <w:lang w:val="en-US"/>
              </w:rPr>
            </w:pPr>
          </w:p>
        </w:tc>
      </w:tr>
      <w:tr w:rsidR="00CB1432" w:rsidRPr="00350E40" w14:paraId="5A203709" w14:textId="77777777" w:rsidTr="00350E40">
        <w:tc>
          <w:tcPr>
            <w:tcW w:w="3114" w:type="dxa"/>
          </w:tcPr>
          <w:p w14:paraId="5D24FE60" w14:textId="12F1DB1C" w:rsidR="00CB1432" w:rsidRPr="00A82CA8" w:rsidRDefault="00F277C6" w:rsidP="00A82CA8">
            <w:pPr>
              <w:pStyle w:val="ListParagraph"/>
              <w:numPr>
                <w:ilvl w:val="0"/>
                <w:numId w:val="41"/>
              </w:numPr>
              <w:ind w:left="316" w:hanging="316"/>
              <w:rPr>
                <w:rFonts w:cs="Arial"/>
                <w:b w:val="0"/>
                <w:bCs/>
                <w:szCs w:val="21"/>
                <w:lang w:val="en-US"/>
              </w:rPr>
            </w:pPr>
            <w:proofErr w:type="gramStart"/>
            <w:r w:rsidRPr="00A82CA8">
              <w:rPr>
                <w:rFonts w:cs="Arial"/>
                <w:b w:val="0"/>
                <w:bCs/>
                <w:szCs w:val="21"/>
                <w:lang w:val="en-US"/>
              </w:rPr>
              <w:t xml:space="preserve">Review </w:t>
            </w:r>
            <w:r w:rsidR="00CB1432" w:rsidRPr="00A82CA8">
              <w:rPr>
                <w:rFonts w:cs="Arial"/>
                <w:b w:val="0"/>
                <w:bCs/>
                <w:szCs w:val="21"/>
                <w:lang w:val="en-US"/>
              </w:rPr>
              <w:t xml:space="preserve"> of</w:t>
            </w:r>
            <w:proofErr w:type="gramEnd"/>
            <w:r w:rsidR="00CB1432" w:rsidRPr="00A82CA8">
              <w:rPr>
                <w:rFonts w:cs="Arial"/>
                <w:b w:val="0"/>
                <w:bCs/>
                <w:szCs w:val="21"/>
                <w:lang w:val="en-US"/>
              </w:rPr>
              <w:t xml:space="preserve"> draft</w:t>
            </w:r>
            <w:r w:rsidR="00A82CA8">
              <w:rPr>
                <w:rFonts w:cs="Arial"/>
                <w:b w:val="0"/>
                <w:bCs/>
                <w:szCs w:val="21"/>
                <w:lang w:val="en-US"/>
              </w:rPr>
              <w:t xml:space="preserve"> AOS report</w:t>
            </w:r>
          </w:p>
        </w:tc>
        <w:tc>
          <w:tcPr>
            <w:tcW w:w="3118" w:type="dxa"/>
          </w:tcPr>
          <w:p w14:paraId="6F3F90B9" w14:textId="52358381" w:rsidR="00CB1432" w:rsidRPr="00350E40" w:rsidRDefault="00030989" w:rsidP="00350E40">
            <w:pPr>
              <w:jc w:val="both"/>
              <w:rPr>
                <w:rFonts w:cs="Arial"/>
                <w:b w:val="0"/>
                <w:bCs/>
                <w:szCs w:val="21"/>
                <w:lang w:val="en-US"/>
              </w:rPr>
            </w:pPr>
            <w:r>
              <w:rPr>
                <w:rFonts w:cs="Arial"/>
                <w:b w:val="0"/>
                <w:bCs/>
                <w:szCs w:val="21"/>
                <w:lang w:val="en-US"/>
              </w:rPr>
              <w:t xml:space="preserve">Report on comments and recommendations on the draft </w:t>
            </w:r>
            <w:r w:rsidR="00CC7876" w:rsidRPr="00350E40">
              <w:rPr>
                <w:rFonts w:cs="Arial"/>
                <w:b w:val="0"/>
                <w:bCs/>
                <w:szCs w:val="21"/>
                <w:lang w:val="en-US"/>
              </w:rPr>
              <w:t xml:space="preserve">AOS </w:t>
            </w:r>
            <w:r>
              <w:rPr>
                <w:rFonts w:cs="Arial"/>
                <w:b w:val="0"/>
                <w:bCs/>
                <w:szCs w:val="21"/>
                <w:lang w:val="en-US"/>
              </w:rPr>
              <w:t>report</w:t>
            </w:r>
          </w:p>
        </w:tc>
        <w:tc>
          <w:tcPr>
            <w:tcW w:w="2085" w:type="dxa"/>
          </w:tcPr>
          <w:p w14:paraId="749FFFF7" w14:textId="77777777" w:rsidR="00CB1432" w:rsidRPr="00350E40" w:rsidRDefault="00CB1432" w:rsidP="00350E40">
            <w:pPr>
              <w:jc w:val="center"/>
              <w:rPr>
                <w:rFonts w:cs="Arial"/>
                <w:b w:val="0"/>
                <w:bCs/>
                <w:szCs w:val="21"/>
                <w:lang w:val="en-US"/>
              </w:rPr>
            </w:pPr>
            <w:r w:rsidRPr="00350E40">
              <w:rPr>
                <w:rFonts w:cs="Arial"/>
                <w:b w:val="0"/>
                <w:bCs/>
                <w:szCs w:val="21"/>
                <w:lang w:val="en-US"/>
              </w:rPr>
              <w:t>30 days</w:t>
            </w:r>
          </w:p>
        </w:tc>
        <w:tc>
          <w:tcPr>
            <w:tcW w:w="1033" w:type="dxa"/>
          </w:tcPr>
          <w:p w14:paraId="392BA330" w14:textId="77777777" w:rsidR="00CB1432" w:rsidRPr="00350E40" w:rsidRDefault="00CB1432" w:rsidP="00350E40">
            <w:pPr>
              <w:jc w:val="center"/>
              <w:rPr>
                <w:rFonts w:cs="Arial"/>
                <w:b w:val="0"/>
                <w:bCs/>
                <w:szCs w:val="21"/>
                <w:lang w:val="en-US"/>
              </w:rPr>
            </w:pPr>
            <w:r w:rsidRPr="00350E40">
              <w:rPr>
                <w:rFonts w:cs="Arial"/>
                <w:b w:val="0"/>
                <w:bCs/>
                <w:szCs w:val="21"/>
                <w:lang w:val="en-US"/>
              </w:rPr>
              <w:t>30%</w:t>
            </w:r>
          </w:p>
        </w:tc>
      </w:tr>
    </w:tbl>
    <w:p w14:paraId="69333841" w14:textId="5BDC81E1" w:rsidR="007C014C" w:rsidRPr="007C014C" w:rsidRDefault="0003441C" w:rsidP="00990768">
      <w:pPr>
        <w:jc w:val="both"/>
        <w:rPr>
          <w:b w:val="0"/>
          <w:bCs/>
          <w:i/>
          <w:iCs/>
          <w:sz w:val="20"/>
          <w:szCs w:val="20"/>
          <w:lang w:val="en-US"/>
        </w:rPr>
      </w:pPr>
      <w:r w:rsidRPr="007C014C">
        <w:rPr>
          <w:rFonts w:cs="Arial"/>
          <w:b w:val="0"/>
          <w:bCs/>
          <w:i/>
          <w:iCs/>
          <w:sz w:val="20"/>
          <w:szCs w:val="20"/>
          <w:lang w:val="en-US"/>
        </w:rPr>
        <w:t>*</w:t>
      </w:r>
      <w:r w:rsidR="007C014C" w:rsidRPr="007C014C">
        <w:rPr>
          <w:b w:val="0"/>
          <w:bCs/>
          <w:i/>
          <w:iCs/>
          <w:sz w:val="20"/>
          <w:szCs w:val="20"/>
          <w:lang w:val="en-US"/>
        </w:rPr>
        <w:t xml:space="preserve">*includes the period of review and approval </w:t>
      </w:r>
    </w:p>
    <w:p w14:paraId="170AB454" w14:textId="7ED040DC" w:rsidR="00322394" w:rsidRPr="007C014C" w:rsidRDefault="007C014C" w:rsidP="00990768">
      <w:pPr>
        <w:jc w:val="both"/>
        <w:rPr>
          <w:rFonts w:cs="Arial"/>
          <w:b w:val="0"/>
          <w:bCs/>
          <w:i/>
          <w:iCs/>
          <w:sz w:val="20"/>
          <w:szCs w:val="20"/>
          <w:lang w:val="en-US"/>
        </w:rPr>
      </w:pPr>
      <w:r w:rsidRPr="007C014C">
        <w:rPr>
          <w:rFonts w:cs="Arial"/>
          <w:b w:val="0"/>
          <w:bCs/>
          <w:i/>
          <w:iCs/>
          <w:sz w:val="20"/>
          <w:szCs w:val="20"/>
          <w:lang w:val="en-US"/>
        </w:rPr>
        <w:t>**</w:t>
      </w:r>
      <w:r w:rsidR="0003441C" w:rsidRPr="007C014C">
        <w:rPr>
          <w:rFonts w:cs="Arial"/>
          <w:b w:val="0"/>
          <w:bCs/>
          <w:i/>
          <w:iCs/>
          <w:sz w:val="20"/>
          <w:szCs w:val="20"/>
          <w:lang w:val="en-US"/>
        </w:rPr>
        <w:t xml:space="preserve">Pre-testing of questionnaires can be part of the training for enumerators and project units. </w:t>
      </w:r>
    </w:p>
    <w:p w14:paraId="2D50940C" w14:textId="074C5C31" w:rsidR="00CB1432" w:rsidRPr="00350E40" w:rsidRDefault="00CB1432" w:rsidP="00990768">
      <w:pPr>
        <w:jc w:val="both"/>
        <w:rPr>
          <w:rFonts w:cs="Arial"/>
          <w:b w:val="0"/>
          <w:bCs/>
          <w:szCs w:val="21"/>
          <w:lang w:val="en-US"/>
        </w:rPr>
      </w:pPr>
    </w:p>
    <w:p w14:paraId="411F77B1" w14:textId="243EA8AA" w:rsidR="00E74781" w:rsidRPr="00350E40" w:rsidRDefault="00E74781" w:rsidP="00CE6C7A">
      <w:pPr>
        <w:jc w:val="both"/>
        <w:rPr>
          <w:rFonts w:cs="Arial"/>
          <w:szCs w:val="21"/>
          <w:lang w:val="en-US"/>
        </w:rPr>
      </w:pPr>
      <w:r w:rsidRPr="00350E40">
        <w:rPr>
          <w:rFonts w:cs="Arial"/>
          <w:szCs w:val="21"/>
          <w:lang w:val="en-US"/>
        </w:rPr>
        <w:t>Methodology</w:t>
      </w:r>
    </w:p>
    <w:p w14:paraId="3424F799" w14:textId="77777777" w:rsidR="009D5D22" w:rsidRPr="00350E40" w:rsidRDefault="009D5D22" w:rsidP="009D5D22">
      <w:pPr>
        <w:jc w:val="both"/>
        <w:rPr>
          <w:rFonts w:cs="Arial"/>
          <w:szCs w:val="21"/>
          <w:lang w:val="en-US"/>
        </w:rPr>
      </w:pPr>
    </w:p>
    <w:p w14:paraId="40589034" w14:textId="7788353A" w:rsidR="00315F1A" w:rsidRPr="00350E40" w:rsidRDefault="009D5D22" w:rsidP="009D5D22">
      <w:pPr>
        <w:jc w:val="both"/>
        <w:rPr>
          <w:rFonts w:cs="Arial"/>
          <w:b w:val="0"/>
          <w:bCs/>
          <w:szCs w:val="21"/>
        </w:rPr>
      </w:pPr>
      <w:r w:rsidRPr="00350E40">
        <w:rPr>
          <w:rFonts w:cs="Arial"/>
          <w:b w:val="0"/>
          <w:bCs/>
          <w:szCs w:val="21"/>
        </w:rPr>
        <w:t xml:space="preserve">The </w:t>
      </w:r>
      <w:r w:rsidR="00CA76DB">
        <w:rPr>
          <w:rFonts w:cs="Arial"/>
          <w:b w:val="0"/>
          <w:bCs/>
          <w:szCs w:val="21"/>
        </w:rPr>
        <w:t>Servicing Agency is</w:t>
      </w:r>
      <w:r w:rsidRPr="00350E40">
        <w:rPr>
          <w:rFonts w:cs="Arial"/>
          <w:b w:val="0"/>
          <w:bCs/>
          <w:szCs w:val="21"/>
        </w:rPr>
        <w:t xml:space="preserve"> required to include in their proposals the methodology in conducting the </w:t>
      </w:r>
      <w:r w:rsidR="00FD3083">
        <w:rPr>
          <w:rFonts w:cs="Arial"/>
          <w:b w:val="0"/>
          <w:bCs/>
          <w:szCs w:val="21"/>
        </w:rPr>
        <w:t xml:space="preserve">baseline, </w:t>
      </w:r>
      <w:r w:rsidRPr="00350E40">
        <w:rPr>
          <w:rFonts w:cs="Arial"/>
          <w:b w:val="0"/>
          <w:bCs/>
          <w:szCs w:val="21"/>
        </w:rPr>
        <w:t>MLS</w:t>
      </w:r>
      <w:r w:rsidR="00FD3083">
        <w:rPr>
          <w:rFonts w:cs="Arial"/>
          <w:b w:val="0"/>
          <w:bCs/>
          <w:szCs w:val="21"/>
        </w:rPr>
        <w:t xml:space="preserve"> and</w:t>
      </w:r>
      <w:r w:rsidRPr="00350E40">
        <w:rPr>
          <w:rFonts w:cs="Arial"/>
          <w:b w:val="0"/>
          <w:bCs/>
          <w:szCs w:val="21"/>
        </w:rPr>
        <w:t xml:space="preserve"> EOL</w:t>
      </w:r>
      <w:r w:rsidR="00710B01">
        <w:rPr>
          <w:rFonts w:cs="Arial"/>
          <w:b w:val="0"/>
          <w:bCs/>
          <w:szCs w:val="21"/>
        </w:rPr>
        <w:t xml:space="preserve"> surveys, including the provision of technical assistance in the conduct of </w:t>
      </w:r>
      <w:r w:rsidRPr="00350E40">
        <w:rPr>
          <w:rFonts w:cs="Arial"/>
          <w:b w:val="0"/>
          <w:bCs/>
          <w:szCs w:val="21"/>
        </w:rPr>
        <w:lastRenderedPageBreak/>
        <w:t xml:space="preserve">Annual Outcome Surveys. </w:t>
      </w:r>
      <w:r w:rsidR="002D2618" w:rsidRPr="00350E40">
        <w:rPr>
          <w:rFonts w:cs="Arial"/>
          <w:b w:val="0"/>
          <w:bCs/>
          <w:szCs w:val="21"/>
        </w:rPr>
        <w:t>I</w:t>
      </w:r>
      <w:r w:rsidRPr="00350E40">
        <w:rPr>
          <w:rFonts w:cs="Arial"/>
          <w:b w:val="0"/>
          <w:bCs/>
          <w:szCs w:val="21"/>
        </w:rPr>
        <w:t>t is highly recommended to the evaluators to consider the methodologies laid in the IFAD Evaluation Manual.</w:t>
      </w:r>
      <w:r w:rsidR="007E165E" w:rsidRPr="00350E40">
        <w:rPr>
          <w:rFonts w:cs="Arial"/>
          <w:b w:val="0"/>
          <w:bCs/>
          <w:szCs w:val="21"/>
        </w:rPr>
        <w:t xml:space="preserve"> </w:t>
      </w:r>
      <w:r w:rsidR="0026316F" w:rsidRPr="00350E40">
        <w:rPr>
          <w:rFonts w:cs="Arial"/>
          <w:b w:val="0"/>
          <w:bCs/>
          <w:szCs w:val="21"/>
        </w:rPr>
        <w:t>Evaluat</w:t>
      </w:r>
      <w:r w:rsidR="00610E8A" w:rsidRPr="00350E40">
        <w:rPr>
          <w:rFonts w:cs="Arial"/>
          <w:b w:val="0"/>
          <w:bCs/>
          <w:szCs w:val="21"/>
        </w:rPr>
        <w:t>ing the effectiveness of</w:t>
      </w:r>
      <w:r w:rsidR="0026316F" w:rsidRPr="00350E40">
        <w:rPr>
          <w:rFonts w:cs="Arial"/>
          <w:b w:val="0"/>
          <w:bCs/>
          <w:szCs w:val="21"/>
        </w:rPr>
        <w:t xml:space="preserve"> RAP</w:t>
      </w:r>
      <w:r w:rsidR="00710B01">
        <w:rPr>
          <w:rFonts w:cs="Arial"/>
          <w:b w:val="0"/>
          <w:bCs/>
          <w:szCs w:val="21"/>
        </w:rPr>
        <w:t>I</w:t>
      </w:r>
      <w:r w:rsidR="0026316F" w:rsidRPr="00350E40">
        <w:rPr>
          <w:rFonts w:cs="Arial"/>
          <w:b w:val="0"/>
          <w:bCs/>
          <w:szCs w:val="21"/>
        </w:rPr>
        <w:t xml:space="preserve">D Growth Project will be </w:t>
      </w:r>
      <w:r w:rsidR="005C75A6" w:rsidRPr="00350E40">
        <w:rPr>
          <w:rFonts w:cs="Arial"/>
          <w:b w:val="0"/>
          <w:bCs/>
          <w:szCs w:val="21"/>
        </w:rPr>
        <w:t>analyzed</w:t>
      </w:r>
      <w:r w:rsidR="00610E8A" w:rsidRPr="00350E40">
        <w:rPr>
          <w:rFonts w:cs="Arial"/>
          <w:b w:val="0"/>
          <w:bCs/>
          <w:szCs w:val="21"/>
        </w:rPr>
        <w:t xml:space="preserve"> in three manners: 1) Before and after the Project; 2) Between controlled and uncontrolled groups; and 3) with or without RAPID intervention. </w:t>
      </w:r>
      <w:r w:rsidR="007E165E" w:rsidRPr="00350E40">
        <w:rPr>
          <w:rFonts w:cs="Arial"/>
          <w:b w:val="0"/>
          <w:bCs/>
          <w:szCs w:val="21"/>
        </w:rPr>
        <w:t>T</w:t>
      </w:r>
      <w:r w:rsidR="00A44888" w:rsidRPr="00350E40">
        <w:rPr>
          <w:rFonts w:cs="Arial"/>
          <w:b w:val="0"/>
          <w:bCs/>
          <w:szCs w:val="21"/>
        </w:rPr>
        <w:t>he evaluation methods</w:t>
      </w:r>
      <w:r w:rsidR="000E425C" w:rsidRPr="00350E40">
        <w:rPr>
          <w:rFonts w:cs="Arial"/>
          <w:b w:val="0"/>
          <w:bCs/>
          <w:szCs w:val="21"/>
        </w:rPr>
        <w:t>— q</w:t>
      </w:r>
      <w:r w:rsidR="009B4E72" w:rsidRPr="00350E40">
        <w:rPr>
          <w:rFonts w:cs="Arial"/>
          <w:b w:val="0"/>
          <w:bCs/>
          <w:szCs w:val="21"/>
        </w:rPr>
        <w:t>uantitative, qualitative, and</w:t>
      </w:r>
      <w:r w:rsidR="00A333C7" w:rsidRPr="00350E40">
        <w:rPr>
          <w:rFonts w:cs="Arial"/>
          <w:b w:val="0"/>
          <w:bCs/>
          <w:szCs w:val="21"/>
        </w:rPr>
        <w:t xml:space="preserve">/ or </w:t>
      </w:r>
      <w:r w:rsidR="009B4E72" w:rsidRPr="00350E40">
        <w:rPr>
          <w:rFonts w:cs="Arial"/>
          <w:b w:val="0"/>
          <w:bCs/>
          <w:szCs w:val="21"/>
        </w:rPr>
        <w:t>a mixed of both (or triangulation)</w:t>
      </w:r>
      <w:r w:rsidR="00A333C7" w:rsidRPr="00350E40">
        <w:rPr>
          <w:rFonts w:cs="Arial"/>
          <w:b w:val="0"/>
          <w:bCs/>
          <w:szCs w:val="21"/>
        </w:rPr>
        <w:t xml:space="preserve">, will be used in the </w:t>
      </w:r>
      <w:r w:rsidR="0032384F" w:rsidRPr="00350E40">
        <w:rPr>
          <w:rFonts w:cs="Arial"/>
          <w:b w:val="0"/>
          <w:bCs/>
          <w:szCs w:val="21"/>
        </w:rPr>
        <w:t>analysis.</w:t>
      </w:r>
      <w:r w:rsidR="00473BA0" w:rsidRPr="00350E40">
        <w:rPr>
          <w:rFonts w:cs="Arial"/>
          <w:b w:val="0"/>
          <w:bCs/>
          <w:szCs w:val="21"/>
        </w:rPr>
        <w:t xml:space="preserve"> The project shall also ensure the parti</w:t>
      </w:r>
      <w:r w:rsidR="005900C1" w:rsidRPr="00350E40">
        <w:rPr>
          <w:rFonts w:cs="Arial"/>
          <w:b w:val="0"/>
          <w:bCs/>
          <w:szCs w:val="21"/>
        </w:rPr>
        <w:t xml:space="preserve">cipatory and inclusivity of the evaluation process. </w:t>
      </w:r>
    </w:p>
    <w:p w14:paraId="589A69F6" w14:textId="77777777" w:rsidR="00315F1A" w:rsidRPr="00350E40" w:rsidRDefault="00315F1A" w:rsidP="009D5D22">
      <w:pPr>
        <w:jc w:val="both"/>
        <w:rPr>
          <w:rFonts w:cs="Arial"/>
          <w:b w:val="0"/>
          <w:bCs/>
          <w:szCs w:val="21"/>
        </w:rPr>
      </w:pPr>
    </w:p>
    <w:p w14:paraId="093B7B02" w14:textId="20A0EC6A" w:rsidR="009D5D22" w:rsidRPr="00350E40" w:rsidRDefault="002D2618" w:rsidP="009D5D22">
      <w:pPr>
        <w:jc w:val="both"/>
        <w:rPr>
          <w:rFonts w:cs="Arial"/>
          <w:b w:val="0"/>
          <w:bCs/>
          <w:szCs w:val="21"/>
        </w:rPr>
      </w:pPr>
      <w:r w:rsidRPr="00350E40">
        <w:rPr>
          <w:rFonts w:cs="Arial"/>
          <w:b w:val="0"/>
          <w:bCs/>
          <w:szCs w:val="21"/>
        </w:rPr>
        <w:t>For instance, methodology for the conduct of the baseline survey is proposed with details below.</w:t>
      </w:r>
    </w:p>
    <w:p w14:paraId="6F1A08E8" w14:textId="77777777" w:rsidR="005B1B3D" w:rsidRDefault="005B1B3D" w:rsidP="009D5D22">
      <w:pPr>
        <w:jc w:val="both"/>
        <w:rPr>
          <w:rFonts w:cs="Arial"/>
          <w:szCs w:val="21"/>
          <w:lang w:val="en-US"/>
        </w:rPr>
      </w:pPr>
    </w:p>
    <w:p w14:paraId="4A30BC7F" w14:textId="3F926ADA" w:rsidR="009D5D22" w:rsidRPr="00350E40" w:rsidRDefault="009D5D22" w:rsidP="009D5D22">
      <w:pPr>
        <w:jc w:val="both"/>
        <w:rPr>
          <w:rFonts w:cs="Arial"/>
          <w:szCs w:val="21"/>
          <w:lang w:val="en-US"/>
        </w:rPr>
      </w:pPr>
      <w:r w:rsidRPr="00350E40">
        <w:rPr>
          <w:rFonts w:cs="Arial"/>
          <w:szCs w:val="21"/>
          <w:lang w:val="en-US"/>
        </w:rPr>
        <w:t>Baseline Survey</w:t>
      </w:r>
    </w:p>
    <w:p w14:paraId="4ABC23A3" w14:textId="77777777" w:rsidR="009D5D22" w:rsidRPr="00350E40" w:rsidRDefault="009D5D22" w:rsidP="009D5D22">
      <w:pPr>
        <w:jc w:val="both"/>
        <w:rPr>
          <w:rFonts w:cs="Arial"/>
          <w:b w:val="0"/>
          <w:bCs/>
          <w:szCs w:val="21"/>
          <w:lang w:val="en-US"/>
        </w:rPr>
      </w:pPr>
    </w:p>
    <w:p w14:paraId="2EAFF357" w14:textId="5BBD7EE4" w:rsidR="009D5D22" w:rsidRPr="00350E40" w:rsidRDefault="009D5D22" w:rsidP="009D5D22">
      <w:pPr>
        <w:jc w:val="both"/>
        <w:rPr>
          <w:rFonts w:cs="Arial"/>
          <w:b w:val="0"/>
          <w:bCs/>
          <w:szCs w:val="21"/>
        </w:rPr>
      </w:pPr>
      <w:r w:rsidRPr="00350E40">
        <w:rPr>
          <w:rFonts w:cs="Arial"/>
          <w:b w:val="0"/>
          <w:bCs/>
          <w:szCs w:val="21"/>
        </w:rPr>
        <w:t xml:space="preserve">The </w:t>
      </w:r>
      <w:r w:rsidR="00710B01">
        <w:rPr>
          <w:rFonts w:cs="Arial"/>
          <w:b w:val="0"/>
          <w:bCs/>
          <w:szCs w:val="21"/>
        </w:rPr>
        <w:t xml:space="preserve">Servicing Agency </w:t>
      </w:r>
      <w:r w:rsidRPr="00350E40">
        <w:rPr>
          <w:rFonts w:cs="Arial"/>
          <w:b w:val="0"/>
          <w:bCs/>
          <w:szCs w:val="21"/>
        </w:rPr>
        <w:t>will develop the detailed methodology in consultation with the RAPID Growth Project NPCO, NEDA-MES and IFAD-PH Country Office. Anent to the crafting of the detailed methodology, the following major actions are proposed accordingly:</w:t>
      </w:r>
    </w:p>
    <w:p w14:paraId="2F172341" w14:textId="77777777" w:rsidR="009D5D22" w:rsidRPr="00350E40" w:rsidRDefault="009D5D22" w:rsidP="009D5D22">
      <w:pPr>
        <w:jc w:val="both"/>
        <w:rPr>
          <w:rFonts w:cs="Arial"/>
          <w:b w:val="0"/>
          <w:bCs/>
          <w:szCs w:val="21"/>
        </w:rPr>
      </w:pPr>
    </w:p>
    <w:p w14:paraId="25B03581" w14:textId="0B382CC2" w:rsidR="009D5D22" w:rsidRPr="00350E40" w:rsidRDefault="009D5D22" w:rsidP="006E24A9">
      <w:pPr>
        <w:pStyle w:val="ListParagraph"/>
        <w:numPr>
          <w:ilvl w:val="0"/>
          <w:numId w:val="15"/>
        </w:numPr>
        <w:ind w:left="360"/>
        <w:jc w:val="both"/>
        <w:rPr>
          <w:rFonts w:cs="Arial"/>
          <w:b w:val="0"/>
          <w:bCs/>
          <w:szCs w:val="21"/>
        </w:rPr>
      </w:pPr>
      <w:r w:rsidRPr="00350E40">
        <w:rPr>
          <w:rFonts w:cs="Arial"/>
          <w:b w:val="0"/>
          <w:bCs/>
          <w:szCs w:val="21"/>
          <w:u w:val="single"/>
        </w:rPr>
        <w:t>Desk Review</w:t>
      </w:r>
      <w:r w:rsidRPr="00350E40">
        <w:rPr>
          <w:rFonts w:cs="Arial"/>
          <w:b w:val="0"/>
          <w:bCs/>
          <w:szCs w:val="21"/>
        </w:rPr>
        <w:t xml:space="preserve"> The consultant will review relevant project documents of RAPID Growth</w:t>
      </w:r>
      <w:r w:rsidR="00821FD2">
        <w:rPr>
          <w:rFonts w:cs="Arial"/>
          <w:b w:val="0"/>
          <w:bCs/>
          <w:szCs w:val="21"/>
        </w:rPr>
        <w:t xml:space="preserve">, namely the project theory of change and logical framework, </w:t>
      </w:r>
      <w:r w:rsidRPr="00350E40">
        <w:rPr>
          <w:rFonts w:cs="Arial"/>
          <w:b w:val="0"/>
          <w:bCs/>
          <w:szCs w:val="21"/>
        </w:rPr>
        <w:t xml:space="preserve">as well as materials on Results Based M&amp;E tools from DTI, NEDA, and IFAD. RAPID NPCO will also provide various materials such as the Project’s M&amp;E Plan. </w:t>
      </w:r>
    </w:p>
    <w:p w14:paraId="740154E0" w14:textId="77777777" w:rsidR="009D5D22" w:rsidRPr="00350E40" w:rsidRDefault="009D5D22" w:rsidP="009D5D22">
      <w:pPr>
        <w:pStyle w:val="ListParagraph"/>
        <w:ind w:left="360"/>
        <w:jc w:val="both"/>
        <w:rPr>
          <w:rFonts w:cs="Arial"/>
          <w:b w:val="0"/>
          <w:bCs/>
          <w:szCs w:val="21"/>
        </w:rPr>
      </w:pPr>
    </w:p>
    <w:p w14:paraId="72220C5C" w14:textId="77777777" w:rsidR="009D5D22" w:rsidRPr="00350E40" w:rsidRDefault="009D5D22" w:rsidP="006E24A9">
      <w:pPr>
        <w:pStyle w:val="ListParagraph"/>
        <w:numPr>
          <w:ilvl w:val="0"/>
          <w:numId w:val="15"/>
        </w:numPr>
        <w:ind w:left="360"/>
        <w:jc w:val="both"/>
        <w:rPr>
          <w:rFonts w:cs="Arial"/>
          <w:b w:val="0"/>
          <w:bCs/>
          <w:szCs w:val="21"/>
        </w:rPr>
      </w:pPr>
      <w:r w:rsidRPr="00350E40">
        <w:rPr>
          <w:rFonts w:cs="Arial"/>
          <w:b w:val="0"/>
          <w:bCs/>
          <w:szCs w:val="21"/>
          <w:u w:val="single"/>
        </w:rPr>
        <w:t>Collection of secondary data</w:t>
      </w:r>
      <w:r w:rsidRPr="00350E40">
        <w:rPr>
          <w:rFonts w:cs="Arial"/>
          <w:b w:val="0"/>
          <w:bCs/>
          <w:szCs w:val="21"/>
        </w:rPr>
        <w:t xml:space="preserve">- Comparable and available secondary data should be collected from various sources such as PSA reports, industry cluster roadmaps, VCA Reports, etc. </w:t>
      </w:r>
    </w:p>
    <w:p w14:paraId="1F411059" w14:textId="77777777" w:rsidR="009D5D22" w:rsidRPr="00350E40" w:rsidRDefault="009D5D22" w:rsidP="009D5D22">
      <w:pPr>
        <w:pStyle w:val="ListParagraph"/>
        <w:ind w:left="360"/>
        <w:jc w:val="both"/>
        <w:rPr>
          <w:rFonts w:cs="Arial"/>
          <w:b w:val="0"/>
          <w:bCs/>
          <w:szCs w:val="21"/>
        </w:rPr>
      </w:pPr>
    </w:p>
    <w:p w14:paraId="1E1CE19A" w14:textId="2C62B373" w:rsidR="009D5D22" w:rsidRPr="00350E40" w:rsidRDefault="009D5D22" w:rsidP="006E24A9">
      <w:pPr>
        <w:pStyle w:val="ListParagraph"/>
        <w:numPr>
          <w:ilvl w:val="0"/>
          <w:numId w:val="15"/>
        </w:numPr>
        <w:ind w:left="360"/>
        <w:jc w:val="both"/>
        <w:rPr>
          <w:rFonts w:cs="Arial"/>
          <w:b w:val="0"/>
          <w:bCs/>
          <w:szCs w:val="21"/>
        </w:rPr>
      </w:pPr>
      <w:r w:rsidRPr="00350E40">
        <w:rPr>
          <w:rFonts w:cs="Arial"/>
          <w:b w:val="0"/>
          <w:bCs/>
          <w:szCs w:val="21"/>
          <w:u w:val="single"/>
        </w:rPr>
        <w:t>Conducting the household and institutional survey</w:t>
      </w:r>
      <w:r w:rsidRPr="00350E40">
        <w:rPr>
          <w:rFonts w:cs="Arial"/>
          <w:b w:val="0"/>
          <w:bCs/>
          <w:szCs w:val="21"/>
        </w:rPr>
        <w:t>- Household and institutional survey should be carried out in all 21 targeted provinces. The consultant may use propensity scoring matching (PSM) method given the limitations of the experimental design as far as cost and time related factor is concern. PSM is a quasi-experimental method for constructing comparison groups to determine the likelihood that a sampled individual will participate in the intervention (predicted likelihood of participation) given their observable characteristics.</w:t>
      </w:r>
      <w:r w:rsidR="00821FD2">
        <w:rPr>
          <w:rFonts w:cs="Arial"/>
          <w:b w:val="0"/>
          <w:bCs/>
          <w:szCs w:val="21"/>
        </w:rPr>
        <w:t xml:space="preserve"> At least 1500 units must be surveyed from the sample frame. </w:t>
      </w:r>
    </w:p>
    <w:p w14:paraId="55079E6C" w14:textId="77777777" w:rsidR="009D5D22" w:rsidRPr="00350E40" w:rsidRDefault="009D5D22" w:rsidP="009D5D22">
      <w:pPr>
        <w:ind w:left="360"/>
        <w:jc w:val="both"/>
        <w:rPr>
          <w:rFonts w:cs="Arial"/>
          <w:b w:val="0"/>
          <w:bCs/>
          <w:szCs w:val="21"/>
        </w:rPr>
      </w:pPr>
    </w:p>
    <w:p w14:paraId="20556808" w14:textId="77777777" w:rsidR="009D5D22" w:rsidRPr="00350E40" w:rsidRDefault="009D5D22" w:rsidP="009D5D22">
      <w:pPr>
        <w:ind w:left="360"/>
        <w:jc w:val="both"/>
        <w:rPr>
          <w:rFonts w:cs="Arial"/>
          <w:b w:val="0"/>
          <w:bCs/>
          <w:szCs w:val="21"/>
        </w:rPr>
      </w:pPr>
      <w:r w:rsidRPr="00350E40">
        <w:rPr>
          <w:rFonts w:cs="Arial"/>
          <w:b w:val="0"/>
          <w:bCs/>
          <w:szCs w:val="21"/>
        </w:rPr>
        <w:t>PSM is also being used to match treatment individuals/households with similar comparison individuals/households, and subsequently calculates the average difference in the indicators of interest. Therefore, data collected through the baseline will include, non-intervention related variables that will likely influence the key expected results (age, duration of membership in producer organizations, proximity to market infrastructure etc.).</w:t>
      </w:r>
    </w:p>
    <w:p w14:paraId="0784C9BC" w14:textId="77777777" w:rsidR="009D5D22" w:rsidRPr="00350E40" w:rsidRDefault="009D5D22" w:rsidP="009D5D22">
      <w:pPr>
        <w:ind w:left="360"/>
        <w:rPr>
          <w:rFonts w:eastAsia="Times New Roman" w:cs="Arial"/>
          <w:b w:val="0"/>
          <w:bCs/>
          <w:szCs w:val="21"/>
        </w:rPr>
      </w:pPr>
    </w:p>
    <w:p w14:paraId="0C3BE813" w14:textId="77777777" w:rsidR="009D5D22" w:rsidRPr="00350E40" w:rsidRDefault="009D5D22" w:rsidP="009D5D22">
      <w:pPr>
        <w:rPr>
          <w:rFonts w:eastAsia="Times New Roman" w:cs="Arial"/>
          <w:b w:val="0"/>
          <w:bCs/>
          <w:szCs w:val="21"/>
        </w:rPr>
      </w:pPr>
      <w:r w:rsidRPr="00350E40">
        <w:rPr>
          <w:rFonts w:eastAsia="Times New Roman" w:cs="Arial"/>
          <w:b w:val="0"/>
          <w:bCs/>
          <w:szCs w:val="21"/>
        </w:rPr>
        <w:t>Quantitative data includes but not limited to the following:</w:t>
      </w:r>
    </w:p>
    <w:p w14:paraId="7142CBE9" w14:textId="77777777" w:rsidR="009D5D22" w:rsidRPr="00350E40" w:rsidRDefault="009D5D22" w:rsidP="006E24A9">
      <w:pPr>
        <w:pStyle w:val="ListParagraph"/>
        <w:numPr>
          <w:ilvl w:val="0"/>
          <w:numId w:val="10"/>
        </w:numPr>
        <w:ind w:left="360"/>
        <w:jc w:val="both"/>
        <w:rPr>
          <w:rFonts w:eastAsia="Times New Roman" w:cs="Arial"/>
          <w:b w:val="0"/>
          <w:bCs/>
          <w:szCs w:val="21"/>
        </w:rPr>
      </w:pPr>
      <w:r w:rsidRPr="00350E40">
        <w:rPr>
          <w:rFonts w:eastAsia="Times New Roman" w:cs="Arial"/>
          <w:b w:val="0"/>
          <w:bCs/>
          <w:szCs w:val="21"/>
        </w:rPr>
        <w:t xml:space="preserve">Basic socioeconomic data of targeted groups. Individual and household level data is necessary. </w:t>
      </w:r>
    </w:p>
    <w:p w14:paraId="2A958D87" w14:textId="77777777" w:rsidR="009D5D22" w:rsidRPr="00350E40" w:rsidRDefault="009D5D22" w:rsidP="006E24A9">
      <w:pPr>
        <w:pStyle w:val="ListParagraph"/>
        <w:numPr>
          <w:ilvl w:val="0"/>
          <w:numId w:val="10"/>
        </w:numPr>
        <w:ind w:left="360"/>
        <w:jc w:val="both"/>
        <w:rPr>
          <w:rFonts w:eastAsia="Times New Roman" w:cs="Arial"/>
          <w:b w:val="0"/>
          <w:bCs/>
          <w:szCs w:val="21"/>
        </w:rPr>
      </w:pPr>
      <w:r w:rsidRPr="00350E40">
        <w:rPr>
          <w:rFonts w:eastAsia="Times New Roman" w:cs="Arial"/>
          <w:b w:val="0"/>
          <w:bCs/>
          <w:szCs w:val="21"/>
        </w:rPr>
        <w:t>Gender- and youth-sensitive contextual data around the value chain players and market system</w:t>
      </w:r>
    </w:p>
    <w:p w14:paraId="46632C77" w14:textId="77777777" w:rsidR="009D5D22" w:rsidRPr="00350E40" w:rsidRDefault="009D5D22" w:rsidP="006E24A9">
      <w:pPr>
        <w:pStyle w:val="ListParagraph"/>
        <w:numPr>
          <w:ilvl w:val="0"/>
          <w:numId w:val="10"/>
        </w:numPr>
        <w:ind w:left="360"/>
        <w:jc w:val="both"/>
        <w:rPr>
          <w:rFonts w:eastAsia="Times New Roman" w:cs="Arial"/>
          <w:b w:val="0"/>
          <w:bCs/>
          <w:szCs w:val="21"/>
        </w:rPr>
      </w:pPr>
      <w:r w:rsidRPr="00350E40">
        <w:rPr>
          <w:rFonts w:eastAsia="Times New Roman" w:cs="Arial"/>
          <w:b w:val="0"/>
          <w:bCs/>
          <w:szCs w:val="21"/>
        </w:rPr>
        <w:t>Production data from the industry clusters</w:t>
      </w:r>
    </w:p>
    <w:p w14:paraId="65ADA273" w14:textId="77777777" w:rsidR="009D5D22" w:rsidRPr="00350E40" w:rsidRDefault="009D5D22" w:rsidP="006E24A9">
      <w:pPr>
        <w:pStyle w:val="ListParagraph"/>
        <w:numPr>
          <w:ilvl w:val="0"/>
          <w:numId w:val="10"/>
        </w:numPr>
        <w:ind w:left="360"/>
        <w:jc w:val="both"/>
        <w:rPr>
          <w:rFonts w:eastAsia="Times New Roman" w:cs="Arial"/>
          <w:b w:val="0"/>
          <w:bCs/>
          <w:szCs w:val="21"/>
        </w:rPr>
      </w:pPr>
      <w:r w:rsidRPr="00350E40">
        <w:rPr>
          <w:rFonts w:eastAsia="Times New Roman" w:cs="Arial"/>
          <w:b w:val="0"/>
          <w:bCs/>
          <w:szCs w:val="21"/>
        </w:rPr>
        <w:t>Geographic location of value chain actors at the municipal level (</w:t>
      </w:r>
      <w:proofErr w:type="spellStart"/>
      <w:r w:rsidRPr="00350E40">
        <w:rPr>
          <w:rFonts w:eastAsia="Times New Roman" w:cs="Arial"/>
          <w:b w:val="0"/>
          <w:bCs/>
          <w:szCs w:val="21"/>
        </w:rPr>
        <w:t>e.g</w:t>
      </w:r>
      <w:proofErr w:type="spellEnd"/>
      <w:r w:rsidRPr="00350E40">
        <w:rPr>
          <w:rFonts w:eastAsia="Times New Roman" w:cs="Arial"/>
          <w:b w:val="0"/>
          <w:bCs/>
          <w:szCs w:val="21"/>
        </w:rPr>
        <w:t xml:space="preserve"> location coordinates)</w:t>
      </w:r>
    </w:p>
    <w:p w14:paraId="513E1215" w14:textId="77777777" w:rsidR="009D5D22" w:rsidRPr="00350E40" w:rsidRDefault="009D5D22" w:rsidP="006E24A9">
      <w:pPr>
        <w:pStyle w:val="ListParagraph"/>
        <w:numPr>
          <w:ilvl w:val="0"/>
          <w:numId w:val="10"/>
        </w:numPr>
        <w:ind w:left="360"/>
        <w:jc w:val="both"/>
        <w:rPr>
          <w:rFonts w:eastAsia="Times New Roman" w:cs="Arial"/>
          <w:b w:val="0"/>
          <w:bCs/>
          <w:szCs w:val="21"/>
        </w:rPr>
      </w:pPr>
      <w:r w:rsidRPr="00350E40">
        <w:rPr>
          <w:rFonts w:eastAsia="Times New Roman" w:cs="Arial"/>
          <w:b w:val="0"/>
          <w:bCs/>
          <w:szCs w:val="21"/>
        </w:rPr>
        <w:t>Organizational data of Farmers’ Organizations, MSMEs, Anchor Firms, and Financial Services Providers</w:t>
      </w:r>
    </w:p>
    <w:p w14:paraId="55489694" w14:textId="77777777" w:rsidR="009D5D22" w:rsidRPr="00350E40" w:rsidRDefault="009D5D22" w:rsidP="006E24A9">
      <w:pPr>
        <w:pStyle w:val="ListParagraph"/>
        <w:numPr>
          <w:ilvl w:val="0"/>
          <w:numId w:val="10"/>
        </w:numPr>
        <w:ind w:left="360"/>
        <w:jc w:val="both"/>
        <w:rPr>
          <w:rFonts w:eastAsia="Times New Roman" w:cs="Arial"/>
          <w:b w:val="0"/>
          <w:bCs/>
          <w:szCs w:val="21"/>
        </w:rPr>
      </w:pPr>
      <w:r w:rsidRPr="00350E40">
        <w:rPr>
          <w:rFonts w:eastAsia="Times New Roman" w:cs="Arial"/>
          <w:b w:val="0"/>
          <w:bCs/>
          <w:szCs w:val="21"/>
        </w:rPr>
        <w:t>Market information</w:t>
      </w:r>
    </w:p>
    <w:p w14:paraId="5CC59BA2" w14:textId="77777777" w:rsidR="009D5D22" w:rsidRPr="00350E40" w:rsidRDefault="009D5D22" w:rsidP="009D5D22">
      <w:pPr>
        <w:ind w:left="360"/>
        <w:jc w:val="both"/>
        <w:rPr>
          <w:rFonts w:eastAsia="Times New Roman" w:cs="Arial"/>
          <w:b w:val="0"/>
          <w:bCs/>
          <w:szCs w:val="21"/>
        </w:rPr>
      </w:pPr>
    </w:p>
    <w:p w14:paraId="23F076F6" w14:textId="77777777" w:rsidR="009D5D22" w:rsidRPr="00350E40" w:rsidRDefault="009D5D22" w:rsidP="009D5D22">
      <w:pPr>
        <w:jc w:val="both"/>
        <w:rPr>
          <w:rFonts w:eastAsia="Times New Roman" w:cs="Arial"/>
          <w:b w:val="0"/>
          <w:bCs/>
          <w:szCs w:val="21"/>
        </w:rPr>
      </w:pPr>
      <w:r w:rsidRPr="00350E40">
        <w:rPr>
          <w:rFonts w:eastAsia="Times New Roman" w:cs="Arial"/>
          <w:b w:val="0"/>
          <w:bCs/>
          <w:szCs w:val="21"/>
        </w:rPr>
        <w:t>Key informant interviews and Focus Group Discussions will also be part of the method. The evaluators may include Key Qualitative Evaluation Questions for the Baseline Study but not limited to the following:</w:t>
      </w:r>
    </w:p>
    <w:p w14:paraId="5B107E6D" w14:textId="77777777" w:rsidR="009D5D22" w:rsidRPr="00350E40" w:rsidRDefault="009D5D22" w:rsidP="006E24A9">
      <w:pPr>
        <w:numPr>
          <w:ilvl w:val="0"/>
          <w:numId w:val="16"/>
        </w:numPr>
        <w:ind w:left="360"/>
        <w:contextualSpacing/>
        <w:jc w:val="both"/>
        <w:rPr>
          <w:rFonts w:eastAsia="Times New Roman" w:cs="Arial"/>
          <w:b w:val="0"/>
          <w:bCs/>
          <w:iCs/>
          <w:szCs w:val="21"/>
        </w:rPr>
      </w:pPr>
      <w:r w:rsidRPr="00350E40">
        <w:rPr>
          <w:rFonts w:eastAsia="Times New Roman" w:cs="Arial"/>
          <w:b w:val="0"/>
          <w:bCs/>
          <w:iCs/>
          <w:szCs w:val="21"/>
        </w:rPr>
        <w:t>What is the socio-economic status and vulnerability of targeted Project participants?</w:t>
      </w:r>
    </w:p>
    <w:p w14:paraId="22CF0B3E" w14:textId="77777777" w:rsidR="009D5D22" w:rsidRPr="00350E40" w:rsidRDefault="009D5D22" w:rsidP="006E24A9">
      <w:pPr>
        <w:numPr>
          <w:ilvl w:val="0"/>
          <w:numId w:val="16"/>
        </w:numPr>
        <w:ind w:left="360"/>
        <w:contextualSpacing/>
        <w:jc w:val="both"/>
        <w:rPr>
          <w:rFonts w:eastAsia="Times New Roman" w:cs="Arial"/>
          <w:b w:val="0"/>
          <w:bCs/>
          <w:iCs/>
          <w:szCs w:val="21"/>
        </w:rPr>
      </w:pPr>
      <w:r w:rsidRPr="00350E40">
        <w:rPr>
          <w:rFonts w:eastAsia="Times New Roman" w:cs="Arial"/>
          <w:b w:val="0"/>
          <w:bCs/>
          <w:iCs/>
          <w:szCs w:val="21"/>
        </w:rPr>
        <w:t>What are the opportunities and synergies for better results?</w:t>
      </w:r>
    </w:p>
    <w:p w14:paraId="7BEF15B9" w14:textId="77777777" w:rsidR="009D5D22" w:rsidRPr="00350E40" w:rsidRDefault="009D5D22" w:rsidP="006E24A9">
      <w:pPr>
        <w:numPr>
          <w:ilvl w:val="0"/>
          <w:numId w:val="16"/>
        </w:numPr>
        <w:ind w:left="360"/>
        <w:contextualSpacing/>
        <w:jc w:val="both"/>
        <w:rPr>
          <w:rFonts w:eastAsia="Times New Roman" w:cs="Arial"/>
          <w:b w:val="0"/>
          <w:bCs/>
          <w:iCs/>
          <w:szCs w:val="21"/>
        </w:rPr>
      </w:pPr>
      <w:r w:rsidRPr="00350E40">
        <w:rPr>
          <w:rFonts w:eastAsia="Times New Roman" w:cs="Arial"/>
          <w:b w:val="0"/>
          <w:bCs/>
          <w:iCs/>
          <w:szCs w:val="21"/>
        </w:rPr>
        <w:t xml:space="preserve">What are the problems and constraints that may occur during Project implementation? </w:t>
      </w:r>
    </w:p>
    <w:p w14:paraId="1E214FFF" w14:textId="77777777" w:rsidR="009D5D22" w:rsidRPr="00350E40" w:rsidRDefault="009D5D22" w:rsidP="006E24A9">
      <w:pPr>
        <w:numPr>
          <w:ilvl w:val="0"/>
          <w:numId w:val="16"/>
        </w:numPr>
        <w:ind w:left="360"/>
        <w:contextualSpacing/>
        <w:jc w:val="both"/>
        <w:rPr>
          <w:rFonts w:eastAsia="Times New Roman" w:cs="Arial"/>
          <w:b w:val="0"/>
          <w:bCs/>
          <w:iCs/>
          <w:szCs w:val="21"/>
        </w:rPr>
      </w:pPr>
      <w:r w:rsidRPr="00350E40">
        <w:rPr>
          <w:rFonts w:eastAsia="Times New Roman" w:cs="Arial"/>
          <w:b w:val="0"/>
          <w:bCs/>
          <w:iCs/>
          <w:szCs w:val="21"/>
        </w:rPr>
        <w:t>What are the reference values of the targeted indicators?</w:t>
      </w:r>
    </w:p>
    <w:p w14:paraId="7F06B1CA" w14:textId="77777777" w:rsidR="009D5D22" w:rsidRPr="00350E40" w:rsidRDefault="009D5D22" w:rsidP="009D5D22">
      <w:pPr>
        <w:pStyle w:val="ListParagraph"/>
        <w:ind w:left="360"/>
        <w:jc w:val="both"/>
        <w:rPr>
          <w:rFonts w:cs="Arial"/>
          <w:b w:val="0"/>
          <w:bCs/>
          <w:szCs w:val="21"/>
        </w:rPr>
      </w:pPr>
    </w:p>
    <w:p w14:paraId="3EDF8F83" w14:textId="77777777" w:rsidR="009D5D22" w:rsidRPr="00350E40" w:rsidRDefault="009D5D22" w:rsidP="009D5D22">
      <w:pPr>
        <w:jc w:val="both"/>
        <w:rPr>
          <w:rFonts w:cs="Arial"/>
          <w:b w:val="0"/>
          <w:bCs/>
          <w:szCs w:val="21"/>
          <w:lang w:val="en-US"/>
        </w:rPr>
      </w:pPr>
      <w:r w:rsidRPr="00350E40">
        <w:rPr>
          <w:rFonts w:cs="Arial"/>
          <w:b w:val="0"/>
          <w:bCs/>
          <w:szCs w:val="21"/>
          <w:u w:val="single"/>
        </w:rPr>
        <w:t>Validation and sharing workshop</w:t>
      </w:r>
      <w:r w:rsidRPr="00350E40">
        <w:rPr>
          <w:rFonts w:cs="Arial"/>
          <w:b w:val="0"/>
          <w:bCs/>
          <w:szCs w:val="21"/>
        </w:rPr>
        <w:t xml:space="preserve">. The baseline findings should be validated through workshop among key staff of the local and national government, private sector, other </w:t>
      </w:r>
      <w:proofErr w:type="spellStart"/>
      <w:r w:rsidRPr="00350E40">
        <w:rPr>
          <w:rFonts w:cs="Arial"/>
          <w:b w:val="0"/>
          <w:bCs/>
          <w:szCs w:val="21"/>
        </w:rPr>
        <w:t>programmes</w:t>
      </w:r>
      <w:proofErr w:type="spellEnd"/>
      <w:r w:rsidRPr="00350E40">
        <w:rPr>
          <w:rFonts w:cs="Arial"/>
          <w:b w:val="0"/>
          <w:bCs/>
          <w:szCs w:val="21"/>
        </w:rPr>
        <w:t xml:space="preserve"> and projects being implemented in the same target area. Key industry players and value chain actors should also be part of the validation process</w:t>
      </w:r>
    </w:p>
    <w:p w14:paraId="2A354D18" w14:textId="2038183F" w:rsidR="009324BD" w:rsidRPr="00350E40" w:rsidRDefault="009324BD" w:rsidP="00FD3CFC">
      <w:pPr>
        <w:jc w:val="both"/>
        <w:rPr>
          <w:rFonts w:cs="Arial"/>
          <w:b w:val="0"/>
          <w:bCs/>
          <w:szCs w:val="21"/>
          <w:lang w:val="en-US"/>
        </w:rPr>
      </w:pPr>
    </w:p>
    <w:p w14:paraId="489E9000" w14:textId="77777777" w:rsidR="009324BD" w:rsidRPr="00350E40" w:rsidRDefault="009324BD" w:rsidP="001F7EF1">
      <w:pPr>
        <w:pStyle w:val="Heading1"/>
        <w:rPr>
          <w:rFonts w:cs="Arial"/>
          <w:szCs w:val="21"/>
        </w:rPr>
      </w:pPr>
      <w:r w:rsidRPr="00350E40">
        <w:rPr>
          <w:rFonts w:cs="Arial"/>
          <w:szCs w:val="21"/>
        </w:rPr>
        <w:t>Indicative Evaluation Questions</w:t>
      </w:r>
    </w:p>
    <w:p w14:paraId="060727BF" w14:textId="77777777" w:rsidR="009324BD" w:rsidRPr="00350E40" w:rsidRDefault="009324BD" w:rsidP="009324BD">
      <w:pPr>
        <w:jc w:val="both"/>
        <w:rPr>
          <w:rFonts w:cs="Arial"/>
          <w:b w:val="0"/>
          <w:szCs w:val="21"/>
        </w:rPr>
      </w:pPr>
    </w:p>
    <w:p w14:paraId="5B8C7266" w14:textId="77777777" w:rsidR="009324BD" w:rsidRPr="00350E40" w:rsidRDefault="009324BD" w:rsidP="009324BD">
      <w:pPr>
        <w:jc w:val="both"/>
        <w:rPr>
          <w:rFonts w:cs="Arial"/>
          <w:b w:val="0"/>
          <w:bCs/>
          <w:szCs w:val="21"/>
        </w:rPr>
      </w:pPr>
      <w:r w:rsidRPr="00350E40">
        <w:rPr>
          <w:rFonts w:cs="Arial"/>
          <w:b w:val="0"/>
          <w:bCs/>
          <w:szCs w:val="21"/>
        </w:rPr>
        <w:t>The analysis of performance review per period will be by component. Referring from the IFAD Evaluation Manual (2015), the evaluators may make reference, but not be limited, to the following evaluation questions per criteria to be applied per component, whenever necessary:</w:t>
      </w:r>
    </w:p>
    <w:p w14:paraId="360D8CBF" w14:textId="77777777" w:rsidR="009324BD" w:rsidRPr="00350E40" w:rsidRDefault="009324BD" w:rsidP="009324BD">
      <w:pPr>
        <w:jc w:val="both"/>
        <w:rPr>
          <w:rFonts w:cs="Arial"/>
          <w:b w:val="0"/>
          <w:bCs/>
          <w:szCs w:val="21"/>
        </w:rPr>
      </w:pPr>
    </w:p>
    <w:tbl>
      <w:tblPr>
        <w:tblStyle w:val="TableGrid"/>
        <w:tblW w:w="0" w:type="auto"/>
        <w:tblLook w:val="04A0" w:firstRow="1" w:lastRow="0" w:firstColumn="1" w:lastColumn="0" w:noHBand="0" w:noVBand="1"/>
      </w:tblPr>
      <w:tblGrid>
        <w:gridCol w:w="1465"/>
        <w:gridCol w:w="5661"/>
        <w:gridCol w:w="1923"/>
      </w:tblGrid>
      <w:tr w:rsidR="009324BD" w:rsidRPr="00350E40" w14:paraId="2EF2C9EC" w14:textId="77777777" w:rsidTr="00350E40">
        <w:trPr>
          <w:tblHeader/>
        </w:trPr>
        <w:tc>
          <w:tcPr>
            <w:tcW w:w="1433" w:type="dxa"/>
          </w:tcPr>
          <w:p w14:paraId="40DD3F1F" w14:textId="77777777" w:rsidR="009324BD" w:rsidRPr="00350E40" w:rsidRDefault="009324BD" w:rsidP="009324BD">
            <w:pPr>
              <w:jc w:val="both"/>
              <w:rPr>
                <w:rFonts w:cs="Arial"/>
                <w:b w:val="0"/>
                <w:bCs/>
                <w:szCs w:val="21"/>
              </w:rPr>
            </w:pPr>
            <w:r w:rsidRPr="00350E40">
              <w:rPr>
                <w:rFonts w:cs="Arial"/>
                <w:b w:val="0"/>
                <w:bCs/>
                <w:szCs w:val="21"/>
              </w:rPr>
              <w:t>Criteria</w:t>
            </w:r>
          </w:p>
        </w:tc>
        <w:tc>
          <w:tcPr>
            <w:tcW w:w="5661" w:type="dxa"/>
          </w:tcPr>
          <w:p w14:paraId="02CB69E6" w14:textId="77777777" w:rsidR="009324BD" w:rsidRPr="00350E40" w:rsidRDefault="009324BD" w:rsidP="009324BD">
            <w:pPr>
              <w:jc w:val="both"/>
              <w:rPr>
                <w:rFonts w:cs="Arial"/>
                <w:b w:val="0"/>
                <w:bCs/>
                <w:szCs w:val="21"/>
              </w:rPr>
            </w:pPr>
            <w:r w:rsidRPr="00350E40">
              <w:rPr>
                <w:rFonts w:cs="Arial"/>
                <w:b w:val="0"/>
                <w:bCs/>
                <w:szCs w:val="21"/>
              </w:rPr>
              <w:t>Indicative Question</w:t>
            </w:r>
          </w:p>
        </w:tc>
        <w:tc>
          <w:tcPr>
            <w:tcW w:w="1923" w:type="dxa"/>
          </w:tcPr>
          <w:p w14:paraId="50AA43AB" w14:textId="77777777" w:rsidR="009324BD" w:rsidRPr="00350E40" w:rsidRDefault="009324BD" w:rsidP="008C3FBD">
            <w:pPr>
              <w:jc w:val="center"/>
              <w:rPr>
                <w:rFonts w:cs="Arial"/>
                <w:b w:val="0"/>
                <w:bCs/>
                <w:szCs w:val="21"/>
              </w:rPr>
            </w:pPr>
            <w:r w:rsidRPr="00350E40">
              <w:rPr>
                <w:rFonts w:cs="Arial"/>
                <w:b w:val="0"/>
                <w:bCs/>
                <w:szCs w:val="21"/>
              </w:rPr>
              <w:t>Evaluation Period</w:t>
            </w:r>
          </w:p>
        </w:tc>
      </w:tr>
      <w:tr w:rsidR="009324BD" w:rsidRPr="00350E40" w14:paraId="6F4A020F" w14:textId="77777777" w:rsidTr="00350E40">
        <w:tc>
          <w:tcPr>
            <w:tcW w:w="1433" w:type="dxa"/>
          </w:tcPr>
          <w:p w14:paraId="33392233" w14:textId="77777777" w:rsidR="009324BD" w:rsidRPr="00350E40" w:rsidRDefault="009324BD" w:rsidP="009324BD">
            <w:pPr>
              <w:jc w:val="both"/>
              <w:rPr>
                <w:rFonts w:cs="Arial"/>
                <w:b w:val="0"/>
                <w:bCs/>
                <w:szCs w:val="21"/>
              </w:rPr>
            </w:pPr>
            <w:r w:rsidRPr="00350E40">
              <w:rPr>
                <w:rFonts w:cs="Arial"/>
                <w:b w:val="0"/>
                <w:bCs/>
                <w:szCs w:val="21"/>
              </w:rPr>
              <w:t>Relevance</w:t>
            </w:r>
          </w:p>
        </w:tc>
        <w:tc>
          <w:tcPr>
            <w:tcW w:w="5661" w:type="dxa"/>
          </w:tcPr>
          <w:p w14:paraId="31E1D299"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Was the project design appropriate to meet the intervention’s objectives? </w:t>
            </w:r>
          </w:p>
          <w:p w14:paraId="3F5909C7"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Was the project adjusted during implementation to any changes in context to retain continued relevance?</w:t>
            </w:r>
          </w:p>
          <w:p w14:paraId="55D8FB19"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Was the adjustment necessary?</w:t>
            </w:r>
          </w:p>
          <w:p w14:paraId="0025C5D4"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Are project objectives in line with key IFAD and government objectives for promoting sustainable agriculture development as well as the needs of the rural poor? </w:t>
            </w:r>
          </w:p>
          <w:p w14:paraId="4422FE07"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Was project design appropriate (for example, in terms of components, financial allocations, institutional arrangements, etc.) to meet the intervention’s objectives?</w:t>
            </w:r>
          </w:p>
        </w:tc>
        <w:tc>
          <w:tcPr>
            <w:tcW w:w="1923" w:type="dxa"/>
          </w:tcPr>
          <w:p w14:paraId="0D782C3D" w14:textId="77777777" w:rsidR="009324BD" w:rsidRPr="00350E40" w:rsidRDefault="009324BD" w:rsidP="008C3FBD">
            <w:pPr>
              <w:jc w:val="center"/>
              <w:rPr>
                <w:rFonts w:cs="Arial"/>
                <w:b w:val="0"/>
                <w:bCs/>
                <w:szCs w:val="21"/>
              </w:rPr>
            </w:pPr>
            <w:r w:rsidRPr="00350E40">
              <w:rPr>
                <w:rFonts w:cs="Arial"/>
                <w:b w:val="0"/>
                <w:bCs/>
                <w:szCs w:val="21"/>
              </w:rPr>
              <w:t>MTR</w:t>
            </w:r>
          </w:p>
          <w:p w14:paraId="5645CBEB" w14:textId="77777777" w:rsidR="009324BD" w:rsidRPr="00350E40" w:rsidRDefault="009324BD" w:rsidP="008C3FBD">
            <w:pPr>
              <w:jc w:val="center"/>
              <w:rPr>
                <w:rFonts w:cs="Arial"/>
                <w:b w:val="0"/>
                <w:bCs/>
                <w:szCs w:val="21"/>
              </w:rPr>
            </w:pPr>
          </w:p>
          <w:p w14:paraId="4EACD335" w14:textId="77777777" w:rsidR="009324BD" w:rsidRPr="00350E40" w:rsidRDefault="009324BD" w:rsidP="008C3FBD">
            <w:pPr>
              <w:jc w:val="center"/>
              <w:rPr>
                <w:rFonts w:cs="Arial"/>
                <w:b w:val="0"/>
                <w:bCs/>
                <w:szCs w:val="21"/>
              </w:rPr>
            </w:pPr>
            <w:r w:rsidRPr="00350E40">
              <w:rPr>
                <w:rFonts w:cs="Arial"/>
                <w:b w:val="0"/>
                <w:bCs/>
                <w:szCs w:val="21"/>
              </w:rPr>
              <w:t>MTR/EOP</w:t>
            </w:r>
          </w:p>
          <w:p w14:paraId="572F741D" w14:textId="77777777" w:rsidR="009324BD" w:rsidRPr="00350E40" w:rsidRDefault="009324BD" w:rsidP="008C3FBD">
            <w:pPr>
              <w:jc w:val="center"/>
              <w:rPr>
                <w:rFonts w:cs="Arial"/>
                <w:b w:val="0"/>
                <w:bCs/>
                <w:szCs w:val="21"/>
              </w:rPr>
            </w:pPr>
          </w:p>
          <w:p w14:paraId="528670E6" w14:textId="77777777" w:rsidR="009324BD" w:rsidRPr="00350E40" w:rsidRDefault="009324BD" w:rsidP="008C3FBD">
            <w:pPr>
              <w:jc w:val="center"/>
              <w:rPr>
                <w:rFonts w:cs="Arial"/>
                <w:b w:val="0"/>
                <w:bCs/>
                <w:szCs w:val="21"/>
              </w:rPr>
            </w:pPr>
            <w:r w:rsidRPr="00350E40">
              <w:rPr>
                <w:rFonts w:cs="Arial"/>
                <w:b w:val="0"/>
                <w:bCs/>
                <w:szCs w:val="21"/>
              </w:rPr>
              <w:t>MTR/EOP</w:t>
            </w:r>
          </w:p>
          <w:p w14:paraId="0AA604C5" w14:textId="77777777" w:rsidR="009324BD" w:rsidRPr="00350E40" w:rsidRDefault="009324BD" w:rsidP="008C3FBD">
            <w:pPr>
              <w:jc w:val="center"/>
              <w:rPr>
                <w:rFonts w:cs="Arial"/>
                <w:b w:val="0"/>
                <w:bCs/>
                <w:szCs w:val="21"/>
              </w:rPr>
            </w:pPr>
            <w:r w:rsidRPr="00350E40">
              <w:rPr>
                <w:rFonts w:cs="Arial"/>
                <w:b w:val="0"/>
                <w:bCs/>
                <w:szCs w:val="21"/>
              </w:rPr>
              <w:t>EOP</w:t>
            </w:r>
          </w:p>
          <w:p w14:paraId="1E11AB8C" w14:textId="77777777" w:rsidR="009324BD" w:rsidRPr="00350E40" w:rsidRDefault="009324BD" w:rsidP="008C3FBD">
            <w:pPr>
              <w:jc w:val="center"/>
              <w:rPr>
                <w:rFonts w:cs="Arial"/>
                <w:b w:val="0"/>
                <w:bCs/>
                <w:szCs w:val="21"/>
              </w:rPr>
            </w:pPr>
          </w:p>
          <w:p w14:paraId="26EED342" w14:textId="77777777" w:rsidR="009324BD" w:rsidRPr="00350E40" w:rsidRDefault="009324BD" w:rsidP="008C3FBD">
            <w:pPr>
              <w:jc w:val="center"/>
              <w:rPr>
                <w:rFonts w:cs="Arial"/>
                <w:b w:val="0"/>
                <w:bCs/>
                <w:szCs w:val="21"/>
              </w:rPr>
            </w:pPr>
          </w:p>
          <w:p w14:paraId="332B43B3" w14:textId="77777777" w:rsidR="009324BD" w:rsidRPr="00350E40" w:rsidRDefault="009324BD" w:rsidP="008C3FBD">
            <w:pPr>
              <w:jc w:val="center"/>
              <w:rPr>
                <w:rFonts w:cs="Arial"/>
                <w:b w:val="0"/>
                <w:bCs/>
                <w:szCs w:val="21"/>
              </w:rPr>
            </w:pPr>
          </w:p>
          <w:p w14:paraId="1DD0F0C3" w14:textId="77777777" w:rsidR="009324BD" w:rsidRPr="00350E40" w:rsidRDefault="009324BD" w:rsidP="008C3FBD">
            <w:pPr>
              <w:jc w:val="center"/>
              <w:rPr>
                <w:rFonts w:cs="Arial"/>
                <w:b w:val="0"/>
                <w:bCs/>
                <w:szCs w:val="21"/>
              </w:rPr>
            </w:pPr>
            <w:r w:rsidRPr="00350E40">
              <w:rPr>
                <w:rFonts w:cs="Arial"/>
                <w:b w:val="0"/>
                <w:bCs/>
                <w:szCs w:val="21"/>
              </w:rPr>
              <w:t>EOP</w:t>
            </w:r>
          </w:p>
          <w:p w14:paraId="73B12E4C" w14:textId="77777777" w:rsidR="009324BD" w:rsidRPr="00350E40" w:rsidRDefault="009324BD" w:rsidP="008C3FBD">
            <w:pPr>
              <w:jc w:val="center"/>
              <w:rPr>
                <w:rFonts w:cs="Arial"/>
                <w:b w:val="0"/>
                <w:bCs/>
                <w:szCs w:val="21"/>
              </w:rPr>
            </w:pPr>
          </w:p>
        </w:tc>
      </w:tr>
      <w:tr w:rsidR="009324BD" w:rsidRPr="00350E40" w14:paraId="7E88348D" w14:textId="77777777" w:rsidTr="00350E40">
        <w:tc>
          <w:tcPr>
            <w:tcW w:w="1433" w:type="dxa"/>
          </w:tcPr>
          <w:p w14:paraId="053DDB62" w14:textId="77777777" w:rsidR="009324BD" w:rsidRPr="00350E40" w:rsidRDefault="009324BD" w:rsidP="009324BD">
            <w:pPr>
              <w:jc w:val="both"/>
              <w:rPr>
                <w:rFonts w:cs="Arial"/>
                <w:b w:val="0"/>
                <w:bCs/>
                <w:szCs w:val="21"/>
              </w:rPr>
            </w:pPr>
            <w:r w:rsidRPr="00350E40">
              <w:rPr>
                <w:rFonts w:cs="Arial"/>
                <w:b w:val="0"/>
                <w:bCs/>
                <w:szCs w:val="21"/>
              </w:rPr>
              <w:t>Effectiveness</w:t>
            </w:r>
          </w:p>
        </w:tc>
        <w:tc>
          <w:tcPr>
            <w:tcW w:w="5661" w:type="dxa"/>
          </w:tcPr>
          <w:p w14:paraId="311601AA"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To what extent have the objectives of the project and its components been attained in quantitative and in qualitative terms? </w:t>
            </w:r>
          </w:p>
          <w:p w14:paraId="344AA00A"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In particular, what changes in the overall context (e.g. policy framework, political situation, institutional set-up, economic shocks, civil unrest) have affected or are likely to affect project implementation and overall results?</w:t>
            </w:r>
          </w:p>
          <w:p w14:paraId="2DEA6BD6"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What factors in project design and implementation account for the estimated results in terms of effectiveness; are there valid alternatives?</w:t>
            </w:r>
          </w:p>
        </w:tc>
        <w:tc>
          <w:tcPr>
            <w:tcW w:w="1923" w:type="dxa"/>
          </w:tcPr>
          <w:p w14:paraId="1537C02B" w14:textId="77777777" w:rsidR="009324BD" w:rsidRPr="00350E40" w:rsidRDefault="009324BD" w:rsidP="008C3FBD">
            <w:pPr>
              <w:jc w:val="center"/>
              <w:rPr>
                <w:rFonts w:cs="Arial"/>
                <w:b w:val="0"/>
                <w:bCs/>
                <w:szCs w:val="21"/>
              </w:rPr>
            </w:pPr>
            <w:r w:rsidRPr="00350E40">
              <w:rPr>
                <w:rFonts w:cs="Arial"/>
                <w:b w:val="0"/>
                <w:bCs/>
                <w:szCs w:val="21"/>
              </w:rPr>
              <w:t>MTR/EOP</w:t>
            </w:r>
          </w:p>
          <w:p w14:paraId="16D3F9C8" w14:textId="77777777" w:rsidR="009324BD" w:rsidRPr="00350E40" w:rsidRDefault="009324BD" w:rsidP="008C3FBD">
            <w:pPr>
              <w:jc w:val="center"/>
              <w:rPr>
                <w:rFonts w:cs="Arial"/>
                <w:b w:val="0"/>
                <w:bCs/>
                <w:szCs w:val="21"/>
              </w:rPr>
            </w:pPr>
          </w:p>
          <w:p w14:paraId="5D221E0F" w14:textId="77777777" w:rsidR="009324BD" w:rsidRPr="00350E40" w:rsidRDefault="009324BD" w:rsidP="008C3FBD">
            <w:pPr>
              <w:jc w:val="center"/>
              <w:rPr>
                <w:rFonts w:cs="Arial"/>
                <w:b w:val="0"/>
                <w:bCs/>
                <w:szCs w:val="21"/>
              </w:rPr>
            </w:pPr>
          </w:p>
          <w:p w14:paraId="00E80C54" w14:textId="77777777" w:rsidR="009324BD" w:rsidRPr="00350E40" w:rsidRDefault="009324BD" w:rsidP="008C3FBD">
            <w:pPr>
              <w:jc w:val="center"/>
              <w:rPr>
                <w:rFonts w:cs="Arial"/>
                <w:b w:val="0"/>
                <w:bCs/>
                <w:szCs w:val="21"/>
              </w:rPr>
            </w:pPr>
            <w:r w:rsidRPr="00350E40">
              <w:rPr>
                <w:rFonts w:cs="Arial"/>
                <w:b w:val="0"/>
                <w:bCs/>
                <w:szCs w:val="21"/>
              </w:rPr>
              <w:t>MTR/EOP</w:t>
            </w:r>
          </w:p>
          <w:p w14:paraId="612DB50D" w14:textId="77777777" w:rsidR="009324BD" w:rsidRPr="00350E40" w:rsidRDefault="009324BD" w:rsidP="008C3FBD">
            <w:pPr>
              <w:jc w:val="center"/>
              <w:rPr>
                <w:rFonts w:cs="Arial"/>
                <w:b w:val="0"/>
                <w:bCs/>
                <w:szCs w:val="21"/>
              </w:rPr>
            </w:pPr>
          </w:p>
          <w:p w14:paraId="318798F4" w14:textId="77777777" w:rsidR="009324BD" w:rsidRPr="00350E40" w:rsidRDefault="009324BD" w:rsidP="008C3FBD">
            <w:pPr>
              <w:jc w:val="center"/>
              <w:rPr>
                <w:rFonts w:cs="Arial"/>
                <w:b w:val="0"/>
                <w:bCs/>
                <w:szCs w:val="21"/>
              </w:rPr>
            </w:pPr>
          </w:p>
          <w:p w14:paraId="3A0396CB" w14:textId="77777777" w:rsidR="009324BD" w:rsidRPr="00350E40" w:rsidRDefault="009324BD" w:rsidP="008C3FBD">
            <w:pPr>
              <w:jc w:val="center"/>
              <w:rPr>
                <w:rFonts w:cs="Arial"/>
                <w:b w:val="0"/>
                <w:bCs/>
                <w:szCs w:val="21"/>
              </w:rPr>
            </w:pPr>
          </w:p>
          <w:p w14:paraId="36BCAE88" w14:textId="77777777" w:rsidR="009324BD" w:rsidRPr="00350E40" w:rsidRDefault="009324BD" w:rsidP="008C3FBD">
            <w:pPr>
              <w:jc w:val="center"/>
              <w:rPr>
                <w:rFonts w:cs="Arial"/>
                <w:b w:val="0"/>
                <w:bCs/>
                <w:szCs w:val="21"/>
              </w:rPr>
            </w:pPr>
            <w:r w:rsidRPr="00350E40">
              <w:rPr>
                <w:rFonts w:cs="Arial"/>
                <w:b w:val="0"/>
                <w:bCs/>
                <w:szCs w:val="21"/>
              </w:rPr>
              <w:t>EOP</w:t>
            </w:r>
          </w:p>
          <w:p w14:paraId="7F806780" w14:textId="77777777" w:rsidR="009324BD" w:rsidRPr="00350E40" w:rsidRDefault="009324BD" w:rsidP="008C3FBD">
            <w:pPr>
              <w:jc w:val="center"/>
              <w:rPr>
                <w:rFonts w:cs="Arial"/>
                <w:b w:val="0"/>
                <w:bCs/>
                <w:szCs w:val="21"/>
              </w:rPr>
            </w:pPr>
          </w:p>
          <w:p w14:paraId="7C0FA05E" w14:textId="77777777" w:rsidR="009324BD" w:rsidRPr="00350E40" w:rsidRDefault="009324BD" w:rsidP="008C3FBD">
            <w:pPr>
              <w:jc w:val="center"/>
              <w:rPr>
                <w:rFonts w:cs="Arial"/>
                <w:b w:val="0"/>
                <w:bCs/>
                <w:szCs w:val="21"/>
              </w:rPr>
            </w:pPr>
          </w:p>
        </w:tc>
      </w:tr>
      <w:tr w:rsidR="009324BD" w:rsidRPr="00350E40" w14:paraId="71F2CEB0" w14:textId="77777777" w:rsidTr="00350E40">
        <w:tc>
          <w:tcPr>
            <w:tcW w:w="1433" w:type="dxa"/>
          </w:tcPr>
          <w:p w14:paraId="4A54EF8C" w14:textId="77777777" w:rsidR="009324BD" w:rsidRPr="00350E40" w:rsidRDefault="009324BD" w:rsidP="009324BD">
            <w:pPr>
              <w:jc w:val="both"/>
              <w:rPr>
                <w:rFonts w:cs="Arial"/>
                <w:b w:val="0"/>
                <w:bCs/>
                <w:szCs w:val="21"/>
              </w:rPr>
            </w:pPr>
            <w:r w:rsidRPr="00350E40">
              <w:rPr>
                <w:rFonts w:cs="Arial"/>
                <w:b w:val="0"/>
                <w:bCs/>
                <w:szCs w:val="21"/>
              </w:rPr>
              <w:t>Efficiency</w:t>
            </w:r>
          </w:p>
        </w:tc>
        <w:tc>
          <w:tcPr>
            <w:tcW w:w="5661" w:type="dxa"/>
          </w:tcPr>
          <w:p w14:paraId="37769E1C"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How does the project expenditure compare to the budget- whole budget and per deliverable? </w:t>
            </w:r>
          </w:p>
          <w:p w14:paraId="5C9C6040"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Have any re-allocations been done? What was the rationale?</w:t>
            </w:r>
          </w:p>
          <w:p w14:paraId="76256D69"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What are the implications of the reallocations to the budget structure and cost-effectiveness?</w:t>
            </w:r>
          </w:p>
          <w:p w14:paraId="14E34025"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How does the economic rate of return at evaluation compare with that at project design?</w:t>
            </w:r>
          </w:p>
          <w:p w14:paraId="6D208D9A"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What are the loan costs per beneficiary (both at the time of appraisal and at the time of evaluation) and how do they compare to other IFAD-funded operations (or those of other donors) in the same country and/ or other countries? </w:t>
            </w:r>
          </w:p>
          <w:p w14:paraId="14E535B3"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lastRenderedPageBreak/>
              <w:t>What are the total project management costs in relation to total project costs and how do they compare with similar projects?</w:t>
            </w:r>
          </w:p>
        </w:tc>
        <w:tc>
          <w:tcPr>
            <w:tcW w:w="1923" w:type="dxa"/>
          </w:tcPr>
          <w:p w14:paraId="3849C51B" w14:textId="77777777" w:rsidR="009324BD" w:rsidRPr="00350E40" w:rsidRDefault="009324BD" w:rsidP="008C3FBD">
            <w:pPr>
              <w:jc w:val="center"/>
              <w:rPr>
                <w:rFonts w:cs="Arial"/>
                <w:b w:val="0"/>
                <w:bCs/>
                <w:szCs w:val="21"/>
              </w:rPr>
            </w:pPr>
            <w:r w:rsidRPr="00350E40">
              <w:rPr>
                <w:rFonts w:cs="Arial"/>
                <w:b w:val="0"/>
                <w:bCs/>
                <w:szCs w:val="21"/>
              </w:rPr>
              <w:lastRenderedPageBreak/>
              <w:t>MTR</w:t>
            </w:r>
          </w:p>
          <w:p w14:paraId="011B75AD" w14:textId="77777777" w:rsidR="009324BD" w:rsidRPr="00350E40" w:rsidRDefault="009324BD" w:rsidP="008C3FBD">
            <w:pPr>
              <w:jc w:val="center"/>
              <w:rPr>
                <w:rFonts w:cs="Arial"/>
                <w:b w:val="0"/>
                <w:bCs/>
                <w:szCs w:val="21"/>
              </w:rPr>
            </w:pPr>
          </w:p>
          <w:p w14:paraId="157E31A9" w14:textId="77777777" w:rsidR="009324BD" w:rsidRPr="00350E40" w:rsidRDefault="009324BD" w:rsidP="008C3FBD">
            <w:pPr>
              <w:jc w:val="center"/>
              <w:rPr>
                <w:rFonts w:cs="Arial"/>
                <w:b w:val="0"/>
                <w:bCs/>
                <w:szCs w:val="21"/>
              </w:rPr>
            </w:pPr>
            <w:r w:rsidRPr="00350E40">
              <w:rPr>
                <w:rFonts w:cs="Arial"/>
                <w:b w:val="0"/>
                <w:bCs/>
                <w:szCs w:val="21"/>
              </w:rPr>
              <w:t>MTR</w:t>
            </w:r>
          </w:p>
          <w:p w14:paraId="2543E2A2" w14:textId="77777777" w:rsidR="009324BD" w:rsidRPr="00350E40" w:rsidRDefault="009324BD" w:rsidP="008C3FBD">
            <w:pPr>
              <w:jc w:val="center"/>
              <w:rPr>
                <w:rFonts w:cs="Arial"/>
                <w:b w:val="0"/>
                <w:bCs/>
                <w:szCs w:val="21"/>
              </w:rPr>
            </w:pPr>
          </w:p>
          <w:p w14:paraId="385A35B5" w14:textId="77777777" w:rsidR="009324BD" w:rsidRPr="00350E40" w:rsidRDefault="009324BD" w:rsidP="008C3FBD">
            <w:pPr>
              <w:jc w:val="center"/>
              <w:rPr>
                <w:rFonts w:cs="Arial"/>
                <w:b w:val="0"/>
                <w:bCs/>
                <w:szCs w:val="21"/>
              </w:rPr>
            </w:pPr>
            <w:r w:rsidRPr="00350E40">
              <w:rPr>
                <w:rFonts w:cs="Arial"/>
                <w:b w:val="0"/>
                <w:bCs/>
                <w:szCs w:val="21"/>
              </w:rPr>
              <w:t>MTR</w:t>
            </w:r>
          </w:p>
          <w:p w14:paraId="77CB4292" w14:textId="77777777" w:rsidR="009324BD" w:rsidRPr="00350E40" w:rsidRDefault="009324BD" w:rsidP="008C3FBD">
            <w:pPr>
              <w:jc w:val="center"/>
              <w:rPr>
                <w:rFonts w:cs="Arial"/>
                <w:b w:val="0"/>
                <w:bCs/>
                <w:szCs w:val="21"/>
              </w:rPr>
            </w:pPr>
          </w:p>
          <w:p w14:paraId="4BC5CD14" w14:textId="77777777" w:rsidR="009324BD" w:rsidRPr="00350E40" w:rsidRDefault="009324BD" w:rsidP="008C3FBD">
            <w:pPr>
              <w:jc w:val="center"/>
              <w:rPr>
                <w:rFonts w:cs="Arial"/>
                <w:b w:val="0"/>
                <w:bCs/>
                <w:szCs w:val="21"/>
              </w:rPr>
            </w:pPr>
            <w:r w:rsidRPr="00350E40">
              <w:rPr>
                <w:rFonts w:cs="Arial"/>
                <w:b w:val="0"/>
                <w:bCs/>
                <w:szCs w:val="21"/>
              </w:rPr>
              <w:t>EOP</w:t>
            </w:r>
          </w:p>
          <w:p w14:paraId="7E5963C9" w14:textId="77777777" w:rsidR="009324BD" w:rsidRPr="00350E40" w:rsidRDefault="009324BD" w:rsidP="008C3FBD">
            <w:pPr>
              <w:jc w:val="center"/>
              <w:rPr>
                <w:rFonts w:cs="Arial"/>
                <w:b w:val="0"/>
                <w:bCs/>
                <w:szCs w:val="21"/>
              </w:rPr>
            </w:pPr>
          </w:p>
          <w:p w14:paraId="465608F6" w14:textId="77777777" w:rsidR="009324BD" w:rsidRPr="00350E40" w:rsidRDefault="009324BD" w:rsidP="008C3FBD">
            <w:pPr>
              <w:jc w:val="center"/>
              <w:rPr>
                <w:rFonts w:cs="Arial"/>
                <w:b w:val="0"/>
                <w:bCs/>
                <w:szCs w:val="21"/>
              </w:rPr>
            </w:pPr>
            <w:r w:rsidRPr="00350E40">
              <w:rPr>
                <w:rFonts w:cs="Arial"/>
                <w:b w:val="0"/>
                <w:bCs/>
                <w:szCs w:val="21"/>
              </w:rPr>
              <w:t>EOP</w:t>
            </w:r>
          </w:p>
          <w:p w14:paraId="6DA2916B" w14:textId="77777777" w:rsidR="009324BD" w:rsidRPr="00350E40" w:rsidRDefault="009324BD" w:rsidP="008C3FBD">
            <w:pPr>
              <w:jc w:val="center"/>
              <w:rPr>
                <w:rFonts w:cs="Arial"/>
                <w:b w:val="0"/>
                <w:bCs/>
                <w:szCs w:val="21"/>
              </w:rPr>
            </w:pPr>
          </w:p>
          <w:p w14:paraId="10B19DBA" w14:textId="77777777" w:rsidR="009324BD" w:rsidRPr="00350E40" w:rsidRDefault="009324BD" w:rsidP="008C3FBD">
            <w:pPr>
              <w:jc w:val="center"/>
              <w:rPr>
                <w:rFonts w:cs="Arial"/>
                <w:b w:val="0"/>
                <w:bCs/>
                <w:szCs w:val="21"/>
              </w:rPr>
            </w:pPr>
          </w:p>
          <w:p w14:paraId="08FC92C2" w14:textId="77777777" w:rsidR="009324BD" w:rsidRPr="00350E40" w:rsidRDefault="009324BD" w:rsidP="008C3FBD">
            <w:pPr>
              <w:jc w:val="center"/>
              <w:rPr>
                <w:rFonts w:cs="Arial"/>
                <w:b w:val="0"/>
                <w:bCs/>
                <w:szCs w:val="21"/>
              </w:rPr>
            </w:pPr>
          </w:p>
          <w:p w14:paraId="5C96DA11" w14:textId="77777777" w:rsidR="009324BD" w:rsidRPr="00350E40" w:rsidRDefault="009324BD" w:rsidP="008C3FBD">
            <w:pPr>
              <w:jc w:val="center"/>
              <w:rPr>
                <w:rFonts w:cs="Arial"/>
                <w:b w:val="0"/>
                <w:bCs/>
                <w:szCs w:val="21"/>
              </w:rPr>
            </w:pPr>
            <w:r w:rsidRPr="00350E40">
              <w:rPr>
                <w:rFonts w:cs="Arial"/>
                <w:b w:val="0"/>
                <w:bCs/>
                <w:szCs w:val="21"/>
              </w:rPr>
              <w:t>EOP</w:t>
            </w:r>
          </w:p>
          <w:p w14:paraId="2238A3DB" w14:textId="77777777" w:rsidR="009324BD" w:rsidRPr="00350E40" w:rsidRDefault="009324BD" w:rsidP="008C3FBD">
            <w:pPr>
              <w:jc w:val="center"/>
              <w:rPr>
                <w:rFonts w:cs="Arial"/>
                <w:b w:val="0"/>
                <w:bCs/>
                <w:szCs w:val="21"/>
              </w:rPr>
            </w:pPr>
          </w:p>
        </w:tc>
      </w:tr>
      <w:tr w:rsidR="009324BD" w:rsidRPr="00350E40" w14:paraId="5CC7C328" w14:textId="77777777" w:rsidTr="00350E40">
        <w:tc>
          <w:tcPr>
            <w:tcW w:w="1433" w:type="dxa"/>
          </w:tcPr>
          <w:p w14:paraId="0AF036BE" w14:textId="77777777" w:rsidR="009324BD" w:rsidRPr="00350E40" w:rsidRDefault="009324BD" w:rsidP="009324BD">
            <w:pPr>
              <w:jc w:val="both"/>
              <w:rPr>
                <w:rFonts w:cs="Arial"/>
                <w:b w:val="0"/>
                <w:bCs/>
                <w:szCs w:val="21"/>
              </w:rPr>
            </w:pPr>
            <w:r w:rsidRPr="00350E40">
              <w:rPr>
                <w:rFonts w:cs="Arial"/>
                <w:b w:val="0"/>
                <w:bCs/>
                <w:szCs w:val="21"/>
              </w:rPr>
              <w:t>Sustainability</w:t>
            </w:r>
          </w:p>
        </w:tc>
        <w:tc>
          <w:tcPr>
            <w:tcW w:w="5661" w:type="dxa"/>
          </w:tcPr>
          <w:p w14:paraId="3C70D3CA"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Do project activities benefit from the engagement, participation and ownership of local communities, grass-roots organizations and the rural poor, and are adopted approaches technically viable?</w:t>
            </w:r>
          </w:p>
          <w:p w14:paraId="4F79D223"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Is there a clear indication of government commitment after the project closing date, for example, in terms of provision of funds for selected activities, human resources availability, continuity of pro- poor policies and participatory development approaches, and institutional support?</w:t>
            </w:r>
          </w:p>
          <w:p w14:paraId="0F7F55D2"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What are the chances that benefits generated by the project will continue after project closure and what is the likely resilience of economic activities to post-project risks?</w:t>
            </w:r>
          </w:p>
        </w:tc>
        <w:tc>
          <w:tcPr>
            <w:tcW w:w="1923" w:type="dxa"/>
          </w:tcPr>
          <w:p w14:paraId="230C093F" w14:textId="77777777" w:rsidR="009324BD" w:rsidRPr="00350E40" w:rsidRDefault="009324BD" w:rsidP="008C3FBD">
            <w:pPr>
              <w:jc w:val="center"/>
              <w:rPr>
                <w:rFonts w:cs="Arial"/>
                <w:b w:val="0"/>
                <w:bCs/>
                <w:szCs w:val="21"/>
              </w:rPr>
            </w:pPr>
            <w:r w:rsidRPr="00350E40">
              <w:rPr>
                <w:rFonts w:cs="Arial"/>
                <w:b w:val="0"/>
                <w:bCs/>
                <w:szCs w:val="21"/>
              </w:rPr>
              <w:t>MTR/EOP</w:t>
            </w:r>
          </w:p>
          <w:p w14:paraId="1FCB72F5" w14:textId="77777777" w:rsidR="009324BD" w:rsidRPr="00350E40" w:rsidRDefault="009324BD" w:rsidP="008C3FBD">
            <w:pPr>
              <w:jc w:val="center"/>
              <w:rPr>
                <w:rFonts w:cs="Arial"/>
                <w:b w:val="0"/>
                <w:bCs/>
                <w:szCs w:val="21"/>
              </w:rPr>
            </w:pPr>
          </w:p>
          <w:p w14:paraId="5B05D5E7" w14:textId="77777777" w:rsidR="009324BD" w:rsidRPr="00350E40" w:rsidRDefault="009324BD" w:rsidP="008C3FBD">
            <w:pPr>
              <w:jc w:val="center"/>
              <w:rPr>
                <w:rFonts w:cs="Arial"/>
                <w:b w:val="0"/>
                <w:bCs/>
                <w:szCs w:val="21"/>
              </w:rPr>
            </w:pPr>
          </w:p>
          <w:p w14:paraId="09EBE1E7" w14:textId="77777777" w:rsidR="009324BD" w:rsidRPr="00350E40" w:rsidRDefault="009324BD" w:rsidP="008C3FBD">
            <w:pPr>
              <w:jc w:val="center"/>
              <w:rPr>
                <w:rFonts w:cs="Arial"/>
                <w:b w:val="0"/>
                <w:bCs/>
                <w:szCs w:val="21"/>
              </w:rPr>
            </w:pPr>
          </w:p>
          <w:p w14:paraId="39460C5F" w14:textId="77777777" w:rsidR="009324BD" w:rsidRPr="00350E40" w:rsidRDefault="009324BD" w:rsidP="008C3FBD">
            <w:pPr>
              <w:jc w:val="center"/>
              <w:rPr>
                <w:rFonts w:cs="Arial"/>
                <w:b w:val="0"/>
                <w:bCs/>
                <w:szCs w:val="21"/>
              </w:rPr>
            </w:pPr>
          </w:p>
          <w:p w14:paraId="4F556DDB" w14:textId="77777777" w:rsidR="009324BD" w:rsidRPr="00350E40" w:rsidRDefault="009324BD" w:rsidP="008C3FBD">
            <w:pPr>
              <w:jc w:val="center"/>
              <w:rPr>
                <w:rFonts w:cs="Arial"/>
                <w:b w:val="0"/>
                <w:bCs/>
                <w:szCs w:val="21"/>
              </w:rPr>
            </w:pPr>
            <w:r w:rsidRPr="00350E40">
              <w:rPr>
                <w:rFonts w:cs="Arial"/>
                <w:b w:val="0"/>
                <w:bCs/>
                <w:szCs w:val="21"/>
              </w:rPr>
              <w:t>MTR/EOP</w:t>
            </w:r>
          </w:p>
          <w:p w14:paraId="1B644021" w14:textId="77777777" w:rsidR="009324BD" w:rsidRPr="00350E40" w:rsidRDefault="009324BD" w:rsidP="008C3FBD">
            <w:pPr>
              <w:jc w:val="center"/>
              <w:rPr>
                <w:rFonts w:cs="Arial"/>
                <w:b w:val="0"/>
                <w:bCs/>
                <w:szCs w:val="21"/>
              </w:rPr>
            </w:pPr>
          </w:p>
          <w:p w14:paraId="6FFCF618" w14:textId="77777777" w:rsidR="009324BD" w:rsidRPr="00350E40" w:rsidRDefault="009324BD" w:rsidP="008C3FBD">
            <w:pPr>
              <w:jc w:val="center"/>
              <w:rPr>
                <w:rFonts w:cs="Arial"/>
                <w:b w:val="0"/>
                <w:bCs/>
                <w:szCs w:val="21"/>
              </w:rPr>
            </w:pPr>
          </w:p>
          <w:p w14:paraId="5679FB31" w14:textId="77777777" w:rsidR="009324BD" w:rsidRPr="00350E40" w:rsidRDefault="009324BD" w:rsidP="008C3FBD">
            <w:pPr>
              <w:jc w:val="center"/>
              <w:rPr>
                <w:rFonts w:cs="Arial"/>
                <w:b w:val="0"/>
                <w:bCs/>
                <w:szCs w:val="21"/>
              </w:rPr>
            </w:pPr>
          </w:p>
          <w:p w14:paraId="20A66609" w14:textId="77777777" w:rsidR="009324BD" w:rsidRPr="00350E40" w:rsidRDefault="009324BD" w:rsidP="008C3FBD">
            <w:pPr>
              <w:jc w:val="center"/>
              <w:rPr>
                <w:rFonts w:cs="Arial"/>
                <w:b w:val="0"/>
                <w:bCs/>
                <w:szCs w:val="21"/>
              </w:rPr>
            </w:pPr>
          </w:p>
          <w:p w14:paraId="2AA53BF1" w14:textId="77777777" w:rsidR="009324BD" w:rsidRPr="00350E40" w:rsidRDefault="009324BD" w:rsidP="008C3FBD">
            <w:pPr>
              <w:jc w:val="center"/>
              <w:rPr>
                <w:rFonts w:cs="Arial"/>
                <w:b w:val="0"/>
                <w:bCs/>
                <w:szCs w:val="21"/>
              </w:rPr>
            </w:pPr>
          </w:p>
          <w:p w14:paraId="1FF949C5" w14:textId="77777777" w:rsidR="009324BD" w:rsidRPr="00350E40" w:rsidRDefault="009324BD" w:rsidP="008C3FBD">
            <w:pPr>
              <w:jc w:val="center"/>
              <w:rPr>
                <w:rFonts w:cs="Arial"/>
                <w:b w:val="0"/>
                <w:bCs/>
                <w:szCs w:val="21"/>
              </w:rPr>
            </w:pPr>
            <w:r w:rsidRPr="00350E40">
              <w:rPr>
                <w:rFonts w:cs="Arial"/>
                <w:b w:val="0"/>
                <w:bCs/>
                <w:szCs w:val="21"/>
              </w:rPr>
              <w:t>EOP</w:t>
            </w:r>
          </w:p>
          <w:p w14:paraId="398FCD67" w14:textId="77777777" w:rsidR="009324BD" w:rsidRPr="00350E40" w:rsidRDefault="009324BD" w:rsidP="008C3FBD">
            <w:pPr>
              <w:jc w:val="center"/>
              <w:rPr>
                <w:rFonts w:cs="Arial"/>
                <w:b w:val="0"/>
                <w:bCs/>
                <w:szCs w:val="21"/>
              </w:rPr>
            </w:pPr>
          </w:p>
        </w:tc>
      </w:tr>
    </w:tbl>
    <w:p w14:paraId="7696AE18" w14:textId="77777777" w:rsidR="009324BD" w:rsidRPr="00350E40" w:rsidRDefault="009324BD" w:rsidP="009324BD">
      <w:pPr>
        <w:jc w:val="both"/>
        <w:rPr>
          <w:rFonts w:cs="Arial"/>
          <w:b w:val="0"/>
          <w:bCs/>
          <w:szCs w:val="21"/>
        </w:rPr>
      </w:pPr>
    </w:p>
    <w:p w14:paraId="0DA1C363" w14:textId="77777777" w:rsidR="009324BD" w:rsidRPr="00350E40" w:rsidRDefault="009324BD" w:rsidP="009324BD">
      <w:pPr>
        <w:jc w:val="both"/>
        <w:rPr>
          <w:rFonts w:cs="Arial"/>
          <w:b w:val="0"/>
          <w:bCs/>
          <w:szCs w:val="21"/>
        </w:rPr>
      </w:pPr>
      <w:r w:rsidRPr="00350E40">
        <w:rPr>
          <w:rFonts w:cs="Arial"/>
          <w:b w:val="0"/>
          <w:bCs/>
          <w:szCs w:val="21"/>
        </w:rPr>
        <w:t>To assess other areas of the project performance, the following questions are also expected to be addresses during the MTR:</w:t>
      </w:r>
    </w:p>
    <w:tbl>
      <w:tblPr>
        <w:tblStyle w:val="TableGrid"/>
        <w:tblW w:w="0" w:type="auto"/>
        <w:tblLook w:val="04A0" w:firstRow="1" w:lastRow="0" w:firstColumn="1" w:lastColumn="0" w:noHBand="0" w:noVBand="1"/>
      </w:tblPr>
      <w:tblGrid>
        <w:gridCol w:w="1547"/>
        <w:gridCol w:w="5670"/>
        <w:gridCol w:w="1912"/>
      </w:tblGrid>
      <w:tr w:rsidR="009324BD" w:rsidRPr="00350E40" w14:paraId="55B9F2BF" w14:textId="77777777" w:rsidTr="00350E40">
        <w:trPr>
          <w:tblHeader/>
        </w:trPr>
        <w:tc>
          <w:tcPr>
            <w:tcW w:w="1435" w:type="dxa"/>
          </w:tcPr>
          <w:p w14:paraId="11D15967" w14:textId="77777777" w:rsidR="009324BD" w:rsidRPr="00350E40" w:rsidRDefault="009324BD" w:rsidP="009324BD">
            <w:pPr>
              <w:jc w:val="both"/>
              <w:rPr>
                <w:rFonts w:cs="Arial"/>
                <w:b w:val="0"/>
                <w:bCs/>
                <w:szCs w:val="21"/>
              </w:rPr>
            </w:pPr>
            <w:r w:rsidRPr="00350E40">
              <w:rPr>
                <w:rFonts w:cs="Arial"/>
                <w:b w:val="0"/>
                <w:bCs/>
                <w:szCs w:val="21"/>
              </w:rPr>
              <w:t>Criteria</w:t>
            </w:r>
          </w:p>
        </w:tc>
        <w:tc>
          <w:tcPr>
            <w:tcW w:w="5670" w:type="dxa"/>
          </w:tcPr>
          <w:p w14:paraId="275F6CE2" w14:textId="77777777" w:rsidR="009324BD" w:rsidRPr="00350E40" w:rsidRDefault="009324BD" w:rsidP="009324BD">
            <w:pPr>
              <w:jc w:val="both"/>
              <w:rPr>
                <w:rFonts w:cs="Arial"/>
                <w:b w:val="0"/>
                <w:bCs/>
                <w:szCs w:val="21"/>
              </w:rPr>
            </w:pPr>
            <w:r w:rsidRPr="00350E40">
              <w:rPr>
                <w:rFonts w:cs="Arial"/>
                <w:b w:val="0"/>
                <w:bCs/>
                <w:szCs w:val="21"/>
              </w:rPr>
              <w:t>Indicative Question</w:t>
            </w:r>
          </w:p>
        </w:tc>
        <w:tc>
          <w:tcPr>
            <w:tcW w:w="1912" w:type="dxa"/>
          </w:tcPr>
          <w:p w14:paraId="12E0D0E1" w14:textId="77777777" w:rsidR="009324BD" w:rsidRPr="00350E40" w:rsidRDefault="009324BD" w:rsidP="009324BD">
            <w:pPr>
              <w:jc w:val="both"/>
              <w:rPr>
                <w:rFonts w:cs="Arial"/>
                <w:b w:val="0"/>
                <w:bCs/>
                <w:szCs w:val="21"/>
              </w:rPr>
            </w:pPr>
            <w:r w:rsidRPr="00350E40">
              <w:rPr>
                <w:rFonts w:cs="Arial"/>
                <w:b w:val="0"/>
                <w:bCs/>
                <w:szCs w:val="21"/>
              </w:rPr>
              <w:t>Evaluation Period</w:t>
            </w:r>
          </w:p>
        </w:tc>
      </w:tr>
      <w:tr w:rsidR="009324BD" w:rsidRPr="00350E40" w14:paraId="752B2302" w14:textId="77777777" w:rsidTr="00350E40">
        <w:tc>
          <w:tcPr>
            <w:tcW w:w="1435" w:type="dxa"/>
          </w:tcPr>
          <w:p w14:paraId="59A26D44" w14:textId="77777777" w:rsidR="009324BD" w:rsidRPr="00350E40" w:rsidRDefault="009324BD" w:rsidP="009324BD">
            <w:pPr>
              <w:jc w:val="both"/>
              <w:rPr>
                <w:rFonts w:cs="Arial"/>
                <w:b w:val="0"/>
                <w:bCs/>
                <w:szCs w:val="21"/>
              </w:rPr>
            </w:pPr>
            <w:r w:rsidRPr="00350E40">
              <w:rPr>
                <w:rFonts w:cs="Arial"/>
                <w:b w:val="0"/>
                <w:bCs/>
                <w:szCs w:val="21"/>
              </w:rPr>
              <w:t>Gender equality and women’s empowerment</w:t>
            </w:r>
          </w:p>
        </w:tc>
        <w:tc>
          <w:tcPr>
            <w:tcW w:w="5670" w:type="dxa"/>
          </w:tcPr>
          <w:p w14:paraId="4746A86A"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In what ways and to what extent are the technologies and practices promoted by the project likely to transform gender norms and roles?</w:t>
            </w:r>
          </w:p>
          <w:p w14:paraId="7CB7B4C2"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What were the project’s achievements in terms of promoting gender equality and women’s empowerment? This includes assessing whether there are changes: to women’s access to resources, assets and services; to women’s influence in decision-making; in workload distribution among household members; in women’s health, skills, income and nutritional levels; in gender relations within households, groups and communities in the project area; etc. </w:t>
            </w:r>
          </w:p>
          <w:p w14:paraId="2E9E76E8"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What percentage of total project resources was invested in activities to promote gender equality and women’s empowerment and how does that compare with other projects funded by IFAD?</w:t>
            </w:r>
          </w:p>
          <w:p w14:paraId="104462A6"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To what extent did the project define and monitor sex-disaggregated results to ensure that gender equality and women’s empowerment objectives were being met? </w:t>
            </w:r>
          </w:p>
          <w:p w14:paraId="2A892EE8"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Was the project implementation structure adequate to support effective implementation of gender equality and women’s empowerment goals?</w:t>
            </w:r>
          </w:p>
        </w:tc>
        <w:tc>
          <w:tcPr>
            <w:tcW w:w="1912" w:type="dxa"/>
          </w:tcPr>
          <w:p w14:paraId="6BD94163" w14:textId="77777777" w:rsidR="009324BD" w:rsidRPr="00350E40" w:rsidRDefault="009324BD" w:rsidP="009324BD">
            <w:pPr>
              <w:jc w:val="both"/>
              <w:rPr>
                <w:rFonts w:cs="Arial"/>
                <w:b w:val="0"/>
                <w:bCs/>
                <w:szCs w:val="21"/>
              </w:rPr>
            </w:pPr>
            <w:r w:rsidRPr="00350E40">
              <w:rPr>
                <w:rFonts w:cs="Arial"/>
                <w:b w:val="0"/>
                <w:bCs/>
                <w:szCs w:val="21"/>
              </w:rPr>
              <w:t>MTR</w:t>
            </w:r>
          </w:p>
          <w:p w14:paraId="08AE5B45" w14:textId="77777777" w:rsidR="009324BD" w:rsidRPr="00350E40" w:rsidRDefault="009324BD" w:rsidP="009324BD">
            <w:pPr>
              <w:jc w:val="both"/>
              <w:rPr>
                <w:rFonts w:cs="Arial"/>
                <w:b w:val="0"/>
                <w:bCs/>
                <w:szCs w:val="21"/>
              </w:rPr>
            </w:pPr>
          </w:p>
          <w:p w14:paraId="23F0138D" w14:textId="77777777" w:rsidR="009324BD" w:rsidRPr="00350E40" w:rsidRDefault="009324BD" w:rsidP="009324BD">
            <w:pPr>
              <w:jc w:val="both"/>
              <w:rPr>
                <w:rFonts w:cs="Arial"/>
                <w:b w:val="0"/>
                <w:bCs/>
                <w:szCs w:val="21"/>
              </w:rPr>
            </w:pPr>
          </w:p>
          <w:p w14:paraId="4C2AC583" w14:textId="77777777" w:rsidR="009324BD" w:rsidRPr="00350E40" w:rsidRDefault="009324BD" w:rsidP="009324BD">
            <w:pPr>
              <w:jc w:val="both"/>
              <w:rPr>
                <w:rFonts w:cs="Arial"/>
                <w:b w:val="0"/>
                <w:bCs/>
                <w:szCs w:val="21"/>
              </w:rPr>
            </w:pPr>
            <w:r w:rsidRPr="00350E40">
              <w:rPr>
                <w:rFonts w:cs="Arial"/>
                <w:b w:val="0"/>
                <w:bCs/>
                <w:szCs w:val="21"/>
              </w:rPr>
              <w:t>AOS/MTR/EOP</w:t>
            </w:r>
          </w:p>
          <w:p w14:paraId="1FE822C3" w14:textId="77777777" w:rsidR="009324BD" w:rsidRPr="00350E40" w:rsidRDefault="009324BD" w:rsidP="009324BD">
            <w:pPr>
              <w:jc w:val="both"/>
              <w:rPr>
                <w:rFonts w:cs="Arial"/>
                <w:b w:val="0"/>
                <w:bCs/>
                <w:szCs w:val="21"/>
              </w:rPr>
            </w:pPr>
          </w:p>
          <w:p w14:paraId="278A4318" w14:textId="77777777" w:rsidR="009324BD" w:rsidRPr="00350E40" w:rsidRDefault="009324BD" w:rsidP="009324BD">
            <w:pPr>
              <w:jc w:val="both"/>
              <w:rPr>
                <w:rFonts w:cs="Arial"/>
                <w:b w:val="0"/>
                <w:bCs/>
                <w:szCs w:val="21"/>
              </w:rPr>
            </w:pPr>
          </w:p>
          <w:p w14:paraId="7E3CC8A8" w14:textId="77777777" w:rsidR="009324BD" w:rsidRPr="00350E40" w:rsidRDefault="009324BD" w:rsidP="009324BD">
            <w:pPr>
              <w:jc w:val="both"/>
              <w:rPr>
                <w:rFonts w:cs="Arial"/>
                <w:b w:val="0"/>
                <w:bCs/>
                <w:szCs w:val="21"/>
              </w:rPr>
            </w:pPr>
          </w:p>
          <w:p w14:paraId="7CEAC62B" w14:textId="77777777" w:rsidR="009324BD" w:rsidRPr="00350E40" w:rsidRDefault="009324BD" w:rsidP="009324BD">
            <w:pPr>
              <w:jc w:val="both"/>
              <w:rPr>
                <w:rFonts w:cs="Arial"/>
                <w:b w:val="0"/>
                <w:bCs/>
                <w:szCs w:val="21"/>
              </w:rPr>
            </w:pPr>
          </w:p>
          <w:p w14:paraId="55C16A9D" w14:textId="77777777" w:rsidR="009324BD" w:rsidRPr="00350E40" w:rsidRDefault="009324BD" w:rsidP="009324BD">
            <w:pPr>
              <w:jc w:val="both"/>
              <w:rPr>
                <w:rFonts w:cs="Arial"/>
                <w:b w:val="0"/>
                <w:bCs/>
                <w:szCs w:val="21"/>
              </w:rPr>
            </w:pPr>
          </w:p>
          <w:p w14:paraId="7823E0C6" w14:textId="77777777" w:rsidR="009324BD" w:rsidRPr="00350E40" w:rsidRDefault="009324BD" w:rsidP="009324BD">
            <w:pPr>
              <w:jc w:val="both"/>
              <w:rPr>
                <w:rFonts w:cs="Arial"/>
                <w:b w:val="0"/>
                <w:bCs/>
                <w:szCs w:val="21"/>
              </w:rPr>
            </w:pPr>
          </w:p>
          <w:p w14:paraId="137300AC" w14:textId="77777777" w:rsidR="009324BD" w:rsidRPr="00350E40" w:rsidRDefault="009324BD" w:rsidP="009324BD">
            <w:pPr>
              <w:jc w:val="both"/>
              <w:rPr>
                <w:rFonts w:cs="Arial"/>
                <w:b w:val="0"/>
                <w:bCs/>
                <w:szCs w:val="21"/>
              </w:rPr>
            </w:pPr>
          </w:p>
          <w:p w14:paraId="3DED79F6" w14:textId="77777777" w:rsidR="009324BD" w:rsidRPr="00350E40" w:rsidRDefault="009324BD" w:rsidP="009324BD">
            <w:pPr>
              <w:jc w:val="both"/>
              <w:rPr>
                <w:rFonts w:cs="Arial"/>
                <w:b w:val="0"/>
                <w:bCs/>
                <w:szCs w:val="21"/>
              </w:rPr>
            </w:pPr>
          </w:p>
          <w:p w14:paraId="5A6CA40A" w14:textId="77777777" w:rsidR="009324BD" w:rsidRPr="00350E40" w:rsidRDefault="009324BD" w:rsidP="009324BD">
            <w:pPr>
              <w:jc w:val="both"/>
              <w:rPr>
                <w:rFonts w:cs="Arial"/>
                <w:b w:val="0"/>
                <w:bCs/>
                <w:szCs w:val="21"/>
              </w:rPr>
            </w:pPr>
            <w:r w:rsidRPr="00350E40">
              <w:rPr>
                <w:rFonts w:cs="Arial"/>
                <w:b w:val="0"/>
                <w:bCs/>
                <w:szCs w:val="21"/>
              </w:rPr>
              <w:t>MTR/EOP</w:t>
            </w:r>
          </w:p>
          <w:p w14:paraId="14DDED06" w14:textId="77777777" w:rsidR="009324BD" w:rsidRPr="00350E40" w:rsidRDefault="009324BD" w:rsidP="009324BD">
            <w:pPr>
              <w:jc w:val="both"/>
              <w:rPr>
                <w:rFonts w:cs="Arial"/>
                <w:b w:val="0"/>
                <w:bCs/>
                <w:szCs w:val="21"/>
              </w:rPr>
            </w:pPr>
          </w:p>
          <w:p w14:paraId="20DACD68" w14:textId="77777777" w:rsidR="009324BD" w:rsidRPr="00350E40" w:rsidRDefault="009324BD" w:rsidP="009324BD">
            <w:pPr>
              <w:jc w:val="both"/>
              <w:rPr>
                <w:rFonts w:cs="Arial"/>
                <w:b w:val="0"/>
                <w:bCs/>
                <w:szCs w:val="21"/>
              </w:rPr>
            </w:pPr>
          </w:p>
          <w:p w14:paraId="0506DA8A" w14:textId="77777777" w:rsidR="009324BD" w:rsidRPr="00350E40" w:rsidRDefault="009324BD" w:rsidP="009324BD">
            <w:pPr>
              <w:jc w:val="both"/>
              <w:rPr>
                <w:rFonts w:cs="Arial"/>
                <w:b w:val="0"/>
                <w:bCs/>
                <w:szCs w:val="21"/>
              </w:rPr>
            </w:pPr>
          </w:p>
          <w:p w14:paraId="72FA85BE" w14:textId="77777777" w:rsidR="009324BD" w:rsidRPr="00350E40" w:rsidRDefault="009324BD" w:rsidP="009324BD">
            <w:pPr>
              <w:jc w:val="both"/>
              <w:rPr>
                <w:rFonts w:cs="Arial"/>
                <w:b w:val="0"/>
                <w:bCs/>
                <w:szCs w:val="21"/>
              </w:rPr>
            </w:pPr>
            <w:r w:rsidRPr="00350E40">
              <w:rPr>
                <w:rFonts w:cs="Arial"/>
                <w:b w:val="0"/>
                <w:bCs/>
                <w:szCs w:val="21"/>
              </w:rPr>
              <w:t>AOS/MTR/EOP</w:t>
            </w:r>
          </w:p>
          <w:p w14:paraId="0FE9D146" w14:textId="77777777" w:rsidR="009324BD" w:rsidRPr="00350E40" w:rsidRDefault="009324BD" w:rsidP="009324BD">
            <w:pPr>
              <w:jc w:val="both"/>
              <w:rPr>
                <w:rFonts w:cs="Arial"/>
                <w:b w:val="0"/>
                <w:bCs/>
                <w:szCs w:val="21"/>
              </w:rPr>
            </w:pPr>
          </w:p>
          <w:p w14:paraId="180E18AA" w14:textId="77777777" w:rsidR="009324BD" w:rsidRPr="00350E40" w:rsidRDefault="009324BD" w:rsidP="009324BD">
            <w:pPr>
              <w:jc w:val="both"/>
              <w:rPr>
                <w:rFonts w:cs="Arial"/>
                <w:b w:val="0"/>
                <w:bCs/>
                <w:szCs w:val="21"/>
              </w:rPr>
            </w:pPr>
          </w:p>
          <w:p w14:paraId="6FD4E801" w14:textId="77777777" w:rsidR="009324BD" w:rsidRPr="00350E40" w:rsidRDefault="009324BD" w:rsidP="009324BD">
            <w:pPr>
              <w:jc w:val="both"/>
              <w:rPr>
                <w:rFonts w:cs="Arial"/>
                <w:b w:val="0"/>
                <w:bCs/>
                <w:szCs w:val="21"/>
              </w:rPr>
            </w:pPr>
          </w:p>
          <w:p w14:paraId="55D55BAF" w14:textId="77777777" w:rsidR="009324BD" w:rsidRPr="00350E40" w:rsidRDefault="009324BD" w:rsidP="009324BD">
            <w:pPr>
              <w:jc w:val="both"/>
              <w:rPr>
                <w:rFonts w:cs="Arial"/>
                <w:b w:val="0"/>
                <w:bCs/>
                <w:szCs w:val="21"/>
              </w:rPr>
            </w:pPr>
            <w:r w:rsidRPr="00350E40">
              <w:rPr>
                <w:rFonts w:cs="Arial"/>
                <w:b w:val="0"/>
                <w:bCs/>
                <w:szCs w:val="21"/>
              </w:rPr>
              <w:t>MTR/EOP</w:t>
            </w:r>
          </w:p>
        </w:tc>
      </w:tr>
      <w:tr w:rsidR="009324BD" w:rsidRPr="00350E40" w14:paraId="01AEA39A" w14:textId="77777777" w:rsidTr="00350E40">
        <w:tc>
          <w:tcPr>
            <w:tcW w:w="1435" w:type="dxa"/>
          </w:tcPr>
          <w:p w14:paraId="12EB0D26" w14:textId="77777777" w:rsidR="009324BD" w:rsidRPr="00350E40" w:rsidRDefault="009324BD" w:rsidP="009324BD">
            <w:pPr>
              <w:jc w:val="both"/>
              <w:rPr>
                <w:rFonts w:cs="Arial"/>
                <w:b w:val="0"/>
                <w:bCs/>
                <w:szCs w:val="21"/>
              </w:rPr>
            </w:pPr>
            <w:r w:rsidRPr="00350E40">
              <w:rPr>
                <w:rFonts w:cs="Arial"/>
                <w:b w:val="0"/>
                <w:bCs/>
                <w:szCs w:val="21"/>
              </w:rPr>
              <w:t>Partnerships and Social Inclusion</w:t>
            </w:r>
          </w:p>
        </w:tc>
        <w:tc>
          <w:tcPr>
            <w:tcW w:w="5670" w:type="dxa"/>
          </w:tcPr>
          <w:p w14:paraId="5E642360"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Does the Project proactively engaged in partnership-building and policy dialogue to facilitate linkages of smallholder farming households to the rest of the value chain? </w:t>
            </w:r>
          </w:p>
          <w:p w14:paraId="42ADF909"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To what extent does the other sectors (e.g. Indigenous People, persons with disabilities, OFWs, etc.) have been included in the overall implement of the project as well as disaggregated in the results monitoring?</w:t>
            </w:r>
          </w:p>
          <w:p w14:paraId="27379BF9"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lastRenderedPageBreak/>
              <w:t>Were the policies employing in the Ancestral Domains duly complied?</w:t>
            </w:r>
          </w:p>
          <w:p w14:paraId="1B6760CC"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To what extent has the project management unit developed partnerships with the entities highlighted in the proposal and other relevant entities? </w:t>
            </w:r>
          </w:p>
          <w:p w14:paraId="67F93492"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To what extent is the project facilitating Knowledge Management and Knowledge Sharing activities within these established partnerships?</w:t>
            </w:r>
          </w:p>
        </w:tc>
        <w:tc>
          <w:tcPr>
            <w:tcW w:w="1912" w:type="dxa"/>
          </w:tcPr>
          <w:p w14:paraId="5E62A34C" w14:textId="77777777" w:rsidR="009324BD" w:rsidRPr="00350E40" w:rsidRDefault="009324BD" w:rsidP="009324BD">
            <w:pPr>
              <w:jc w:val="both"/>
              <w:rPr>
                <w:rFonts w:cs="Arial"/>
                <w:b w:val="0"/>
                <w:bCs/>
                <w:szCs w:val="21"/>
              </w:rPr>
            </w:pPr>
            <w:r w:rsidRPr="00350E40">
              <w:rPr>
                <w:rFonts w:cs="Arial"/>
                <w:b w:val="0"/>
                <w:bCs/>
                <w:szCs w:val="21"/>
              </w:rPr>
              <w:lastRenderedPageBreak/>
              <w:t>MTR/EOP</w:t>
            </w:r>
          </w:p>
          <w:p w14:paraId="091F87C9" w14:textId="77777777" w:rsidR="009324BD" w:rsidRPr="00350E40" w:rsidRDefault="009324BD" w:rsidP="009324BD">
            <w:pPr>
              <w:jc w:val="both"/>
              <w:rPr>
                <w:rFonts w:cs="Arial"/>
                <w:b w:val="0"/>
                <w:bCs/>
                <w:szCs w:val="21"/>
              </w:rPr>
            </w:pPr>
          </w:p>
          <w:p w14:paraId="19A8D016" w14:textId="77777777" w:rsidR="009324BD" w:rsidRPr="00350E40" w:rsidRDefault="009324BD" w:rsidP="009324BD">
            <w:pPr>
              <w:jc w:val="both"/>
              <w:rPr>
                <w:rFonts w:cs="Arial"/>
                <w:b w:val="0"/>
                <w:bCs/>
                <w:szCs w:val="21"/>
              </w:rPr>
            </w:pPr>
          </w:p>
          <w:p w14:paraId="7C4399F4" w14:textId="77777777" w:rsidR="009324BD" w:rsidRPr="00350E40" w:rsidRDefault="009324BD" w:rsidP="009324BD">
            <w:pPr>
              <w:jc w:val="both"/>
              <w:rPr>
                <w:rFonts w:cs="Arial"/>
                <w:b w:val="0"/>
                <w:bCs/>
                <w:szCs w:val="21"/>
              </w:rPr>
            </w:pPr>
          </w:p>
          <w:p w14:paraId="48762E29" w14:textId="77777777" w:rsidR="009324BD" w:rsidRPr="00350E40" w:rsidRDefault="009324BD" w:rsidP="009324BD">
            <w:pPr>
              <w:jc w:val="both"/>
              <w:rPr>
                <w:rFonts w:cs="Arial"/>
                <w:b w:val="0"/>
                <w:bCs/>
                <w:szCs w:val="21"/>
              </w:rPr>
            </w:pPr>
            <w:r w:rsidRPr="00350E40">
              <w:rPr>
                <w:rFonts w:cs="Arial"/>
                <w:b w:val="0"/>
                <w:bCs/>
                <w:szCs w:val="21"/>
              </w:rPr>
              <w:t>MTR/EOP</w:t>
            </w:r>
          </w:p>
          <w:p w14:paraId="78D5B2EF" w14:textId="77777777" w:rsidR="009324BD" w:rsidRPr="00350E40" w:rsidRDefault="009324BD" w:rsidP="009324BD">
            <w:pPr>
              <w:jc w:val="both"/>
              <w:rPr>
                <w:rFonts w:cs="Arial"/>
                <w:b w:val="0"/>
                <w:bCs/>
                <w:szCs w:val="21"/>
              </w:rPr>
            </w:pPr>
          </w:p>
          <w:p w14:paraId="393E6513" w14:textId="77777777" w:rsidR="009324BD" w:rsidRPr="00350E40" w:rsidRDefault="009324BD" w:rsidP="009324BD">
            <w:pPr>
              <w:jc w:val="both"/>
              <w:rPr>
                <w:rFonts w:cs="Arial"/>
                <w:b w:val="0"/>
                <w:bCs/>
                <w:szCs w:val="21"/>
              </w:rPr>
            </w:pPr>
          </w:p>
          <w:p w14:paraId="29B85342" w14:textId="77777777" w:rsidR="009324BD" w:rsidRPr="00350E40" w:rsidRDefault="009324BD" w:rsidP="009324BD">
            <w:pPr>
              <w:jc w:val="both"/>
              <w:rPr>
                <w:rFonts w:cs="Arial"/>
                <w:b w:val="0"/>
                <w:bCs/>
                <w:szCs w:val="21"/>
              </w:rPr>
            </w:pPr>
          </w:p>
          <w:p w14:paraId="1F5EDE26" w14:textId="77777777" w:rsidR="009324BD" w:rsidRPr="00350E40" w:rsidRDefault="009324BD" w:rsidP="009324BD">
            <w:pPr>
              <w:jc w:val="both"/>
              <w:rPr>
                <w:rFonts w:cs="Arial"/>
                <w:b w:val="0"/>
                <w:bCs/>
                <w:szCs w:val="21"/>
              </w:rPr>
            </w:pPr>
            <w:r w:rsidRPr="00350E40">
              <w:rPr>
                <w:rFonts w:cs="Arial"/>
                <w:b w:val="0"/>
                <w:bCs/>
                <w:szCs w:val="21"/>
              </w:rPr>
              <w:lastRenderedPageBreak/>
              <w:t>MTR/EOP</w:t>
            </w:r>
          </w:p>
          <w:p w14:paraId="157D231C" w14:textId="77777777" w:rsidR="009324BD" w:rsidRPr="00350E40" w:rsidRDefault="009324BD" w:rsidP="009324BD">
            <w:pPr>
              <w:jc w:val="both"/>
              <w:rPr>
                <w:rFonts w:cs="Arial"/>
                <w:b w:val="0"/>
                <w:bCs/>
                <w:szCs w:val="21"/>
              </w:rPr>
            </w:pPr>
          </w:p>
          <w:p w14:paraId="7CB8B1B3" w14:textId="77777777" w:rsidR="009324BD" w:rsidRPr="00350E40" w:rsidRDefault="009324BD" w:rsidP="009324BD">
            <w:pPr>
              <w:jc w:val="both"/>
              <w:rPr>
                <w:rFonts w:cs="Arial"/>
                <w:b w:val="0"/>
                <w:bCs/>
                <w:szCs w:val="21"/>
              </w:rPr>
            </w:pPr>
            <w:r w:rsidRPr="00350E40">
              <w:rPr>
                <w:rFonts w:cs="Arial"/>
                <w:b w:val="0"/>
                <w:bCs/>
                <w:szCs w:val="21"/>
              </w:rPr>
              <w:t>EOP</w:t>
            </w:r>
          </w:p>
          <w:p w14:paraId="548619A3" w14:textId="77777777" w:rsidR="009324BD" w:rsidRPr="00350E40" w:rsidRDefault="009324BD" w:rsidP="009324BD">
            <w:pPr>
              <w:jc w:val="both"/>
              <w:rPr>
                <w:rFonts w:cs="Arial"/>
                <w:b w:val="0"/>
                <w:bCs/>
                <w:szCs w:val="21"/>
              </w:rPr>
            </w:pPr>
          </w:p>
          <w:p w14:paraId="37925490" w14:textId="77777777" w:rsidR="009324BD" w:rsidRPr="00350E40" w:rsidRDefault="009324BD" w:rsidP="009324BD">
            <w:pPr>
              <w:jc w:val="both"/>
              <w:rPr>
                <w:rFonts w:cs="Arial"/>
                <w:b w:val="0"/>
                <w:bCs/>
                <w:szCs w:val="21"/>
              </w:rPr>
            </w:pPr>
          </w:p>
          <w:p w14:paraId="03C2E3B2" w14:textId="77777777" w:rsidR="009324BD" w:rsidRPr="00350E40" w:rsidRDefault="009324BD" w:rsidP="009324BD">
            <w:pPr>
              <w:jc w:val="both"/>
              <w:rPr>
                <w:rFonts w:cs="Arial"/>
                <w:b w:val="0"/>
                <w:bCs/>
                <w:szCs w:val="21"/>
              </w:rPr>
            </w:pPr>
          </w:p>
          <w:p w14:paraId="66A5CCCC" w14:textId="77777777" w:rsidR="009324BD" w:rsidRPr="00350E40" w:rsidRDefault="009324BD" w:rsidP="009324BD">
            <w:pPr>
              <w:jc w:val="both"/>
              <w:rPr>
                <w:rFonts w:cs="Arial"/>
                <w:b w:val="0"/>
                <w:bCs/>
                <w:szCs w:val="21"/>
              </w:rPr>
            </w:pPr>
            <w:r w:rsidRPr="00350E40">
              <w:rPr>
                <w:rFonts w:cs="Arial"/>
                <w:b w:val="0"/>
                <w:bCs/>
                <w:szCs w:val="21"/>
              </w:rPr>
              <w:t>MTR/EOP</w:t>
            </w:r>
          </w:p>
        </w:tc>
      </w:tr>
      <w:tr w:rsidR="009324BD" w:rsidRPr="00350E40" w14:paraId="54EAB211" w14:textId="77777777" w:rsidTr="00350E40">
        <w:tc>
          <w:tcPr>
            <w:tcW w:w="1435" w:type="dxa"/>
          </w:tcPr>
          <w:p w14:paraId="23C6F73B" w14:textId="77777777" w:rsidR="009324BD" w:rsidRPr="00350E40" w:rsidRDefault="009324BD" w:rsidP="009324BD">
            <w:pPr>
              <w:jc w:val="both"/>
              <w:rPr>
                <w:rFonts w:cs="Arial"/>
                <w:b w:val="0"/>
                <w:bCs/>
                <w:szCs w:val="21"/>
              </w:rPr>
            </w:pPr>
            <w:r w:rsidRPr="00350E40">
              <w:rPr>
                <w:rFonts w:cs="Arial"/>
                <w:b w:val="0"/>
                <w:bCs/>
                <w:szCs w:val="21"/>
              </w:rPr>
              <w:lastRenderedPageBreak/>
              <w:t>Innovation and Scaling Up</w:t>
            </w:r>
          </w:p>
        </w:tc>
        <w:tc>
          <w:tcPr>
            <w:tcW w:w="5670" w:type="dxa"/>
          </w:tcPr>
          <w:p w14:paraId="23075353"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What innovative knowledge management tools and platforms have been promoted by the project? </w:t>
            </w:r>
          </w:p>
          <w:p w14:paraId="6B146D2B"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How should the innovative tools be contextualized (</w:t>
            </w:r>
            <w:proofErr w:type="spellStart"/>
            <w:r w:rsidRPr="00350E40">
              <w:rPr>
                <w:rFonts w:cs="Arial"/>
                <w:b w:val="0"/>
                <w:bCs/>
                <w:szCs w:val="21"/>
              </w:rPr>
              <w:t>i.e</w:t>
            </w:r>
            <w:proofErr w:type="spellEnd"/>
            <w:r w:rsidRPr="00350E40">
              <w:rPr>
                <w:rFonts w:cs="Arial"/>
                <w:b w:val="0"/>
                <w:bCs/>
                <w:szCs w:val="21"/>
              </w:rPr>
              <w:t xml:space="preserve"> never used before vs. new to the country or project area)? </w:t>
            </w:r>
          </w:p>
          <w:p w14:paraId="09ACF88B"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Are the innovative knowledge management tools and platforms consistent with the IFAD KM Strategy?</w:t>
            </w:r>
          </w:p>
          <w:p w14:paraId="4BC7B1F4"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How are the innovative KM tools and platforms being scaled by the project? </w:t>
            </w:r>
          </w:p>
          <w:p w14:paraId="4702C617"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What are the opportunities and the threats to the scaling?</w:t>
            </w:r>
          </w:p>
          <w:p w14:paraId="50764223"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How can the project cease the opportunities and avoid the threats?</w:t>
            </w:r>
          </w:p>
        </w:tc>
        <w:tc>
          <w:tcPr>
            <w:tcW w:w="1912" w:type="dxa"/>
          </w:tcPr>
          <w:p w14:paraId="63D41420" w14:textId="77777777" w:rsidR="009324BD" w:rsidRPr="00350E40" w:rsidRDefault="009324BD" w:rsidP="009324BD">
            <w:pPr>
              <w:jc w:val="both"/>
              <w:rPr>
                <w:rFonts w:cs="Arial"/>
                <w:b w:val="0"/>
                <w:bCs/>
                <w:szCs w:val="21"/>
              </w:rPr>
            </w:pPr>
            <w:r w:rsidRPr="00350E40">
              <w:rPr>
                <w:rFonts w:cs="Arial"/>
                <w:b w:val="0"/>
                <w:bCs/>
                <w:szCs w:val="21"/>
              </w:rPr>
              <w:t>MTR/EOP</w:t>
            </w:r>
          </w:p>
          <w:p w14:paraId="5A15008A" w14:textId="77777777" w:rsidR="009324BD" w:rsidRPr="00350E40" w:rsidRDefault="009324BD" w:rsidP="009324BD">
            <w:pPr>
              <w:jc w:val="both"/>
              <w:rPr>
                <w:rFonts w:cs="Arial"/>
                <w:b w:val="0"/>
                <w:bCs/>
                <w:szCs w:val="21"/>
              </w:rPr>
            </w:pPr>
          </w:p>
          <w:p w14:paraId="72C2A411" w14:textId="77777777" w:rsidR="009324BD" w:rsidRPr="00350E40" w:rsidRDefault="009324BD" w:rsidP="009324BD">
            <w:pPr>
              <w:jc w:val="both"/>
              <w:rPr>
                <w:rFonts w:cs="Arial"/>
                <w:b w:val="0"/>
                <w:bCs/>
                <w:szCs w:val="21"/>
              </w:rPr>
            </w:pPr>
          </w:p>
          <w:p w14:paraId="301D1CA2" w14:textId="77777777" w:rsidR="009324BD" w:rsidRPr="00350E40" w:rsidRDefault="009324BD" w:rsidP="009324BD">
            <w:pPr>
              <w:jc w:val="both"/>
              <w:rPr>
                <w:rFonts w:cs="Arial"/>
                <w:b w:val="0"/>
                <w:bCs/>
                <w:szCs w:val="21"/>
              </w:rPr>
            </w:pPr>
            <w:r w:rsidRPr="00350E40">
              <w:rPr>
                <w:rFonts w:cs="Arial"/>
                <w:b w:val="0"/>
                <w:bCs/>
                <w:szCs w:val="21"/>
              </w:rPr>
              <w:t>EOP</w:t>
            </w:r>
          </w:p>
          <w:p w14:paraId="67E04173" w14:textId="77777777" w:rsidR="009324BD" w:rsidRPr="00350E40" w:rsidRDefault="009324BD" w:rsidP="009324BD">
            <w:pPr>
              <w:jc w:val="both"/>
              <w:rPr>
                <w:rFonts w:cs="Arial"/>
                <w:b w:val="0"/>
                <w:bCs/>
                <w:szCs w:val="21"/>
              </w:rPr>
            </w:pPr>
          </w:p>
          <w:p w14:paraId="213BC760" w14:textId="77777777" w:rsidR="009324BD" w:rsidRPr="00350E40" w:rsidRDefault="009324BD" w:rsidP="009324BD">
            <w:pPr>
              <w:jc w:val="both"/>
              <w:rPr>
                <w:rFonts w:cs="Arial"/>
                <w:b w:val="0"/>
                <w:bCs/>
                <w:szCs w:val="21"/>
              </w:rPr>
            </w:pPr>
            <w:r w:rsidRPr="00350E40">
              <w:rPr>
                <w:rFonts w:cs="Arial"/>
                <w:b w:val="0"/>
                <w:bCs/>
                <w:szCs w:val="21"/>
              </w:rPr>
              <w:t>MTR/EOP</w:t>
            </w:r>
          </w:p>
          <w:p w14:paraId="0D5C6540" w14:textId="77777777" w:rsidR="009324BD" w:rsidRPr="00350E40" w:rsidRDefault="009324BD" w:rsidP="009324BD">
            <w:pPr>
              <w:jc w:val="both"/>
              <w:rPr>
                <w:rFonts w:cs="Arial"/>
                <w:b w:val="0"/>
                <w:bCs/>
                <w:szCs w:val="21"/>
              </w:rPr>
            </w:pPr>
          </w:p>
          <w:p w14:paraId="2CA504A5" w14:textId="77777777" w:rsidR="009324BD" w:rsidRPr="00350E40" w:rsidRDefault="009324BD" w:rsidP="009324BD">
            <w:pPr>
              <w:jc w:val="both"/>
              <w:rPr>
                <w:rFonts w:cs="Arial"/>
                <w:b w:val="0"/>
                <w:bCs/>
                <w:szCs w:val="21"/>
              </w:rPr>
            </w:pPr>
            <w:r w:rsidRPr="00350E40">
              <w:rPr>
                <w:rFonts w:cs="Arial"/>
                <w:b w:val="0"/>
                <w:bCs/>
                <w:szCs w:val="21"/>
              </w:rPr>
              <w:t>MTR</w:t>
            </w:r>
          </w:p>
          <w:p w14:paraId="51AFF0DA" w14:textId="77777777" w:rsidR="009324BD" w:rsidRPr="00350E40" w:rsidRDefault="009324BD" w:rsidP="009324BD">
            <w:pPr>
              <w:jc w:val="both"/>
              <w:rPr>
                <w:rFonts w:cs="Arial"/>
                <w:b w:val="0"/>
                <w:bCs/>
                <w:szCs w:val="21"/>
              </w:rPr>
            </w:pPr>
          </w:p>
          <w:p w14:paraId="65B7BCE6" w14:textId="77777777" w:rsidR="009324BD" w:rsidRPr="00350E40" w:rsidRDefault="009324BD" w:rsidP="009324BD">
            <w:pPr>
              <w:jc w:val="both"/>
              <w:rPr>
                <w:rFonts w:cs="Arial"/>
                <w:b w:val="0"/>
                <w:bCs/>
                <w:szCs w:val="21"/>
              </w:rPr>
            </w:pPr>
            <w:r w:rsidRPr="00350E40">
              <w:rPr>
                <w:rFonts w:cs="Arial"/>
                <w:b w:val="0"/>
                <w:bCs/>
                <w:szCs w:val="21"/>
              </w:rPr>
              <w:t>MTR/EOP</w:t>
            </w:r>
          </w:p>
          <w:p w14:paraId="54D6BE5C" w14:textId="77777777" w:rsidR="009324BD" w:rsidRPr="00350E40" w:rsidRDefault="009324BD" w:rsidP="009324BD">
            <w:pPr>
              <w:jc w:val="both"/>
              <w:rPr>
                <w:rFonts w:cs="Arial"/>
                <w:b w:val="0"/>
                <w:bCs/>
                <w:szCs w:val="21"/>
              </w:rPr>
            </w:pPr>
            <w:r w:rsidRPr="00350E40">
              <w:rPr>
                <w:rFonts w:cs="Arial"/>
                <w:b w:val="0"/>
                <w:bCs/>
                <w:szCs w:val="21"/>
              </w:rPr>
              <w:t>MTR/EOP</w:t>
            </w:r>
          </w:p>
          <w:p w14:paraId="4D51C476" w14:textId="77777777" w:rsidR="009324BD" w:rsidRPr="00350E40" w:rsidRDefault="009324BD" w:rsidP="009324BD">
            <w:pPr>
              <w:jc w:val="both"/>
              <w:rPr>
                <w:rFonts w:cs="Arial"/>
                <w:b w:val="0"/>
                <w:bCs/>
                <w:szCs w:val="21"/>
              </w:rPr>
            </w:pPr>
          </w:p>
        </w:tc>
      </w:tr>
      <w:tr w:rsidR="009324BD" w:rsidRPr="00350E40" w14:paraId="4A293B99" w14:textId="77777777" w:rsidTr="00350E40">
        <w:tc>
          <w:tcPr>
            <w:tcW w:w="1435" w:type="dxa"/>
          </w:tcPr>
          <w:p w14:paraId="4ABE0FCA" w14:textId="77777777" w:rsidR="009324BD" w:rsidRPr="00350E40" w:rsidRDefault="009324BD" w:rsidP="009324BD">
            <w:pPr>
              <w:jc w:val="both"/>
              <w:rPr>
                <w:rFonts w:cs="Arial"/>
                <w:b w:val="0"/>
                <w:bCs/>
                <w:szCs w:val="21"/>
              </w:rPr>
            </w:pPr>
            <w:r w:rsidRPr="00350E40">
              <w:rPr>
                <w:rFonts w:cs="Arial"/>
                <w:b w:val="0"/>
                <w:bCs/>
                <w:szCs w:val="21"/>
              </w:rPr>
              <w:t xml:space="preserve">Environment and natural resources management </w:t>
            </w:r>
          </w:p>
        </w:tc>
        <w:tc>
          <w:tcPr>
            <w:tcW w:w="5670" w:type="dxa"/>
          </w:tcPr>
          <w:p w14:paraId="78709B83"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To what extent did the project adopt approaches/ measures for restoration or sustainable management of natural resources (e.g. enhancement of ecosystem services, support to training and extension to foster efficient environment and natural resource management, uptake of appropriate/new technologies)?</w:t>
            </w:r>
          </w:p>
          <w:p w14:paraId="130AD658"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To what extent did the project develop the capacity of community groups and institutions to manage environmental risks (e.g. how governance-related factors are shaping the management of natural resources, influence of incentives and disincentives for sustainable natural resource use and natural resource-based livelihoods improvement)?</w:t>
            </w:r>
          </w:p>
          <w:p w14:paraId="21CDBB39"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To what extent did the project contribute to reducing the environmental vulnerability of the community and built resilience for sustainable natural resource management that contribute to poverty reduction (e.g. factors such as access to technologies, information/awareness creation)?</w:t>
            </w:r>
          </w:p>
          <w:p w14:paraId="6C943798"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 xml:space="preserve">To what extent did the project contribute to long-term environmental and social sustainability (e.g. through avoiding over exploitation of natural resources or loss of biodiversity or reduction of the community’s livelihoods); and by empowering and strengthening the capacity of community-based natural resource management groups to ensure sustainable natural resources management; and by ensuring strong stakeholder engagement, especially of vulnerable groups, in decision making affecting natural resources use? </w:t>
            </w:r>
          </w:p>
          <w:p w14:paraId="0D25C3C6"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lastRenderedPageBreak/>
              <w:t>To what extent did the project follow required environmental and social risk assessment procedures (e.g. Social, Environmental and Climate Assessment Procedures), including meaningful consultation with affected and vulnerable communities, and have complied with applicable IFAD or national environmental and social standards or norms, to ensure any harmful impacts are avoided or managed/mitigated through, where needed, the implementation of effective environmental and social management plans, including robust monitoring and supervision?</w:t>
            </w:r>
          </w:p>
        </w:tc>
        <w:tc>
          <w:tcPr>
            <w:tcW w:w="1912" w:type="dxa"/>
          </w:tcPr>
          <w:p w14:paraId="7CD438A6" w14:textId="77777777" w:rsidR="009324BD" w:rsidRPr="00350E40" w:rsidRDefault="009324BD" w:rsidP="009324BD">
            <w:pPr>
              <w:jc w:val="both"/>
              <w:rPr>
                <w:rFonts w:cs="Arial"/>
                <w:b w:val="0"/>
                <w:bCs/>
                <w:szCs w:val="21"/>
              </w:rPr>
            </w:pPr>
            <w:r w:rsidRPr="00350E40">
              <w:rPr>
                <w:rFonts w:cs="Arial"/>
                <w:b w:val="0"/>
                <w:bCs/>
                <w:szCs w:val="21"/>
              </w:rPr>
              <w:lastRenderedPageBreak/>
              <w:t>MTR/EOP</w:t>
            </w:r>
          </w:p>
          <w:p w14:paraId="748E4192" w14:textId="77777777" w:rsidR="009324BD" w:rsidRPr="00350E40" w:rsidRDefault="009324BD" w:rsidP="009324BD">
            <w:pPr>
              <w:jc w:val="both"/>
              <w:rPr>
                <w:rFonts w:cs="Arial"/>
                <w:b w:val="0"/>
                <w:bCs/>
                <w:szCs w:val="21"/>
              </w:rPr>
            </w:pPr>
          </w:p>
          <w:p w14:paraId="10767541" w14:textId="77777777" w:rsidR="009324BD" w:rsidRPr="00350E40" w:rsidRDefault="009324BD" w:rsidP="009324BD">
            <w:pPr>
              <w:jc w:val="both"/>
              <w:rPr>
                <w:rFonts w:cs="Arial"/>
                <w:b w:val="0"/>
                <w:bCs/>
                <w:szCs w:val="21"/>
              </w:rPr>
            </w:pPr>
          </w:p>
          <w:p w14:paraId="2B7CF1CA" w14:textId="77777777" w:rsidR="009324BD" w:rsidRPr="00350E40" w:rsidRDefault="009324BD" w:rsidP="009324BD">
            <w:pPr>
              <w:jc w:val="both"/>
              <w:rPr>
                <w:rFonts w:cs="Arial"/>
                <w:b w:val="0"/>
                <w:bCs/>
                <w:szCs w:val="21"/>
              </w:rPr>
            </w:pPr>
          </w:p>
          <w:p w14:paraId="7354AE8B" w14:textId="77777777" w:rsidR="009324BD" w:rsidRPr="00350E40" w:rsidRDefault="009324BD" w:rsidP="009324BD">
            <w:pPr>
              <w:jc w:val="both"/>
              <w:rPr>
                <w:rFonts w:cs="Arial"/>
                <w:b w:val="0"/>
                <w:bCs/>
                <w:szCs w:val="21"/>
              </w:rPr>
            </w:pPr>
          </w:p>
          <w:p w14:paraId="12B8F45F" w14:textId="77777777" w:rsidR="009324BD" w:rsidRPr="00350E40" w:rsidRDefault="009324BD" w:rsidP="009324BD">
            <w:pPr>
              <w:jc w:val="both"/>
              <w:rPr>
                <w:rFonts w:cs="Arial"/>
                <w:b w:val="0"/>
                <w:bCs/>
                <w:szCs w:val="21"/>
              </w:rPr>
            </w:pPr>
          </w:p>
          <w:p w14:paraId="5C83AD50" w14:textId="77777777" w:rsidR="009324BD" w:rsidRPr="00350E40" w:rsidRDefault="009324BD" w:rsidP="009324BD">
            <w:pPr>
              <w:jc w:val="both"/>
              <w:rPr>
                <w:rFonts w:cs="Arial"/>
                <w:b w:val="0"/>
                <w:bCs/>
                <w:szCs w:val="21"/>
              </w:rPr>
            </w:pPr>
            <w:r w:rsidRPr="00350E40">
              <w:rPr>
                <w:rFonts w:cs="Arial"/>
                <w:b w:val="0"/>
                <w:bCs/>
                <w:szCs w:val="21"/>
              </w:rPr>
              <w:t>MTR/EOP</w:t>
            </w:r>
          </w:p>
          <w:p w14:paraId="429CB6DF" w14:textId="77777777" w:rsidR="009324BD" w:rsidRPr="00350E40" w:rsidRDefault="009324BD" w:rsidP="009324BD">
            <w:pPr>
              <w:jc w:val="both"/>
              <w:rPr>
                <w:rFonts w:cs="Arial"/>
                <w:b w:val="0"/>
                <w:bCs/>
                <w:szCs w:val="21"/>
              </w:rPr>
            </w:pPr>
          </w:p>
          <w:p w14:paraId="11205691" w14:textId="77777777" w:rsidR="009324BD" w:rsidRPr="00350E40" w:rsidRDefault="009324BD" w:rsidP="009324BD">
            <w:pPr>
              <w:jc w:val="both"/>
              <w:rPr>
                <w:rFonts w:cs="Arial"/>
                <w:b w:val="0"/>
                <w:bCs/>
                <w:szCs w:val="21"/>
              </w:rPr>
            </w:pPr>
          </w:p>
          <w:p w14:paraId="20A5AC14" w14:textId="77777777" w:rsidR="009324BD" w:rsidRPr="00350E40" w:rsidRDefault="009324BD" w:rsidP="009324BD">
            <w:pPr>
              <w:jc w:val="both"/>
              <w:rPr>
                <w:rFonts w:cs="Arial"/>
                <w:b w:val="0"/>
                <w:bCs/>
                <w:szCs w:val="21"/>
              </w:rPr>
            </w:pPr>
          </w:p>
          <w:p w14:paraId="0EC745F9" w14:textId="77777777" w:rsidR="009324BD" w:rsidRPr="00350E40" w:rsidRDefault="009324BD" w:rsidP="009324BD">
            <w:pPr>
              <w:jc w:val="both"/>
              <w:rPr>
                <w:rFonts w:cs="Arial"/>
                <w:b w:val="0"/>
                <w:bCs/>
                <w:szCs w:val="21"/>
              </w:rPr>
            </w:pPr>
          </w:p>
          <w:p w14:paraId="0DD4189C" w14:textId="77777777" w:rsidR="009324BD" w:rsidRPr="00350E40" w:rsidRDefault="009324BD" w:rsidP="009324BD">
            <w:pPr>
              <w:jc w:val="both"/>
              <w:rPr>
                <w:rFonts w:cs="Arial"/>
                <w:b w:val="0"/>
                <w:bCs/>
                <w:szCs w:val="21"/>
              </w:rPr>
            </w:pPr>
          </w:p>
          <w:p w14:paraId="1CC0C029" w14:textId="77777777" w:rsidR="009324BD" w:rsidRPr="00350E40" w:rsidRDefault="009324BD" w:rsidP="009324BD">
            <w:pPr>
              <w:jc w:val="both"/>
              <w:rPr>
                <w:rFonts w:cs="Arial"/>
                <w:b w:val="0"/>
                <w:bCs/>
                <w:szCs w:val="21"/>
              </w:rPr>
            </w:pPr>
          </w:p>
          <w:p w14:paraId="2998B42C" w14:textId="77777777" w:rsidR="009324BD" w:rsidRPr="00350E40" w:rsidRDefault="009324BD" w:rsidP="009324BD">
            <w:pPr>
              <w:jc w:val="both"/>
              <w:rPr>
                <w:rFonts w:cs="Arial"/>
                <w:b w:val="0"/>
                <w:bCs/>
                <w:szCs w:val="21"/>
              </w:rPr>
            </w:pPr>
            <w:r w:rsidRPr="00350E40">
              <w:rPr>
                <w:rFonts w:cs="Arial"/>
                <w:b w:val="0"/>
                <w:bCs/>
                <w:szCs w:val="21"/>
              </w:rPr>
              <w:t>EOP</w:t>
            </w:r>
          </w:p>
          <w:p w14:paraId="6244B634" w14:textId="77777777" w:rsidR="009324BD" w:rsidRPr="00350E40" w:rsidRDefault="009324BD" w:rsidP="009324BD">
            <w:pPr>
              <w:jc w:val="both"/>
              <w:rPr>
                <w:rFonts w:cs="Arial"/>
                <w:b w:val="0"/>
                <w:bCs/>
                <w:szCs w:val="21"/>
              </w:rPr>
            </w:pPr>
          </w:p>
          <w:p w14:paraId="010EC7E7" w14:textId="77777777" w:rsidR="009324BD" w:rsidRPr="00350E40" w:rsidRDefault="009324BD" w:rsidP="009324BD">
            <w:pPr>
              <w:jc w:val="both"/>
              <w:rPr>
                <w:rFonts w:cs="Arial"/>
                <w:b w:val="0"/>
                <w:bCs/>
                <w:szCs w:val="21"/>
              </w:rPr>
            </w:pPr>
          </w:p>
          <w:p w14:paraId="2F17A8AF" w14:textId="77777777" w:rsidR="009324BD" w:rsidRPr="00350E40" w:rsidRDefault="009324BD" w:rsidP="009324BD">
            <w:pPr>
              <w:jc w:val="both"/>
              <w:rPr>
                <w:rFonts w:cs="Arial"/>
                <w:b w:val="0"/>
                <w:bCs/>
                <w:szCs w:val="21"/>
              </w:rPr>
            </w:pPr>
          </w:p>
          <w:p w14:paraId="39AF0B28" w14:textId="77777777" w:rsidR="009324BD" w:rsidRPr="00350E40" w:rsidRDefault="009324BD" w:rsidP="009324BD">
            <w:pPr>
              <w:jc w:val="both"/>
              <w:rPr>
                <w:rFonts w:cs="Arial"/>
                <w:b w:val="0"/>
                <w:bCs/>
                <w:szCs w:val="21"/>
              </w:rPr>
            </w:pPr>
          </w:p>
          <w:p w14:paraId="0B4BCAC0" w14:textId="77777777" w:rsidR="009324BD" w:rsidRPr="00350E40" w:rsidRDefault="009324BD" w:rsidP="009324BD">
            <w:pPr>
              <w:jc w:val="both"/>
              <w:rPr>
                <w:rFonts w:cs="Arial"/>
                <w:b w:val="0"/>
                <w:bCs/>
                <w:szCs w:val="21"/>
              </w:rPr>
            </w:pPr>
            <w:r w:rsidRPr="00350E40">
              <w:rPr>
                <w:rFonts w:cs="Arial"/>
                <w:b w:val="0"/>
                <w:bCs/>
                <w:szCs w:val="21"/>
              </w:rPr>
              <w:t>EOP</w:t>
            </w:r>
          </w:p>
          <w:p w14:paraId="75ADCF02" w14:textId="77777777" w:rsidR="009324BD" w:rsidRPr="00350E40" w:rsidRDefault="009324BD" w:rsidP="009324BD">
            <w:pPr>
              <w:jc w:val="both"/>
              <w:rPr>
                <w:rFonts w:cs="Arial"/>
                <w:b w:val="0"/>
                <w:bCs/>
                <w:szCs w:val="21"/>
              </w:rPr>
            </w:pPr>
          </w:p>
          <w:p w14:paraId="27EB86D3" w14:textId="77777777" w:rsidR="009324BD" w:rsidRPr="00350E40" w:rsidRDefault="009324BD" w:rsidP="009324BD">
            <w:pPr>
              <w:jc w:val="both"/>
              <w:rPr>
                <w:rFonts w:cs="Arial"/>
                <w:b w:val="0"/>
                <w:bCs/>
                <w:szCs w:val="21"/>
              </w:rPr>
            </w:pPr>
          </w:p>
          <w:p w14:paraId="11A01350" w14:textId="77777777" w:rsidR="009324BD" w:rsidRPr="00350E40" w:rsidRDefault="009324BD" w:rsidP="009324BD">
            <w:pPr>
              <w:jc w:val="both"/>
              <w:rPr>
                <w:rFonts w:cs="Arial"/>
                <w:b w:val="0"/>
                <w:bCs/>
                <w:szCs w:val="21"/>
              </w:rPr>
            </w:pPr>
          </w:p>
          <w:p w14:paraId="4511A28D" w14:textId="77777777" w:rsidR="009324BD" w:rsidRPr="00350E40" w:rsidRDefault="009324BD" w:rsidP="009324BD">
            <w:pPr>
              <w:jc w:val="both"/>
              <w:rPr>
                <w:rFonts w:cs="Arial"/>
                <w:b w:val="0"/>
                <w:bCs/>
                <w:szCs w:val="21"/>
              </w:rPr>
            </w:pPr>
          </w:p>
          <w:p w14:paraId="5095E7CB" w14:textId="77777777" w:rsidR="009324BD" w:rsidRPr="00350E40" w:rsidRDefault="009324BD" w:rsidP="009324BD">
            <w:pPr>
              <w:jc w:val="both"/>
              <w:rPr>
                <w:rFonts w:cs="Arial"/>
                <w:b w:val="0"/>
                <w:bCs/>
                <w:szCs w:val="21"/>
              </w:rPr>
            </w:pPr>
          </w:p>
          <w:p w14:paraId="21EA3828" w14:textId="77777777" w:rsidR="009324BD" w:rsidRPr="00350E40" w:rsidRDefault="009324BD" w:rsidP="009324BD">
            <w:pPr>
              <w:jc w:val="both"/>
              <w:rPr>
                <w:rFonts w:cs="Arial"/>
                <w:b w:val="0"/>
                <w:bCs/>
                <w:szCs w:val="21"/>
              </w:rPr>
            </w:pPr>
          </w:p>
          <w:p w14:paraId="31790F1A" w14:textId="77777777" w:rsidR="009324BD" w:rsidRPr="00350E40" w:rsidRDefault="009324BD" w:rsidP="009324BD">
            <w:pPr>
              <w:jc w:val="both"/>
              <w:rPr>
                <w:rFonts w:cs="Arial"/>
                <w:b w:val="0"/>
                <w:bCs/>
                <w:szCs w:val="21"/>
              </w:rPr>
            </w:pPr>
          </w:p>
          <w:p w14:paraId="0C45379C" w14:textId="77777777" w:rsidR="009324BD" w:rsidRPr="00350E40" w:rsidRDefault="009324BD" w:rsidP="009324BD">
            <w:pPr>
              <w:jc w:val="both"/>
              <w:rPr>
                <w:rFonts w:cs="Arial"/>
                <w:b w:val="0"/>
                <w:bCs/>
                <w:szCs w:val="21"/>
              </w:rPr>
            </w:pPr>
          </w:p>
          <w:p w14:paraId="56730302" w14:textId="77777777" w:rsidR="009324BD" w:rsidRPr="00350E40" w:rsidRDefault="009324BD" w:rsidP="009324BD">
            <w:pPr>
              <w:jc w:val="both"/>
              <w:rPr>
                <w:rFonts w:cs="Arial"/>
                <w:b w:val="0"/>
                <w:bCs/>
                <w:szCs w:val="21"/>
              </w:rPr>
            </w:pPr>
          </w:p>
          <w:p w14:paraId="15474B6E" w14:textId="77777777" w:rsidR="009324BD" w:rsidRPr="00350E40" w:rsidRDefault="009324BD" w:rsidP="009324BD">
            <w:pPr>
              <w:jc w:val="both"/>
              <w:rPr>
                <w:rFonts w:cs="Arial"/>
                <w:b w:val="0"/>
                <w:bCs/>
                <w:szCs w:val="21"/>
              </w:rPr>
            </w:pPr>
            <w:r w:rsidRPr="00350E40">
              <w:rPr>
                <w:rFonts w:cs="Arial"/>
                <w:b w:val="0"/>
                <w:bCs/>
                <w:szCs w:val="21"/>
              </w:rPr>
              <w:t>MTR/EOP</w:t>
            </w:r>
          </w:p>
          <w:p w14:paraId="6B257D6C" w14:textId="77777777" w:rsidR="009324BD" w:rsidRPr="00350E40" w:rsidRDefault="009324BD" w:rsidP="009324BD">
            <w:pPr>
              <w:jc w:val="both"/>
              <w:rPr>
                <w:rFonts w:cs="Arial"/>
                <w:b w:val="0"/>
                <w:bCs/>
                <w:szCs w:val="21"/>
              </w:rPr>
            </w:pPr>
          </w:p>
          <w:p w14:paraId="1849767F" w14:textId="77777777" w:rsidR="009324BD" w:rsidRPr="00350E40" w:rsidRDefault="009324BD" w:rsidP="009324BD">
            <w:pPr>
              <w:jc w:val="both"/>
              <w:rPr>
                <w:rFonts w:cs="Arial"/>
                <w:b w:val="0"/>
                <w:bCs/>
                <w:szCs w:val="21"/>
              </w:rPr>
            </w:pPr>
          </w:p>
          <w:p w14:paraId="5553AD18" w14:textId="77777777" w:rsidR="009324BD" w:rsidRPr="00350E40" w:rsidRDefault="009324BD" w:rsidP="009324BD">
            <w:pPr>
              <w:jc w:val="both"/>
              <w:rPr>
                <w:rFonts w:cs="Arial"/>
                <w:b w:val="0"/>
                <w:bCs/>
                <w:szCs w:val="21"/>
              </w:rPr>
            </w:pPr>
          </w:p>
          <w:p w14:paraId="06244C16" w14:textId="77777777" w:rsidR="009324BD" w:rsidRPr="00350E40" w:rsidRDefault="009324BD" w:rsidP="009324BD">
            <w:pPr>
              <w:jc w:val="both"/>
              <w:rPr>
                <w:rFonts w:cs="Arial"/>
                <w:b w:val="0"/>
                <w:bCs/>
                <w:szCs w:val="21"/>
              </w:rPr>
            </w:pPr>
          </w:p>
          <w:p w14:paraId="39879DB7" w14:textId="77777777" w:rsidR="009324BD" w:rsidRPr="00350E40" w:rsidRDefault="009324BD" w:rsidP="009324BD">
            <w:pPr>
              <w:jc w:val="both"/>
              <w:rPr>
                <w:rFonts w:cs="Arial"/>
                <w:b w:val="0"/>
                <w:bCs/>
                <w:szCs w:val="21"/>
              </w:rPr>
            </w:pPr>
          </w:p>
          <w:p w14:paraId="22BA5863" w14:textId="77777777" w:rsidR="009324BD" w:rsidRPr="00350E40" w:rsidRDefault="009324BD" w:rsidP="009324BD">
            <w:pPr>
              <w:jc w:val="both"/>
              <w:rPr>
                <w:rFonts w:cs="Arial"/>
                <w:b w:val="0"/>
                <w:bCs/>
                <w:szCs w:val="21"/>
              </w:rPr>
            </w:pPr>
          </w:p>
          <w:p w14:paraId="61DD9ED0" w14:textId="77777777" w:rsidR="009324BD" w:rsidRPr="00350E40" w:rsidRDefault="009324BD" w:rsidP="009324BD">
            <w:pPr>
              <w:jc w:val="both"/>
              <w:rPr>
                <w:rFonts w:cs="Arial"/>
                <w:b w:val="0"/>
                <w:bCs/>
                <w:szCs w:val="21"/>
              </w:rPr>
            </w:pPr>
          </w:p>
          <w:p w14:paraId="0E226B08" w14:textId="77777777" w:rsidR="009324BD" w:rsidRPr="00350E40" w:rsidRDefault="009324BD" w:rsidP="009324BD">
            <w:pPr>
              <w:jc w:val="both"/>
              <w:rPr>
                <w:rFonts w:cs="Arial"/>
                <w:b w:val="0"/>
                <w:bCs/>
                <w:szCs w:val="21"/>
              </w:rPr>
            </w:pPr>
          </w:p>
          <w:p w14:paraId="5970C0BC" w14:textId="77777777" w:rsidR="009324BD" w:rsidRPr="00350E40" w:rsidRDefault="009324BD" w:rsidP="009324BD">
            <w:pPr>
              <w:jc w:val="both"/>
              <w:rPr>
                <w:rFonts w:cs="Arial"/>
                <w:b w:val="0"/>
                <w:bCs/>
                <w:szCs w:val="21"/>
              </w:rPr>
            </w:pPr>
          </w:p>
          <w:p w14:paraId="559EDA4A" w14:textId="77777777" w:rsidR="009324BD" w:rsidRPr="00350E40" w:rsidRDefault="009324BD" w:rsidP="009324BD">
            <w:pPr>
              <w:jc w:val="both"/>
              <w:rPr>
                <w:rFonts w:cs="Arial"/>
                <w:b w:val="0"/>
                <w:bCs/>
                <w:szCs w:val="21"/>
              </w:rPr>
            </w:pPr>
          </w:p>
        </w:tc>
      </w:tr>
      <w:tr w:rsidR="009324BD" w:rsidRPr="00350E40" w14:paraId="0FFC272B" w14:textId="77777777" w:rsidTr="00350E40">
        <w:tc>
          <w:tcPr>
            <w:tcW w:w="1435" w:type="dxa"/>
          </w:tcPr>
          <w:p w14:paraId="2AE039F2" w14:textId="77777777" w:rsidR="009324BD" w:rsidRPr="00350E40" w:rsidRDefault="009324BD" w:rsidP="009324BD">
            <w:pPr>
              <w:jc w:val="both"/>
              <w:rPr>
                <w:rFonts w:cs="Arial"/>
                <w:b w:val="0"/>
                <w:bCs/>
                <w:szCs w:val="21"/>
              </w:rPr>
            </w:pPr>
            <w:r w:rsidRPr="00350E40">
              <w:rPr>
                <w:rFonts w:cs="Arial"/>
                <w:b w:val="0"/>
                <w:bCs/>
                <w:szCs w:val="21"/>
              </w:rPr>
              <w:lastRenderedPageBreak/>
              <w:t>Adaptation to Climate Change</w:t>
            </w:r>
          </w:p>
        </w:tc>
        <w:tc>
          <w:tcPr>
            <w:tcW w:w="5670" w:type="dxa"/>
          </w:tcPr>
          <w:p w14:paraId="771BB8D3"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To what extent did the project demonstrate awareness and analysis of current and future climate risks?</w:t>
            </w:r>
          </w:p>
          <w:p w14:paraId="7D8E7487"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What are the amounts and nature of funds allocated to adaptation to climate change-related risks?</w:t>
            </w:r>
          </w:p>
          <w:p w14:paraId="5D19653D" w14:textId="77777777" w:rsidR="009324BD" w:rsidRPr="00350E40" w:rsidRDefault="009324BD" w:rsidP="006E24A9">
            <w:pPr>
              <w:pStyle w:val="ListParagraph"/>
              <w:numPr>
                <w:ilvl w:val="0"/>
                <w:numId w:val="13"/>
              </w:numPr>
              <w:jc w:val="both"/>
              <w:rPr>
                <w:rFonts w:cs="Arial"/>
                <w:b w:val="0"/>
                <w:bCs/>
                <w:szCs w:val="21"/>
              </w:rPr>
            </w:pPr>
            <w:r w:rsidRPr="00350E40">
              <w:rPr>
                <w:rFonts w:cs="Arial"/>
                <w:b w:val="0"/>
                <w:bCs/>
                <w:szCs w:val="21"/>
              </w:rPr>
              <w:t>What were the most important factors that helped the rural poor to restore the natural resource and environment base that (may) have been affected by climate change?</w:t>
            </w:r>
          </w:p>
        </w:tc>
        <w:tc>
          <w:tcPr>
            <w:tcW w:w="1912" w:type="dxa"/>
          </w:tcPr>
          <w:p w14:paraId="324DBB4A" w14:textId="77777777" w:rsidR="009324BD" w:rsidRPr="00350E40" w:rsidRDefault="009324BD" w:rsidP="009324BD">
            <w:pPr>
              <w:jc w:val="both"/>
              <w:rPr>
                <w:rFonts w:cs="Arial"/>
                <w:b w:val="0"/>
                <w:bCs/>
                <w:szCs w:val="21"/>
              </w:rPr>
            </w:pPr>
            <w:r w:rsidRPr="00350E40">
              <w:rPr>
                <w:rFonts w:cs="Arial"/>
                <w:b w:val="0"/>
                <w:bCs/>
                <w:szCs w:val="21"/>
              </w:rPr>
              <w:t>MTR/EOP</w:t>
            </w:r>
          </w:p>
          <w:p w14:paraId="6B16CF76" w14:textId="77777777" w:rsidR="009324BD" w:rsidRPr="00350E40" w:rsidRDefault="009324BD" w:rsidP="009324BD">
            <w:pPr>
              <w:jc w:val="both"/>
              <w:rPr>
                <w:rFonts w:cs="Arial"/>
                <w:b w:val="0"/>
                <w:bCs/>
                <w:szCs w:val="21"/>
              </w:rPr>
            </w:pPr>
          </w:p>
          <w:p w14:paraId="6521C9F1" w14:textId="77777777" w:rsidR="009324BD" w:rsidRPr="00350E40" w:rsidRDefault="009324BD" w:rsidP="009324BD">
            <w:pPr>
              <w:jc w:val="both"/>
              <w:rPr>
                <w:rFonts w:cs="Arial"/>
                <w:b w:val="0"/>
                <w:bCs/>
                <w:szCs w:val="21"/>
              </w:rPr>
            </w:pPr>
          </w:p>
          <w:p w14:paraId="5C4D07ED" w14:textId="77777777" w:rsidR="009324BD" w:rsidRPr="00350E40" w:rsidRDefault="009324BD" w:rsidP="009324BD">
            <w:pPr>
              <w:jc w:val="both"/>
              <w:rPr>
                <w:rFonts w:cs="Arial"/>
                <w:b w:val="0"/>
                <w:bCs/>
                <w:szCs w:val="21"/>
              </w:rPr>
            </w:pPr>
            <w:r w:rsidRPr="00350E40">
              <w:rPr>
                <w:rFonts w:cs="Arial"/>
                <w:b w:val="0"/>
                <w:bCs/>
                <w:szCs w:val="21"/>
              </w:rPr>
              <w:t>MTR/EOP</w:t>
            </w:r>
          </w:p>
          <w:p w14:paraId="12360616" w14:textId="77777777" w:rsidR="009324BD" w:rsidRPr="00350E40" w:rsidRDefault="009324BD" w:rsidP="009324BD">
            <w:pPr>
              <w:jc w:val="both"/>
              <w:rPr>
                <w:rFonts w:cs="Arial"/>
                <w:b w:val="0"/>
                <w:bCs/>
                <w:szCs w:val="21"/>
              </w:rPr>
            </w:pPr>
          </w:p>
          <w:p w14:paraId="3D943E8D" w14:textId="77777777" w:rsidR="009324BD" w:rsidRPr="00350E40" w:rsidRDefault="009324BD" w:rsidP="009324BD">
            <w:pPr>
              <w:jc w:val="both"/>
              <w:rPr>
                <w:rFonts w:cs="Arial"/>
                <w:b w:val="0"/>
                <w:bCs/>
                <w:szCs w:val="21"/>
              </w:rPr>
            </w:pPr>
          </w:p>
          <w:p w14:paraId="7B3088C7" w14:textId="77777777" w:rsidR="009324BD" w:rsidRPr="00350E40" w:rsidRDefault="009324BD" w:rsidP="009324BD">
            <w:pPr>
              <w:jc w:val="both"/>
              <w:rPr>
                <w:rFonts w:cs="Arial"/>
                <w:b w:val="0"/>
                <w:bCs/>
                <w:szCs w:val="21"/>
              </w:rPr>
            </w:pPr>
            <w:r w:rsidRPr="00350E40">
              <w:rPr>
                <w:rFonts w:cs="Arial"/>
                <w:b w:val="0"/>
                <w:bCs/>
                <w:szCs w:val="21"/>
              </w:rPr>
              <w:t>EOP</w:t>
            </w:r>
          </w:p>
        </w:tc>
      </w:tr>
    </w:tbl>
    <w:p w14:paraId="57774D40" w14:textId="77777777" w:rsidR="009324BD" w:rsidRPr="00350E40" w:rsidRDefault="009324BD" w:rsidP="009324BD">
      <w:pPr>
        <w:jc w:val="both"/>
        <w:rPr>
          <w:rFonts w:cs="Arial"/>
          <w:b w:val="0"/>
          <w:bCs/>
          <w:szCs w:val="21"/>
        </w:rPr>
      </w:pPr>
    </w:p>
    <w:p w14:paraId="16DB65AC" w14:textId="77777777" w:rsidR="009324BD" w:rsidRPr="00350E40" w:rsidRDefault="009324BD" w:rsidP="009324BD">
      <w:pPr>
        <w:jc w:val="both"/>
        <w:rPr>
          <w:rFonts w:cs="Arial"/>
          <w:b w:val="0"/>
          <w:bCs/>
          <w:szCs w:val="21"/>
        </w:rPr>
      </w:pPr>
      <w:r w:rsidRPr="00350E40">
        <w:rPr>
          <w:rFonts w:cs="Arial"/>
          <w:b w:val="0"/>
          <w:bCs/>
          <w:szCs w:val="21"/>
        </w:rPr>
        <w:t>For the annual outcome survey, specifically, the basis for developing questions should be from the output and outcome statements in the Project’s Logical Framework. For RAPID Growth, the following Outcomes are expected to be achieved:</w:t>
      </w:r>
    </w:p>
    <w:p w14:paraId="79D82DA8" w14:textId="77777777" w:rsidR="009324BD" w:rsidRPr="00350E40" w:rsidRDefault="009324BD" w:rsidP="009324BD">
      <w:pPr>
        <w:ind w:left="720"/>
        <w:jc w:val="both"/>
        <w:rPr>
          <w:rFonts w:cs="Arial"/>
          <w:b w:val="0"/>
          <w:bCs/>
          <w:szCs w:val="21"/>
        </w:rPr>
      </w:pPr>
      <w:r w:rsidRPr="00350E40">
        <w:rPr>
          <w:rFonts w:cs="Arial"/>
          <w:b w:val="0"/>
          <w:bCs/>
          <w:szCs w:val="21"/>
        </w:rPr>
        <w:t xml:space="preserve">Outcome 1: Producers and value chain actors execute collaborative action plans and build commercial partnerships in selected commodity chains. Activities towards achieving this outcome will focus on establishing and strengthening institutional capacity of value chain actors as well as promoting inclusive and collaborative partnerships benefitting the target groups. </w:t>
      </w:r>
    </w:p>
    <w:p w14:paraId="755C6C61" w14:textId="77777777" w:rsidR="009324BD" w:rsidRPr="00350E40" w:rsidRDefault="009324BD" w:rsidP="009324BD">
      <w:pPr>
        <w:ind w:left="720"/>
        <w:jc w:val="both"/>
        <w:rPr>
          <w:rFonts w:cs="Arial"/>
          <w:b w:val="0"/>
          <w:bCs/>
          <w:szCs w:val="21"/>
        </w:rPr>
      </w:pPr>
    </w:p>
    <w:p w14:paraId="75B6CA3C" w14:textId="77777777" w:rsidR="009324BD" w:rsidRPr="00350E40" w:rsidRDefault="009324BD" w:rsidP="009324BD">
      <w:pPr>
        <w:ind w:left="720"/>
        <w:jc w:val="both"/>
        <w:rPr>
          <w:rFonts w:cs="Arial"/>
          <w:b w:val="0"/>
          <w:bCs/>
          <w:szCs w:val="21"/>
        </w:rPr>
      </w:pPr>
      <w:r w:rsidRPr="00350E40">
        <w:rPr>
          <w:rFonts w:cs="Arial"/>
          <w:b w:val="0"/>
          <w:bCs/>
          <w:szCs w:val="21"/>
        </w:rPr>
        <w:t>Outcome 2: Farmers’ Associations, Cooperatives, and MSMEs secure the necessary access to producers, markets, and suitable investment finance. Interventions under this outcome intends to facilitate access to suitable producers, markets, and financial services in between value chain segments.</w:t>
      </w:r>
    </w:p>
    <w:p w14:paraId="00794986" w14:textId="77777777" w:rsidR="009324BD" w:rsidRPr="00350E40" w:rsidRDefault="009324BD" w:rsidP="009324BD">
      <w:pPr>
        <w:jc w:val="both"/>
        <w:rPr>
          <w:rFonts w:cs="Arial"/>
          <w:b w:val="0"/>
          <w:bCs/>
          <w:szCs w:val="21"/>
        </w:rPr>
      </w:pPr>
    </w:p>
    <w:p w14:paraId="4806588B" w14:textId="77777777" w:rsidR="009324BD" w:rsidRPr="00350E40" w:rsidRDefault="009324BD" w:rsidP="009324BD">
      <w:pPr>
        <w:jc w:val="both"/>
        <w:rPr>
          <w:rFonts w:cs="Arial"/>
          <w:b w:val="0"/>
          <w:bCs/>
          <w:szCs w:val="21"/>
        </w:rPr>
      </w:pPr>
      <w:r w:rsidRPr="00350E40">
        <w:rPr>
          <w:rFonts w:cs="Arial"/>
          <w:b w:val="0"/>
          <w:bCs/>
          <w:szCs w:val="21"/>
        </w:rPr>
        <w:t>In order to know whether Outcomes 1 and 2 is achieved. the following questions (but not limited to): can be framed as follows:</w:t>
      </w:r>
    </w:p>
    <w:p w14:paraId="367FB58C" w14:textId="77777777" w:rsidR="009324BD" w:rsidRPr="00350E40" w:rsidRDefault="009324BD" w:rsidP="006E24A9">
      <w:pPr>
        <w:pStyle w:val="ListParagraph"/>
        <w:numPr>
          <w:ilvl w:val="0"/>
          <w:numId w:val="14"/>
        </w:numPr>
        <w:spacing w:after="160" w:line="259" w:lineRule="auto"/>
        <w:jc w:val="both"/>
        <w:rPr>
          <w:rFonts w:cs="Arial"/>
          <w:b w:val="0"/>
          <w:bCs/>
          <w:szCs w:val="21"/>
        </w:rPr>
      </w:pPr>
      <w:r w:rsidRPr="00350E40">
        <w:rPr>
          <w:rFonts w:cs="Arial"/>
          <w:b w:val="0"/>
          <w:bCs/>
          <w:szCs w:val="21"/>
        </w:rPr>
        <w:t>To what extent is the participation of the smallholder farming households in preparing and executing collaborative actions plans and to what extent is the partnership of key players within the selected value chains?</w:t>
      </w:r>
    </w:p>
    <w:p w14:paraId="5C649420" w14:textId="77777777" w:rsidR="009324BD" w:rsidRPr="00350E40" w:rsidRDefault="009324BD" w:rsidP="006E24A9">
      <w:pPr>
        <w:pStyle w:val="ListParagraph"/>
        <w:numPr>
          <w:ilvl w:val="0"/>
          <w:numId w:val="14"/>
        </w:numPr>
        <w:spacing w:after="160" w:line="259" w:lineRule="auto"/>
        <w:jc w:val="both"/>
        <w:rPr>
          <w:rFonts w:cs="Arial"/>
          <w:b w:val="0"/>
          <w:bCs/>
          <w:szCs w:val="21"/>
        </w:rPr>
      </w:pPr>
      <w:r w:rsidRPr="00350E40">
        <w:rPr>
          <w:rFonts w:cs="Arial"/>
          <w:b w:val="0"/>
          <w:bCs/>
          <w:szCs w:val="21"/>
        </w:rPr>
        <w:t>Do smallholder farming households and MSMEs have a more secured access to suitable markets, investments, and financing services?</w:t>
      </w:r>
    </w:p>
    <w:p w14:paraId="1993686B" w14:textId="77777777" w:rsidR="009324BD" w:rsidRPr="00350E40" w:rsidRDefault="009324BD" w:rsidP="009324BD">
      <w:pPr>
        <w:jc w:val="both"/>
        <w:rPr>
          <w:rFonts w:cs="Arial"/>
          <w:b w:val="0"/>
          <w:bCs/>
          <w:szCs w:val="21"/>
        </w:rPr>
      </w:pPr>
      <w:r w:rsidRPr="00350E40">
        <w:rPr>
          <w:rFonts w:cs="Arial"/>
          <w:b w:val="0"/>
          <w:bCs/>
          <w:szCs w:val="21"/>
        </w:rPr>
        <w:t xml:space="preserve">An example of AOS questionnaire from IFAD is available in the annexes of this document. </w:t>
      </w:r>
    </w:p>
    <w:p w14:paraId="2DBE524B" w14:textId="77777777" w:rsidR="0051603E" w:rsidRDefault="0051603E" w:rsidP="0097473C">
      <w:pPr>
        <w:jc w:val="both"/>
        <w:rPr>
          <w:rFonts w:cs="Arial"/>
          <w:szCs w:val="21"/>
          <w:lang w:val="en-US"/>
        </w:rPr>
      </w:pPr>
    </w:p>
    <w:p w14:paraId="1D5BC6E5" w14:textId="77777777" w:rsidR="0051603E" w:rsidRDefault="0051603E" w:rsidP="0097473C">
      <w:pPr>
        <w:jc w:val="both"/>
        <w:rPr>
          <w:rFonts w:cs="Arial"/>
          <w:szCs w:val="21"/>
          <w:lang w:val="en-US"/>
        </w:rPr>
      </w:pPr>
    </w:p>
    <w:p w14:paraId="74D29A81" w14:textId="7967C775" w:rsidR="001A354E" w:rsidRPr="00350E40" w:rsidRDefault="0094229E" w:rsidP="0097473C">
      <w:pPr>
        <w:jc w:val="both"/>
        <w:rPr>
          <w:rFonts w:cs="Arial"/>
          <w:szCs w:val="21"/>
          <w:lang w:val="en-US"/>
        </w:rPr>
      </w:pPr>
      <w:r w:rsidRPr="00350E40">
        <w:rPr>
          <w:rFonts w:cs="Arial"/>
          <w:szCs w:val="21"/>
          <w:lang w:val="en-US"/>
        </w:rPr>
        <w:t>Reporting and Working Relationships</w:t>
      </w:r>
    </w:p>
    <w:p w14:paraId="1530B9A0" w14:textId="0625494F" w:rsidR="00A30D52" w:rsidRPr="00350E40" w:rsidRDefault="00A30D52" w:rsidP="0097473C">
      <w:pPr>
        <w:jc w:val="both"/>
        <w:rPr>
          <w:rFonts w:cs="Arial"/>
          <w:szCs w:val="21"/>
          <w:lang w:val="en-US"/>
        </w:rPr>
      </w:pPr>
    </w:p>
    <w:p w14:paraId="66E1B752" w14:textId="57D75FF6" w:rsidR="00A30D52" w:rsidRPr="00350E40" w:rsidRDefault="00A30D52" w:rsidP="00A30D52">
      <w:pPr>
        <w:jc w:val="both"/>
        <w:rPr>
          <w:rFonts w:cs="Arial"/>
          <w:b w:val="0"/>
          <w:bCs/>
          <w:szCs w:val="21"/>
        </w:rPr>
      </w:pPr>
      <w:r w:rsidRPr="00350E40">
        <w:rPr>
          <w:rFonts w:cs="Arial"/>
          <w:szCs w:val="21"/>
        </w:rPr>
        <w:t xml:space="preserve">The </w:t>
      </w:r>
      <w:r w:rsidR="00C32749">
        <w:rPr>
          <w:rFonts w:cs="Arial"/>
          <w:szCs w:val="21"/>
        </w:rPr>
        <w:t>Servicing Agency</w:t>
      </w:r>
      <w:r w:rsidRPr="00350E40">
        <w:rPr>
          <w:rFonts w:cs="Arial"/>
          <w:szCs w:val="21"/>
        </w:rPr>
        <w:t xml:space="preserve"> shall be reporting to the National Project Coordinating Office (NPCO) </w:t>
      </w:r>
      <w:r w:rsidRPr="00350E40">
        <w:rPr>
          <w:rFonts w:cs="Arial"/>
          <w:b w:val="0"/>
          <w:bCs/>
          <w:szCs w:val="21"/>
        </w:rPr>
        <w:t xml:space="preserve">specifically to the Project Director, Project Manager, the Planning and M&amp;E specialist; and the coordinators from the Regional and Provincial Coordination Unit (R/PCU). Matrix below summarizes both party’s responsibilities in commission the mentioned evaluation studies. </w:t>
      </w:r>
    </w:p>
    <w:p w14:paraId="7C42BF5E" w14:textId="77777777" w:rsidR="00A30D52" w:rsidRPr="00350E40" w:rsidRDefault="00A30D52" w:rsidP="00A30D52">
      <w:pPr>
        <w:jc w:val="both"/>
        <w:rPr>
          <w:rFonts w:cs="Arial"/>
          <w:b w:val="0"/>
          <w:bCs/>
          <w:szCs w:val="21"/>
        </w:rPr>
      </w:pPr>
    </w:p>
    <w:p w14:paraId="27B47FA6" w14:textId="77777777" w:rsidR="00A30D52" w:rsidRPr="00350E40" w:rsidRDefault="00A30D52" w:rsidP="00A30D52">
      <w:pPr>
        <w:jc w:val="both"/>
        <w:rPr>
          <w:rFonts w:cs="Arial"/>
          <w:b w:val="0"/>
          <w:bCs/>
          <w:szCs w:val="21"/>
        </w:rPr>
      </w:pPr>
    </w:p>
    <w:tbl>
      <w:tblPr>
        <w:tblStyle w:val="GridTable3-Accent3"/>
        <w:tblW w:w="5000" w:type="pct"/>
        <w:tblLook w:val="04A0" w:firstRow="1" w:lastRow="0" w:firstColumn="1" w:lastColumn="0" w:noHBand="0" w:noVBand="1"/>
      </w:tblPr>
      <w:tblGrid>
        <w:gridCol w:w="1960"/>
        <w:gridCol w:w="7400"/>
      </w:tblGrid>
      <w:tr w:rsidR="00A30D52" w:rsidRPr="00350E40" w14:paraId="5C00A548" w14:textId="77777777" w:rsidTr="00350E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7" w:type="pct"/>
          </w:tcPr>
          <w:p w14:paraId="5291B894" w14:textId="77777777" w:rsidR="00A30D52" w:rsidRPr="00350E40" w:rsidRDefault="00A30D52" w:rsidP="00350E40">
            <w:pPr>
              <w:jc w:val="center"/>
              <w:rPr>
                <w:rFonts w:cs="Arial"/>
                <w:i w:val="0"/>
                <w:szCs w:val="21"/>
              </w:rPr>
            </w:pPr>
            <w:r w:rsidRPr="00350E40">
              <w:rPr>
                <w:rFonts w:cs="Arial"/>
                <w:i w:val="0"/>
                <w:szCs w:val="21"/>
              </w:rPr>
              <w:t>Party</w:t>
            </w:r>
          </w:p>
        </w:tc>
        <w:tc>
          <w:tcPr>
            <w:tcW w:w="3953" w:type="pct"/>
          </w:tcPr>
          <w:p w14:paraId="3B62E53A" w14:textId="77777777" w:rsidR="00A30D52" w:rsidRPr="00350E40" w:rsidRDefault="00A30D52" w:rsidP="00350E40">
            <w:pPr>
              <w:jc w:val="center"/>
              <w:cnfStyle w:val="100000000000" w:firstRow="1" w:lastRow="0" w:firstColumn="0" w:lastColumn="0" w:oddVBand="0" w:evenVBand="0" w:oddHBand="0" w:evenHBand="0" w:firstRowFirstColumn="0" w:firstRowLastColumn="0" w:lastRowFirstColumn="0" w:lastRowLastColumn="0"/>
              <w:rPr>
                <w:rFonts w:cs="Arial"/>
                <w:szCs w:val="21"/>
              </w:rPr>
            </w:pPr>
            <w:r w:rsidRPr="00350E40">
              <w:rPr>
                <w:rFonts w:cs="Arial"/>
                <w:szCs w:val="21"/>
              </w:rPr>
              <w:t>Responsibilities</w:t>
            </w:r>
          </w:p>
        </w:tc>
      </w:tr>
      <w:tr w:rsidR="00A30D52" w:rsidRPr="00350E40" w14:paraId="74882D8E" w14:textId="77777777" w:rsidTr="0035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pct"/>
          </w:tcPr>
          <w:p w14:paraId="1FD19260" w14:textId="77777777" w:rsidR="00A30D52" w:rsidRPr="00350E40" w:rsidRDefault="00A30D52" w:rsidP="00350E40">
            <w:pPr>
              <w:jc w:val="both"/>
              <w:rPr>
                <w:rFonts w:cs="Arial"/>
                <w:b w:val="0"/>
                <w:bCs/>
                <w:szCs w:val="21"/>
              </w:rPr>
            </w:pPr>
            <w:r w:rsidRPr="00350E40">
              <w:rPr>
                <w:rFonts w:cs="Arial"/>
                <w:b w:val="0"/>
                <w:bCs/>
                <w:szCs w:val="21"/>
              </w:rPr>
              <w:t>DTI-RAPID Growth Project</w:t>
            </w:r>
          </w:p>
        </w:tc>
        <w:tc>
          <w:tcPr>
            <w:tcW w:w="3953" w:type="pct"/>
          </w:tcPr>
          <w:p w14:paraId="45E930D6" w14:textId="77777777" w:rsidR="00A30D52" w:rsidRPr="00350E40"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Facilitate the acquisition of clearance to conduct survey in Philippine Statistics Authority (PSA)</w:t>
            </w:r>
          </w:p>
          <w:p w14:paraId="1E0351EB" w14:textId="3CE1E6C4" w:rsidR="00A30D52"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 xml:space="preserve">Shall provide assistance in coordination with the Project implementing units (NPCO, RCUs, and PCUs) and other concerned agencies as may be necessary including administrative and logistics costs during the conduct of FGDs/ KIIs, validation workshops, presentation of outputs </w:t>
            </w:r>
            <w:proofErr w:type="spellStart"/>
            <w:r w:rsidRPr="00350E40">
              <w:rPr>
                <w:rFonts w:cs="Arial"/>
                <w:b w:val="0"/>
                <w:bCs/>
                <w:szCs w:val="21"/>
              </w:rPr>
              <w:t>etc</w:t>
            </w:r>
            <w:proofErr w:type="spellEnd"/>
          </w:p>
          <w:p w14:paraId="415EB236" w14:textId="184BFD93" w:rsidR="008049AA" w:rsidRPr="00350E40" w:rsidRDefault="008049AA"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Pr>
                <w:rFonts w:cs="Arial"/>
                <w:b w:val="0"/>
                <w:bCs/>
                <w:szCs w:val="21"/>
              </w:rPr>
              <w:t xml:space="preserve">Shall </w:t>
            </w:r>
            <w:r w:rsidR="00666C11">
              <w:rPr>
                <w:rFonts w:cs="Arial"/>
                <w:b w:val="0"/>
                <w:bCs/>
                <w:szCs w:val="21"/>
              </w:rPr>
              <w:t xml:space="preserve">administer the conduct of the two (2) Annual Outcome Surveys with the </w:t>
            </w:r>
            <w:r w:rsidR="00665F60">
              <w:rPr>
                <w:rFonts w:cs="Arial"/>
                <w:b w:val="0"/>
                <w:bCs/>
                <w:szCs w:val="21"/>
              </w:rPr>
              <w:t xml:space="preserve">technical </w:t>
            </w:r>
            <w:r w:rsidR="00666C11">
              <w:rPr>
                <w:rFonts w:cs="Arial"/>
                <w:b w:val="0"/>
                <w:bCs/>
                <w:szCs w:val="21"/>
              </w:rPr>
              <w:t>assistance of the Servicing Agency</w:t>
            </w:r>
          </w:p>
          <w:p w14:paraId="006A657D" w14:textId="77777777" w:rsidR="00A30D52" w:rsidRPr="00350E40"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Shall provide available information/data and copies of previous related studies</w:t>
            </w:r>
          </w:p>
          <w:p w14:paraId="0CC419F8" w14:textId="77777777" w:rsidR="00A30D52" w:rsidRPr="00350E40"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Shall be responsible in the approval/acceptance of all deliverables/outputs of the consulting firm;</w:t>
            </w:r>
          </w:p>
          <w:p w14:paraId="5A25035A" w14:textId="77777777" w:rsidR="00A30D52" w:rsidRPr="00350E40"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Shall be the beneficiary/End-User of the consultancy services;</w:t>
            </w:r>
          </w:p>
          <w:p w14:paraId="58FE8B3E" w14:textId="77777777" w:rsidR="00A30D52" w:rsidRPr="00350E40"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 xml:space="preserve">Shall be responsible for contract implementation and management, including ensuring the quality of outputs, and in issuing approvals for the Study deliverables/outputs. </w:t>
            </w:r>
          </w:p>
          <w:p w14:paraId="3830AF21" w14:textId="77777777" w:rsidR="00A30D52" w:rsidRPr="00350E40"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Responsible for the monitoring and evaluation of the progress of the Study and approval of reports to ensure alignment with the objectives and the delivery of outputs as specified in the Scope of Work</w:t>
            </w:r>
          </w:p>
          <w:p w14:paraId="3EBB4427" w14:textId="77777777" w:rsidR="00A30D52" w:rsidRPr="00350E40"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Shall be responsible for the disbursement of the fund for the conduct of the abovementioned surveys and evaluation studies once the contract becomes executed;</w:t>
            </w:r>
          </w:p>
          <w:p w14:paraId="31326ABB" w14:textId="77777777" w:rsidR="00A30D52" w:rsidRPr="00350E40"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Shall be responsible for the preparation and submission of financial reports as required by the Department of Budget and Management (DBM) and other reportorial requirements regarding the administration of the M&amp;E Fund;</w:t>
            </w:r>
          </w:p>
          <w:p w14:paraId="7635443F" w14:textId="77777777" w:rsidR="00A30D52" w:rsidRPr="00350E40" w:rsidRDefault="00A30D52" w:rsidP="006E24A9">
            <w:pPr>
              <w:pStyle w:val="ListParagraph"/>
              <w:numPr>
                <w:ilvl w:val="0"/>
                <w:numId w:val="17"/>
              </w:numPr>
              <w:ind w:left="416"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Shall evaluate all requests for payments/billings and determine the acceptability/correctness of the same; and</w:t>
            </w:r>
          </w:p>
        </w:tc>
      </w:tr>
      <w:tr w:rsidR="00A30D52" w:rsidRPr="00350E40" w14:paraId="680BB676" w14:textId="77777777" w:rsidTr="00350E40">
        <w:tc>
          <w:tcPr>
            <w:cnfStyle w:val="001000000000" w:firstRow="0" w:lastRow="0" w:firstColumn="1" w:lastColumn="0" w:oddVBand="0" w:evenVBand="0" w:oddHBand="0" w:evenHBand="0" w:firstRowFirstColumn="0" w:firstRowLastColumn="0" w:lastRowFirstColumn="0" w:lastRowLastColumn="0"/>
            <w:tcW w:w="1047" w:type="pct"/>
          </w:tcPr>
          <w:p w14:paraId="2748866A" w14:textId="66045872" w:rsidR="00A30D52" w:rsidRPr="00350E40" w:rsidRDefault="00562E4E" w:rsidP="00350E40">
            <w:pPr>
              <w:jc w:val="both"/>
              <w:rPr>
                <w:rFonts w:cs="Arial"/>
                <w:b w:val="0"/>
                <w:bCs/>
                <w:szCs w:val="21"/>
              </w:rPr>
            </w:pPr>
            <w:r>
              <w:rPr>
                <w:rFonts w:cs="Arial"/>
                <w:b w:val="0"/>
                <w:bCs/>
                <w:szCs w:val="21"/>
              </w:rPr>
              <w:t>Servicing Agency</w:t>
            </w:r>
          </w:p>
        </w:tc>
        <w:tc>
          <w:tcPr>
            <w:tcW w:w="3953" w:type="pct"/>
          </w:tcPr>
          <w:p w14:paraId="245964A8" w14:textId="14A08601" w:rsidR="00A30D52"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 xml:space="preserve">Provide orientation/ briefing/ training to NPCO, RCUs, PCUs on the conduct of the evaluation surveys/ studies. </w:t>
            </w:r>
          </w:p>
          <w:p w14:paraId="6D419686" w14:textId="71D3E421" w:rsidR="00D055F3" w:rsidRPr="00350E40" w:rsidRDefault="00D055F3"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Pr>
                <w:rFonts w:cs="Arial"/>
                <w:b w:val="0"/>
                <w:bCs/>
                <w:szCs w:val="21"/>
              </w:rPr>
              <w:t>Provide technical assistance to the Project units in the conduct of the Annual Outcome Surveys</w:t>
            </w:r>
          </w:p>
          <w:p w14:paraId="147733D6"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 xml:space="preserve">Review project documents and reports available from the RAPID Growth Project Units (NPCO, RCUs, and PCUs) and project implementation </w:t>
            </w:r>
            <w:proofErr w:type="gramStart"/>
            <w:r w:rsidRPr="00350E40">
              <w:rPr>
                <w:rFonts w:cs="Arial"/>
                <w:b w:val="0"/>
                <w:bCs/>
                <w:szCs w:val="21"/>
              </w:rPr>
              <w:t>partners;</w:t>
            </w:r>
            <w:proofErr w:type="gramEnd"/>
          </w:p>
          <w:p w14:paraId="3C0C5210"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Prepare a detailed inception report that presents the evaluation design, building on the technical proposal;</w:t>
            </w:r>
          </w:p>
          <w:p w14:paraId="3FB507EE"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Undertake a participatory evaluation process, involving all relevant stakeholders and incorporating their evaluation information requirements;</w:t>
            </w:r>
          </w:p>
          <w:p w14:paraId="1EFE0051"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Design a sufficiently robust study methodology within the limits of existing data, institutional arrangements, and budget;</w:t>
            </w:r>
          </w:p>
          <w:p w14:paraId="115EE883"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Demonstrate clear complementarity between/amongst the methods of choice;</w:t>
            </w:r>
          </w:p>
          <w:p w14:paraId="010AAF34"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Carryout high quality data collection and analysis that ensure data validity, consistency and accuracy;</w:t>
            </w:r>
          </w:p>
          <w:p w14:paraId="11F0078E"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Submit to NPCO all data and information (raw and processed) acquired during the survey;</w:t>
            </w:r>
          </w:p>
          <w:p w14:paraId="405E85C3"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Succinctly author the evaluation report, while incorporating feedback from stakeholders in a timely, objective and transparent manner.</w:t>
            </w:r>
          </w:p>
          <w:p w14:paraId="053E7182" w14:textId="4FB78FAF"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Identify lessons learned and develop practical recommendations</w:t>
            </w:r>
            <w:r w:rsidR="00804BB0">
              <w:rPr>
                <w:rFonts w:cs="Arial"/>
                <w:b w:val="0"/>
                <w:bCs/>
                <w:szCs w:val="21"/>
              </w:rPr>
              <w:t>, as well as policy</w:t>
            </w:r>
            <w:r w:rsidR="00381CAC">
              <w:rPr>
                <w:rFonts w:cs="Arial"/>
                <w:b w:val="0"/>
                <w:bCs/>
                <w:szCs w:val="21"/>
              </w:rPr>
              <w:t xml:space="preserve"> study</w:t>
            </w:r>
            <w:r w:rsidR="00804BB0">
              <w:rPr>
                <w:rFonts w:cs="Arial"/>
                <w:b w:val="0"/>
                <w:bCs/>
                <w:szCs w:val="21"/>
              </w:rPr>
              <w:t xml:space="preserve"> </w:t>
            </w:r>
            <w:r w:rsidR="00381CAC">
              <w:rPr>
                <w:rFonts w:cs="Arial"/>
                <w:b w:val="0"/>
                <w:bCs/>
                <w:szCs w:val="21"/>
              </w:rPr>
              <w:t xml:space="preserve">inputs </w:t>
            </w:r>
            <w:r w:rsidRPr="00350E40">
              <w:rPr>
                <w:rFonts w:cs="Arial"/>
                <w:b w:val="0"/>
                <w:bCs/>
                <w:szCs w:val="21"/>
              </w:rPr>
              <w:t xml:space="preserve">for project </w:t>
            </w:r>
            <w:proofErr w:type="gramStart"/>
            <w:r w:rsidRPr="00350E40">
              <w:rPr>
                <w:rFonts w:cs="Arial"/>
                <w:b w:val="0"/>
                <w:bCs/>
                <w:szCs w:val="21"/>
              </w:rPr>
              <w:t>stakeholders;</w:t>
            </w:r>
            <w:proofErr w:type="gramEnd"/>
          </w:p>
          <w:p w14:paraId="479533FC"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lastRenderedPageBreak/>
              <w:t xml:space="preserve">Present the evaluation findings to key stakeholders </w:t>
            </w:r>
          </w:p>
          <w:p w14:paraId="41F82762" w14:textId="77777777" w:rsidR="00A30D52" w:rsidRPr="00350E40" w:rsidRDefault="00A30D52" w:rsidP="006E24A9">
            <w:pPr>
              <w:pStyle w:val="ListParagraph"/>
              <w:numPr>
                <w:ilvl w:val="0"/>
                <w:numId w:val="17"/>
              </w:numPr>
              <w:ind w:left="432" w:hanging="270"/>
              <w:jc w:val="both"/>
              <w:cnfStyle w:val="000000000000" w:firstRow="0" w:lastRow="0" w:firstColumn="0" w:lastColumn="0" w:oddVBand="0" w:evenVBand="0" w:oddHBand="0" w:evenHBand="0" w:firstRowFirstColumn="0" w:firstRowLastColumn="0" w:lastRowFirstColumn="0" w:lastRowLastColumn="0"/>
              <w:rPr>
                <w:rFonts w:cs="Arial"/>
                <w:b w:val="0"/>
                <w:bCs/>
                <w:szCs w:val="21"/>
              </w:rPr>
            </w:pPr>
            <w:r w:rsidRPr="00350E40">
              <w:rPr>
                <w:rFonts w:cs="Arial"/>
                <w:b w:val="0"/>
                <w:bCs/>
                <w:szCs w:val="21"/>
              </w:rPr>
              <w:t>Shall provide their own transportation and accommodation allowances</w:t>
            </w:r>
          </w:p>
        </w:tc>
      </w:tr>
      <w:tr w:rsidR="00A30D52" w:rsidRPr="00350E40" w14:paraId="27214163" w14:textId="77777777" w:rsidTr="00350E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7" w:type="pct"/>
          </w:tcPr>
          <w:p w14:paraId="6CE8CB29" w14:textId="77777777" w:rsidR="00A30D52" w:rsidRPr="00350E40" w:rsidRDefault="00A30D52" w:rsidP="00A30D52">
            <w:pPr>
              <w:jc w:val="both"/>
              <w:rPr>
                <w:rFonts w:cs="Arial"/>
                <w:szCs w:val="21"/>
              </w:rPr>
            </w:pPr>
            <w:r w:rsidRPr="00350E40">
              <w:rPr>
                <w:rFonts w:cs="Arial"/>
                <w:szCs w:val="21"/>
              </w:rPr>
              <w:lastRenderedPageBreak/>
              <w:t>Evaluation Review Committee</w:t>
            </w:r>
          </w:p>
          <w:p w14:paraId="4D4DAB1F" w14:textId="44476D06" w:rsidR="00A30D52" w:rsidRPr="00350E40" w:rsidRDefault="0004451B" w:rsidP="00350E40">
            <w:pPr>
              <w:jc w:val="both"/>
              <w:rPr>
                <w:rFonts w:cs="Arial"/>
                <w:b w:val="0"/>
                <w:bCs/>
                <w:szCs w:val="21"/>
              </w:rPr>
            </w:pPr>
            <w:r w:rsidRPr="00350E40">
              <w:rPr>
                <w:rFonts w:cs="Arial"/>
                <w:b w:val="0"/>
                <w:bCs/>
                <w:szCs w:val="21"/>
              </w:rPr>
              <w:t>(DTI, NEDA, IFAD)</w:t>
            </w:r>
          </w:p>
        </w:tc>
        <w:tc>
          <w:tcPr>
            <w:tcW w:w="3953" w:type="pct"/>
          </w:tcPr>
          <w:p w14:paraId="76585899" w14:textId="77777777" w:rsidR="00A30D52" w:rsidRPr="00350E40" w:rsidRDefault="00A30D52" w:rsidP="006E24A9">
            <w:pPr>
              <w:pStyle w:val="ListParagraph"/>
              <w:numPr>
                <w:ilvl w:val="0"/>
                <w:numId w:val="17"/>
              </w:numPr>
              <w:ind w:left="432"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Provide overall guidance in the conduct of the evaluation studies</w:t>
            </w:r>
          </w:p>
          <w:p w14:paraId="18010968" w14:textId="5C47A5F6" w:rsidR="00A30D52" w:rsidRPr="00350E40" w:rsidRDefault="00A30D52" w:rsidP="006E24A9">
            <w:pPr>
              <w:pStyle w:val="ListParagraph"/>
              <w:numPr>
                <w:ilvl w:val="0"/>
                <w:numId w:val="17"/>
              </w:numPr>
              <w:ind w:left="432"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 xml:space="preserve">Reviews and approve the </w:t>
            </w:r>
            <w:r w:rsidR="00601A0E">
              <w:rPr>
                <w:rFonts w:cs="Arial"/>
                <w:b w:val="0"/>
                <w:bCs/>
                <w:szCs w:val="21"/>
              </w:rPr>
              <w:t xml:space="preserve">Servicing Agency’s </w:t>
            </w:r>
            <w:r w:rsidRPr="00350E40">
              <w:rPr>
                <w:rFonts w:cs="Arial"/>
                <w:b w:val="0"/>
                <w:bCs/>
                <w:szCs w:val="21"/>
              </w:rPr>
              <w:t>outputs and deliverables</w:t>
            </w:r>
          </w:p>
          <w:p w14:paraId="37AA9BA1" w14:textId="229FD766" w:rsidR="00A30D52" w:rsidRPr="00601A0E" w:rsidRDefault="00632F38" w:rsidP="00601A0E">
            <w:pPr>
              <w:pStyle w:val="ListParagraph"/>
              <w:numPr>
                <w:ilvl w:val="0"/>
                <w:numId w:val="17"/>
              </w:numPr>
              <w:ind w:left="432" w:hanging="270"/>
              <w:jc w:val="both"/>
              <w:cnfStyle w:val="000000100000" w:firstRow="0" w:lastRow="0" w:firstColumn="0" w:lastColumn="0" w:oddVBand="0" w:evenVBand="0" w:oddHBand="1" w:evenHBand="0" w:firstRowFirstColumn="0" w:firstRowLastColumn="0" w:lastRowFirstColumn="0" w:lastRowLastColumn="0"/>
              <w:rPr>
                <w:rFonts w:cs="Arial"/>
                <w:b w:val="0"/>
                <w:bCs/>
                <w:szCs w:val="21"/>
              </w:rPr>
            </w:pPr>
            <w:r w:rsidRPr="00350E40">
              <w:rPr>
                <w:rFonts w:cs="Arial"/>
                <w:b w:val="0"/>
                <w:bCs/>
                <w:szCs w:val="21"/>
              </w:rPr>
              <w:t>Provide</w:t>
            </w:r>
            <w:r w:rsidR="0004451B" w:rsidRPr="00350E40">
              <w:rPr>
                <w:rFonts w:cs="Arial"/>
                <w:b w:val="0"/>
                <w:bCs/>
                <w:szCs w:val="21"/>
              </w:rPr>
              <w:t xml:space="preserve"> technical</w:t>
            </w:r>
            <w:r w:rsidRPr="00350E40">
              <w:rPr>
                <w:rFonts w:cs="Arial"/>
                <w:b w:val="0"/>
                <w:bCs/>
                <w:szCs w:val="21"/>
              </w:rPr>
              <w:t xml:space="preserve"> support </w:t>
            </w:r>
            <w:r w:rsidR="0004451B" w:rsidRPr="00350E40">
              <w:rPr>
                <w:rFonts w:cs="Arial"/>
                <w:b w:val="0"/>
                <w:bCs/>
                <w:szCs w:val="21"/>
              </w:rPr>
              <w:t xml:space="preserve">to the </w:t>
            </w:r>
            <w:r w:rsidR="00601A0E">
              <w:rPr>
                <w:rFonts w:cs="Arial"/>
                <w:b w:val="0"/>
                <w:bCs/>
                <w:szCs w:val="21"/>
              </w:rPr>
              <w:t>Project</w:t>
            </w:r>
            <w:r w:rsidR="0004451B" w:rsidRPr="00350E40">
              <w:rPr>
                <w:rFonts w:cs="Arial"/>
                <w:b w:val="0"/>
                <w:bCs/>
                <w:szCs w:val="21"/>
              </w:rPr>
              <w:t xml:space="preserve"> </w:t>
            </w:r>
            <w:r w:rsidR="00601A0E" w:rsidRPr="00601A0E">
              <w:rPr>
                <w:rFonts w:cs="Arial"/>
                <w:b w:val="0"/>
                <w:bCs/>
                <w:szCs w:val="21"/>
              </w:rPr>
              <w:t>T</w:t>
            </w:r>
            <w:r w:rsidR="0004451B" w:rsidRPr="00601A0E">
              <w:rPr>
                <w:rFonts w:cs="Arial"/>
                <w:b w:val="0"/>
                <w:bCs/>
                <w:szCs w:val="21"/>
              </w:rPr>
              <w:t xml:space="preserve">eam in the design and inception of the evaluation studies. </w:t>
            </w:r>
          </w:p>
        </w:tc>
      </w:tr>
    </w:tbl>
    <w:p w14:paraId="0DE3A9A3" w14:textId="71EF7B33" w:rsidR="00A30D52" w:rsidRPr="00350E40" w:rsidRDefault="00A30D52" w:rsidP="0097473C">
      <w:pPr>
        <w:jc w:val="both"/>
        <w:rPr>
          <w:rFonts w:cs="Arial"/>
          <w:szCs w:val="21"/>
          <w:lang w:val="en-US"/>
        </w:rPr>
      </w:pPr>
    </w:p>
    <w:p w14:paraId="6F050A24" w14:textId="77777777" w:rsidR="009021B5" w:rsidRPr="00350E40" w:rsidRDefault="009021B5" w:rsidP="0097473C">
      <w:pPr>
        <w:jc w:val="both"/>
        <w:rPr>
          <w:rFonts w:cs="Arial"/>
          <w:szCs w:val="21"/>
          <w:lang w:val="en-US"/>
        </w:rPr>
      </w:pPr>
    </w:p>
    <w:p w14:paraId="62F27B4E" w14:textId="00245D38" w:rsidR="0094229E" w:rsidRPr="00350E40" w:rsidRDefault="00D06BA4" w:rsidP="009021B5">
      <w:pPr>
        <w:jc w:val="both"/>
        <w:rPr>
          <w:rFonts w:cs="Arial"/>
          <w:szCs w:val="21"/>
          <w:lang w:val="en-US"/>
        </w:rPr>
      </w:pPr>
      <w:r w:rsidRPr="00350E40">
        <w:rPr>
          <w:rFonts w:cs="Arial"/>
          <w:szCs w:val="21"/>
          <w:lang w:val="en-US"/>
        </w:rPr>
        <w:t>Guiding Principles</w:t>
      </w:r>
    </w:p>
    <w:p w14:paraId="0E18EB8A" w14:textId="6D10B777" w:rsidR="009021B5" w:rsidRPr="00350E40" w:rsidRDefault="009021B5" w:rsidP="009021B5">
      <w:pPr>
        <w:jc w:val="both"/>
        <w:rPr>
          <w:rFonts w:cs="Arial"/>
          <w:b w:val="0"/>
          <w:bCs/>
          <w:szCs w:val="21"/>
          <w:lang w:val="en-US"/>
        </w:rPr>
      </w:pPr>
    </w:p>
    <w:p w14:paraId="0B2BABFF" w14:textId="77777777" w:rsidR="009021B5" w:rsidRPr="00350E40" w:rsidRDefault="009021B5" w:rsidP="009021B5">
      <w:pPr>
        <w:jc w:val="both"/>
        <w:rPr>
          <w:rFonts w:cs="Arial"/>
          <w:b w:val="0"/>
          <w:bCs/>
          <w:szCs w:val="21"/>
        </w:rPr>
      </w:pPr>
      <w:r w:rsidRPr="00350E40">
        <w:rPr>
          <w:rFonts w:cs="Arial"/>
          <w:b w:val="0"/>
          <w:bCs/>
          <w:szCs w:val="21"/>
        </w:rPr>
        <w:t>The periodic evaluation of the Project’s progress shall be driven by a results- based approach and adheres to the following principles:</w:t>
      </w:r>
    </w:p>
    <w:p w14:paraId="25720E49" w14:textId="77777777" w:rsidR="009021B5" w:rsidRPr="00350E40" w:rsidRDefault="009021B5" w:rsidP="009021B5">
      <w:pPr>
        <w:jc w:val="both"/>
        <w:rPr>
          <w:rFonts w:cs="Arial"/>
          <w:b w:val="0"/>
          <w:bCs/>
          <w:szCs w:val="21"/>
        </w:rPr>
      </w:pPr>
    </w:p>
    <w:p w14:paraId="239AC649" w14:textId="77777777" w:rsidR="009021B5" w:rsidRPr="00350E40" w:rsidRDefault="009021B5" w:rsidP="006E24A9">
      <w:pPr>
        <w:pStyle w:val="Default"/>
        <w:numPr>
          <w:ilvl w:val="0"/>
          <w:numId w:val="18"/>
        </w:numPr>
        <w:jc w:val="both"/>
        <w:rPr>
          <w:bCs/>
          <w:sz w:val="21"/>
          <w:szCs w:val="21"/>
        </w:rPr>
      </w:pPr>
      <w:r w:rsidRPr="00350E40">
        <w:rPr>
          <w:bCs/>
          <w:i/>
          <w:iCs/>
          <w:sz w:val="21"/>
          <w:szCs w:val="21"/>
        </w:rPr>
        <w:t xml:space="preserve">Focus on results to steer project implementation: </w:t>
      </w:r>
      <w:r w:rsidRPr="00350E40">
        <w:rPr>
          <w:bCs/>
          <w:sz w:val="21"/>
          <w:szCs w:val="21"/>
        </w:rPr>
        <w:t>it should provide project stakeholders with information and analysis required to: measure project outcomes; assess project effects on the livelihoods of target groups, and in particular women, indigenous peoples and youth; assess the relevance of the project strategy, methodologies and implementation processes; detect difficulties and successes; and support decision-making to improve project performance;</w:t>
      </w:r>
    </w:p>
    <w:p w14:paraId="03B5A81A" w14:textId="77777777" w:rsidR="009021B5" w:rsidRPr="00350E40" w:rsidRDefault="009021B5" w:rsidP="009021B5">
      <w:pPr>
        <w:pStyle w:val="Default"/>
        <w:ind w:left="360"/>
        <w:jc w:val="both"/>
        <w:rPr>
          <w:bCs/>
          <w:sz w:val="21"/>
          <w:szCs w:val="21"/>
        </w:rPr>
      </w:pPr>
      <w:r w:rsidRPr="00350E40">
        <w:rPr>
          <w:bCs/>
          <w:sz w:val="21"/>
          <w:szCs w:val="21"/>
        </w:rPr>
        <w:t xml:space="preserve"> </w:t>
      </w:r>
    </w:p>
    <w:p w14:paraId="6AFEAF28" w14:textId="77777777" w:rsidR="009021B5" w:rsidRPr="00350E40" w:rsidRDefault="009021B5" w:rsidP="006E24A9">
      <w:pPr>
        <w:pStyle w:val="Default"/>
        <w:numPr>
          <w:ilvl w:val="0"/>
          <w:numId w:val="18"/>
        </w:numPr>
        <w:jc w:val="both"/>
        <w:rPr>
          <w:bCs/>
          <w:sz w:val="21"/>
          <w:szCs w:val="21"/>
        </w:rPr>
      </w:pPr>
      <w:r w:rsidRPr="00350E40">
        <w:rPr>
          <w:bCs/>
          <w:i/>
          <w:iCs/>
          <w:sz w:val="21"/>
          <w:szCs w:val="21"/>
        </w:rPr>
        <w:t xml:space="preserve">Support cost-effective decisions and enabling policies: </w:t>
      </w:r>
      <w:r w:rsidRPr="00350E40">
        <w:rPr>
          <w:bCs/>
          <w:sz w:val="21"/>
          <w:szCs w:val="21"/>
        </w:rPr>
        <w:t xml:space="preserve">it should provide project stakeholders with the information and analysis they need to assess the return brought by innovation, to develop profitable and sustainable activities and to adapt their strategies accordingly. It should also provide DTI, MSMED Councils and other relevant government agencies with the information needed to support policy development; </w:t>
      </w:r>
    </w:p>
    <w:p w14:paraId="479276D6" w14:textId="77777777" w:rsidR="009021B5" w:rsidRPr="00350E40" w:rsidRDefault="009021B5" w:rsidP="009021B5">
      <w:pPr>
        <w:pStyle w:val="Default"/>
        <w:jc w:val="both"/>
        <w:rPr>
          <w:bCs/>
          <w:sz w:val="21"/>
          <w:szCs w:val="21"/>
        </w:rPr>
      </w:pPr>
    </w:p>
    <w:p w14:paraId="000646BD" w14:textId="7CADBF58" w:rsidR="009021B5" w:rsidRDefault="009021B5" w:rsidP="006E24A9">
      <w:pPr>
        <w:pStyle w:val="Default"/>
        <w:numPr>
          <w:ilvl w:val="0"/>
          <w:numId w:val="18"/>
        </w:numPr>
        <w:jc w:val="both"/>
        <w:rPr>
          <w:bCs/>
          <w:sz w:val="21"/>
          <w:szCs w:val="21"/>
        </w:rPr>
      </w:pPr>
      <w:r w:rsidRPr="00350E40">
        <w:rPr>
          <w:bCs/>
          <w:i/>
          <w:iCs/>
          <w:sz w:val="21"/>
          <w:szCs w:val="21"/>
        </w:rPr>
        <w:t xml:space="preserve">Share knowledge and scale up good practices: </w:t>
      </w:r>
      <w:r w:rsidRPr="00350E40">
        <w:rPr>
          <w:bCs/>
          <w:sz w:val="21"/>
          <w:szCs w:val="21"/>
        </w:rPr>
        <w:t xml:space="preserve">it should develop lessons learnt, identify successful business models and innovation, as well as share knowledge, with a view to support project performance, facilitate the upscaling of good practices and support policy dialogue. </w:t>
      </w:r>
    </w:p>
    <w:p w14:paraId="023BCFB3" w14:textId="77777777" w:rsidR="007A3665" w:rsidRDefault="007A3665" w:rsidP="007A3665">
      <w:pPr>
        <w:pStyle w:val="ListParagraph"/>
        <w:rPr>
          <w:bCs/>
          <w:szCs w:val="21"/>
        </w:rPr>
      </w:pPr>
    </w:p>
    <w:p w14:paraId="309293C6" w14:textId="77777777" w:rsidR="007A3665" w:rsidRPr="007A3665" w:rsidRDefault="007A3665" w:rsidP="007A3665">
      <w:pPr>
        <w:pStyle w:val="Default"/>
        <w:ind w:left="360"/>
        <w:jc w:val="both"/>
        <w:rPr>
          <w:bCs/>
          <w:sz w:val="21"/>
          <w:szCs w:val="21"/>
        </w:rPr>
      </w:pPr>
    </w:p>
    <w:p w14:paraId="0BD47B7B" w14:textId="77777777" w:rsidR="009021B5" w:rsidRPr="00350E40" w:rsidRDefault="009021B5" w:rsidP="001F7EF1">
      <w:pPr>
        <w:pStyle w:val="Heading1"/>
        <w:rPr>
          <w:rFonts w:cs="Arial"/>
          <w:szCs w:val="21"/>
        </w:rPr>
      </w:pPr>
      <w:r w:rsidRPr="00350E40">
        <w:rPr>
          <w:rFonts w:cs="Arial"/>
          <w:szCs w:val="21"/>
        </w:rPr>
        <w:t>Mode of Procurement and Criteria for Evaluation and Technical Qualification Requirements</w:t>
      </w:r>
    </w:p>
    <w:p w14:paraId="7191E7B6" w14:textId="77777777" w:rsidR="009021B5" w:rsidRPr="00350E40" w:rsidRDefault="009021B5" w:rsidP="009021B5">
      <w:pPr>
        <w:jc w:val="both"/>
        <w:rPr>
          <w:rFonts w:cs="Arial"/>
          <w:b w:val="0"/>
          <w:bCs/>
          <w:szCs w:val="21"/>
        </w:rPr>
      </w:pPr>
    </w:p>
    <w:p w14:paraId="2342B251" w14:textId="09FF8D2F" w:rsidR="006B68B5" w:rsidRPr="00350E40" w:rsidRDefault="009021B5" w:rsidP="00AF590B">
      <w:pPr>
        <w:jc w:val="both"/>
        <w:rPr>
          <w:rFonts w:cs="Arial"/>
          <w:b w:val="0"/>
          <w:bCs/>
          <w:szCs w:val="21"/>
        </w:rPr>
      </w:pPr>
      <w:r w:rsidRPr="00350E40">
        <w:rPr>
          <w:rFonts w:cs="Arial"/>
          <w:b w:val="0"/>
          <w:bCs/>
          <w:szCs w:val="21"/>
        </w:rPr>
        <w:t xml:space="preserve">The </w:t>
      </w:r>
      <w:r w:rsidR="00213673">
        <w:rPr>
          <w:rFonts w:cs="Arial"/>
          <w:b w:val="0"/>
          <w:bCs/>
          <w:szCs w:val="21"/>
        </w:rPr>
        <w:t xml:space="preserve">negotiated </w:t>
      </w:r>
      <w:r w:rsidRPr="00350E40">
        <w:rPr>
          <w:rFonts w:cs="Arial"/>
          <w:b w:val="0"/>
          <w:bCs/>
          <w:szCs w:val="21"/>
        </w:rPr>
        <w:t>procurement</w:t>
      </w:r>
      <w:r w:rsidR="00213673">
        <w:rPr>
          <w:rFonts w:cs="Arial"/>
          <w:b w:val="0"/>
          <w:bCs/>
          <w:szCs w:val="21"/>
        </w:rPr>
        <w:t xml:space="preserve"> or agency-to-agency </w:t>
      </w:r>
      <w:r w:rsidRPr="00350E40">
        <w:rPr>
          <w:rFonts w:cs="Arial"/>
          <w:b w:val="0"/>
          <w:bCs/>
          <w:szCs w:val="21"/>
        </w:rPr>
        <w:t xml:space="preserve">shall be undertaken </w:t>
      </w:r>
      <w:r w:rsidR="00F43A9D">
        <w:rPr>
          <w:rFonts w:cs="Arial"/>
          <w:b w:val="0"/>
          <w:bCs/>
          <w:szCs w:val="21"/>
        </w:rPr>
        <w:t xml:space="preserve"> with a Servicing Agency </w:t>
      </w:r>
      <w:r w:rsidR="008750ED">
        <w:rPr>
          <w:rFonts w:cs="Arial"/>
          <w:b w:val="0"/>
          <w:bCs/>
          <w:szCs w:val="21"/>
        </w:rPr>
        <w:t xml:space="preserve">for the conduct of the M &amp; E studies </w:t>
      </w:r>
      <w:r w:rsidRPr="00350E40">
        <w:rPr>
          <w:rFonts w:cs="Arial"/>
          <w:b w:val="0"/>
          <w:bCs/>
          <w:szCs w:val="21"/>
        </w:rPr>
        <w:t>pursuant to RA 9184 and its Revised IRR</w:t>
      </w:r>
      <w:r w:rsidR="008750ED">
        <w:rPr>
          <w:rFonts w:cs="Arial"/>
          <w:b w:val="0"/>
          <w:bCs/>
          <w:szCs w:val="21"/>
        </w:rPr>
        <w:t xml:space="preserve"> </w:t>
      </w:r>
      <w:r w:rsidRPr="00350E40">
        <w:rPr>
          <w:rFonts w:cs="Arial"/>
          <w:b w:val="0"/>
          <w:bCs/>
          <w:szCs w:val="21"/>
        </w:rPr>
        <w:t xml:space="preserve">under a Multi-Year Contracting Agreement. As provided in the Project’s Financing Agreement, the Project shall set aside a total of PHP </w:t>
      </w:r>
      <w:r w:rsidR="006B68B5" w:rsidRPr="00350E40">
        <w:rPr>
          <w:rFonts w:cs="Arial"/>
          <w:b w:val="0"/>
          <w:bCs/>
          <w:szCs w:val="21"/>
        </w:rPr>
        <w:t>3</w:t>
      </w:r>
      <w:r w:rsidRPr="00350E40">
        <w:rPr>
          <w:rFonts w:cs="Arial"/>
          <w:b w:val="0"/>
          <w:bCs/>
          <w:szCs w:val="21"/>
        </w:rPr>
        <w:t xml:space="preserve">0,000,000.00 to carry out these </w:t>
      </w:r>
      <w:r w:rsidR="008750ED">
        <w:rPr>
          <w:rFonts w:cs="Arial"/>
          <w:b w:val="0"/>
          <w:bCs/>
          <w:szCs w:val="21"/>
        </w:rPr>
        <w:t xml:space="preserve">three </w:t>
      </w:r>
      <w:r w:rsidRPr="00350E40">
        <w:rPr>
          <w:rFonts w:cs="Arial"/>
          <w:b w:val="0"/>
          <w:bCs/>
          <w:szCs w:val="21"/>
        </w:rPr>
        <w:t xml:space="preserve"> (</w:t>
      </w:r>
      <w:r w:rsidR="008750ED">
        <w:rPr>
          <w:rFonts w:cs="Arial"/>
          <w:b w:val="0"/>
          <w:bCs/>
          <w:szCs w:val="21"/>
        </w:rPr>
        <w:t>3</w:t>
      </w:r>
      <w:r w:rsidRPr="00350E40">
        <w:rPr>
          <w:rFonts w:cs="Arial"/>
          <w:b w:val="0"/>
          <w:bCs/>
          <w:szCs w:val="21"/>
        </w:rPr>
        <w:t>) core M&amp;E studies. This amount shall be distributed as proposed in the matrix below:</w:t>
      </w:r>
    </w:p>
    <w:p w14:paraId="1361E7C3" w14:textId="77777777" w:rsidR="00AF590B" w:rsidRPr="00350E40" w:rsidRDefault="00AF590B" w:rsidP="00AF590B">
      <w:pPr>
        <w:jc w:val="both"/>
        <w:rPr>
          <w:rFonts w:cs="Arial"/>
          <w:b w:val="0"/>
          <w:bCs/>
          <w:szCs w:val="21"/>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26"/>
        <w:gridCol w:w="2605"/>
        <w:gridCol w:w="2713"/>
      </w:tblGrid>
      <w:tr w:rsidR="006B68B5" w:rsidRPr="00350E40" w14:paraId="130BCF9E" w14:textId="77777777" w:rsidTr="00F13B44">
        <w:trPr>
          <w:trHeight w:val="57"/>
        </w:trPr>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F83AC" w14:textId="77777777" w:rsidR="006B68B5" w:rsidRPr="00350E40" w:rsidRDefault="006B68B5" w:rsidP="006B68B5">
            <w:pPr>
              <w:spacing w:before="100" w:beforeAutospacing="1" w:after="100" w:afterAutospacing="1"/>
              <w:textAlignment w:val="baseline"/>
              <w:rPr>
                <w:rFonts w:eastAsia="Times New Roman" w:cs="Arial"/>
                <w:b w:val="0"/>
                <w:color w:val="000000"/>
                <w:szCs w:val="21"/>
                <w:lang w:val="en-US"/>
              </w:rPr>
            </w:pPr>
            <w:r w:rsidRPr="00350E40">
              <w:rPr>
                <w:rFonts w:eastAsia="Times New Roman" w:cs="Arial"/>
                <w:bCs/>
                <w:color w:val="000000"/>
                <w:szCs w:val="21"/>
                <w:lang w:val="en-US"/>
              </w:rPr>
              <w:t>Evaluation Study</w:t>
            </w:r>
            <w:r w:rsidRPr="00350E40">
              <w:rPr>
                <w:rFonts w:eastAsia="Times New Roman" w:cs="Arial"/>
                <w:b w:val="0"/>
                <w:color w:val="000000"/>
                <w:szCs w:val="21"/>
                <w:lang w:val="en-US"/>
              </w:rPr>
              <w:t>​</w:t>
            </w:r>
          </w:p>
        </w:tc>
        <w:tc>
          <w:tcPr>
            <w:tcW w:w="26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2B4ACE" w14:textId="77777777" w:rsidR="006B68B5" w:rsidRPr="00350E40" w:rsidRDefault="006B68B5" w:rsidP="006B68B5">
            <w:pPr>
              <w:spacing w:before="100" w:beforeAutospacing="1" w:after="100" w:afterAutospacing="1"/>
              <w:jc w:val="center"/>
              <w:textAlignment w:val="baseline"/>
              <w:rPr>
                <w:rFonts w:eastAsia="Times New Roman" w:cs="Arial"/>
                <w:b w:val="0"/>
                <w:color w:val="000000"/>
                <w:szCs w:val="21"/>
                <w:lang w:val="en-US"/>
              </w:rPr>
            </w:pPr>
            <w:r w:rsidRPr="00350E40">
              <w:rPr>
                <w:rFonts w:eastAsia="Times New Roman" w:cs="Arial"/>
                <w:bCs/>
                <w:color w:val="000000"/>
                <w:szCs w:val="21"/>
                <w:lang w:val="en-US"/>
              </w:rPr>
              <w:t>Total Amount (in PHP)</w:t>
            </w:r>
            <w:r w:rsidRPr="00350E40">
              <w:rPr>
                <w:rFonts w:eastAsia="Times New Roman" w:cs="Arial"/>
                <w:b w:val="0"/>
                <w:color w:val="000000"/>
                <w:szCs w:val="21"/>
                <w:lang w:val="en-US"/>
              </w:rPr>
              <w:t>​</w:t>
            </w:r>
          </w:p>
        </w:tc>
        <w:tc>
          <w:tcPr>
            <w:tcW w:w="271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E19B33" w14:textId="77777777" w:rsidR="006B68B5" w:rsidRPr="00350E40" w:rsidRDefault="006B68B5" w:rsidP="006B68B5">
            <w:pPr>
              <w:spacing w:before="100" w:beforeAutospacing="1" w:after="100" w:afterAutospacing="1"/>
              <w:jc w:val="center"/>
              <w:textAlignment w:val="baseline"/>
              <w:rPr>
                <w:rFonts w:eastAsia="Times New Roman" w:cs="Arial"/>
                <w:b w:val="0"/>
                <w:color w:val="000000"/>
                <w:szCs w:val="21"/>
                <w:lang w:val="en-US"/>
              </w:rPr>
            </w:pPr>
            <w:r w:rsidRPr="00350E40">
              <w:rPr>
                <w:rFonts w:eastAsia="Times New Roman" w:cs="Arial"/>
                <w:bCs/>
                <w:color w:val="000000"/>
                <w:szCs w:val="21"/>
                <w:lang w:val="en-US"/>
              </w:rPr>
              <w:t>Implementation Year(s)</w:t>
            </w:r>
            <w:r w:rsidRPr="00350E40">
              <w:rPr>
                <w:rFonts w:eastAsia="Times New Roman" w:cs="Arial"/>
                <w:b w:val="0"/>
                <w:color w:val="000000"/>
                <w:szCs w:val="21"/>
                <w:lang w:val="en-US"/>
              </w:rPr>
              <w:t>​</w:t>
            </w:r>
          </w:p>
        </w:tc>
      </w:tr>
      <w:tr w:rsidR="006B68B5" w:rsidRPr="00350E40" w14:paraId="5E3107A9" w14:textId="77777777" w:rsidTr="00F13B44">
        <w:trPr>
          <w:trHeight w:val="57"/>
        </w:trPr>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289CF1" w14:textId="77777777" w:rsidR="006B68B5" w:rsidRPr="00350E40" w:rsidRDefault="006B68B5" w:rsidP="006B68B5">
            <w:pPr>
              <w:spacing w:before="100" w:beforeAutospacing="1" w:after="100" w:afterAutospacing="1"/>
              <w:textAlignment w:val="baseline"/>
              <w:rPr>
                <w:rFonts w:eastAsia="Times New Roman" w:cs="Arial"/>
                <w:b w:val="0"/>
                <w:color w:val="000000"/>
                <w:szCs w:val="21"/>
                <w:lang w:val="en-US"/>
              </w:rPr>
            </w:pPr>
            <w:r w:rsidRPr="00350E40">
              <w:rPr>
                <w:rFonts w:eastAsia="Times New Roman" w:cs="Arial"/>
                <w:b w:val="0"/>
                <w:color w:val="000000"/>
                <w:szCs w:val="21"/>
                <w:lang w:val="en-US"/>
              </w:rPr>
              <w:t>Baseline Survey​</w:t>
            </w:r>
          </w:p>
        </w:tc>
        <w:tc>
          <w:tcPr>
            <w:tcW w:w="26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199A65" w14:textId="77777777" w:rsidR="006B68B5" w:rsidRPr="00350E40" w:rsidRDefault="006B68B5" w:rsidP="006B68B5">
            <w:pPr>
              <w:spacing w:before="100" w:beforeAutospacing="1" w:after="100" w:afterAutospacing="1"/>
              <w:jc w:val="center"/>
              <w:textAlignment w:val="baseline"/>
              <w:rPr>
                <w:rFonts w:eastAsia="Times New Roman" w:cs="Arial"/>
                <w:b w:val="0"/>
                <w:color w:val="000000"/>
                <w:szCs w:val="21"/>
                <w:lang w:val="en-US"/>
              </w:rPr>
            </w:pPr>
            <w:r w:rsidRPr="00350E40">
              <w:rPr>
                <w:rFonts w:eastAsia="Times New Roman" w:cs="Arial"/>
                <w:b w:val="0"/>
                <w:color w:val="000000"/>
                <w:szCs w:val="21"/>
                <w:lang w:val="en-US"/>
              </w:rPr>
              <w:t>10,000,000.00​</w:t>
            </w:r>
          </w:p>
        </w:tc>
        <w:tc>
          <w:tcPr>
            <w:tcW w:w="271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D451484" w14:textId="2BD7F587" w:rsidR="006B68B5" w:rsidRPr="00350E40" w:rsidRDefault="006B68B5" w:rsidP="006B68B5">
            <w:pPr>
              <w:spacing w:before="100" w:beforeAutospacing="1" w:after="100" w:afterAutospacing="1"/>
              <w:jc w:val="center"/>
              <w:textAlignment w:val="baseline"/>
              <w:rPr>
                <w:rFonts w:eastAsia="Times New Roman" w:cs="Arial"/>
                <w:b w:val="0"/>
                <w:color w:val="000000"/>
                <w:szCs w:val="21"/>
                <w:lang w:val="en-US"/>
              </w:rPr>
            </w:pPr>
            <w:r w:rsidRPr="00350E40">
              <w:rPr>
                <w:rFonts w:eastAsia="Times New Roman" w:cs="Arial"/>
                <w:b w:val="0"/>
                <w:color w:val="000000"/>
                <w:szCs w:val="21"/>
                <w:lang w:val="en-US"/>
              </w:rPr>
              <w:t>2021</w:t>
            </w:r>
          </w:p>
        </w:tc>
      </w:tr>
      <w:tr w:rsidR="006B68B5" w:rsidRPr="00350E40" w14:paraId="10DD296C" w14:textId="77777777" w:rsidTr="00F13B44">
        <w:trPr>
          <w:trHeight w:val="57"/>
        </w:trPr>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FFB40A" w14:textId="77777777" w:rsidR="006B68B5" w:rsidRPr="00350E40" w:rsidRDefault="006B68B5" w:rsidP="006B68B5">
            <w:pPr>
              <w:spacing w:before="100" w:beforeAutospacing="1" w:after="100" w:afterAutospacing="1"/>
              <w:textAlignment w:val="baseline"/>
              <w:rPr>
                <w:rFonts w:eastAsia="Times New Roman" w:cs="Arial"/>
                <w:b w:val="0"/>
                <w:color w:val="000000"/>
                <w:szCs w:val="21"/>
                <w:lang w:val="en-US"/>
              </w:rPr>
            </w:pPr>
            <w:r w:rsidRPr="00350E40">
              <w:rPr>
                <w:rFonts w:eastAsia="Times New Roman" w:cs="Arial"/>
                <w:b w:val="0"/>
                <w:color w:val="000000"/>
                <w:szCs w:val="21"/>
                <w:lang w:val="en-US"/>
              </w:rPr>
              <w:t>Mid Term Survey​</w:t>
            </w:r>
          </w:p>
        </w:tc>
        <w:tc>
          <w:tcPr>
            <w:tcW w:w="26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AAAEB7" w14:textId="5138B811" w:rsidR="006B68B5" w:rsidRPr="00350E40" w:rsidRDefault="00850541" w:rsidP="006B68B5">
            <w:pPr>
              <w:spacing w:before="100" w:beforeAutospacing="1" w:after="100" w:afterAutospacing="1"/>
              <w:jc w:val="center"/>
              <w:textAlignment w:val="baseline"/>
              <w:rPr>
                <w:rFonts w:eastAsia="Times New Roman" w:cs="Arial"/>
                <w:b w:val="0"/>
                <w:color w:val="000000"/>
                <w:szCs w:val="21"/>
                <w:lang w:val="en-US"/>
              </w:rPr>
            </w:pPr>
            <w:r>
              <w:rPr>
                <w:rFonts w:eastAsia="Times New Roman" w:cs="Arial"/>
                <w:b w:val="0"/>
                <w:color w:val="000000"/>
                <w:szCs w:val="21"/>
                <w:lang w:val="en-US"/>
              </w:rPr>
              <w:t>9</w:t>
            </w:r>
            <w:r w:rsidR="006B68B5" w:rsidRPr="00350E40">
              <w:rPr>
                <w:rFonts w:eastAsia="Times New Roman" w:cs="Arial"/>
                <w:b w:val="0"/>
                <w:color w:val="000000"/>
                <w:szCs w:val="21"/>
                <w:lang w:val="en-US"/>
              </w:rPr>
              <w:t>,000,000.00​</w:t>
            </w:r>
          </w:p>
        </w:tc>
        <w:tc>
          <w:tcPr>
            <w:tcW w:w="271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FD561C" w14:textId="40E726FC" w:rsidR="006B68B5" w:rsidRPr="00350E40" w:rsidRDefault="006B68B5" w:rsidP="006B68B5">
            <w:pPr>
              <w:spacing w:before="100" w:beforeAutospacing="1" w:after="100" w:afterAutospacing="1"/>
              <w:jc w:val="center"/>
              <w:textAlignment w:val="baseline"/>
              <w:rPr>
                <w:rFonts w:eastAsia="Times New Roman" w:cs="Arial"/>
                <w:b w:val="0"/>
                <w:color w:val="000000"/>
                <w:szCs w:val="21"/>
                <w:lang w:val="en-US"/>
              </w:rPr>
            </w:pPr>
            <w:r w:rsidRPr="00350E40">
              <w:rPr>
                <w:rFonts w:eastAsia="Times New Roman" w:cs="Arial"/>
                <w:b w:val="0"/>
                <w:color w:val="000000"/>
                <w:szCs w:val="21"/>
                <w:lang w:val="en-US"/>
              </w:rPr>
              <w:t>202</w:t>
            </w:r>
            <w:r w:rsidR="003E1071">
              <w:rPr>
                <w:rFonts w:eastAsia="Times New Roman" w:cs="Arial"/>
                <w:b w:val="0"/>
                <w:color w:val="000000"/>
                <w:szCs w:val="21"/>
                <w:lang w:val="en-US"/>
              </w:rPr>
              <w:t>3</w:t>
            </w:r>
          </w:p>
        </w:tc>
      </w:tr>
      <w:tr w:rsidR="006B68B5" w:rsidRPr="00350E40" w14:paraId="663A6C21" w14:textId="77777777" w:rsidTr="00F13B44">
        <w:trPr>
          <w:trHeight w:val="57"/>
        </w:trPr>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8AD604" w14:textId="77777777" w:rsidR="006B68B5" w:rsidRPr="00350E40" w:rsidRDefault="006B68B5" w:rsidP="006B68B5">
            <w:pPr>
              <w:spacing w:before="100" w:beforeAutospacing="1" w:after="100" w:afterAutospacing="1"/>
              <w:textAlignment w:val="baseline"/>
              <w:rPr>
                <w:rFonts w:eastAsia="Times New Roman" w:cs="Arial"/>
                <w:b w:val="0"/>
                <w:color w:val="000000"/>
                <w:szCs w:val="21"/>
                <w:lang w:val="en-US"/>
              </w:rPr>
            </w:pPr>
            <w:r w:rsidRPr="00350E40">
              <w:rPr>
                <w:rFonts w:eastAsia="Times New Roman" w:cs="Arial"/>
                <w:b w:val="0"/>
                <w:color w:val="000000"/>
                <w:szCs w:val="21"/>
                <w:lang w:val="en-US"/>
              </w:rPr>
              <w:t>End of Project Survey​</w:t>
            </w:r>
          </w:p>
        </w:tc>
        <w:tc>
          <w:tcPr>
            <w:tcW w:w="26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10E1D" w14:textId="47D66BD6" w:rsidR="006B68B5" w:rsidRPr="00350E40" w:rsidRDefault="004E7D43" w:rsidP="006B68B5">
            <w:pPr>
              <w:spacing w:before="100" w:beforeAutospacing="1" w:after="100" w:afterAutospacing="1"/>
              <w:jc w:val="center"/>
              <w:textAlignment w:val="baseline"/>
              <w:rPr>
                <w:rFonts w:eastAsia="Times New Roman" w:cs="Arial"/>
                <w:b w:val="0"/>
                <w:color w:val="000000"/>
                <w:szCs w:val="21"/>
                <w:lang w:val="en-US"/>
              </w:rPr>
            </w:pPr>
            <w:r>
              <w:rPr>
                <w:rFonts w:eastAsia="Times New Roman" w:cs="Arial"/>
                <w:b w:val="0"/>
                <w:color w:val="000000"/>
                <w:szCs w:val="21"/>
                <w:lang w:val="en-US"/>
              </w:rPr>
              <w:t>9,500,000.00</w:t>
            </w:r>
          </w:p>
        </w:tc>
        <w:tc>
          <w:tcPr>
            <w:tcW w:w="271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C748A3" w14:textId="77777777" w:rsidR="006B68B5" w:rsidRPr="00350E40" w:rsidRDefault="006B68B5" w:rsidP="006B68B5">
            <w:pPr>
              <w:spacing w:before="100" w:beforeAutospacing="1" w:after="100" w:afterAutospacing="1"/>
              <w:jc w:val="center"/>
              <w:textAlignment w:val="baseline"/>
              <w:rPr>
                <w:rFonts w:eastAsia="Times New Roman" w:cs="Arial"/>
                <w:b w:val="0"/>
                <w:color w:val="000000"/>
                <w:szCs w:val="21"/>
                <w:lang w:val="en-US"/>
              </w:rPr>
            </w:pPr>
            <w:r w:rsidRPr="00350E40">
              <w:rPr>
                <w:rFonts w:eastAsia="Times New Roman" w:cs="Arial"/>
                <w:b w:val="0"/>
                <w:color w:val="000000"/>
                <w:szCs w:val="21"/>
                <w:lang w:val="en-US"/>
              </w:rPr>
              <w:t>2025​</w:t>
            </w:r>
          </w:p>
        </w:tc>
      </w:tr>
      <w:tr w:rsidR="006B68B5" w:rsidRPr="00350E40" w14:paraId="1E3B29DB" w14:textId="77777777" w:rsidTr="00F13B44">
        <w:trPr>
          <w:trHeight w:val="57"/>
        </w:trPr>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F2DB9D" w14:textId="5A00CBF2" w:rsidR="006B68B5" w:rsidRPr="00350E40" w:rsidRDefault="007A2EB0" w:rsidP="006B68B5">
            <w:pPr>
              <w:spacing w:before="100" w:beforeAutospacing="1" w:after="100" w:afterAutospacing="1"/>
              <w:textAlignment w:val="baseline"/>
              <w:rPr>
                <w:rFonts w:eastAsia="Times New Roman" w:cs="Arial"/>
                <w:b w:val="0"/>
                <w:color w:val="000000"/>
                <w:szCs w:val="21"/>
                <w:lang w:val="en-US"/>
              </w:rPr>
            </w:pPr>
            <w:r>
              <w:rPr>
                <w:rFonts w:eastAsia="Times New Roman" w:cs="Arial"/>
                <w:b w:val="0"/>
                <w:color w:val="000000"/>
                <w:szCs w:val="21"/>
                <w:lang w:val="en-US"/>
              </w:rPr>
              <w:t>Technical Assistance in the Conduct of the Annual Outcome Surveys</w:t>
            </w:r>
            <w:r w:rsidR="006B68B5" w:rsidRPr="00350E40">
              <w:rPr>
                <w:rFonts w:eastAsia="Times New Roman" w:cs="Arial"/>
                <w:b w:val="0"/>
                <w:color w:val="000000"/>
                <w:szCs w:val="21"/>
                <w:lang w:val="en-US"/>
              </w:rPr>
              <w:t>​</w:t>
            </w:r>
          </w:p>
        </w:tc>
        <w:tc>
          <w:tcPr>
            <w:tcW w:w="26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DFFA97" w14:textId="58B20762" w:rsidR="006B68B5" w:rsidRPr="00350E40" w:rsidRDefault="00105185" w:rsidP="006B68B5">
            <w:pPr>
              <w:spacing w:before="100" w:beforeAutospacing="1" w:after="100" w:afterAutospacing="1"/>
              <w:jc w:val="center"/>
              <w:textAlignment w:val="baseline"/>
              <w:rPr>
                <w:rFonts w:eastAsia="Times New Roman" w:cs="Arial"/>
                <w:b w:val="0"/>
                <w:color w:val="000000"/>
                <w:szCs w:val="21"/>
                <w:lang w:val="en-US"/>
              </w:rPr>
            </w:pPr>
            <w:r>
              <w:rPr>
                <w:rFonts w:eastAsia="Times New Roman" w:cs="Arial"/>
                <w:b w:val="0"/>
                <w:color w:val="000000"/>
                <w:szCs w:val="21"/>
                <w:lang w:val="en-US"/>
              </w:rPr>
              <w:t>1,500,000.00</w:t>
            </w:r>
          </w:p>
        </w:tc>
        <w:tc>
          <w:tcPr>
            <w:tcW w:w="271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9D43B5" w14:textId="70140613" w:rsidR="006B68B5" w:rsidRPr="00350E40" w:rsidRDefault="006B68B5" w:rsidP="006B68B5">
            <w:pPr>
              <w:spacing w:before="100" w:beforeAutospacing="1" w:after="100" w:afterAutospacing="1"/>
              <w:jc w:val="center"/>
              <w:textAlignment w:val="baseline"/>
              <w:rPr>
                <w:rFonts w:eastAsia="Times New Roman" w:cs="Arial"/>
                <w:b w:val="0"/>
                <w:color w:val="000000"/>
                <w:szCs w:val="21"/>
                <w:lang w:val="en-US"/>
              </w:rPr>
            </w:pPr>
            <w:r w:rsidRPr="00350E40">
              <w:rPr>
                <w:rFonts w:eastAsia="Times New Roman" w:cs="Arial"/>
                <w:b w:val="0"/>
                <w:color w:val="000000"/>
                <w:szCs w:val="21"/>
                <w:lang w:val="en-US"/>
              </w:rPr>
              <w:t>​</w:t>
            </w:r>
            <w:r w:rsidR="00105185">
              <w:rPr>
                <w:rFonts w:eastAsia="Times New Roman" w:cs="Arial"/>
                <w:b w:val="0"/>
                <w:color w:val="000000"/>
                <w:szCs w:val="21"/>
                <w:lang w:val="en-US"/>
              </w:rPr>
              <w:t>2022 &amp; 2024</w:t>
            </w:r>
          </w:p>
        </w:tc>
      </w:tr>
      <w:tr w:rsidR="006B68B5" w:rsidRPr="00350E40" w14:paraId="685B5105" w14:textId="77777777" w:rsidTr="00F13B44">
        <w:trPr>
          <w:trHeight w:val="57"/>
        </w:trPr>
        <w:tc>
          <w:tcPr>
            <w:tcW w:w="402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18BC0" w14:textId="77777777" w:rsidR="006B68B5" w:rsidRPr="00350E40" w:rsidRDefault="006B68B5" w:rsidP="006B68B5">
            <w:pPr>
              <w:spacing w:before="100" w:beforeAutospacing="1" w:after="100" w:afterAutospacing="1"/>
              <w:textAlignment w:val="baseline"/>
              <w:rPr>
                <w:rFonts w:eastAsia="Times New Roman" w:cs="Arial"/>
                <w:b w:val="0"/>
                <w:color w:val="000000"/>
                <w:szCs w:val="21"/>
                <w:lang w:val="en-US"/>
              </w:rPr>
            </w:pPr>
            <w:r w:rsidRPr="00350E40">
              <w:rPr>
                <w:rFonts w:eastAsia="Times New Roman" w:cs="Arial"/>
                <w:b w:val="0"/>
                <w:color w:val="000000"/>
                <w:szCs w:val="21"/>
                <w:lang w:val="en-US"/>
              </w:rPr>
              <w:t>Total​</w:t>
            </w:r>
          </w:p>
        </w:tc>
        <w:tc>
          <w:tcPr>
            <w:tcW w:w="260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1B32BF" w14:textId="77777777" w:rsidR="006B68B5" w:rsidRPr="00350E40" w:rsidRDefault="006B68B5" w:rsidP="00C90A42">
            <w:pPr>
              <w:spacing w:before="100" w:beforeAutospacing="1" w:after="100" w:afterAutospacing="1"/>
              <w:jc w:val="center"/>
              <w:textAlignment w:val="baseline"/>
              <w:rPr>
                <w:rFonts w:eastAsia="Times New Roman" w:cs="Arial"/>
                <w:b w:val="0"/>
                <w:color w:val="000000"/>
                <w:szCs w:val="21"/>
                <w:lang w:val="en-US"/>
              </w:rPr>
            </w:pPr>
            <w:r w:rsidRPr="00350E40">
              <w:rPr>
                <w:rFonts w:eastAsia="Times New Roman" w:cs="Arial"/>
                <w:bCs/>
                <w:color w:val="000000"/>
                <w:szCs w:val="21"/>
                <w:lang w:val="en-US"/>
              </w:rPr>
              <w:t>30,000,000.00</w:t>
            </w:r>
            <w:r w:rsidRPr="00350E40">
              <w:rPr>
                <w:rFonts w:eastAsia="Times New Roman" w:cs="Arial"/>
                <w:b w:val="0"/>
                <w:color w:val="000000"/>
                <w:szCs w:val="21"/>
                <w:lang w:val="en-US"/>
              </w:rPr>
              <w:t>​</w:t>
            </w:r>
          </w:p>
        </w:tc>
        <w:tc>
          <w:tcPr>
            <w:tcW w:w="2713"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7695BE" w14:textId="2B4BFC4D" w:rsidR="006B68B5" w:rsidRPr="00350E40" w:rsidRDefault="006B68B5" w:rsidP="006B68B5">
            <w:pPr>
              <w:spacing w:before="100" w:beforeAutospacing="1" w:after="100" w:afterAutospacing="1"/>
              <w:textAlignment w:val="baseline"/>
              <w:rPr>
                <w:rFonts w:eastAsia="Times New Roman" w:cs="Arial"/>
                <w:b w:val="0"/>
                <w:color w:val="000000"/>
                <w:szCs w:val="21"/>
                <w:lang w:val="en-US"/>
              </w:rPr>
            </w:pPr>
            <w:r w:rsidRPr="00350E40">
              <w:rPr>
                <w:rFonts w:eastAsia="Times New Roman" w:cs="Arial"/>
                <w:b w:val="0"/>
                <w:color w:val="000000"/>
                <w:szCs w:val="21"/>
                <w:lang w:val="en-US"/>
              </w:rPr>
              <w:t>​</w:t>
            </w:r>
          </w:p>
        </w:tc>
      </w:tr>
    </w:tbl>
    <w:p w14:paraId="11B88F07" w14:textId="77777777" w:rsidR="00AF590B" w:rsidRPr="00350E40" w:rsidRDefault="00AF590B" w:rsidP="009021B5">
      <w:pPr>
        <w:jc w:val="both"/>
        <w:rPr>
          <w:rFonts w:cs="Arial"/>
          <w:b w:val="0"/>
          <w:bCs/>
          <w:szCs w:val="21"/>
        </w:rPr>
      </w:pPr>
    </w:p>
    <w:p w14:paraId="4D76AF71" w14:textId="4B9BC56B" w:rsidR="009021B5" w:rsidRDefault="009021B5" w:rsidP="009021B5">
      <w:pPr>
        <w:jc w:val="both"/>
        <w:rPr>
          <w:rFonts w:cs="Arial"/>
          <w:b w:val="0"/>
          <w:bCs/>
          <w:szCs w:val="21"/>
        </w:rPr>
      </w:pPr>
      <w:r w:rsidRPr="00350E40">
        <w:rPr>
          <w:rFonts w:cs="Arial"/>
          <w:b w:val="0"/>
          <w:bCs/>
          <w:szCs w:val="21"/>
        </w:rPr>
        <w:t>The amount indicated is inclusive</w:t>
      </w:r>
      <w:r w:rsidR="00237D2B" w:rsidRPr="00350E40">
        <w:rPr>
          <w:rFonts w:cs="Arial"/>
          <w:b w:val="0"/>
          <w:bCs/>
          <w:szCs w:val="21"/>
        </w:rPr>
        <w:t xml:space="preserve"> </w:t>
      </w:r>
      <w:r w:rsidRPr="00350E40">
        <w:rPr>
          <w:rFonts w:cs="Arial"/>
          <w:b w:val="0"/>
          <w:bCs/>
          <w:szCs w:val="21"/>
        </w:rPr>
        <w:t>of all applicable government taxes and charges, professional fees, and other incidental and administrative costs (e.g., travel expenses, communication expenses, office supplies, office space, and other expenses deemed necessary for the study as certified by the Executing Agency), which shall be paid on lump-sum basis.</w:t>
      </w:r>
    </w:p>
    <w:p w14:paraId="7A4FEBA7" w14:textId="6710681E" w:rsidR="007A3665" w:rsidRPr="00350E40" w:rsidRDefault="007A3665" w:rsidP="009021B5">
      <w:pPr>
        <w:jc w:val="both"/>
        <w:rPr>
          <w:rFonts w:cs="Arial"/>
          <w:b w:val="0"/>
          <w:bCs/>
          <w:szCs w:val="21"/>
        </w:rPr>
      </w:pPr>
    </w:p>
    <w:p w14:paraId="5D354E54" w14:textId="68A6FACC" w:rsidR="009021B5" w:rsidRPr="00350E40" w:rsidRDefault="00E71AD1" w:rsidP="009021B5">
      <w:pPr>
        <w:jc w:val="both"/>
        <w:rPr>
          <w:rFonts w:cs="Arial"/>
          <w:b w:val="0"/>
          <w:bCs/>
          <w:szCs w:val="21"/>
        </w:rPr>
      </w:pPr>
      <w:r>
        <w:rPr>
          <w:rFonts w:cs="Arial"/>
          <w:b w:val="0"/>
          <w:bCs/>
          <w:szCs w:val="21"/>
        </w:rPr>
        <w:t>T</w:t>
      </w:r>
      <w:r w:rsidR="009021B5" w:rsidRPr="00350E40">
        <w:rPr>
          <w:rFonts w:cs="Arial"/>
          <w:b w:val="0"/>
          <w:bCs/>
          <w:szCs w:val="21"/>
        </w:rPr>
        <w:t xml:space="preserve">he </w:t>
      </w:r>
      <w:r w:rsidR="00770109">
        <w:rPr>
          <w:rFonts w:cs="Arial"/>
          <w:b w:val="0"/>
          <w:bCs/>
          <w:szCs w:val="21"/>
        </w:rPr>
        <w:t>Servicing Agency</w:t>
      </w:r>
      <w:r w:rsidR="009021B5" w:rsidRPr="00350E40">
        <w:rPr>
          <w:rFonts w:cs="Arial"/>
          <w:b w:val="0"/>
          <w:bCs/>
          <w:szCs w:val="21"/>
        </w:rPr>
        <w:t xml:space="preserve"> is required to submit their proposal outlining the following:</w:t>
      </w:r>
    </w:p>
    <w:p w14:paraId="610AC2E8" w14:textId="77777777" w:rsidR="009021B5" w:rsidRPr="00350E40" w:rsidRDefault="009021B5" w:rsidP="006E24A9">
      <w:pPr>
        <w:pStyle w:val="ListParagraph"/>
        <w:numPr>
          <w:ilvl w:val="0"/>
          <w:numId w:val="19"/>
        </w:numPr>
        <w:jc w:val="both"/>
        <w:rPr>
          <w:rFonts w:cs="Arial"/>
          <w:b w:val="0"/>
          <w:bCs/>
          <w:szCs w:val="21"/>
        </w:rPr>
      </w:pPr>
      <w:r w:rsidRPr="00350E40">
        <w:rPr>
          <w:rFonts w:cs="Arial"/>
          <w:b w:val="0"/>
          <w:bCs/>
          <w:szCs w:val="21"/>
        </w:rPr>
        <w:t>Organization Overview</w:t>
      </w:r>
    </w:p>
    <w:p w14:paraId="74E428AD" w14:textId="77777777" w:rsidR="009021B5" w:rsidRPr="00350E40" w:rsidRDefault="009021B5" w:rsidP="006E24A9">
      <w:pPr>
        <w:pStyle w:val="ListParagraph"/>
        <w:numPr>
          <w:ilvl w:val="0"/>
          <w:numId w:val="19"/>
        </w:numPr>
        <w:jc w:val="both"/>
        <w:rPr>
          <w:rFonts w:cs="Arial"/>
          <w:b w:val="0"/>
          <w:bCs/>
          <w:szCs w:val="21"/>
        </w:rPr>
      </w:pPr>
      <w:r w:rsidRPr="00350E40">
        <w:rPr>
          <w:rFonts w:cs="Arial"/>
          <w:b w:val="0"/>
          <w:bCs/>
          <w:szCs w:val="21"/>
        </w:rPr>
        <w:t>Capabilities Statement</w:t>
      </w:r>
    </w:p>
    <w:p w14:paraId="6FF9725A" w14:textId="65CA8354" w:rsidR="009021B5" w:rsidRPr="00292275" w:rsidRDefault="009021B5" w:rsidP="006E24A9">
      <w:pPr>
        <w:pStyle w:val="ListParagraph"/>
        <w:numPr>
          <w:ilvl w:val="0"/>
          <w:numId w:val="19"/>
        </w:numPr>
        <w:jc w:val="both"/>
        <w:rPr>
          <w:rFonts w:cs="Arial"/>
          <w:b w:val="0"/>
          <w:bCs/>
          <w:szCs w:val="21"/>
        </w:rPr>
      </w:pPr>
      <w:r w:rsidRPr="00350E40">
        <w:rPr>
          <w:rFonts w:cs="Arial"/>
          <w:b w:val="0"/>
          <w:bCs/>
          <w:szCs w:val="21"/>
        </w:rPr>
        <w:t xml:space="preserve">Sample of the two most recent study designs (within the past 3 years) developed by the </w:t>
      </w:r>
      <w:r w:rsidR="00770109">
        <w:rPr>
          <w:rFonts w:cs="Arial"/>
          <w:b w:val="0"/>
          <w:bCs/>
          <w:szCs w:val="21"/>
        </w:rPr>
        <w:t>Servicing Agency</w:t>
      </w:r>
      <w:r w:rsidRPr="00350E40">
        <w:rPr>
          <w:rFonts w:cs="Arial"/>
          <w:b w:val="0"/>
          <w:bCs/>
          <w:szCs w:val="21"/>
        </w:rPr>
        <w:t xml:space="preserve">. May require inclusion of </w:t>
      </w:r>
      <w:r w:rsidRPr="00292275">
        <w:rPr>
          <w:rFonts w:cs="Arial"/>
          <w:b w:val="0"/>
          <w:bCs/>
          <w:szCs w:val="21"/>
        </w:rPr>
        <w:t xml:space="preserve">names and contact number of references. </w:t>
      </w:r>
    </w:p>
    <w:p w14:paraId="4FA4CA20" w14:textId="77777777" w:rsidR="009021B5" w:rsidRPr="00350E40" w:rsidRDefault="009021B5" w:rsidP="006E24A9">
      <w:pPr>
        <w:pStyle w:val="ListParagraph"/>
        <w:numPr>
          <w:ilvl w:val="0"/>
          <w:numId w:val="19"/>
        </w:numPr>
        <w:jc w:val="both"/>
        <w:rPr>
          <w:rFonts w:cs="Arial"/>
          <w:b w:val="0"/>
          <w:bCs/>
          <w:szCs w:val="21"/>
        </w:rPr>
      </w:pPr>
      <w:r w:rsidRPr="00292275">
        <w:rPr>
          <w:rFonts w:cs="Arial"/>
          <w:b w:val="0"/>
          <w:bCs/>
          <w:szCs w:val="21"/>
        </w:rPr>
        <w:t>Detailed proposal explaining how the service providers intends to conduct the baseline study considering the scope of work. Maximum 30 pages,</w:t>
      </w:r>
      <w:r w:rsidRPr="00350E40">
        <w:rPr>
          <w:rFonts w:cs="Arial"/>
          <w:b w:val="0"/>
          <w:bCs/>
          <w:szCs w:val="21"/>
        </w:rPr>
        <w:t xml:space="preserve"> excluding annexes.</w:t>
      </w:r>
    </w:p>
    <w:p w14:paraId="7FEB08F6" w14:textId="77777777" w:rsidR="009021B5" w:rsidRPr="00350E40" w:rsidRDefault="009021B5" w:rsidP="006E24A9">
      <w:pPr>
        <w:pStyle w:val="ListParagraph"/>
        <w:numPr>
          <w:ilvl w:val="0"/>
          <w:numId w:val="19"/>
        </w:numPr>
        <w:jc w:val="both"/>
        <w:rPr>
          <w:rFonts w:cs="Arial"/>
          <w:b w:val="0"/>
          <w:bCs/>
          <w:szCs w:val="21"/>
        </w:rPr>
      </w:pPr>
      <w:r w:rsidRPr="00350E40">
        <w:rPr>
          <w:rFonts w:cs="Arial"/>
          <w:b w:val="0"/>
          <w:bCs/>
          <w:szCs w:val="21"/>
        </w:rPr>
        <w:t xml:space="preserve">Proposed activity (work) schedule and cost estimation. </w:t>
      </w:r>
    </w:p>
    <w:p w14:paraId="592530DE" w14:textId="77777777" w:rsidR="009021B5" w:rsidRPr="00350E40" w:rsidRDefault="009021B5" w:rsidP="009021B5">
      <w:pPr>
        <w:jc w:val="both"/>
        <w:rPr>
          <w:rFonts w:cs="Arial"/>
          <w:b w:val="0"/>
          <w:bCs/>
          <w:szCs w:val="21"/>
        </w:rPr>
      </w:pPr>
    </w:p>
    <w:p w14:paraId="02D0A8DE" w14:textId="74F4FAF9" w:rsidR="009021B5" w:rsidRPr="00350E40" w:rsidRDefault="009021B5" w:rsidP="009021B5">
      <w:pPr>
        <w:jc w:val="both"/>
        <w:rPr>
          <w:rFonts w:cs="Arial"/>
          <w:szCs w:val="21"/>
        </w:rPr>
      </w:pPr>
      <w:r w:rsidRPr="00350E40">
        <w:rPr>
          <w:rFonts w:cs="Arial"/>
          <w:szCs w:val="21"/>
        </w:rPr>
        <w:t xml:space="preserve">Key qualifications required for </w:t>
      </w:r>
      <w:r w:rsidR="008E10CC">
        <w:rPr>
          <w:rFonts w:cs="Arial"/>
          <w:szCs w:val="21"/>
        </w:rPr>
        <w:t>Servicing Agency</w:t>
      </w:r>
      <w:r w:rsidRPr="00350E40">
        <w:rPr>
          <w:rFonts w:cs="Arial"/>
          <w:szCs w:val="21"/>
        </w:rPr>
        <w:t>:</w:t>
      </w:r>
    </w:p>
    <w:p w14:paraId="19EAF590" w14:textId="77777777" w:rsidR="009021B5" w:rsidRPr="00350E40" w:rsidRDefault="009021B5" w:rsidP="009021B5">
      <w:pPr>
        <w:jc w:val="both"/>
        <w:rPr>
          <w:rFonts w:cs="Arial"/>
          <w:b w:val="0"/>
          <w:bCs/>
          <w:szCs w:val="21"/>
        </w:rPr>
      </w:pPr>
    </w:p>
    <w:p w14:paraId="65DB4F88" w14:textId="335FA717" w:rsidR="009021B5" w:rsidRPr="00350E40" w:rsidRDefault="009021B5" w:rsidP="009021B5">
      <w:pPr>
        <w:jc w:val="both"/>
        <w:rPr>
          <w:rFonts w:cs="Arial"/>
          <w:b w:val="0"/>
          <w:bCs/>
          <w:szCs w:val="21"/>
        </w:rPr>
      </w:pPr>
      <w:r w:rsidRPr="00350E40">
        <w:rPr>
          <w:rFonts w:cs="Arial"/>
          <w:b w:val="0"/>
          <w:bCs/>
          <w:szCs w:val="21"/>
        </w:rPr>
        <w:t xml:space="preserve">The </w:t>
      </w:r>
      <w:r w:rsidR="008E10CC">
        <w:rPr>
          <w:rFonts w:cs="Arial"/>
          <w:b w:val="0"/>
          <w:bCs/>
          <w:szCs w:val="21"/>
        </w:rPr>
        <w:t>Servicing Agency</w:t>
      </w:r>
      <w:r w:rsidRPr="00350E40">
        <w:rPr>
          <w:rFonts w:cs="Arial"/>
          <w:b w:val="0"/>
          <w:bCs/>
          <w:szCs w:val="21"/>
        </w:rPr>
        <w:t xml:space="preserve"> should have wide expertise and demonstrated capability in carrying out M&amp;E related surveys (Baseline, Annual Outcome, Mid Term Review and End of Project Evaluation), preferably with Foreign Assisted Projects. The </w:t>
      </w:r>
      <w:r w:rsidR="008E10CC">
        <w:rPr>
          <w:rFonts w:cs="Arial"/>
          <w:b w:val="0"/>
          <w:bCs/>
          <w:szCs w:val="21"/>
        </w:rPr>
        <w:t>Study Team</w:t>
      </w:r>
      <w:r w:rsidRPr="00350E40">
        <w:rPr>
          <w:rFonts w:cs="Arial"/>
          <w:b w:val="0"/>
          <w:bCs/>
          <w:szCs w:val="21"/>
        </w:rPr>
        <w:t xml:space="preserve"> should have good experience on participatory research methods and tools. S/he should have competency in managing and organizing and interpreting quantitative and qualitative data and information. Specifically, the consultant and his/her team members should have the following minimum requirements:</w:t>
      </w:r>
    </w:p>
    <w:p w14:paraId="29870A6C" w14:textId="77777777" w:rsidR="009021B5" w:rsidRPr="00350E40" w:rsidRDefault="009021B5" w:rsidP="009021B5">
      <w:pPr>
        <w:jc w:val="both"/>
        <w:rPr>
          <w:rFonts w:cs="Arial"/>
          <w:b w:val="0"/>
          <w:bCs/>
          <w:szCs w:val="21"/>
        </w:rPr>
      </w:pPr>
    </w:p>
    <w:p w14:paraId="3CA787EF" w14:textId="77777777" w:rsidR="009021B5" w:rsidRPr="00350E40" w:rsidRDefault="009021B5" w:rsidP="009021B5">
      <w:pPr>
        <w:jc w:val="both"/>
        <w:rPr>
          <w:rFonts w:cs="Arial"/>
          <w:b w:val="0"/>
          <w:bCs/>
          <w:szCs w:val="21"/>
        </w:rPr>
      </w:pPr>
      <w:r w:rsidRPr="00350E40">
        <w:rPr>
          <w:rFonts w:cs="Arial"/>
          <w:b w:val="0"/>
          <w:bCs/>
          <w:szCs w:val="21"/>
        </w:rPr>
        <w:t>For the Team Leader:</w:t>
      </w:r>
    </w:p>
    <w:p w14:paraId="0216A63B" w14:textId="37169646" w:rsidR="009021B5" w:rsidRPr="00350E40" w:rsidRDefault="009021B5" w:rsidP="006E24A9">
      <w:pPr>
        <w:pStyle w:val="ListParagraph"/>
        <w:numPr>
          <w:ilvl w:val="0"/>
          <w:numId w:val="22"/>
        </w:numPr>
        <w:jc w:val="both"/>
        <w:rPr>
          <w:rFonts w:cs="Arial"/>
          <w:b w:val="0"/>
          <w:bCs/>
          <w:szCs w:val="21"/>
        </w:rPr>
      </w:pPr>
      <w:r w:rsidRPr="00350E40">
        <w:rPr>
          <w:rFonts w:cs="Arial"/>
          <w:b w:val="0"/>
          <w:bCs/>
          <w:szCs w:val="21"/>
        </w:rPr>
        <w:t>A holder of at least Masters’ Degree in Agriculture, Agriculture Economics, Rural Development, Development Studies, and other related field.</w:t>
      </w:r>
      <w:r w:rsidR="00124428">
        <w:rPr>
          <w:rFonts w:cs="Arial"/>
          <w:b w:val="0"/>
          <w:bCs/>
          <w:szCs w:val="21"/>
        </w:rPr>
        <w:t xml:space="preserve"> An additional credit/ points will be awarded if the Team Leader is a PhD holder of the abovementioned disciplines.</w:t>
      </w:r>
    </w:p>
    <w:p w14:paraId="39F3E712" w14:textId="77777777" w:rsidR="009021B5" w:rsidRPr="00350E40" w:rsidRDefault="009021B5" w:rsidP="006E24A9">
      <w:pPr>
        <w:pStyle w:val="ListParagraph"/>
        <w:numPr>
          <w:ilvl w:val="0"/>
          <w:numId w:val="22"/>
        </w:numPr>
        <w:jc w:val="both"/>
        <w:rPr>
          <w:rFonts w:cs="Arial"/>
          <w:b w:val="0"/>
          <w:bCs/>
          <w:szCs w:val="21"/>
        </w:rPr>
      </w:pPr>
      <w:r w:rsidRPr="00350E40">
        <w:rPr>
          <w:rFonts w:cs="Arial"/>
          <w:b w:val="0"/>
          <w:bCs/>
          <w:szCs w:val="21"/>
        </w:rPr>
        <w:t>With at least 10 years’ experience in conducting baselines studies and evaluations for agricultural development projects using both quantitative and qualitative methodologies.</w:t>
      </w:r>
    </w:p>
    <w:p w14:paraId="5CF47BE0" w14:textId="77777777" w:rsidR="009021B5" w:rsidRPr="00350E40" w:rsidRDefault="009021B5" w:rsidP="006E24A9">
      <w:pPr>
        <w:pStyle w:val="ListParagraph"/>
        <w:numPr>
          <w:ilvl w:val="0"/>
          <w:numId w:val="22"/>
        </w:numPr>
        <w:jc w:val="both"/>
        <w:rPr>
          <w:rFonts w:cs="Arial"/>
          <w:b w:val="0"/>
          <w:bCs/>
          <w:szCs w:val="21"/>
        </w:rPr>
      </w:pPr>
      <w:r w:rsidRPr="00350E40">
        <w:rPr>
          <w:rFonts w:cs="Arial"/>
          <w:b w:val="0"/>
          <w:bCs/>
          <w:szCs w:val="21"/>
        </w:rPr>
        <w:t>Demonstrated expertise in developing various survey designs and application of appropriate survey tools.</w:t>
      </w:r>
    </w:p>
    <w:p w14:paraId="2A412528" w14:textId="77777777" w:rsidR="009021B5" w:rsidRPr="00350E40" w:rsidRDefault="009021B5" w:rsidP="006E24A9">
      <w:pPr>
        <w:pStyle w:val="ListParagraph"/>
        <w:numPr>
          <w:ilvl w:val="0"/>
          <w:numId w:val="22"/>
        </w:numPr>
        <w:jc w:val="both"/>
        <w:rPr>
          <w:rFonts w:cs="Arial"/>
          <w:b w:val="0"/>
          <w:bCs/>
          <w:szCs w:val="21"/>
        </w:rPr>
      </w:pPr>
      <w:r w:rsidRPr="00350E40">
        <w:rPr>
          <w:rFonts w:cs="Arial"/>
          <w:b w:val="0"/>
          <w:bCs/>
          <w:szCs w:val="21"/>
        </w:rPr>
        <w:t>Strong critical analysis and report-writing skills is likewise required.</w:t>
      </w:r>
    </w:p>
    <w:p w14:paraId="203B2EC6" w14:textId="77777777" w:rsidR="009021B5" w:rsidRPr="00350E40" w:rsidRDefault="009021B5" w:rsidP="006E24A9">
      <w:pPr>
        <w:pStyle w:val="ListParagraph"/>
        <w:numPr>
          <w:ilvl w:val="0"/>
          <w:numId w:val="22"/>
        </w:numPr>
        <w:jc w:val="both"/>
        <w:rPr>
          <w:rFonts w:cs="Arial"/>
          <w:b w:val="0"/>
          <w:bCs/>
          <w:szCs w:val="21"/>
        </w:rPr>
      </w:pPr>
      <w:r w:rsidRPr="00350E40">
        <w:rPr>
          <w:rFonts w:cs="Arial"/>
          <w:b w:val="0"/>
          <w:bCs/>
          <w:szCs w:val="21"/>
        </w:rPr>
        <w:t xml:space="preserve">Familiarity with the target areas, especially in Eastern Visayas and Mindanao, is preferred. </w:t>
      </w:r>
    </w:p>
    <w:p w14:paraId="197E2119" w14:textId="77777777" w:rsidR="009021B5" w:rsidRPr="00350E40" w:rsidRDefault="009021B5" w:rsidP="006E24A9">
      <w:pPr>
        <w:pStyle w:val="ListParagraph"/>
        <w:numPr>
          <w:ilvl w:val="0"/>
          <w:numId w:val="22"/>
        </w:numPr>
        <w:jc w:val="both"/>
        <w:rPr>
          <w:rFonts w:cs="Arial"/>
          <w:b w:val="0"/>
          <w:bCs/>
          <w:szCs w:val="21"/>
        </w:rPr>
      </w:pPr>
      <w:r w:rsidRPr="00350E40">
        <w:rPr>
          <w:rFonts w:cs="Arial"/>
          <w:b w:val="0"/>
          <w:bCs/>
          <w:szCs w:val="21"/>
        </w:rPr>
        <w:t>Demonstrated experience in participatory evaluation, community-based approaches, and development projects;</w:t>
      </w:r>
    </w:p>
    <w:p w14:paraId="16C87448" w14:textId="77777777" w:rsidR="009021B5" w:rsidRPr="00350E40" w:rsidRDefault="009021B5" w:rsidP="006E24A9">
      <w:pPr>
        <w:pStyle w:val="ListParagraph"/>
        <w:numPr>
          <w:ilvl w:val="0"/>
          <w:numId w:val="22"/>
        </w:numPr>
        <w:jc w:val="both"/>
        <w:rPr>
          <w:rFonts w:cs="Arial"/>
          <w:b w:val="0"/>
          <w:bCs/>
          <w:szCs w:val="21"/>
        </w:rPr>
      </w:pPr>
      <w:r w:rsidRPr="00350E40">
        <w:rPr>
          <w:rFonts w:cs="Arial"/>
          <w:b w:val="0"/>
          <w:bCs/>
          <w:szCs w:val="21"/>
        </w:rPr>
        <w:t xml:space="preserve">Preferably with strong background in integrating gender in the baseline design and analysis. </w:t>
      </w:r>
    </w:p>
    <w:p w14:paraId="2321AA7A" w14:textId="77777777" w:rsidR="009021B5" w:rsidRPr="00350E40" w:rsidRDefault="009021B5" w:rsidP="009021B5">
      <w:pPr>
        <w:jc w:val="both"/>
        <w:rPr>
          <w:rFonts w:cs="Arial"/>
          <w:b w:val="0"/>
          <w:bCs/>
          <w:szCs w:val="21"/>
        </w:rPr>
      </w:pPr>
    </w:p>
    <w:p w14:paraId="5D95C643" w14:textId="77777777" w:rsidR="009021B5" w:rsidRPr="00350E40" w:rsidRDefault="009021B5" w:rsidP="009021B5">
      <w:pPr>
        <w:jc w:val="both"/>
        <w:rPr>
          <w:rFonts w:cs="Arial"/>
          <w:b w:val="0"/>
          <w:bCs/>
          <w:szCs w:val="21"/>
        </w:rPr>
      </w:pPr>
      <w:r w:rsidRPr="00350E40">
        <w:rPr>
          <w:rFonts w:cs="Arial"/>
          <w:b w:val="0"/>
          <w:bCs/>
          <w:szCs w:val="21"/>
        </w:rPr>
        <w:t>For Team Members:</w:t>
      </w:r>
    </w:p>
    <w:p w14:paraId="55E3DE2B" w14:textId="77777777" w:rsidR="009021B5" w:rsidRPr="00350E40" w:rsidRDefault="009021B5" w:rsidP="006E24A9">
      <w:pPr>
        <w:pStyle w:val="ListParagraph"/>
        <w:numPr>
          <w:ilvl w:val="0"/>
          <w:numId w:val="21"/>
        </w:numPr>
        <w:jc w:val="both"/>
        <w:rPr>
          <w:rFonts w:cs="Arial"/>
          <w:b w:val="0"/>
          <w:bCs/>
          <w:szCs w:val="21"/>
        </w:rPr>
      </w:pPr>
      <w:r w:rsidRPr="00350E40">
        <w:rPr>
          <w:rFonts w:cs="Arial"/>
          <w:b w:val="0"/>
          <w:bCs/>
          <w:szCs w:val="21"/>
        </w:rPr>
        <w:t xml:space="preserve">With at least Bachelor’s Degree in Agriculture, Agriculture Economics, Rural Development, Development Studies, and other related fields. </w:t>
      </w:r>
    </w:p>
    <w:p w14:paraId="21CEEBB1" w14:textId="77777777" w:rsidR="009021B5" w:rsidRPr="00350E40" w:rsidRDefault="009021B5" w:rsidP="006E24A9">
      <w:pPr>
        <w:pStyle w:val="ListParagraph"/>
        <w:numPr>
          <w:ilvl w:val="0"/>
          <w:numId w:val="21"/>
        </w:numPr>
        <w:jc w:val="both"/>
        <w:rPr>
          <w:rFonts w:cs="Arial"/>
          <w:b w:val="0"/>
          <w:bCs/>
          <w:szCs w:val="21"/>
        </w:rPr>
      </w:pPr>
      <w:r w:rsidRPr="00350E40">
        <w:rPr>
          <w:rFonts w:cs="Arial"/>
          <w:b w:val="0"/>
          <w:bCs/>
          <w:szCs w:val="21"/>
        </w:rPr>
        <w:t>At least 5 years’ experience in developing survey designs and sampling methods as well as conducting baseline studies and evaluations for agricultural development projects (both quantitative and qualitative) including field level data collection.</w:t>
      </w:r>
    </w:p>
    <w:p w14:paraId="1A34B780" w14:textId="77777777" w:rsidR="009021B5" w:rsidRPr="00350E40" w:rsidRDefault="009021B5" w:rsidP="006E24A9">
      <w:pPr>
        <w:pStyle w:val="ListParagraph"/>
        <w:numPr>
          <w:ilvl w:val="0"/>
          <w:numId w:val="21"/>
        </w:numPr>
        <w:jc w:val="both"/>
        <w:rPr>
          <w:rFonts w:cs="Arial"/>
          <w:b w:val="0"/>
          <w:bCs/>
          <w:szCs w:val="21"/>
        </w:rPr>
      </w:pPr>
      <w:r w:rsidRPr="00350E40">
        <w:rPr>
          <w:rFonts w:cs="Arial"/>
          <w:b w:val="0"/>
          <w:bCs/>
          <w:szCs w:val="21"/>
        </w:rPr>
        <w:t xml:space="preserve">Facilitation skills on the conduct of FGDs, KIIS, and consultative meetings is a plus. </w:t>
      </w:r>
    </w:p>
    <w:p w14:paraId="737066F0" w14:textId="77777777" w:rsidR="009021B5" w:rsidRPr="00350E40" w:rsidRDefault="009021B5" w:rsidP="006E24A9">
      <w:pPr>
        <w:pStyle w:val="ListParagraph"/>
        <w:numPr>
          <w:ilvl w:val="0"/>
          <w:numId w:val="21"/>
        </w:numPr>
        <w:jc w:val="both"/>
        <w:rPr>
          <w:rFonts w:cs="Arial"/>
          <w:b w:val="0"/>
          <w:bCs/>
          <w:szCs w:val="21"/>
        </w:rPr>
      </w:pPr>
      <w:r w:rsidRPr="00350E40">
        <w:rPr>
          <w:rFonts w:cs="Arial"/>
          <w:b w:val="0"/>
          <w:bCs/>
          <w:szCs w:val="21"/>
        </w:rPr>
        <w:t>Experience in mapping and other geo-spatial analysis is preferable</w:t>
      </w:r>
    </w:p>
    <w:p w14:paraId="78CD22B1" w14:textId="781D8559" w:rsidR="009021B5" w:rsidRPr="00350E40" w:rsidRDefault="009021B5" w:rsidP="006E24A9">
      <w:pPr>
        <w:pStyle w:val="ListParagraph"/>
        <w:numPr>
          <w:ilvl w:val="0"/>
          <w:numId w:val="21"/>
        </w:numPr>
        <w:jc w:val="both"/>
        <w:rPr>
          <w:rFonts w:cs="Arial"/>
          <w:b w:val="0"/>
          <w:bCs/>
          <w:szCs w:val="21"/>
        </w:rPr>
      </w:pPr>
      <w:r w:rsidRPr="00350E40">
        <w:rPr>
          <w:rFonts w:cs="Arial"/>
          <w:b w:val="0"/>
          <w:bCs/>
          <w:szCs w:val="21"/>
        </w:rPr>
        <w:t>Ensuring timeliness and quality of all products/activities required to complete this baseline study and mindfulness in submitting a complete standard report using analyzed data with outlines and fully written text in a timely manner</w:t>
      </w:r>
    </w:p>
    <w:p w14:paraId="355B507D" w14:textId="77777777" w:rsidR="009021B5" w:rsidRPr="00350E40" w:rsidRDefault="009021B5" w:rsidP="009021B5">
      <w:pPr>
        <w:jc w:val="both"/>
        <w:rPr>
          <w:rFonts w:cs="Arial"/>
          <w:b w:val="0"/>
          <w:bCs/>
          <w:szCs w:val="21"/>
          <w:lang w:val="en-US"/>
        </w:rPr>
      </w:pPr>
    </w:p>
    <w:p w14:paraId="0D4C933E" w14:textId="77777777" w:rsidR="00237D2B" w:rsidRPr="00350E40" w:rsidRDefault="00237D2B" w:rsidP="00CB1EE8">
      <w:pPr>
        <w:jc w:val="both"/>
        <w:rPr>
          <w:rFonts w:cs="Arial"/>
          <w:szCs w:val="21"/>
          <w:lang w:val="en-US"/>
        </w:rPr>
      </w:pPr>
    </w:p>
    <w:p w14:paraId="5B844CC2" w14:textId="77777777" w:rsidR="00237D2B" w:rsidRPr="00350E40" w:rsidRDefault="00237D2B" w:rsidP="00CB1EE8">
      <w:pPr>
        <w:jc w:val="both"/>
        <w:rPr>
          <w:rFonts w:cs="Arial"/>
          <w:szCs w:val="21"/>
          <w:lang w:val="en-US"/>
        </w:rPr>
      </w:pPr>
    </w:p>
    <w:p w14:paraId="6F73C4C8" w14:textId="77777777" w:rsidR="00237D2B" w:rsidRPr="00350E40" w:rsidRDefault="00237D2B" w:rsidP="00CB1EE8">
      <w:pPr>
        <w:jc w:val="both"/>
        <w:rPr>
          <w:rFonts w:cs="Arial"/>
          <w:szCs w:val="21"/>
          <w:lang w:val="en-US"/>
        </w:rPr>
      </w:pPr>
    </w:p>
    <w:p w14:paraId="0F07D31F" w14:textId="77777777" w:rsidR="00237D2B" w:rsidRPr="00350E40" w:rsidRDefault="00237D2B" w:rsidP="00CB1EE8">
      <w:pPr>
        <w:jc w:val="both"/>
        <w:rPr>
          <w:rFonts w:cs="Arial"/>
          <w:szCs w:val="21"/>
          <w:lang w:val="en-US"/>
        </w:rPr>
      </w:pPr>
    </w:p>
    <w:p w14:paraId="0668D0B4" w14:textId="77777777" w:rsidR="00237D2B" w:rsidRPr="00350E40" w:rsidRDefault="00237D2B" w:rsidP="00CB1EE8">
      <w:pPr>
        <w:jc w:val="both"/>
        <w:rPr>
          <w:rFonts w:cs="Arial"/>
          <w:szCs w:val="21"/>
          <w:lang w:val="en-US"/>
        </w:rPr>
      </w:pPr>
    </w:p>
    <w:p w14:paraId="2E69C2D8" w14:textId="2A6499E2" w:rsidR="007A4F4A" w:rsidRPr="00350E40" w:rsidRDefault="007A4F4A" w:rsidP="00CB1EE8">
      <w:pPr>
        <w:jc w:val="both"/>
        <w:rPr>
          <w:rFonts w:cs="Arial"/>
          <w:szCs w:val="21"/>
          <w:lang w:val="en-US"/>
        </w:rPr>
      </w:pPr>
    </w:p>
    <w:p w14:paraId="70703C87" w14:textId="1CCF078C" w:rsidR="007A4F4A" w:rsidRPr="00350E40" w:rsidRDefault="007A4F4A" w:rsidP="00CB1EE8">
      <w:pPr>
        <w:jc w:val="both"/>
        <w:rPr>
          <w:rFonts w:cs="Arial"/>
          <w:szCs w:val="21"/>
          <w:lang w:val="en-US"/>
        </w:rPr>
      </w:pPr>
    </w:p>
    <w:p w14:paraId="29CD3A9F" w14:textId="40880D90" w:rsidR="00237D2B" w:rsidRPr="00350E40" w:rsidRDefault="00237D2B" w:rsidP="00CB1EE8">
      <w:pPr>
        <w:jc w:val="both"/>
        <w:rPr>
          <w:rFonts w:cs="Arial"/>
          <w:szCs w:val="21"/>
          <w:lang w:val="en-US"/>
        </w:rPr>
      </w:pPr>
    </w:p>
    <w:p w14:paraId="19BFD63F" w14:textId="36218F19" w:rsidR="00237D2B" w:rsidRPr="00350E40" w:rsidRDefault="007A4F4A" w:rsidP="007A4F4A">
      <w:pPr>
        <w:jc w:val="center"/>
        <w:rPr>
          <w:rFonts w:cs="Arial"/>
          <w:szCs w:val="21"/>
          <w:lang w:val="en-US"/>
        </w:rPr>
      </w:pPr>
      <w:r w:rsidRPr="00350E40">
        <w:rPr>
          <w:rFonts w:cs="Arial"/>
          <w:szCs w:val="21"/>
          <w:lang w:val="en-US"/>
        </w:rPr>
        <w:lastRenderedPageBreak/>
        <w:t>Annex</w:t>
      </w:r>
    </w:p>
    <w:p w14:paraId="3FCCE7EE" w14:textId="77777777" w:rsidR="00237D2B" w:rsidRPr="00350E40" w:rsidRDefault="00237D2B" w:rsidP="00CB1EE8">
      <w:pPr>
        <w:jc w:val="both"/>
        <w:rPr>
          <w:rFonts w:cs="Arial"/>
          <w:szCs w:val="21"/>
          <w:lang w:val="en-US"/>
        </w:rPr>
      </w:pPr>
    </w:p>
    <w:p w14:paraId="195B1BDB" w14:textId="121405D8" w:rsidR="00893C56" w:rsidRPr="00350E40" w:rsidRDefault="00E6225E" w:rsidP="007A4F4A">
      <w:pPr>
        <w:jc w:val="center"/>
        <w:rPr>
          <w:rFonts w:cs="Arial"/>
          <w:szCs w:val="21"/>
          <w:lang w:val="en-US"/>
        </w:rPr>
      </w:pPr>
      <w:r w:rsidRPr="00350E40">
        <w:rPr>
          <w:rFonts w:cs="Arial"/>
          <w:b w:val="0"/>
          <w:bCs/>
          <w:noProof/>
          <w:szCs w:val="21"/>
          <w:lang w:val="en-US"/>
        </w:rPr>
        <w:drawing>
          <wp:inline distT="0" distB="0" distL="0" distR="0" wp14:anchorId="07EEA00B" wp14:editId="18C606DD">
            <wp:extent cx="5943600" cy="1814830"/>
            <wp:effectExtent l="254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6E46142" w14:textId="191BDB3D" w:rsidR="0067390D" w:rsidRDefault="0067390D" w:rsidP="006E24A9">
      <w:pPr>
        <w:pStyle w:val="ListParagraph"/>
        <w:numPr>
          <w:ilvl w:val="0"/>
          <w:numId w:val="27"/>
        </w:numPr>
        <w:spacing w:after="160" w:line="259" w:lineRule="auto"/>
        <w:jc w:val="both"/>
        <w:rPr>
          <w:rFonts w:cs="Arial"/>
          <w:b w:val="0"/>
          <w:bCs/>
          <w:szCs w:val="21"/>
        </w:rPr>
      </w:pPr>
      <w:r>
        <w:rPr>
          <w:rFonts w:cs="Arial"/>
          <w:b w:val="0"/>
          <w:bCs/>
          <w:szCs w:val="21"/>
        </w:rPr>
        <w:t>Suggested Outline for the Inception Report</w:t>
      </w:r>
    </w:p>
    <w:p w14:paraId="13421BD5" w14:textId="51ACBF04" w:rsidR="0067390D" w:rsidRDefault="0067390D" w:rsidP="006E24A9">
      <w:pPr>
        <w:pStyle w:val="ListParagraph"/>
        <w:numPr>
          <w:ilvl w:val="0"/>
          <w:numId w:val="31"/>
        </w:numPr>
        <w:spacing w:after="160" w:line="259" w:lineRule="auto"/>
        <w:jc w:val="both"/>
        <w:rPr>
          <w:rFonts w:cs="Arial"/>
          <w:b w:val="0"/>
          <w:bCs/>
          <w:szCs w:val="21"/>
        </w:rPr>
      </w:pPr>
      <w:r>
        <w:rPr>
          <w:rFonts w:cs="Arial"/>
          <w:b w:val="0"/>
          <w:bCs/>
          <w:szCs w:val="21"/>
        </w:rPr>
        <w:t>Executive Summary</w:t>
      </w:r>
    </w:p>
    <w:p w14:paraId="1E481AC7" w14:textId="18A1B217" w:rsidR="0067390D" w:rsidRDefault="0067390D" w:rsidP="006E24A9">
      <w:pPr>
        <w:pStyle w:val="ListParagraph"/>
        <w:numPr>
          <w:ilvl w:val="0"/>
          <w:numId w:val="31"/>
        </w:numPr>
        <w:spacing w:after="160" w:line="259" w:lineRule="auto"/>
        <w:jc w:val="both"/>
        <w:rPr>
          <w:rFonts w:cs="Arial"/>
          <w:b w:val="0"/>
          <w:bCs/>
          <w:szCs w:val="21"/>
        </w:rPr>
      </w:pPr>
      <w:r>
        <w:rPr>
          <w:rFonts w:cs="Arial"/>
          <w:b w:val="0"/>
          <w:bCs/>
          <w:szCs w:val="21"/>
        </w:rPr>
        <w:t>Introduction</w:t>
      </w:r>
    </w:p>
    <w:p w14:paraId="0E39D768" w14:textId="345B8DA2" w:rsidR="0067390D" w:rsidRDefault="0067390D" w:rsidP="006E24A9">
      <w:pPr>
        <w:pStyle w:val="ListParagraph"/>
        <w:numPr>
          <w:ilvl w:val="0"/>
          <w:numId w:val="31"/>
        </w:numPr>
        <w:spacing w:after="160" w:line="259" w:lineRule="auto"/>
        <w:jc w:val="both"/>
        <w:rPr>
          <w:rFonts w:cs="Arial"/>
          <w:b w:val="0"/>
          <w:bCs/>
          <w:szCs w:val="21"/>
        </w:rPr>
      </w:pPr>
      <w:r>
        <w:rPr>
          <w:rFonts w:cs="Arial"/>
          <w:b w:val="0"/>
          <w:bCs/>
          <w:szCs w:val="21"/>
        </w:rPr>
        <w:t>Project Brief and Development Context</w:t>
      </w:r>
    </w:p>
    <w:p w14:paraId="37554BE8" w14:textId="5C813E88" w:rsidR="0067390D" w:rsidRDefault="0067390D" w:rsidP="006E24A9">
      <w:pPr>
        <w:pStyle w:val="ListParagraph"/>
        <w:numPr>
          <w:ilvl w:val="0"/>
          <w:numId w:val="32"/>
        </w:numPr>
        <w:spacing w:after="160" w:line="259" w:lineRule="auto"/>
        <w:jc w:val="both"/>
        <w:rPr>
          <w:rFonts w:cs="Arial"/>
          <w:b w:val="0"/>
          <w:bCs/>
          <w:szCs w:val="21"/>
        </w:rPr>
      </w:pPr>
      <w:r>
        <w:rPr>
          <w:rFonts w:cs="Arial"/>
          <w:b w:val="0"/>
          <w:bCs/>
          <w:szCs w:val="21"/>
        </w:rPr>
        <w:t>Project Logical Framework</w:t>
      </w:r>
      <w:r w:rsidR="006D5D6C">
        <w:rPr>
          <w:rFonts w:cs="Arial"/>
          <w:b w:val="0"/>
          <w:bCs/>
          <w:szCs w:val="21"/>
        </w:rPr>
        <w:t xml:space="preserve"> and Theory of Change</w:t>
      </w:r>
    </w:p>
    <w:p w14:paraId="195C3007" w14:textId="40205181" w:rsidR="0067390D" w:rsidRDefault="0067390D" w:rsidP="006E24A9">
      <w:pPr>
        <w:pStyle w:val="ListParagraph"/>
        <w:numPr>
          <w:ilvl w:val="0"/>
          <w:numId w:val="32"/>
        </w:numPr>
        <w:spacing w:after="160" w:line="259" w:lineRule="auto"/>
        <w:jc w:val="both"/>
        <w:rPr>
          <w:rFonts w:cs="Arial"/>
          <w:b w:val="0"/>
          <w:bCs/>
          <w:szCs w:val="21"/>
        </w:rPr>
      </w:pPr>
      <w:r>
        <w:rPr>
          <w:rFonts w:cs="Arial"/>
          <w:b w:val="0"/>
          <w:bCs/>
          <w:szCs w:val="21"/>
        </w:rPr>
        <w:t>Targeting Approach</w:t>
      </w:r>
    </w:p>
    <w:p w14:paraId="32E38D04" w14:textId="2684AFED" w:rsidR="0067390D" w:rsidRDefault="0067390D" w:rsidP="006E24A9">
      <w:pPr>
        <w:pStyle w:val="ListParagraph"/>
        <w:numPr>
          <w:ilvl w:val="0"/>
          <w:numId w:val="31"/>
        </w:numPr>
        <w:spacing w:after="160" w:line="259" w:lineRule="auto"/>
        <w:jc w:val="both"/>
        <w:rPr>
          <w:rFonts w:cs="Arial"/>
          <w:b w:val="0"/>
          <w:bCs/>
          <w:szCs w:val="21"/>
        </w:rPr>
      </w:pPr>
      <w:r>
        <w:rPr>
          <w:rFonts w:cs="Arial"/>
          <w:b w:val="0"/>
          <w:bCs/>
          <w:szCs w:val="21"/>
        </w:rPr>
        <w:t>Evaluation Framework</w:t>
      </w:r>
    </w:p>
    <w:p w14:paraId="4B5DED1D" w14:textId="0358DC53" w:rsidR="0067390D" w:rsidRDefault="0067390D" w:rsidP="006E24A9">
      <w:pPr>
        <w:pStyle w:val="ListParagraph"/>
        <w:numPr>
          <w:ilvl w:val="0"/>
          <w:numId w:val="33"/>
        </w:numPr>
        <w:spacing w:after="160" w:line="259" w:lineRule="auto"/>
        <w:jc w:val="both"/>
        <w:rPr>
          <w:rFonts w:cs="Arial"/>
          <w:b w:val="0"/>
          <w:bCs/>
          <w:szCs w:val="21"/>
        </w:rPr>
      </w:pPr>
      <w:r>
        <w:rPr>
          <w:rFonts w:cs="Arial"/>
          <w:b w:val="0"/>
          <w:bCs/>
          <w:szCs w:val="21"/>
        </w:rPr>
        <w:t>Discussion on the Overall Approach</w:t>
      </w:r>
    </w:p>
    <w:p w14:paraId="03091FAB" w14:textId="38B6D3CD" w:rsidR="0067390D" w:rsidRDefault="0067390D" w:rsidP="006E24A9">
      <w:pPr>
        <w:pStyle w:val="ListParagraph"/>
        <w:numPr>
          <w:ilvl w:val="0"/>
          <w:numId w:val="33"/>
        </w:numPr>
        <w:spacing w:after="160" w:line="259" w:lineRule="auto"/>
        <w:jc w:val="both"/>
        <w:rPr>
          <w:rFonts w:cs="Arial"/>
          <w:b w:val="0"/>
          <w:bCs/>
          <w:szCs w:val="21"/>
        </w:rPr>
      </w:pPr>
      <w:r>
        <w:rPr>
          <w:rFonts w:cs="Arial"/>
          <w:b w:val="0"/>
          <w:bCs/>
          <w:szCs w:val="21"/>
        </w:rPr>
        <w:t>Risk and Limitations</w:t>
      </w:r>
    </w:p>
    <w:p w14:paraId="58E830B2" w14:textId="6548CF41" w:rsidR="0067390D" w:rsidRDefault="006D5D6C" w:rsidP="006E24A9">
      <w:pPr>
        <w:pStyle w:val="ListParagraph"/>
        <w:numPr>
          <w:ilvl w:val="0"/>
          <w:numId w:val="31"/>
        </w:numPr>
        <w:spacing w:after="160" w:line="259" w:lineRule="auto"/>
        <w:jc w:val="both"/>
        <w:rPr>
          <w:rFonts w:cs="Arial"/>
          <w:b w:val="0"/>
          <w:bCs/>
          <w:szCs w:val="21"/>
        </w:rPr>
      </w:pPr>
      <w:r>
        <w:rPr>
          <w:rFonts w:cs="Arial"/>
          <w:b w:val="0"/>
          <w:bCs/>
          <w:szCs w:val="21"/>
        </w:rPr>
        <w:t>Evaluation Methodologies</w:t>
      </w:r>
    </w:p>
    <w:p w14:paraId="40AC5945" w14:textId="2E57FBDE" w:rsidR="006D5D6C" w:rsidRDefault="006D5D6C" w:rsidP="006E24A9">
      <w:pPr>
        <w:pStyle w:val="ListParagraph"/>
        <w:numPr>
          <w:ilvl w:val="0"/>
          <w:numId w:val="34"/>
        </w:numPr>
        <w:spacing w:after="160" w:line="259" w:lineRule="auto"/>
        <w:jc w:val="both"/>
        <w:rPr>
          <w:rFonts w:cs="Arial"/>
          <w:b w:val="0"/>
          <w:bCs/>
          <w:szCs w:val="21"/>
        </w:rPr>
      </w:pPr>
      <w:r w:rsidRPr="006D5D6C">
        <w:rPr>
          <w:rFonts w:cs="Arial"/>
          <w:b w:val="0"/>
          <w:bCs/>
          <w:szCs w:val="21"/>
        </w:rPr>
        <w:t xml:space="preserve">Specify </w:t>
      </w:r>
      <w:r>
        <w:rPr>
          <w:rFonts w:cs="Arial"/>
          <w:b w:val="0"/>
          <w:bCs/>
          <w:szCs w:val="21"/>
        </w:rPr>
        <w:t>the core indicators to be evaluated/ monitored</w:t>
      </w:r>
    </w:p>
    <w:p w14:paraId="43CFEA3D" w14:textId="78D1D86F" w:rsidR="006D5D6C" w:rsidRDefault="006D5D6C" w:rsidP="006E24A9">
      <w:pPr>
        <w:pStyle w:val="ListParagraph"/>
        <w:numPr>
          <w:ilvl w:val="0"/>
          <w:numId w:val="34"/>
        </w:numPr>
        <w:spacing w:after="160" w:line="259" w:lineRule="auto"/>
        <w:jc w:val="both"/>
        <w:rPr>
          <w:rFonts w:cs="Arial"/>
          <w:b w:val="0"/>
          <w:bCs/>
          <w:szCs w:val="21"/>
        </w:rPr>
      </w:pPr>
      <w:r w:rsidRPr="006D5D6C">
        <w:rPr>
          <w:rFonts w:cs="Arial"/>
          <w:b w:val="0"/>
          <w:bCs/>
          <w:szCs w:val="21"/>
        </w:rPr>
        <w:t>Discuss the data collection and data analysis methods</w:t>
      </w:r>
    </w:p>
    <w:p w14:paraId="33E3B20F" w14:textId="77777777" w:rsidR="006D5D6C" w:rsidRDefault="006D5D6C" w:rsidP="006E24A9">
      <w:pPr>
        <w:pStyle w:val="ListParagraph"/>
        <w:numPr>
          <w:ilvl w:val="0"/>
          <w:numId w:val="34"/>
        </w:numPr>
        <w:spacing w:after="160" w:line="259" w:lineRule="auto"/>
        <w:jc w:val="both"/>
        <w:rPr>
          <w:rFonts w:cs="Arial"/>
          <w:b w:val="0"/>
          <w:bCs/>
          <w:szCs w:val="21"/>
        </w:rPr>
      </w:pPr>
      <w:r w:rsidRPr="006D5D6C">
        <w:rPr>
          <w:rFonts w:cs="Arial"/>
          <w:b w:val="0"/>
          <w:bCs/>
          <w:szCs w:val="21"/>
        </w:rPr>
        <w:t xml:space="preserve">Present the key data sources </w:t>
      </w:r>
    </w:p>
    <w:p w14:paraId="072E013D" w14:textId="081F4B4C" w:rsidR="006D5D6C" w:rsidRDefault="006D5D6C" w:rsidP="006E24A9">
      <w:pPr>
        <w:pStyle w:val="ListParagraph"/>
        <w:numPr>
          <w:ilvl w:val="0"/>
          <w:numId w:val="34"/>
        </w:numPr>
        <w:spacing w:after="160" w:line="259" w:lineRule="auto"/>
        <w:jc w:val="both"/>
        <w:rPr>
          <w:rFonts w:cs="Arial"/>
          <w:b w:val="0"/>
          <w:bCs/>
          <w:szCs w:val="21"/>
        </w:rPr>
      </w:pPr>
      <w:r w:rsidRPr="006D5D6C">
        <w:rPr>
          <w:rFonts w:cs="Arial"/>
          <w:b w:val="0"/>
          <w:bCs/>
          <w:szCs w:val="21"/>
        </w:rPr>
        <w:t>Discuss t</w:t>
      </w:r>
      <w:r>
        <w:rPr>
          <w:rFonts w:cs="Arial"/>
          <w:b w:val="0"/>
          <w:bCs/>
          <w:szCs w:val="21"/>
        </w:rPr>
        <w:t>he sampling methods and details</w:t>
      </w:r>
    </w:p>
    <w:p w14:paraId="3543E760" w14:textId="04B74DBD" w:rsidR="006D5D6C" w:rsidRPr="006D5D6C" w:rsidRDefault="006D5D6C" w:rsidP="006E24A9">
      <w:pPr>
        <w:pStyle w:val="ListParagraph"/>
        <w:numPr>
          <w:ilvl w:val="0"/>
          <w:numId w:val="34"/>
        </w:numPr>
        <w:spacing w:after="160" w:line="259" w:lineRule="auto"/>
        <w:jc w:val="both"/>
        <w:rPr>
          <w:rFonts w:cs="Arial"/>
          <w:b w:val="0"/>
          <w:bCs/>
          <w:szCs w:val="21"/>
        </w:rPr>
      </w:pPr>
      <w:proofErr w:type="spellStart"/>
      <w:r w:rsidRPr="006D5D6C">
        <w:rPr>
          <w:rFonts w:cs="Arial"/>
          <w:b w:val="0"/>
          <w:bCs/>
          <w:szCs w:val="21"/>
        </w:rPr>
        <w:t>Summarise</w:t>
      </w:r>
      <w:proofErr w:type="spellEnd"/>
      <w:r w:rsidRPr="006D5D6C">
        <w:rPr>
          <w:rFonts w:cs="Arial"/>
          <w:b w:val="0"/>
          <w:bCs/>
          <w:szCs w:val="21"/>
        </w:rPr>
        <w:t xml:space="preserve"> the evaluation methodology in an evaluation planning matrix</w:t>
      </w:r>
    </w:p>
    <w:p w14:paraId="529C8EC6" w14:textId="4ED20782" w:rsidR="006D5D6C" w:rsidRDefault="006D5D6C" w:rsidP="006E24A9">
      <w:pPr>
        <w:pStyle w:val="ListParagraph"/>
        <w:numPr>
          <w:ilvl w:val="0"/>
          <w:numId w:val="31"/>
        </w:numPr>
        <w:spacing w:after="160" w:line="259" w:lineRule="auto"/>
        <w:jc w:val="both"/>
        <w:rPr>
          <w:rFonts w:cs="Arial"/>
          <w:b w:val="0"/>
          <w:bCs/>
          <w:szCs w:val="21"/>
        </w:rPr>
      </w:pPr>
      <w:r>
        <w:rPr>
          <w:rFonts w:cs="Arial"/>
          <w:b w:val="0"/>
          <w:bCs/>
          <w:szCs w:val="21"/>
        </w:rPr>
        <w:t>Policy Review</w:t>
      </w:r>
    </w:p>
    <w:p w14:paraId="6A76EA54" w14:textId="0F62BAF3" w:rsidR="006D5D6C" w:rsidRDefault="006D5D6C" w:rsidP="006E24A9">
      <w:pPr>
        <w:pStyle w:val="ListParagraph"/>
        <w:numPr>
          <w:ilvl w:val="0"/>
          <w:numId w:val="35"/>
        </w:numPr>
        <w:spacing w:after="160" w:line="259" w:lineRule="auto"/>
        <w:jc w:val="both"/>
        <w:rPr>
          <w:rFonts w:cs="Arial"/>
          <w:b w:val="0"/>
          <w:bCs/>
          <w:szCs w:val="21"/>
        </w:rPr>
      </w:pPr>
      <w:r>
        <w:rPr>
          <w:rFonts w:cs="Arial"/>
          <w:b w:val="0"/>
          <w:bCs/>
          <w:szCs w:val="21"/>
        </w:rPr>
        <w:t>Discuss emerging policy issues/ area of concern</w:t>
      </w:r>
    </w:p>
    <w:p w14:paraId="54622C38" w14:textId="413B3B9D" w:rsidR="006104D3" w:rsidRDefault="006104D3" w:rsidP="006E24A9">
      <w:pPr>
        <w:pStyle w:val="ListParagraph"/>
        <w:numPr>
          <w:ilvl w:val="0"/>
          <w:numId w:val="35"/>
        </w:numPr>
        <w:spacing w:after="160" w:line="259" w:lineRule="auto"/>
        <w:jc w:val="both"/>
        <w:rPr>
          <w:rFonts w:cs="Arial"/>
          <w:b w:val="0"/>
          <w:bCs/>
          <w:szCs w:val="21"/>
        </w:rPr>
      </w:pPr>
      <w:r>
        <w:rPr>
          <w:rFonts w:cs="Arial"/>
          <w:b w:val="0"/>
          <w:bCs/>
          <w:szCs w:val="21"/>
        </w:rPr>
        <w:t>Proposed topics for policy review</w:t>
      </w:r>
    </w:p>
    <w:p w14:paraId="64371DAB" w14:textId="77777777" w:rsidR="006104D3" w:rsidRDefault="006104D3" w:rsidP="006E24A9">
      <w:pPr>
        <w:pStyle w:val="ListParagraph"/>
        <w:numPr>
          <w:ilvl w:val="0"/>
          <w:numId w:val="31"/>
        </w:numPr>
        <w:spacing w:after="160" w:line="259" w:lineRule="auto"/>
        <w:jc w:val="both"/>
        <w:rPr>
          <w:rFonts w:cs="Arial"/>
          <w:b w:val="0"/>
          <w:bCs/>
          <w:szCs w:val="21"/>
        </w:rPr>
      </w:pPr>
      <w:r>
        <w:rPr>
          <w:rFonts w:cs="Arial"/>
          <w:b w:val="0"/>
          <w:bCs/>
          <w:szCs w:val="21"/>
        </w:rPr>
        <w:t>Detailed Work Plan</w:t>
      </w:r>
    </w:p>
    <w:p w14:paraId="2FE704D7" w14:textId="77777777" w:rsidR="006104D3" w:rsidRDefault="006104D3" w:rsidP="006E24A9">
      <w:pPr>
        <w:pStyle w:val="ListParagraph"/>
        <w:numPr>
          <w:ilvl w:val="0"/>
          <w:numId w:val="36"/>
        </w:numPr>
        <w:spacing w:after="160" w:line="259" w:lineRule="auto"/>
        <w:jc w:val="both"/>
        <w:rPr>
          <w:rFonts w:cs="Arial"/>
          <w:b w:val="0"/>
          <w:bCs/>
          <w:szCs w:val="21"/>
        </w:rPr>
      </w:pPr>
      <w:r w:rsidRPr="006104D3">
        <w:rPr>
          <w:rFonts w:cs="Arial"/>
          <w:b w:val="0"/>
          <w:bCs/>
          <w:szCs w:val="21"/>
        </w:rPr>
        <w:t>Develop a timeline</w:t>
      </w:r>
    </w:p>
    <w:p w14:paraId="0F709EB7" w14:textId="4CB18A11" w:rsidR="006104D3" w:rsidRDefault="006104D3" w:rsidP="006E24A9">
      <w:pPr>
        <w:pStyle w:val="ListParagraph"/>
        <w:numPr>
          <w:ilvl w:val="0"/>
          <w:numId w:val="36"/>
        </w:numPr>
        <w:spacing w:after="160" w:line="259" w:lineRule="auto"/>
        <w:jc w:val="both"/>
        <w:rPr>
          <w:rFonts w:cs="Arial"/>
          <w:b w:val="0"/>
          <w:bCs/>
          <w:szCs w:val="21"/>
        </w:rPr>
      </w:pPr>
      <w:r w:rsidRPr="006104D3">
        <w:rPr>
          <w:rFonts w:cs="Arial"/>
          <w:b w:val="0"/>
          <w:bCs/>
          <w:szCs w:val="21"/>
        </w:rPr>
        <w:t>Specify responsibility for each evaluation phase.</w:t>
      </w:r>
    </w:p>
    <w:p w14:paraId="520A7F79" w14:textId="2391B35F" w:rsidR="006104D3" w:rsidRDefault="006104D3" w:rsidP="006E24A9">
      <w:pPr>
        <w:pStyle w:val="ListParagraph"/>
        <w:numPr>
          <w:ilvl w:val="0"/>
          <w:numId w:val="31"/>
        </w:numPr>
        <w:spacing w:after="160" w:line="259" w:lineRule="auto"/>
        <w:jc w:val="both"/>
        <w:rPr>
          <w:rFonts w:cs="Arial"/>
          <w:b w:val="0"/>
          <w:bCs/>
          <w:szCs w:val="21"/>
        </w:rPr>
      </w:pPr>
      <w:r>
        <w:rPr>
          <w:rFonts w:cs="Arial"/>
          <w:b w:val="0"/>
          <w:bCs/>
          <w:szCs w:val="21"/>
        </w:rPr>
        <w:t>Logistics and Administrative Requirements/ Arrangements</w:t>
      </w:r>
    </w:p>
    <w:p w14:paraId="279AFE7C" w14:textId="124F4F83" w:rsidR="006104D3" w:rsidRDefault="006104D3" w:rsidP="006E24A9">
      <w:pPr>
        <w:pStyle w:val="ListParagraph"/>
        <w:numPr>
          <w:ilvl w:val="0"/>
          <w:numId w:val="31"/>
        </w:numPr>
        <w:spacing w:after="160" w:line="259" w:lineRule="auto"/>
        <w:jc w:val="both"/>
        <w:rPr>
          <w:rFonts w:cs="Arial"/>
          <w:b w:val="0"/>
          <w:bCs/>
          <w:szCs w:val="21"/>
        </w:rPr>
      </w:pPr>
      <w:r>
        <w:rPr>
          <w:rFonts w:cs="Arial"/>
          <w:b w:val="0"/>
          <w:bCs/>
          <w:szCs w:val="21"/>
        </w:rPr>
        <w:t>Annex</w:t>
      </w:r>
    </w:p>
    <w:p w14:paraId="07A9FE2E" w14:textId="52401F36" w:rsidR="006104D3" w:rsidRDefault="006104D3" w:rsidP="006E24A9">
      <w:pPr>
        <w:pStyle w:val="ListParagraph"/>
        <w:numPr>
          <w:ilvl w:val="0"/>
          <w:numId w:val="37"/>
        </w:numPr>
        <w:spacing w:after="160" w:line="259" w:lineRule="auto"/>
        <w:jc w:val="both"/>
        <w:rPr>
          <w:rFonts w:cs="Arial"/>
          <w:b w:val="0"/>
          <w:bCs/>
          <w:szCs w:val="21"/>
        </w:rPr>
      </w:pPr>
      <w:r>
        <w:rPr>
          <w:rFonts w:cs="Arial"/>
          <w:b w:val="0"/>
          <w:bCs/>
          <w:szCs w:val="21"/>
        </w:rPr>
        <w:t>Relevant draft data collection instruments</w:t>
      </w:r>
    </w:p>
    <w:p w14:paraId="66F53E9F" w14:textId="6ED6ED77" w:rsidR="008E10CC" w:rsidRDefault="006104D3" w:rsidP="001016A4">
      <w:pPr>
        <w:pStyle w:val="ListParagraph"/>
        <w:numPr>
          <w:ilvl w:val="0"/>
          <w:numId w:val="37"/>
        </w:numPr>
        <w:spacing w:after="160" w:line="259" w:lineRule="auto"/>
        <w:jc w:val="both"/>
        <w:rPr>
          <w:rFonts w:cs="Arial"/>
          <w:b w:val="0"/>
          <w:bCs/>
          <w:szCs w:val="21"/>
        </w:rPr>
      </w:pPr>
      <w:r>
        <w:rPr>
          <w:rFonts w:cs="Arial"/>
          <w:b w:val="0"/>
          <w:bCs/>
          <w:szCs w:val="21"/>
        </w:rPr>
        <w:t>Terms of Reference</w:t>
      </w:r>
    </w:p>
    <w:p w14:paraId="4660F181" w14:textId="77777777" w:rsidR="001016A4" w:rsidRPr="001016A4" w:rsidRDefault="001016A4" w:rsidP="001016A4">
      <w:pPr>
        <w:pStyle w:val="ListParagraph"/>
        <w:spacing w:after="160" w:line="259" w:lineRule="auto"/>
        <w:ind w:left="1440"/>
        <w:jc w:val="both"/>
        <w:rPr>
          <w:rFonts w:cs="Arial"/>
          <w:b w:val="0"/>
          <w:bCs/>
          <w:szCs w:val="21"/>
        </w:rPr>
      </w:pPr>
    </w:p>
    <w:p w14:paraId="5750B01B" w14:textId="65108C54" w:rsidR="00E46419" w:rsidRPr="00350E40" w:rsidRDefault="00E46419" w:rsidP="006E24A9">
      <w:pPr>
        <w:pStyle w:val="ListParagraph"/>
        <w:numPr>
          <w:ilvl w:val="0"/>
          <w:numId w:val="27"/>
        </w:numPr>
        <w:spacing w:after="160" w:line="259" w:lineRule="auto"/>
        <w:jc w:val="both"/>
        <w:rPr>
          <w:rFonts w:cs="Arial"/>
          <w:b w:val="0"/>
          <w:bCs/>
          <w:szCs w:val="21"/>
        </w:rPr>
      </w:pPr>
      <w:r w:rsidRPr="00350E40">
        <w:rPr>
          <w:rFonts w:cs="Arial"/>
          <w:b w:val="0"/>
          <w:bCs/>
          <w:szCs w:val="21"/>
        </w:rPr>
        <w:t>Suggested Outline for the Baseline Study</w:t>
      </w:r>
    </w:p>
    <w:p w14:paraId="4D80CD7B" w14:textId="77777777" w:rsidR="00E46419" w:rsidRPr="00350E40" w:rsidRDefault="00E46419" w:rsidP="00E46419">
      <w:pPr>
        <w:pStyle w:val="ListParagraph"/>
        <w:ind w:left="360"/>
        <w:jc w:val="both"/>
        <w:rPr>
          <w:rFonts w:cs="Arial"/>
          <w:b w:val="0"/>
          <w:bCs/>
          <w:szCs w:val="21"/>
        </w:rPr>
      </w:pPr>
    </w:p>
    <w:p w14:paraId="6157C112" w14:textId="77777777" w:rsidR="00E46419" w:rsidRPr="00350E40" w:rsidRDefault="00E46419" w:rsidP="006E24A9">
      <w:pPr>
        <w:pStyle w:val="ListParagraph"/>
        <w:numPr>
          <w:ilvl w:val="0"/>
          <w:numId w:val="29"/>
        </w:numPr>
        <w:spacing w:after="160" w:line="259" w:lineRule="auto"/>
        <w:jc w:val="both"/>
        <w:rPr>
          <w:rFonts w:cs="Arial"/>
          <w:b w:val="0"/>
          <w:bCs/>
          <w:szCs w:val="21"/>
        </w:rPr>
      </w:pPr>
      <w:r w:rsidRPr="00350E40">
        <w:rPr>
          <w:rFonts w:cs="Arial"/>
          <w:b w:val="0"/>
          <w:bCs/>
          <w:szCs w:val="21"/>
        </w:rPr>
        <w:t>Executive Summary</w:t>
      </w:r>
    </w:p>
    <w:p w14:paraId="7E96C420" w14:textId="77777777" w:rsidR="00E46419" w:rsidRPr="00350E40" w:rsidRDefault="00E46419" w:rsidP="006E24A9">
      <w:pPr>
        <w:pStyle w:val="ListParagraph"/>
        <w:numPr>
          <w:ilvl w:val="0"/>
          <w:numId w:val="29"/>
        </w:numPr>
        <w:spacing w:after="160" w:line="259" w:lineRule="auto"/>
        <w:jc w:val="both"/>
        <w:rPr>
          <w:rFonts w:cs="Arial"/>
          <w:b w:val="0"/>
          <w:bCs/>
          <w:szCs w:val="21"/>
        </w:rPr>
      </w:pPr>
      <w:r w:rsidRPr="00350E40">
        <w:rPr>
          <w:rFonts w:cs="Arial"/>
          <w:b w:val="0"/>
          <w:bCs/>
          <w:szCs w:val="21"/>
        </w:rPr>
        <w:t>Introduction</w:t>
      </w:r>
    </w:p>
    <w:p w14:paraId="78EEF1BD" w14:textId="77777777" w:rsidR="00E46419" w:rsidRPr="00350E40" w:rsidRDefault="00E46419" w:rsidP="006E24A9">
      <w:pPr>
        <w:pStyle w:val="ListParagraph"/>
        <w:numPr>
          <w:ilvl w:val="0"/>
          <w:numId w:val="29"/>
        </w:numPr>
        <w:spacing w:after="160" w:line="259" w:lineRule="auto"/>
        <w:jc w:val="both"/>
        <w:rPr>
          <w:rFonts w:cs="Arial"/>
          <w:b w:val="0"/>
          <w:bCs/>
          <w:szCs w:val="21"/>
        </w:rPr>
      </w:pPr>
      <w:r w:rsidRPr="00350E40">
        <w:rPr>
          <w:rFonts w:cs="Arial"/>
          <w:b w:val="0"/>
          <w:bCs/>
          <w:szCs w:val="21"/>
        </w:rPr>
        <w:t>Project Brief and Development Context</w:t>
      </w:r>
    </w:p>
    <w:p w14:paraId="01BCD214" w14:textId="77777777" w:rsidR="00E46419" w:rsidRPr="00350E40" w:rsidRDefault="00E46419" w:rsidP="006E24A9">
      <w:pPr>
        <w:pStyle w:val="ListParagraph"/>
        <w:numPr>
          <w:ilvl w:val="1"/>
          <w:numId w:val="29"/>
        </w:numPr>
        <w:spacing w:after="160" w:line="259" w:lineRule="auto"/>
        <w:jc w:val="both"/>
        <w:rPr>
          <w:rFonts w:cs="Arial"/>
          <w:b w:val="0"/>
          <w:bCs/>
          <w:szCs w:val="21"/>
        </w:rPr>
      </w:pPr>
      <w:r w:rsidRPr="00350E40">
        <w:rPr>
          <w:rFonts w:cs="Arial"/>
          <w:b w:val="0"/>
          <w:bCs/>
          <w:szCs w:val="21"/>
        </w:rPr>
        <w:t xml:space="preserve">Project </w:t>
      </w:r>
      <w:proofErr w:type="spellStart"/>
      <w:r w:rsidRPr="00350E40">
        <w:rPr>
          <w:rFonts w:cs="Arial"/>
          <w:b w:val="0"/>
          <w:bCs/>
          <w:szCs w:val="21"/>
        </w:rPr>
        <w:t>Logframe</w:t>
      </w:r>
      <w:proofErr w:type="spellEnd"/>
    </w:p>
    <w:p w14:paraId="43D40AD4" w14:textId="77777777" w:rsidR="00E46419" w:rsidRPr="00350E40" w:rsidRDefault="00E46419" w:rsidP="006E24A9">
      <w:pPr>
        <w:pStyle w:val="ListParagraph"/>
        <w:numPr>
          <w:ilvl w:val="1"/>
          <w:numId w:val="29"/>
        </w:numPr>
        <w:spacing w:after="160" w:line="259" w:lineRule="auto"/>
        <w:jc w:val="both"/>
        <w:rPr>
          <w:rFonts w:cs="Arial"/>
          <w:b w:val="0"/>
          <w:bCs/>
          <w:szCs w:val="21"/>
        </w:rPr>
      </w:pPr>
      <w:r w:rsidRPr="00350E40">
        <w:rPr>
          <w:rFonts w:cs="Arial"/>
          <w:b w:val="0"/>
          <w:bCs/>
          <w:szCs w:val="21"/>
        </w:rPr>
        <w:t>Target Groups, Project Area coverage</w:t>
      </w:r>
    </w:p>
    <w:p w14:paraId="38B03E63" w14:textId="77777777" w:rsidR="00E46419" w:rsidRPr="00350E40" w:rsidRDefault="00E46419" w:rsidP="006E24A9">
      <w:pPr>
        <w:pStyle w:val="ListParagraph"/>
        <w:numPr>
          <w:ilvl w:val="0"/>
          <w:numId w:val="29"/>
        </w:numPr>
        <w:spacing w:after="160" w:line="259" w:lineRule="auto"/>
        <w:jc w:val="both"/>
        <w:rPr>
          <w:rFonts w:cs="Arial"/>
          <w:b w:val="0"/>
          <w:bCs/>
          <w:szCs w:val="21"/>
        </w:rPr>
      </w:pPr>
      <w:r w:rsidRPr="00350E40">
        <w:rPr>
          <w:rFonts w:cs="Arial"/>
          <w:b w:val="0"/>
          <w:bCs/>
          <w:szCs w:val="21"/>
        </w:rPr>
        <w:t>Baseline Design and Methodology</w:t>
      </w:r>
    </w:p>
    <w:p w14:paraId="5C561E80" w14:textId="77777777" w:rsidR="00E46419" w:rsidRPr="00350E40" w:rsidRDefault="00E46419" w:rsidP="006E24A9">
      <w:pPr>
        <w:pStyle w:val="ListParagraph"/>
        <w:numPr>
          <w:ilvl w:val="0"/>
          <w:numId w:val="29"/>
        </w:numPr>
        <w:spacing w:after="160" w:line="259" w:lineRule="auto"/>
        <w:jc w:val="both"/>
        <w:rPr>
          <w:rFonts w:cs="Arial"/>
          <w:b w:val="0"/>
          <w:bCs/>
          <w:szCs w:val="21"/>
        </w:rPr>
      </w:pPr>
      <w:r w:rsidRPr="00350E40">
        <w:rPr>
          <w:rFonts w:cs="Arial"/>
          <w:b w:val="0"/>
          <w:bCs/>
          <w:szCs w:val="21"/>
        </w:rPr>
        <w:t>Baseline Survey Results per Component</w:t>
      </w:r>
    </w:p>
    <w:p w14:paraId="6EDCF9BA" w14:textId="77777777" w:rsidR="00E46419" w:rsidRPr="00350E40" w:rsidRDefault="00E46419" w:rsidP="006E24A9">
      <w:pPr>
        <w:pStyle w:val="ListParagraph"/>
        <w:numPr>
          <w:ilvl w:val="1"/>
          <w:numId w:val="29"/>
        </w:numPr>
        <w:spacing w:after="160" w:line="259" w:lineRule="auto"/>
        <w:jc w:val="both"/>
        <w:rPr>
          <w:rFonts w:cs="Arial"/>
          <w:b w:val="0"/>
          <w:bCs/>
          <w:szCs w:val="21"/>
        </w:rPr>
      </w:pPr>
      <w:r w:rsidRPr="00350E40">
        <w:rPr>
          <w:rFonts w:cs="Arial"/>
          <w:b w:val="0"/>
          <w:bCs/>
          <w:szCs w:val="21"/>
        </w:rPr>
        <w:t>Profile of surveyed communities and households</w:t>
      </w:r>
    </w:p>
    <w:p w14:paraId="2E653D9F" w14:textId="77777777" w:rsidR="00E46419" w:rsidRPr="00350E40" w:rsidRDefault="00E46419" w:rsidP="006E24A9">
      <w:pPr>
        <w:pStyle w:val="ListParagraph"/>
        <w:numPr>
          <w:ilvl w:val="1"/>
          <w:numId w:val="29"/>
        </w:numPr>
        <w:spacing w:after="160" w:line="259" w:lineRule="auto"/>
        <w:jc w:val="both"/>
        <w:rPr>
          <w:rFonts w:cs="Arial"/>
          <w:b w:val="0"/>
          <w:bCs/>
          <w:szCs w:val="21"/>
        </w:rPr>
      </w:pPr>
      <w:r w:rsidRPr="00350E40">
        <w:rPr>
          <w:rFonts w:cs="Arial"/>
          <w:b w:val="0"/>
          <w:bCs/>
          <w:szCs w:val="21"/>
        </w:rPr>
        <w:t>Baseline Analysis of each Component</w:t>
      </w:r>
    </w:p>
    <w:p w14:paraId="7CF9C9B6" w14:textId="77777777" w:rsidR="00E46419" w:rsidRPr="00350E40" w:rsidRDefault="00E46419" w:rsidP="006E24A9">
      <w:pPr>
        <w:pStyle w:val="ListParagraph"/>
        <w:numPr>
          <w:ilvl w:val="1"/>
          <w:numId w:val="29"/>
        </w:numPr>
        <w:spacing w:after="160" w:line="259" w:lineRule="auto"/>
        <w:jc w:val="both"/>
        <w:rPr>
          <w:rFonts w:cs="Arial"/>
          <w:b w:val="0"/>
          <w:bCs/>
          <w:szCs w:val="21"/>
        </w:rPr>
      </w:pPr>
      <w:r w:rsidRPr="00350E40">
        <w:rPr>
          <w:rFonts w:cs="Arial"/>
          <w:b w:val="0"/>
          <w:bCs/>
          <w:szCs w:val="21"/>
        </w:rPr>
        <w:lastRenderedPageBreak/>
        <w:t>Proposed indicators</w:t>
      </w:r>
    </w:p>
    <w:p w14:paraId="15BC39DD" w14:textId="77777777" w:rsidR="00E46419" w:rsidRPr="00350E40" w:rsidRDefault="00E46419" w:rsidP="006E24A9">
      <w:pPr>
        <w:pStyle w:val="ListParagraph"/>
        <w:numPr>
          <w:ilvl w:val="1"/>
          <w:numId w:val="29"/>
        </w:numPr>
        <w:spacing w:after="160" w:line="259" w:lineRule="auto"/>
        <w:jc w:val="both"/>
        <w:rPr>
          <w:rFonts w:cs="Arial"/>
          <w:b w:val="0"/>
          <w:bCs/>
          <w:szCs w:val="21"/>
        </w:rPr>
      </w:pPr>
      <w:r w:rsidRPr="00350E40">
        <w:rPr>
          <w:rFonts w:cs="Arial"/>
          <w:b w:val="0"/>
          <w:bCs/>
          <w:szCs w:val="21"/>
        </w:rPr>
        <w:t>Layout Maps of potential project beneficiaries</w:t>
      </w:r>
    </w:p>
    <w:p w14:paraId="710498BE" w14:textId="77777777" w:rsidR="00E46419" w:rsidRPr="00350E40" w:rsidRDefault="00E46419" w:rsidP="006E24A9">
      <w:pPr>
        <w:pStyle w:val="ListParagraph"/>
        <w:numPr>
          <w:ilvl w:val="0"/>
          <w:numId w:val="29"/>
        </w:numPr>
        <w:spacing w:after="160" w:line="259" w:lineRule="auto"/>
        <w:jc w:val="both"/>
        <w:rPr>
          <w:rFonts w:cs="Arial"/>
          <w:b w:val="0"/>
          <w:bCs/>
          <w:szCs w:val="21"/>
        </w:rPr>
      </w:pPr>
      <w:r w:rsidRPr="00350E40">
        <w:rPr>
          <w:rFonts w:cs="Arial"/>
          <w:b w:val="0"/>
          <w:bCs/>
          <w:szCs w:val="21"/>
        </w:rPr>
        <w:t>Conclusion</w:t>
      </w:r>
    </w:p>
    <w:p w14:paraId="58649979" w14:textId="77777777" w:rsidR="00E46419" w:rsidRPr="00350E40" w:rsidRDefault="00E46419" w:rsidP="006E24A9">
      <w:pPr>
        <w:pStyle w:val="ListParagraph"/>
        <w:numPr>
          <w:ilvl w:val="0"/>
          <w:numId w:val="29"/>
        </w:numPr>
        <w:spacing w:after="160" w:line="259" w:lineRule="auto"/>
        <w:jc w:val="both"/>
        <w:rPr>
          <w:rFonts w:cs="Arial"/>
          <w:b w:val="0"/>
          <w:bCs/>
          <w:szCs w:val="21"/>
        </w:rPr>
      </w:pPr>
      <w:r w:rsidRPr="00350E40">
        <w:rPr>
          <w:rFonts w:cs="Arial"/>
          <w:b w:val="0"/>
          <w:bCs/>
          <w:szCs w:val="21"/>
        </w:rPr>
        <w:t>Annexes</w:t>
      </w:r>
    </w:p>
    <w:p w14:paraId="266098E4" w14:textId="77777777" w:rsidR="00E46419" w:rsidRPr="00350E40" w:rsidRDefault="00E46419" w:rsidP="006E24A9">
      <w:pPr>
        <w:pStyle w:val="ListParagraph"/>
        <w:numPr>
          <w:ilvl w:val="1"/>
          <w:numId w:val="30"/>
        </w:numPr>
        <w:spacing w:after="160" w:line="259" w:lineRule="auto"/>
        <w:jc w:val="both"/>
        <w:rPr>
          <w:rFonts w:cs="Arial"/>
          <w:b w:val="0"/>
          <w:bCs/>
          <w:szCs w:val="21"/>
        </w:rPr>
      </w:pPr>
      <w:r w:rsidRPr="00350E40">
        <w:rPr>
          <w:rFonts w:cs="Arial"/>
          <w:b w:val="0"/>
          <w:bCs/>
          <w:szCs w:val="21"/>
        </w:rPr>
        <w:t>Terms of Reference</w:t>
      </w:r>
    </w:p>
    <w:p w14:paraId="62D625D0" w14:textId="77777777" w:rsidR="00E46419" w:rsidRPr="00350E40" w:rsidRDefault="00E46419" w:rsidP="006E24A9">
      <w:pPr>
        <w:pStyle w:val="ListParagraph"/>
        <w:numPr>
          <w:ilvl w:val="1"/>
          <w:numId w:val="30"/>
        </w:numPr>
        <w:spacing w:after="160" w:line="259" w:lineRule="auto"/>
        <w:jc w:val="both"/>
        <w:rPr>
          <w:rFonts w:cs="Arial"/>
          <w:b w:val="0"/>
          <w:bCs/>
          <w:szCs w:val="21"/>
        </w:rPr>
      </w:pPr>
      <w:r w:rsidRPr="00350E40">
        <w:rPr>
          <w:rFonts w:cs="Arial"/>
          <w:b w:val="0"/>
          <w:bCs/>
          <w:szCs w:val="21"/>
        </w:rPr>
        <w:t>Copy of accomplished survey questionnaires</w:t>
      </w:r>
    </w:p>
    <w:p w14:paraId="4C75853D" w14:textId="77777777" w:rsidR="00E46419" w:rsidRPr="00350E40" w:rsidRDefault="00E46419" w:rsidP="006E24A9">
      <w:pPr>
        <w:pStyle w:val="ListParagraph"/>
        <w:numPr>
          <w:ilvl w:val="1"/>
          <w:numId w:val="30"/>
        </w:numPr>
        <w:spacing w:after="160" w:line="259" w:lineRule="auto"/>
        <w:jc w:val="both"/>
        <w:rPr>
          <w:rFonts w:cs="Arial"/>
          <w:b w:val="0"/>
          <w:bCs/>
          <w:szCs w:val="21"/>
        </w:rPr>
      </w:pPr>
      <w:r w:rsidRPr="00350E40">
        <w:rPr>
          <w:rFonts w:cs="Arial"/>
          <w:b w:val="0"/>
          <w:bCs/>
          <w:szCs w:val="21"/>
        </w:rPr>
        <w:t>Inventory of coordinates for the geo-spatial analysis</w:t>
      </w:r>
    </w:p>
    <w:p w14:paraId="5385457B" w14:textId="77777777" w:rsidR="00E46419" w:rsidRPr="00350E40" w:rsidRDefault="00E46419" w:rsidP="006E24A9">
      <w:pPr>
        <w:pStyle w:val="ListParagraph"/>
        <w:numPr>
          <w:ilvl w:val="1"/>
          <w:numId w:val="30"/>
        </w:numPr>
        <w:spacing w:after="160" w:line="259" w:lineRule="auto"/>
        <w:jc w:val="both"/>
        <w:rPr>
          <w:rFonts w:cs="Arial"/>
          <w:b w:val="0"/>
          <w:bCs/>
          <w:szCs w:val="21"/>
        </w:rPr>
      </w:pPr>
      <w:r w:rsidRPr="00350E40">
        <w:rPr>
          <w:rFonts w:cs="Arial"/>
          <w:b w:val="0"/>
          <w:bCs/>
          <w:szCs w:val="21"/>
        </w:rPr>
        <w:t>Documentation of surveys and meetings conducted</w:t>
      </w:r>
    </w:p>
    <w:p w14:paraId="3AC77519" w14:textId="77777777" w:rsidR="00E46419" w:rsidRPr="00350E40" w:rsidRDefault="00E46419" w:rsidP="006E24A9">
      <w:pPr>
        <w:pStyle w:val="ListParagraph"/>
        <w:numPr>
          <w:ilvl w:val="1"/>
          <w:numId w:val="30"/>
        </w:numPr>
        <w:spacing w:after="160" w:line="259" w:lineRule="auto"/>
        <w:jc w:val="both"/>
        <w:rPr>
          <w:rFonts w:cs="Arial"/>
          <w:b w:val="0"/>
          <w:bCs/>
          <w:szCs w:val="21"/>
        </w:rPr>
      </w:pPr>
      <w:r w:rsidRPr="00350E40">
        <w:rPr>
          <w:rFonts w:eastAsia="Times New Roman" w:cs="Arial"/>
          <w:b w:val="0"/>
          <w:bCs/>
          <w:szCs w:val="21"/>
        </w:rPr>
        <w:t>Any other relevant material</w:t>
      </w:r>
    </w:p>
    <w:p w14:paraId="10E40BC3" w14:textId="77777777" w:rsidR="00E46419" w:rsidRPr="00350E40" w:rsidRDefault="00E46419" w:rsidP="00E46419">
      <w:pPr>
        <w:pStyle w:val="ListParagraph"/>
        <w:spacing w:line="276" w:lineRule="auto"/>
        <w:ind w:left="360"/>
        <w:rPr>
          <w:rFonts w:eastAsia="Times New Roman" w:cs="Arial"/>
          <w:b w:val="0"/>
          <w:bCs/>
          <w:szCs w:val="21"/>
        </w:rPr>
      </w:pPr>
    </w:p>
    <w:p w14:paraId="17A3FCDA" w14:textId="77777777" w:rsidR="00E46419" w:rsidRPr="00350E40" w:rsidRDefault="00E46419" w:rsidP="006E24A9">
      <w:pPr>
        <w:pStyle w:val="ListParagraph"/>
        <w:numPr>
          <w:ilvl w:val="0"/>
          <w:numId w:val="27"/>
        </w:numPr>
        <w:spacing w:line="276" w:lineRule="auto"/>
        <w:rPr>
          <w:rFonts w:eastAsia="Times New Roman" w:cs="Arial"/>
          <w:b w:val="0"/>
          <w:bCs/>
          <w:szCs w:val="21"/>
        </w:rPr>
      </w:pPr>
      <w:r w:rsidRPr="00350E40">
        <w:rPr>
          <w:rFonts w:eastAsia="Times New Roman" w:cs="Arial"/>
          <w:b w:val="0"/>
          <w:bCs/>
          <w:szCs w:val="21"/>
        </w:rPr>
        <w:t>Suggested Outline (for MTR and EOP Evaluation)</w:t>
      </w:r>
    </w:p>
    <w:p w14:paraId="0927F5D7" w14:textId="77777777" w:rsidR="00E46419" w:rsidRPr="00350E40" w:rsidRDefault="00E46419" w:rsidP="00E46419">
      <w:pPr>
        <w:spacing w:line="276" w:lineRule="auto"/>
        <w:rPr>
          <w:rFonts w:eastAsia="Times New Roman" w:cs="Arial"/>
          <w:b w:val="0"/>
          <w:bCs/>
          <w:szCs w:val="21"/>
        </w:rPr>
      </w:pPr>
    </w:p>
    <w:p w14:paraId="5D0EE6E3" w14:textId="77777777" w:rsidR="00E46419" w:rsidRPr="00350E40" w:rsidRDefault="00E46419" w:rsidP="006E24A9">
      <w:pPr>
        <w:pStyle w:val="ListParagraph"/>
        <w:numPr>
          <w:ilvl w:val="0"/>
          <w:numId w:val="23"/>
        </w:numPr>
        <w:spacing w:line="276" w:lineRule="auto"/>
        <w:rPr>
          <w:rFonts w:eastAsia="Times New Roman" w:cs="Arial"/>
          <w:b w:val="0"/>
          <w:bCs/>
          <w:szCs w:val="21"/>
        </w:rPr>
      </w:pPr>
      <w:r w:rsidRPr="00350E40">
        <w:rPr>
          <w:rFonts w:eastAsia="Times New Roman" w:cs="Arial"/>
          <w:b w:val="0"/>
          <w:bCs/>
          <w:szCs w:val="21"/>
        </w:rPr>
        <w:t>Executive Summary</w:t>
      </w:r>
    </w:p>
    <w:p w14:paraId="1FBC6BA2" w14:textId="77777777" w:rsidR="00E46419" w:rsidRPr="00350E40" w:rsidRDefault="00E46419" w:rsidP="00E46419">
      <w:pPr>
        <w:ind w:firstLine="720"/>
        <w:rPr>
          <w:rFonts w:eastAsia="Times New Roman" w:cs="Arial"/>
          <w:b w:val="0"/>
          <w:bCs/>
          <w:i/>
          <w:szCs w:val="21"/>
        </w:rPr>
      </w:pPr>
    </w:p>
    <w:p w14:paraId="1A79DF2D" w14:textId="77777777" w:rsidR="00E46419" w:rsidRPr="00350E40" w:rsidRDefault="00E46419" w:rsidP="006E24A9">
      <w:pPr>
        <w:pStyle w:val="ListParagraph"/>
        <w:numPr>
          <w:ilvl w:val="0"/>
          <w:numId w:val="17"/>
        </w:numPr>
        <w:rPr>
          <w:rFonts w:eastAsia="Times New Roman" w:cs="Arial"/>
          <w:b w:val="0"/>
          <w:bCs/>
          <w:i/>
          <w:szCs w:val="21"/>
        </w:rPr>
      </w:pPr>
      <w:r w:rsidRPr="00350E40">
        <w:rPr>
          <w:rFonts w:eastAsia="Times New Roman" w:cs="Arial"/>
          <w:b w:val="0"/>
          <w:bCs/>
          <w:i/>
          <w:szCs w:val="21"/>
        </w:rPr>
        <w:t>What are the context and purpose of the evaluation?</w:t>
      </w:r>
    </w:p>
    <w:p w14:paraId="50737319" w14:textId="77777777" w:rsidR="00E46419" w:rsidRPr="00350E40" w:rsidRDefault="00E46419" w:rsidP="006E24A9">
      <w:pPr>
        <w:pStyle w:val="ListParagraph"/>
        <w:numPr>
          <w:ilvl w:val="0"/>
          <w:numId w:val="17"/>
        </w:numPr>
        <w:rPr>
          <w:rFonts w:eastAsia="Times New Roman" w:cs="Arial"/>
          <w:b w:val="0"/>
          <w:bCs/>
          <w:szCs w:val="21"/>
        </w:rPr>
      </w:pPr>
      <w:r w:rsidRPr="00350E40">
        <w:rPr>
          <w:rFonts w:eastAsia="Times New Roman" w:cs="Arial"/>
          <w:b w:val="0"/>
          <w:bCs/>
          <w:i/>
          <w:szCs w:val="21"/>
        </w:rPr>
        <w:t>What are the main conclusions, recommendations and lessons learned?</w:t>
      </w:r>
    </w:p>
    <w:p w14:paraId="7813774C" w14:textId="77777777" w:rsidR="00E46419" w:rsidRPr="00350E40" w:rsidRDefault="00E46419" w:rsidP="00E46419">
      <w:pPr>
        <w:pStyle w:val="ListParagraph"/>
        <w:rPr>
          <w:rFonts w:eastAsia="Times New Roman" w:cs="Arial"/>
          <w:b w:val="0"/>
          <w:bCs/>
          <w:szCs w:val="21"/>
        </w:rPr>
      </w:pPr>
    </w:p>
    <w:p w14:paraId="1DD48A0F" w14:textId="77777777" w:rsidR="00E46419" w:rsidRPr="00350E40" w:rsidRDefault="00E46419" w:rsidP="006E24A9">
      <w:pPr>
        <w:pStyle w:val="ListParagraph"/>
        <w:numPr>
          <w:ilvl w:val="0"/>
          <w:numId w:val="23"/>
        </w:numPr>
        <w:rPr>
          <w:rFonts w:eastAsia="Times New Roman" w:cs="Arial"/>
          <w:b w:val="0"/>
          <w:bCs/>
          <w:szCs w:val="21"/>
        </w:rPr>
      </w:pPr>
      <w:r w:rsidRPr="00350E40">
        <w:rPr>
          <w:rFonts w:eastAsia="Times New Roman" w:cs="Arial"/>
          <w:b w:val="0"/>
          <w:bCs/>
          <w:szCs w:val="21"/>
        </w:rPr>
        <w:t>Introduction</w:t>
      </w:r>
    </w:p>
    <w:p w14:paraId="7DC12734" w14:textId="77777777" w:rsidR="00E46419" w:rsidRPr="00350E40" w:rsidRDefault="00E46419" w:rsidP="00E46419">
      <w:pPr>
        <w:rPr>
          <w:rFonts w:eastAsia="Times New Roman" w:cs="Arial"/>
          <w:b w:val="0"/>
          <w:bCs/>
          <w:szCs w:val="21"/>
        </w:rPr>
      </w:pPr>
    </w:p>
    <w:p w14:paraId="7609FA36" w14:textId="77777777" w:rsidR="00E46419" w:rsidRPr="00350E40" w:rsidRDefault="00E46419" w:rsidP="006E24A9">
      <w:pPr>
        <w:pStyle w:val="ListParagraph"/>
        <w:numPr>
          <w:ilvl w:val="0"/>
          <w:numId w:val="17"/>
        </w:numPr>
        <w:rPr>
          <w:rFonts w:eastAsia="Times New Roman" w:cs="Arial"/>
          <w:b w:val="0"/>
          <w:bCs/>
          <w:i/>
          <w:szCs w:val="21"/>
        </w:rPr>
      </w:pPr>
      <w:r w:rsidRPr="00350E40">
        <w:rPr>
          <w:rFonts w:eastAsia="Times New Roman" w:cs="Arial"/>
          <w:b w:val="0"/>
          <w:bCs/>
          <w:i/>
          <w:szCs w:val="21"/>
        </w:rPr>
        <w:t>What is the purpose of the evaluation? Is there any special reason why the evaluation is being done at mid-term and not at, or after, project completion?</w:t>
      </w:r>
    </w:p>
    <w:p w14:paraId="77D0E16D" w14:textId="77777777" w:rsidR="00E46419" w:rsidRPr="00350E40" w:rsidRDefault="00E46419" w:rsidP="006E24A9">
      <w:pPr>
        <w:pStyle w:val="ListParagraph"/>
        <w:numPr>
          <w:ilvl w:val="0"/>
          <w:numId w:val="17"/>
        </w:numPr>
        <w:rPr>
          <w:rFonts w:eastAsia="Times New Roman" w:cs="Arial"/>
          <w:b w:val="0"/>
          <w:bCs/>
          <w:i/>
          <w:szCs w:val="21"/>
        </w:rPr>
      </w:pPr>
      <w:r w:rsidRPr="00350E40">
        <w:rPr>
          <w:rFonts w:eastAsia="Times New Roman" w:cs="Arial"/>
          <w:b w:val="0"/>
          <w:bCs/>
          <w:i/>
          <w:szCs w:val="21"/>
        </w:rPr>
        <w:t>What products are expected from the evaluation?</w:t>
      </w:r>
    </w:p>
    <w:p w14:paraId="2364FD86" w14:textId="77777777" w:rsidR="00E46419" w:rsidRPr="00350E40" w:rsidRDefault="00E46419" w:rsidP="006E24A9">
      <w:pPr>
        <w:pStyle w:val="ListParagraph"/>
        <w:numPr>
          <w:ilvl w:val="0"/>
          <w:numId w:val="17"/>
        </w:numPr>
        <w:rPr>
          <w:rFonts w:eastAsia="Times New Roman" w:cs="Arial"/>
          <w:b w:val="0"/>
          <w:bCs/>
          <w:i/>
          <w:szCs w:val="21"/>
        </w:rPr>
      </w:pPr>
      <w:r w:rsidRPr="00350E40">
        <w:rPr>
          <w:rFonts w:eastAsia="Times New Roman" w:cs="Arial"/>
          <w:b w:val="0"/>
          <w:bCs/>
          <w:i/>
          <w:szCs w:val="21"/>
        </w:rPr>
        <w:t>How will the evaluation results be used?</w:t>
      </w:r>
    </w:p>
    <w:p w14:paraId="745EB8F2" w14:textId="77777777" w:rsidR="00E46419" w:rsidRPr="00350E40" w:rsidRDefault="00E46419" w:rsidP="006E24A9">
      <w:pPr>
        <w:pStyle w:val="ListParagraph"/>
        <w:numPr>
          <w:ilvl w:val="0"/>
          <w:numId w:val="17"/>
        </w:numPr>
        <w:rPr>
          <w:rFonts w:eastAsia="Times New Roman" w:cs="Arial"/>
          <w:b w:val="0"/>
          <w:bCs/>
          <w:i/>
          <w:szCs w:val="21"/>
        </w:rPr>
      </w:pPr>
      <w:r w:rsidRPr="00350E40">
        <w:rPr>
          <w:rFonts w:eastAsia="Times New Roman" w:cs="Arial"/>
          <w:b w:val="0"/>
          <w:bCs/>
          <w:i/>
          <w:szCs w:val="21"/>
        </w:rPr>
        <w:t>What are the key issues addressed by the evaluation?</w:t>
      </w:r>
    </w:p>
    <w:p w14:paraId="70EA0FC0" w14:textId="77777777" w:rsidR="00E46419" w:rsidRPr="00350E40" w:rsidRDefault="00E46419" w:rsidP="006E24A9">
      <w:pPr>
        <w:pStyle w:val="ListParagraph"/>
        <w:numPr>
          <w:ilvl w:val="0"/>
          <w:numId w:val="17"/>
        </w:numPr>
        <w:rPr>
          <w:rFonts w:eastAsia="Times New Roman" w:cs="Arial"/>
          <w:b w:val="0"/>
          <w:bCs/>
          <w:i/>
          <w:szCs w:val="21"/>
        </w:rPr>
      </w:pPr>
      <w:r w:rsidRPr="00350E40">
        <w:rPr>
          <w:rFonts w:eastAsia="Times New Roman" w:cs="Arial"/>
          <w:b w:val="0"/>
          <w:bCs/>
          <w:i/>
          <w:szCs w:val="21"/>
        </w:rPr>
        <w:t>What was the methodology used for the evaluation?</w:t>
      </w:r>
    </w:p>
    <w:p w14:paraId="5E6B320F" w14:textId="77777777" w:rsidR="00E46419" w:rsidRPr="00350E40" w:rsidRDefault="00E46419" w:rsidP="006E24A9">
      <w:pPr>
        <w:pStyle w:val="ListParagraph"/>
        <w:numPr>
          <w:ilvl w:val="0"/>
          <w:numId w:val="17"/>
        </w:numPr>
        <w:rPr>
          <w:rFonts w:eastAsia="Times New Roman" w:cs="Arial"/>
          <w:b w:val="0"/>
          <w:bCs/>
          <w:i/>
          <w:szCs w:val="21"/>
        </w:rPr>
      </w:pPr>
      <w:r w:rsidRPr="00350E40">
        <w:rPr>
          <w:rFonts w:eastAsia="Times New Roman" w:cs="Arial"/>
          <w:b w:val="0"/>
          <w:bCs/>
          <w:i/>
          <w:szCs w:val="21"/>
        </w:rPr>
        <w:t>What is the structure of the evaluation report? (How is the content organized?)</w:t>
      </w:r>
    </w:p>
    <w:p w14:paraId="516C4649" w14:textId="77777777" w:rsidR="00E46419" w:rsidRPr="00350E40" w:rsidRDefault="00E46419" w:rsidP="00E46419">
      <w:pPr>
        <w:rPr>
          <w:rFonts w:eastAsia="Times New Roman" w:cs="Arial"/>
          <w:b w:val="0"/>
          <w:bCs/>
          <w:szCs w:val="21"/>
        </w:rPr>
      </w:pPr>
    </w:p>
    <w:p w14:paraId="41D13A62" w14:textId="77777777" w:rsidR="00E46419" w:rsidRPr="00350E40" w:rsidRDefault="00E46419" w:rsidP="006E24A9">
      <w:pPr>
        <w:pStyle w:val="ListParagraph"/>
        <w:numPr>
          <w:ilvl w:val="0"/>
          <w:numId w:val="23"/>
        </w:numPr>
        <w:rPr>
          <w:rFonts w:eastAsia="Times New Roman" w:cs="Arial"/>
          <w:b w:val="0"/>
          <w:bCs/>
          <w:szCs w:val="21"/>
        </w:rPr>
      </w:pPr>
      <w:r w:rsidRPr="00350E40">
        <w:rPr>
          <w:rFonts w:eastAsia="Times New Roman" w:cs="Arial"/>
          <w:b w:val="0"/>
          <w:bCs/>
          <w:szCs w:val="21"/>
        </w:rPr>
        <w:t>The Project and its Development Context</w:t>
      </w:r>
    </w:p>
    <w:p w14:paraId="12B98F9B" w14:textId="77777777" w:rsidR="00E46419" w:rsidRPr="00350E40" w:rsidRDefault="00E46419" w:rsidP="00E46419">
      <w:pPr>
        <w:pStyle w:val="ListParagraph"/>
        <w:rPr>
          <w:rFonts w:eastAsia="Times New Roman" w:cs="Arial"/>
          <w:b w:val="0"/>
          <w:bCs/>
          <w:szCs w:val="21"/>
        </w:rPr>
      </w:pPr>
    </w:p>
    <w:p w14:paraId="73C6E427" w14:textId="77777777" w:rsidR="00E46419" w:rsidRPr="00350E40" w:rsidRDefault="00E46419" w:rsidP="006E24A9">
      <w:pPr>
        <w:pStyle w:val="ListParagraph"/>
        <w:numPr>
          <w:ilvl w:val="0"/>
          <w:numId w:val="17"/>
        </w:numPr>
        <w:jc w:val="both"/>
        <w:rPr>
          <w:rFonts w:eastAsia="Times New Roman" w:cs="Arial"/>
          <w:b w:val="0"/>
          <w:bCs/>
          <w:i/>
          <w:szCs w:val="21"/>
        </w:rPr>
      </w:pPr>
      <w:r w:rsidRPr="00350E40">
        <w:rPr>
          <w:rFonts w:eastAsia="Times New Roman" w:cs="Arial"/>
          <w:b w:val="0"/>
          <w:bCs/>
          <w:i/>
          <w:szCs w:val="21"/>
        </w:rPr>
        <w:t>When did the project start and what is its duration? What are the problems that the project seeks to address?</w:t>
      </w:r>
    </w:p>
    <w:p w14:paraId="302BAADF" w14:textId="77777777" w:rsidR="00E46419" w:rsidRPr="00350E40" w:rsidRDefault="00E46419" w:rsidP="006E24A9">
      <w:pPr>
        <w:pStyle w:val="ListParagraph"/>
        <w:numPr>
          <w:ilvl w:val="0"/>
          <w:numId w:val="17"/>
        </w:numPr>
        <w:jc w:val="both"/>
        <w:rPr>
          <w:rFonts w:eastAsia="Times New Roman" w:cs="Arial"/>
          <w:b w:val="0"/>
          <w:bCs/>
          <w:i/>
          <w:szCs w:val="21"/>
        </w:rPr>
      </w:pPr>
      <w:r w:rsidRPr="00350E40">
        <w:rPr>
          <w:rFonts w:eastAsia="Times New Roman" w:cs="Arial"/>
          <w:b w:val="0"/>
          <w:bCs/>
          <w:i/>
          <w:szCs w:val="21"/>
        </w:rPr>
        <w:t>What are the immediate and development objectives of the project?</w:t>
      </w:r>
    </w:p>
    <w:p w14:paraId="16470CD9" w14:textId="77777777" w:rsidR="00E46419" w:rsidRPr="00350E40" w:rsidRDefault="00E46419" w:rsidP="006E24A9">
      <w:pPr>
        <w:pStyle w:val="ListParagraph"/>
        <w:numPr>
          <w:ilvl w:val="0"/>
          <w:numId w:val="17"/>
        </w:numPr>
        <w:jc w:val="both"/>
        <w:rPr>
          <w:rFonts w:eastAsia="Times New Roman" w:cs="Arial"/>
          <w:b w:val="0"/>
          <w:bCs/>
          <w:i/>
          <w:szCs w:val="21"/>
        </w:rPr>
      </w:pPr>
      <w:r w:rsidRPr="00350E40">
        <w:rPr>
          <w:rFonts w:eastAsia="Times New Roman" w:cs="Arial"/>
          <w:b w:val="0"/>
          <w:bCs/>
          <w:i/>
          <w:szCs w:val="21"/>
        </w:rPr>
        <w:t>Who are the main stakeholders?</w:t>
      </w:r>
    </w:p>
    <w:p w14:paraId="3EC4A085" w14:textId="77777777" w:rsidR="00E46419" w:rsidRPr="00350E40" w:rsidRDefault="00E46419" w:rsidP="006E24A9">
      <w:pPr>
        <w:pStyle w:val="ListParagraph"/>
        <w:numPr>
          <w:ilvl w:val="0"/>
          <w:numId w:val="17"/>
        </w:numPr>
        <w:jc w:val="both"/>
        <w:rPr>
          <w:rFonts w:eastAsia="Times New Roman" w:cs="Arial"/>
          <w:b w:val="0"/>
          <w:bCs/>
          <w:i/>
          <w:szCs w:val="21"/>
        </w:rPr>
      </w:pPr>
      <w:r w:rsidRPr="00350E40">
        <w:rPr>
          <w:rFonts w:eastAsia="Times New Roman" w:cs="Arial"/>
          <w:b w:val="0"/>
          <w:bCs/>
          <w:i/>
          <w:szCs w:val="21"/>
        </w:rPr>
        <w:t>What results are expected?</w:t>
      </w:r>
    </w:p>
    <w:p w14:paraId="184EF74B" w14:textId="77777777" w:rsidR="00E46419" w:rsidRPr="00350E40" w:rsidRDefault="00E46419" w:rsidP="00E46419">
      <w:pPr>
        <w:pStyle w:val="ListParagraph"/>
        <w:rPr>
          <w:rFonts w:eastAsia="Times New Roman" w:cs="Arial"/>
          <w:b w:val="0"/>
          <w:bCs/>
          <w:i/>
          <w:szCs w:val="21"/>
        </w:rPr>
      </w:pPr>
    </w:p>
    <w:p w14:paraId="2871BE15" w14:textId="77777777" w:rsidR="00E46419" w:rsidRPr="00350E40" w:rsidRDefault="00E46419" w:rsidP="006E24A9">
      <w:pPr>
        <w:pStyle w:val="ListParagraph"/>
        <w:numPr>
          <w:ilvl w:val="0"/>
          <w:numId w:val="23"/>
        </w:numPr>
        <w:rPr>
          <w:rFonts w:eastAsia="Times New Roman" w:cs="Arial"/>
          <w:b w:val="0"/>
          <w:bCs/>
          <w:szCs w:val="21"/>
        </w:rPr>
      </w:pPr>
      <w:r w:rsidRPr="00350E40">
        <w:rPr>
          <w:rFonts w:eastAsia="Times New Roman" w:cs="Arial"/>
          <w:b w:val="0"/>
          <w:bCs/>
          <w:szCs w:val="21"/>
        </w:rPr>
        <w:t>Findings and Conclusions</w:t>
      </w:r>
    </w:p>
    <w:p w14:paraId="2E95EA32" w14:textId="77777777" w:rsidR="00E46419" w:rsidRPr="00350E40" w:rsidRDefault="00E46419" w:rsidP="00E46419">
      <w:pPr>
        <w:pStyle w:val="ListParagraph"/>
        <w:rPr>
          <w:rFonts w:eastAsia="Times New Roman" w:cs="Arial"/>
          <w:b w:val="0"/>
          <w:bCs/>
          <w:szCs w:val="21"/>
        </w:rPr>
      </w:pPr>
    </w:p>
    <w:p w14:paraId="48464D57" w14:textId="77777777" w:rsidR="00E46419" w:rsidRPr="00350E40" w:rsidRDefault="00E46419" w:rsidP="006E24A9">
      <w:pPr>
        <w:pStyle w:val="ListParagraph"/>
        <w:numPr>
          <w:ilvl w:val="0"/>
          <w:numId w:val="26"/>
        </w:numPr>
        <w:rPr>
          <w:rFonts w:eastAsia="Times New Roman" w:cs="Arial"/>
          <w:b w:val="0"/>
          <w:bCs/>
          <w:szCs w:val="21"/>
        </w:rPr>
      </w:pPr>
      <w:r w:rsidRPr="00350E40">
        <w:rPr>
          <w:rFonts w:eastAsia="Times New Roman" w:cs="Arial"/>
          <w:b w:val="0"/>
          <w:bCs/>
          <w:szCs w:val="21"/>
        </w:rPr>
        <w:t xml:space="preserve">Project Concept and Design </w:t>
      </w:r>
      <w:r w:rsidRPr="00350E40">
        <w:rPr>
          <w:rFonts w:eastAsia="Times New Roman" w:cs="Arial"/>
          <w:b w:val="0"/>
          <w:bCs/>
          <w:i/>
          <w:szCs w:val="21"/>
        </w:rPr>
        <w:t>(suggested questions)</w:t>
      </w:r>
    </w:p>
    <w:p w14:paraId="4C11DFE4" w14:textId="77777777" w:rsidR="00E46419" w:rsidRPr="00350E40" w:rsidRDefault="00E46419" w:rsidP="00E46419">
      <w:pPr>
        <w:rPr>
          <w:rFonts w:eastAsia="Times New Roman" w:cs="Arial"/>
          <w:b w:val="0"/>
          <w:bCs/>
          <w:szCs w:val="21"/>
        </w:rPr>
      </w:pPr>
    </w:p>
    <w:p w14:paraId="64C70D23" w14:textId="77777777" w:rsidR="00E46419" w:rsidRPr="00350E40" w:rsidRDefault="00E46419" w:rsidP="006E24A9">
      <w:pPr>
        <w:pStyle w:val="ListParagraph"/>
        <w:numPr>
          <w:ilvl w:val="0"/>
          <w:numId w:val="24"/>
        </w:numPr>
        <w:jc w:val="both"/>
        <w:rPr>
          <w:rFonts w:eastAsia="Times New Roman" w:cs="Arial"/>
          <w:b w:val="0"/>
          <w:bCs/>
          <w:i/>
          <w:szCs w:val="21"/>
        </w:rPr>
      </w:pPr>
      <w:r w:rsidRPr="00350E40">
        <w:rPr>
          <w:rFonts w:eastAsia="Times New Roman" w:cs="Arial"/>
          <w:b w:val="0"/>
          <w:bCs/>
          <w:i/>
          <w:szCs w:val="21"/>
        </w:rPr>
        <w:t>Did the project document (i.e., the most recent approved version) clearly define the problem to be addressed by the project, taking into account the institutional, socio-political, economic and environmental contexts as well as gender considerations? project approach or strategy? linkages among objectives, inputs, activities, outputs, expected outcomes and impact?  implementation and management arrangements? indicators for use in monitoring and evaluation, differentiated by gender as applicable?</w:t>
      </w:r>
    </w:p>
    <w:p w14:paraId="434FD35A" w14:textId="77777777" w:rsidR="00E46419" w:rsidRPr="00350E40" w:rsidRDefault="00E46419" w:rsidP="006E24A9">
      <w:pPr>
        <w:pStyle w:val="ListParagraph"/>
        <w:numPr>
          <w:ilvl w:val="0"/>
          <w:numId w:val="24"/>
        </w:numPr>
        <w:jc w:val="both"/>
        <w:rPr>
          <w:rFonts w:eastAsia="Times New Roman" w:cs="Arial"/>
          <w:b w:val="0"/>
          <w:bCs/>
          <w:i/>
          <w:szCs w:val="21"/>
        </w:rPr>
      </w:pPr>
      <w:r w:rsidRPr="00350E40">
        <w:rPr>
          <w:rFonts w:eastAsia="Times New Roman" w:cs="Arial"/>
          <w:b w:val="0"/>
          <w:bCs/>
          <w:i/>
          <w:szCs w:val="21"/>
        </w:rPr>
        <w:t xml:space="preserve">How relevant is the project to development priorities of the </w:t>
      </w:r>
      <w:proofErr w:type="spellStart"/>
      <w:r w:rsidRPr="00350E40">
        <w:rPr>
          <w:rFonts w:eastAsia="Times New Roman" w:cs="Arial"/>
          <w:b w:val="0"/>
          <w:bCs/>
          <w:i/>
          <w:szCs w:val="21"/>
        </w:rPr>
        <w:t>programme</w:t>
      </w:r>
      <w:proofErr w:type="spellEnd"/>
      <w:r w:rsidRPr="00350E40">
        <w:rPr>
          <w:rFonts w:eastAsia="Times New Roman" w:cs="Arial"/>
          <w:b w:val="0"/>
          <w:bCs/>
          <w:i/>
          <w:szCs w:val="21"/>
        </w:rPr>
        <w:t xml:space="preserve"> country at the level being targeted (local or national, macro or sectoral), specifically in terms of capacity development?</w:t>
      </w:r>
    </w:p>
    <w:p w14:paraId="686C0327" w14:textId="77777777" w:rsidR="00E46419" w:rsidRPr="00350E40" w:rsidRDefault="00E46419" w:rsidP="006E24A9">
      <w:pPr>
        <w:pStyle w:val="ListParagraph"/>
        <w:numPr>
          <w:ilvl w:val="0"/>
          <w:numId w:val="24"/>
        </w:numPr>
        <w:jc w:val="both"/>
        <w:rPr>
          <w:rFonts w:eastAsia="Times New Roman" w:cs="Arial"/>
          <w:b w:val="0"/>
          <w:bCs/>
          <w:i/>
          <w:szCs w:val="21"/>
        </w:rPr>
      </w:pPr>
      <w:r w:rsidRPr="00350E40">
        <w:rPr>
          <w:rFonts w:eastAsia="Times New Roman" w:cs="Arial"/>
          <w:b w:val="0"/>
          <w:bCs/>
          <w:i/>
          <w:szCs w:val="21"/>
        </w:rPr>
        <w:t>Was the project designed to support the country's objective of establishing or enhancing the enabling environment to promote the development of a particular target group, geographic area or sector?</w:t>
      </w:r>
    </w:p>
    <w:p w14:paraId="12C1D8BF" w14:textId="77777777" w:rsidR="00E46419" w:rsidRPr="00350E40" w:rsidRDefault="00E46419" w:rsidP="006E24A9">
      <w:pPr>
        <w:pStyle w:val="ListParagraph"/>
        <w:numPr>
          <w:ilvl w:val="0"/>
          <w:numId w:val="24"/>
        </w:numPr>
        <w:jc w:val="both"/>
        <w:rPr>
          <w:rFonts w:eastAsia="Times New Roman" w:cs="Arial"/>
          <w:b w:val="0"/>
          <w:bCs/>
          <w:i/>
          <w:szCs w:val="21"/>
        </w:rPr>
      </w:pPr>
      <w:r w:rsidRPr="00350E40">
        <w:rPr>
          <w:rFonts w:eastAsia="Times New Roman" w:cs="Arial"/>
          <w:b w:val="0"/>
          <w:bCs/>
          <w:i/>
          <w:szCs w:val="21"/>
        </w:rPr>
        <w:lastRenderedPageBreak/>
        <w:t>Was the project designed to strengthen the capacities of relevant government agencies, private sector entities or civil society organizations to initiate and sustain development initiatives in these areas?</w:t>
      </w:r>
    </w:p>
    <w:p w14:paraId="31A4C83E" w14:textId="77777777" w:rsidR="00E46419" w:rsidRPr="00350E40" w:rsidRDefault="00E46419" w:rsidP="006E24A9">
      <w:pPr>
        <w:pStyle w:val="ListParagraph"/>
        <w:numPr>
          <w:ilvl w:val="0"/>
          <w:numId w:val="24"/>
        </w:numPr>
        <w:jc w:val="both"/>
        <w:rPr>
          <w:rFonts w:eastAsia="Times New Roman" w:cs="Arial"/>
          <w:b w:val="0"/>
          <w:bCs/>
          <w:i/>
          <w:szCs w:val="21"/>
        </w:rPr>
      </w:pPr>
      <w:r w:rsidRPr="00350E40">
        <w:rPr>
          <w:rFonts w:eastAsia="Times New Roman" w:cs="Arial"/>
          <w:b w:val="0"/>
          <w:bCs/>
          <w:i/>
          <w:szCs w:val="21"/>
        </w:rPr>
        <w:t>Was the project designed to address specific issues relating to individual learning, organizational structures, processes, management systems, networking and linkages that affect the performance of the direct beneficiaries?</w:t>
      </w:r>
    </w:p>
    <w:p w14:paraId="19A2B67C" w14:textId="77777777" w:rsidR="00E46419" w:rsidRPr="00350E40" w:rsidRDefault="00E46419" w:rsidP="006E24A9">
      <w:pPr>
        <w:pStyle w:val="ListParagraph"/>
        <w:numPr>
          <w:ilvl w:val="0"/>
          <w:numId w:val="24"/>
        </w:numPr>
        <w:jc w:val="both"/>
        <w:rPr>
          <w:rFonts w:eastAsia="Times New Roman" w:cs="Arial"/>
          <w:b w:val="0"/>
          <w:bCs/>
          <w:i/>
          <w:szCs w:val="21"/>
        </w:rPr>
      </w:pPr>
      <w:r w:rsidRPr="00350E40">
        <w:rPr>
          <w:rFonts w:eastAsia="Times New Roman" w:cs="Arial"/>
          <w:b w:val="0"/>
          <w:bCs/>
          <w:i/>
          <w:szCs w:val="21"/>
        </w:rPr>
        <w:t>Were gender considerations taken into account in designing the project's strategy to address these issues?</w:t>
      </w:r>
    </w:p>
    <w:p w14:paraId="123F8339" w14:textId="77777777" w:rsidR="00E46419" w:rsidRPr="00350E40" w:rsidRDefault="00E46419" w:rsidP="006E24A9">
      <w:pPr>
        <w:pStyle w:val="ListParagraph"/>
        <w:numPr>
          <w:ilvl w:val="0"/>
          <w:numId w:val="24"/>
        </w:numPr>
        <w:jc w:val="both"/>
        <w:rPr>
          <w:rFonts w:eastAsia="Times New Roman" w:cs="Arial"/>
          <w:b w:val="0"/>
          <w:bCs/>
          <w:i/>
          <w:szCs w:val="21"/>
        </w:rPr>
      </w:pPr>
      <w:r w:rsidRPr="00350E40">
        <w:rPr>
          <w:rFonts w:eastAsia="Times New Roman" w:cs="Arial"/>
          <w:b w:val="0"/>
          <w:bCs/>
          <w:i/>
          <w:szCs w:val="21"/>
        </w:rPr>
        <w:t>Did the direct beneficiaries participate in designing the project? If yes, what were the nature and extent of their participation?</w:t>
      </w:r>
    </w:p>
    <w:p w14:paraId="2999E2D2" w14:textId="77777777" w:rsidR="00E46419" w:rsidRPr="00350E40" w:rsidRDefault="00E46419" w:rsidP="00E46419">
      <w:pPr>
        <w:rPr>
          <w:rFonts w:eastAsia="Times New Roman" w:cs="Arial"/>
          <w:b w:val="0"/>
          <w:bCs/>
          <w:szCs w:val="21"/>
        </w:rPr>
      </w:pPr>
    </w:p>
    <w:p w14:paraId="0F9F6636" w14:textId="77777777" w:rsidR="00E46419" w:rsidRPr="00350E40" w:rsidRDefault="00E46419" w:rsidP="006E24A9">
      <w:pPr>
        <w:pStyle w:val="ListParagraph"/>
        <w:numPr>
          <w:ilvl w:val="0"/>
          <w:numId w:val="26"/>
        </w:numPr>
        <w:rPr>
          <w:rFonts w:eastAsia="Times New Roman" w:cs="Arial"/>
          <w:b w:val="0"/>
          <w:bCs/>
          <w:szCs w:val="21"/>
        </w:rPr>
      </w:pPr>
      <w:r w:rsidRPr="00350E40">
        <w:rPr>
          <w:rFonts w:eastAsia="Times New Roman" w:cs="Arial"/>
          <w:b w:val="0"/>
          <w:bCs/>
          <w:szCs w:val="21"/>
        </w:rPr>
        <w:t xml:space="preserve">Project Implementation </w:t>
      </w:r>
    </w:p>
    <w:p w14:paraId="7120E9E0" w14:textId="77777777" w:rsidR="00E46419" w:rsidRPr="00350E40" w:rsidRDefault="00E46419" w:rsidP="006E24A9">
      <w:pPr>
        <w:pStyle w:val="ListParagraph"/>
        <w:numPr>
          <w:ilvl w:val="0"/>
          <w:numId w:val="24"/>
        </w:numPr>
        <w:rPr>
          <w:rFonts w:eastAsia="Times New Roman" w:cs="Arial"/>
          <w:b w:val="0"/>
          <w:bCs/>
          <w:i/>
          <w:szCs w:val="21"/>
        </w:rPr>
      </w:pPr>
      <w:r w:rsidRPr="00350E40">
        <w:rPr>
          <w:rFonts w:eastAsia="Times New Roman" w:cs="Arial"/>
          <w:b w:val="0"/>
          <w:bCs/>
          <w:i/>
          <w:szCs w:val="21"/>
        </w:rPr>
        <w:t>Discuss in this part the answers in the indicative questions mentioned above</w:t>
      </w:r>
    </w:p>
    <w:p w14:paraId="16B9226D" w14:textId="77777777" w:rsidR="00E46419" w:rsidRPr="00350E40" w:rsidRDefault="00E46419" w:rsidP="00E46419">
      <w:pPr>
        <w:rPr>
          <w:rFonts w:eastAsia="Times New Roman" w:cs="Arial"/>
          <w:b w:val="0"/>
          <w:bCs/>
          <w:szCs w:val="21"/>
        </w:rPr>
      </w:pPr>
    </w:p>
    <w:p w14:paraId="576A6060" w14:textId="77777777" w:rsidR="00E46419" w:rsidRPr="00350E40" w:rsidRDefault="00E46419" w:rsidP="006E24A9">
      <w:pPr>
        <w:pStyle w:val="ListParagraph"/>
        <w:numPr>
          <w:ilvl w:val="0"/>
          <w:numId w:val="26"/>
        </w:numPr>
        <w:rPr>
          <w:rFonts w:eastAsia="Times New Roman" w:cs="Arial"/>
          <w:b w:val="0"/>
          <w:bCs/>
          <w:szCs w:val="21"/>
        </w:rPr>
      </w:pPr>
      <w:r w:rsidRPr="00350E40">
        <w:rPr>
          <w:rFonts w:eastAsia="Times New Roman" w:cs="Arial"/>
          <w:b w:val="0"/>
          <w:bCs/>
          <w:szCs w:val="21"/>
        </w:rPr>
        <w:t>Implementation and management arrangements of the project</w:t>
      </w:r>
    </w:p>
    <w:p w14:paraId="2700263B" w14:textId="77777777" w:rsidR="00E46419" w:rsidRPr="00350E40" w:rsidRDefault="00E46419" w:rsidP="006E24A9">
      <w:pPr>
        <w:pStyle w:val="ListParagraph"/>
        <w:numPr>
          <w:ilvl w:val="0"/>
          <w:numId w:val="25"/>
        </w:numPr>
        <w:rPr>
          <w:rFonts w:eastAsia="Times New Roman" w:cs="Arial"/>
          <w:b w:val="0"/>
          <w:bCs/>
          <w:i/>
          <w:szCs w:val="21"/>
        </w:rPr>
      </w:pPr>
      <w:r w:rsidRPr="00350E40">
        <w:rPr>
          <w:rFonts w:eastAsia="Times New Roman" w:cs="Arial"/>
          <w:b w:val="0"/>
          <w:bCs/>
          <w:i/>
          <w:szCs w:val="21"/>
        </w:rPr>
        <w:t>How appropriate are the execution and implementation modalities?</w:t>
      </w:r>
    </w:p>
    <w:p w14:paraId="4BC779BA" w14:textId="77777777" w:rsidR="00E46419" w:rsidRPr="00350E40" w:rsidRDefault="00E46419" w:rsidP="006E24A9">
      <w:pPr>
        <w:pStyle w:val="ListParagraph"/>
        <w:numPr>
          <w:ilvl w:val="0"/>
          <w:numId w:val="25"/>
        </w:numPr>
        <w:rPr>
          <w:rFonts w:eastAsia="Times New Roman" w:cs="Arial"/>
          <w:b w:val="0"/>
          <w:bCs/>
          <w:i/>
          <w:szCs w:val="21"/>
        </w:rPr>
      </w:pPr>
      <w:r w:rsidRPr="00350E40">
        <w:rPr>
          <w:rFonts w:eastAsia="Times New Roman" w:cs="Arial"/>
          <w:b w:val="0"/>
          <w:bCs/>
          <w:i/>
          <w:szCs w:val="21"/>
        </w:rPr>
        <w:t>How well is the project managed?</w:t>
      </w:r>
    </w:p>
    <w:p w14:paraId="3E95BBAC" w14:textId="77777777" w:rsidR="00E46419" w:rsidRPr="00350E40" w:rsidRDefault="00E46419" w:rsidP="006E24A9">
      <w:pPr>
        <w:pStyle w:val="ListParagraph"/>
        <w:numPr>
          <w:ilvl w:val="0"/>
          <w:numId w:val="25"/>
        </w:numPr>
        <w:rPr>
          <w:rFonts w:eastAsia="Times New Roman" w:cs="Arial"/>
          <w:b w:val="0"/>
          <w:bCs/>
          <w:i/>
          <w:szCs w:val="21"/>
        </w:rPr>
      </w:pPr>
      <w:r w:rsidRPr="00350E40">
        <w:rPr>
          <w:rFonts w:eastAsia="Times New Roman" w:cs="Arial"/>
          <w:b w:val="0"/>
          <w:bCs/>
          <w:i/>
          <w:szCs w:val="21"/>
        </w:rPr>
        <w:t>How adequate are monitoring and reporting mechanisms?</w:t>
      </w:r>
    </w:p>
    <w:p w14:paraId="114D8CEE" w14:textId="77777777" w:rsidR="00E46419" w:rsidRPr="00350E40" w:rsidRDefault="00E46419" w:rsidP="006E24A9">
      <w:pPr>
        <w:pStyle w:val="ListParagraph"/>
        <w:numPr>
          <w:ilvl w:val="0"/>
          <w:numId w:val="25"/>
        </w:numPr>
        <w:rPr>
          <w:rFonts w:eastAsia="Times New Roman" w:cs="Arial"/>
          <w:b w:val="0"/>
          <w:bCs/>
          <w:i/>
          <w:szCs w:val="21"/>
        </w:rPr>
      </w:pPr>
      <w:r w:rsidRPr="00350E40">
        <w:rPr>
          <w:rFonts w:eastAsia="Times New Roman" w:cs="Arial"/>
          <w:b w:val="0"/>
          <w:bCs/>
          <w:i/>
          <w:szCs w:val="21"/>
        </w:rPr>
        <w:t>How adequate is the support provided by the IFAD country office?</w:t>
      </w:r>
    </w:p>
    <w:p w14:paraId="672438F6" w14:textId="77777777" w:rsidR="00E46419" w:rsidRPr="00350E40" w:rsidRDefault="00E46419" w:rsidP="006E24A9">
      <w:pPr>
        <w:pStyle w:val="ListParagraph"/>
        <w:numPr>
          <w:ilvl w:val="0"/>
          <w:numId w:val="25"/>
        </w:numPr>
        <w:rPr>
          <w:rFonts w:eastAsia="Times New Roman" w:cs="Arial"/>
          <w:b w:val="0"/>
          <w:bCs/>
          <w:i/>
          <w:szCs w:val="21"/>
        </w:rPr>
      </w:pPr>
      <w:r w:rsidRPr="00350E40">
        <w:rPr>
          <w:rFonts w:eastAsia="Times New Roman" w:cs="Arial"/>
          <w:b w:val="0"/>
          <w:bCs/>
          <w:i/>
          <w:szCs w:val="21"/>
        </w:rPr>
        <w:t>Do stakeholders, particularly the direct beneficiaries, participate in the management of the project? If yes, what are the nature and extent of their participation, by gender?</w:t>
      </w:r>
    </w:p>
    <w:p w14:paraId="73AA1F8A" w14:textId="77777777" w:rsidR="00E46419" w:rsidRPr="00350E40" w:rsidRDefault="00E46419" w:rsidP="006E24A9">
      <w:pPr>
        <w:pStyle w:val="ListParagraph"/>
        <w:numPr>
          <w:ilvl w:val="0"/>
          <w:numId w:val="26"/>
        </w:numPr>
        <w:rPr>
          <w:rFonts w:eastAsia="Times New Roman" w:cs="Arial"/>
          <w:b w:val="0"/>
          <w:bCs/>
          <w:szCs w:val="21"/>
        </w:rPr>
      </w:pPr>
      <w:r w:rsidRPr="00350E40">
        <w:rPr>
          <w:rFonts w:eastAsia="Times New Roman" w:cs="Arial"/>
          <w:b w:val="0"/>
          <w:bCs/>
          <w:szCs w:val="21"/>
        </w:rPr>
        <w:t>Areas for corrective action</w:t>
      </w:r>
    </w:p>
    <w:p w14:paraId="6088D9BB" w14:textId="77777777" w:rsidR="00E46419" w:rsidRPr="00350E40" w:rsidRDefault="00E46419" w:rsidP="006E24A9">
      <w:pPr>
        <w:pStyle w:val="ListParagraph"/>
        <w:numPr>
          <w:ilvl w:val="0"/>
          <w:numId w:val="25"/>
        </w:numPr>
        <w:rPr>
          <w:rFonts w:eastAsia="Times New Roman" w:cs="Arial"/>
          <w:b w:val="0"/>
          <w:bCs/>
          <w:i/>
          <w:szCs w:val="21"/>
        </w:rPr>
      </w:pPr>
      <w:r w:rsidRPr="00350E40">
        <w:rPr>
          <w:rFonts w:eastAsia="Times New Roman" w:cs="Arial"/>
          <w:b w:val="0"/>
          <w:bCs/>
          <w:i/>
          <w:szCs w:val="21"/>
        </w:rPr>
        <w:t>What problems in project implementation need to be resolved?</w:t>
      </w:r>
    </w:p>
    <w:p w14:paraId="7D15CAA6" w14:textId="77777777" w:rsidR="00E46419" w:rsidRPr="00350E40" w:rsidRDefault="00E46419" w:rsidP="006E24A9">
      <w:pPr>
        <w:pStyle w:val="ListParagraph"/>
        <w:numPr>
          <w:ilvl w:val="0"/>
          <w:numId w:val="25"/>
        </w:numPr>
        <w:rPr>
          <w:rFonts w:eastAsia="Times New Roman" w:cs="Arial"/>
          <w:b w:val="0"/>
          <w:bCs/>
          <w:i/>
          <w:szCs w:val="21"/>
        </w:rPr>
      </w:pPr>
      <w:r w:rsidRPr="00350E40">
        <w:rPr>
          <w:rFonts w:eastAsia="Times New Roman" w:cs="Arial"/>
          <w:b w:val="0"/>
          <w:bCs/>
          <w:i/>
          <w:szCs w:val="21"/>
        </w:rPr>
        <w:t>What are the flaws, if any, in design, implementation, monitoring and evaluation?</w:t>
      </w:r>
    </w:p>
    <w:p w14:paraId="480C3BD7" w14:textId="77777777" w:rsidR="00E46419" w:rsidRPr="00350E40" w:rsidRDefault="00E46419" w:rsidP="006E24A9">
      <w:pPr>
        <w:pStyle w:val="ListParagraph"/>
        <w:numPr>
          <w:ilvl w:val="0"/>
          <w:numId w:val="26"/>
        </w:numPr>
        <w:rPr>
          <w:rFonts w:eastAsia="Times New Roman" w:cs="Arial"/>
          <w:b w:val="0"/>
          <w:bCs/>
          <w:szCs w:val="21"/>
        </w:rPr>
      </w:pPr>
      <w:r w:rsidRPr="00350E40">
        <w:rPr>
          <w:rFonts w:eastAsia="Times New Roman" w:cs="Arial"/>
          <w:b w:val="0"/>
          <w:bCs/>
          <w:szCs w:val="21"/>
        </w:rPr>
        <w:t>Areas of potential success</w:t>
      </w:r>
    </w:p>
    <w:p w14:paraId="18607290" w14:textId="77777777" w:rsidR="00E46419" w:rsidRPr="00350E40" w:rsidRDefault="00E46419" w:rsidP="006E24A9">
      <w:pPr>
        <w:pStyle w:val="ListParagraph"/>
        <w:numPr>
          <w:ilvl w:val="0"/>
          <w:numId w:val="25"/>
        </w:numPr>
        <w:rPr>
          <w:rFonts w:eastAsia="Times New Roman" w:cs="Arial"/>
          <w:b w:val="0"/>
          <w:bCs/>
          <w:i/>
          <w:szCs w:val="21"/>
        </w:rPr>
      </w:pPr>
      <w:r w:rsidRPr="00350E40">
        <w:rPr>
          <w:rFonts w:eastAsia="Times New Roman" w:cs="Arial"/>
          <w:b w:val="0"/>
          <w:bCs/>
          <w:i/>
          <w:szCs w:val="21"/>
        </w:rPr>
        <w:t>Are there early indications of potential success?</w:t>
      </w:r>
    </w:p>
    <w:p w14:paraId="4717AE6B" w14:textId="77777777" w:rsidR="00E46419" w:rsidRPr="00350E40" w:rsidRDefault="00E46419" w:rsidP="00E46419">
      <w:pPr>
        <w:rPr>
          <w:rFonts w:eastAsia="Times New Roman" w:cs="Arial"/>
          <w:b w:val="0"/>
          <w:bCs/>
          <w:szCs w:val="21"/>
        </w:rPr>
      </w:pPr>
    </w:p>
    <w:p w14:paraId="728B09DF" w14:textId="77777777" w:rsidR="00E46419" w:rsidRPr="00350E40" w:rsidRDefault="00E46419" w:rsidP="006E24A9">
      <w:pPr>
        <w:pStyle w:val="ListParagraph"/>
        <w:numPr>
          <w:ilvl w:val="0"/>
          <w:numId w:val="26"/>
        </w:numPr>
        <w:rPr>
          <w:rFonts w:eastAsia="Times New Roman" w:cs="Arial"/>
          <w:b w:val="0"/>
          <w:bCs/>
          <w:szCs w:val="21"/>
        </w:rPr>
      </w:pPr>
      <w:r w:rsidRPr="00350E40">
        <w:rPr>
          <w:rFonts w:eastAsia="Times New Roman" w:cs="Arial"/>
          <w:b w:val="0"/>
          <w:bCs/>
          <w:szCs w:val="21"/>
        </w:rPr>
        <w:t>Project Results</w:t>
      </w:r>
    </w:p>
    <w:p w14:paraId="5B06A965" w14:textId="77777777" w:rsidR="00E46419" w:rsidRPr="00350E40" w:rsidRDefault="00E46419" w:rsidP="00E46419">
      <w:pPr>
        <w:rPr>
          <w:rFonts w:eastAsia="Times New Roman" w:cs="Arial"/>
          <w:b w:val="0"/>
          <w:bCs/>
          <w:szCs w:val="21"/>
        </w:rPr>
      </w:pPr>
    </w:p>
    <w:p w14:paraId="299D6B6C" w14:textId="77777777" w:rsidR="00E46419" w:rsidRPr="00350E40" w:rsidRDefault="00E46419" w:rsidP="00E46419">
      <w:pPr>
        <w:rPr>
          <w:rFonts w:eastAsia="Times New Roman" w:cs="Arial"/>
          <w:b w:val="0"/>
          <w:bCs/>
          <w:szCs w:val="21"/>
        </w:rPr>
      </w:pPr>
      <w:r w:rsidRPr="00350E40">
        <w:rPr>
          <w:rFonts w:eastAsia="Times New Roman" w:cs="Arial"/>
          <w:b w:val="0"/>
          <w:bCs/>
          <w:szCs w:val="21"/>
        </w:rPr>
        <w:t>Given the indicators established by the project and/or recommended by the evaluation team:</w:t>
      </w:r>
    </w:p>
    <w:p w14:paraId="172EDF03" w14:textId="77777777" w:rsidR="00E46419" w:rsidRPr="00350E40" w:rsidRDefault="00E46419" w:rsidP="006E24A9">
      <w:pPr>
        <w:pStyle w:val="ListParagraph"/>
        <w:numPr>
          <w:ilvl w:val="0"/>
          <w:numId w:val="25"/>
        </w:numPr>
        <w:jc w:val="both"/>
        <w:rPr>
          <w:rFonts w:eastAsia="Times New Roman" w:cs="Arial"/>
          <w:b w:val="0"/>
          <w:bCs/>
          <w:i/>
          <w:szCs w:val="21"/>
        </w:rPr>
      </w:pPr>
      <w:r w:rsidRPr="00350E40">
        <w:rPr>
          <w:rFonts w:eastAsia="Times New Roman" w:cs="Arial"/>
          <w:b w:val="0"/>
          <w:bCs/>
          <w:i/>
          <w:szCs w:val="21"/>
        </w:rPr>
        <w:t>How has the project contributed to the development of the capacity of the direct beneficiaries to carry out their tasks in an environment of change in terms of (a) individual learning, by gender, and (b) improving organizational structures and interrelationships?</w:t>
      </w:r>
    </w:p>
    <w:p w14:paraId="7C2E2238" w14:textId="77777777" w:rsidR="00E46419" w:rsidRPr="00350E40" w:rsidRDefault="00E46419" w:rsidP="006E24A9">
      <w:pPr>
        <w:pStyle w:val="ListParagraph"/>
        <w:numPr>
          <w:ilvl w:val="0"/>
          <w:numId w:val="25"/>
        </w:numPr>
        <w:jc w:val="both"/>
        <w:rPr>
          <w:rFonts w:eastAsia="Times New Roman" w:cs="Arial"/>
          <w:b w:val="0"/>
          <w:bCs/>
          <w:i/>
          <w:szCs w:val="21"/>
        </w:rPr>
      </w:pPr>
      <w:r w:rsidRPr="00350E40">
        <w:rPr>
          <w:rFonts w:eastAsia="Times New Roman" w:cs="Arial"/>
          <w:b w:val="0"/>
          <w:bCs/>
          <w:i/>
          <w:szCs w:val="21"/>
        </w:rPr>
        <w:t>What is the likely impact of the project beyond the direct beneficiaries?</w:t>
      </w:r>
    </w:p>
    <w:p w14:paraId="10E3BE06" w14:textId="77777777" w:rsidR="00E46419" w:rsidRPr="00350E40" w:rsidRDefault="00E46419" w:rsidP="006E24A9">
      <w:pPr>
        <w:pStyle w:val="ListParagraph"/>
        <w:numPr>
          <w:ilvl w:val="0"/>
          <w:numId w:val="25"/>
        </w:numPr>
        <w:jc w:val="both"/>
        <w:rPr>
          <w:rFonts w:eastAsia="Times New Roman" w:cs="Arial"/>
          <w:b w:val="0"/>
          <w:bCs/>
          <w:i/>
          <w:szCs w:val="21"/>
        </w:rPr>
      </w:pPr>
      <w:r w:rsidRPr="00350E40">
        <w:rPr>
          <w:rFonts w:eastAsia="Times New Roman" w:cs="Arial"/>
          <w:b w:val="0"/>
          <w:bCs/>
          <w:i/>
          <w:szCs w:val="21"/>
        </w:rPr>
        <w:t>Are there any signs of a potential contribution to the enabling environment or to the broader development context (i.e., institutional, socio-political, economic and environmental)?</w:t>
      </w:r>
    </w:p>
    <w:p w14:paraId="0BFDB371" w14:textId="77777777" w:rsidR="00E46419" w:rsidRPr="00350E40" w:rsidRDefault="00E46419" w:rsidP="00E46419">
      <w:pPr>
        <w:jc w:val="both"/>
        <w:rPr>
          <w:rFonts w:eastAsia="Times New Roman" w:cs="Arial"/>
          <w:b w:val="0"/>
          <w:bCs/>
          <w:szCs w:val="21"/>
        </w:rPr>
      </w:pPr>
      <w:r w:rsidRPr="00350E40">
        <w:rPr>
          <w:rFonts w:eastAsia="Times New Roman" w:cs="Arial"/>
          <w:b w:val="0"/>
          <w:bCs/>
          <w:szCs w:val="21"/>
        </w:rPr>
        <w:t>What factors affect the implementation of the project?</w:t>
      </w:r>
    </w:p>
    <w:p w14:paraId="1ED99F90" w14:textId="77777777" w:rsidR="00E46419" w:rsidRPr="00350E40" w:rsidRDefault="00E46419" w:rsidP="006E24A9">
      <w:pPr>
        <w:pStyle w:val="ListParagraph"/>
        <w:numPr>
          <w:ilvl w:val="0"/>
          <w:numId w:val="25"/>
        </w:numPr>
        <w:jc w:val="both"/>
        <w:rPr>
          <w:rFonts w:eastAsia="Times New Roman" w:cs="Arial"/>
          <w:b w:val="0"/>
          <w:bCs/>
          <w:i/>
          <w:szCs w:val="21"/>
        </w:rPr>
      </w:pPr>
      <w:r w:rsidRPr="00350E40">
        <w:rPr>
          <w:rFonts w:eastAsia="Times New Roman" w:cs="Arial"/>
          <w:b w:val="0"/>
          <w:bCs/>
          <w:i/>
          <w:szCs w:val="21"/>
        </w:rPr>
        <w:t>Is there adequate government commitment to the project?</w:t>
      </w:r>
    </w:p>
    <w:p w14:paraId="1DCB22EB" w14:textId="77777777" w:rsidR="00E46419" w:rsidRPr="00350E40" w:rsidRDefault="00E46419" w:rsidP="006E24A9">
      <w:pPr>
        <w:pStyle w:val="ListParagraph"/>
        <w:numPr>
          <w:ilvl w:val="0"/>
          <w:numId w:val="25"/>
        </w:numPr>
        <w:jc w:val="both"/>
        <w:rPr>
          <w:rFonts w:eastAsia="Times New Roman" w:cs="Arial"/>
          <w:b w:val="0"/>
          <w:bCs/>
          <w:i/>
          <w:szCs w:val="21"/>
        </w:rPr>
      </w:pPr>
      <w:r w:rsidRPr="00350E40">
        <w:rPr>
          <w:rFonts w:eastAsia="Times New Roman" w:cs="Arial"/>
          <w:b w:val="0"/>
          <w:bCs/>
          <w:i/>
          <w:szCs w:val="21"/>
        </w:rPr>
        <w:t>Do the stakeholders have a sense of ownership of the project?</w:t>
      </w:r>
    </w:p>
    <w:p w14:paraId="15074F6A" w14:textId="77777777" w:rsidR="00E46419" w:rsidRPr="00350E40" w:rsidRDefault="00E46419" w:rsidP="006E24A9">
      <w:pPr>
        <w:pStyle w:val="ListParagraph"/>
        <w:numPr>
          <w:ilvl w:val="0"/>
          <w:numId w:val="25"/>
        </w:numPr>
        <w:jc w:val="both"/>
        <w:rPr>
          <w:rFonts w:eastAsia="Times New Roman" w:cs="Arial"/>
          <w:b w:val="0"/>
          <w:bCs/>
          <w:i/>
          <w:szCs w:val="21"/>
        </w:rPr>
      </w:pPr>
      <w:r w:rsidRPr="00350E40">
        <w:rPr>
          <w:rFonts w:eastAsia="Times New Roman" w:cs="Arial"/>
          <w:b w:val="0"/>
          <w:bCs/>
          <w:i/>
          <w:szCs w:val="21"/>
        </w:rPr>
        <w:t>Have mechanisms been put in place to ensure the sustainability of project results?</w:t>
      </w:r>
    </w:p>
    <w:p w14:paraId="547E5845" w14:textId="77777777" w:rsidR="00E46419" w:rsidRPr="00350E40" w:rsidRDefault="00E46419" w:rsidP="00E46419">
      <w:pPr>
        <w:jc w:val="both"/>
        <w:rPr>
          <w:rFonts w:eastAsia="Times New Roman" w:cs="Arial"/>
          <w:b w:val="0"/>
          <w:bCs/>
          <w:szCs w:val="21"/>
        </w:rPr>
      </w:pPr>
    </w:p>
    <w:p w14:paraId="0E0D22D7" w14:textId="77777777" w:rsidR="00E46419" w:rsidRPr="00350E40" w:rsidRDefault="00E46419" w:rsidP="006E24A9">
      <w:pPr>
        <w:pStyle w:val="ListParagraph"/>
        <w:numPr>
          <w:ilvl w:val="0"/>
          <w:numId w:val="23"/>
        </w:numPr>
        <w:jc w:val="both"/>
        <w:rPr>
          <w:rFonts w:eastAsia="Times New Roman" w:cs="Arial"/>
          <w:b w:val="0"/>
          <w:bCs/>
          <w:szCs w:val="21"/>
        </w:rPr>
      </w:pPr>
      <w:r w:rsidRPr="00350E40">
        <w:rPr>
          <w:rFonts w:eastAsia="Times New Roman" w:cs="Arial"/>
          <w:b w:val="0"/>
          <w:bCs/>
          <w:szCs w:val="21"/>
        </w:rPr>
        <w:t>Recommendations</w:t>
      </w:r>
    </w:p>
    <w:p w14:paraId="28FE486E" w14:textId="77777777" w:rsidR="00E46419" w:rsidRPr="00350E40" w:rsidRDefault="00E46419" w:rsidP="006E24A9">
      <w:pPr>
        <w:pStyle w:val="ListParagraph"/>
        <w:numPr>
          <w:ilvl w:val="0"/>
          <w:numId w:val="25"/>
        </w:numPr>
        <w:jc w:val="both"/>
        <w:rPr>
          <w:rFonts w:eastAsia="Times New Roman" w:cs="Arial"/>
          <w:b w:val="0"/>
          <w:bCs/>
          <w:i/>
          <w:szCs w:val="21"/>
        </w:rPr>
      </w:pPr>
      <w:r w:rsidRPr="00350E40">
        <w:rPr>
          <w:rFonts w:eastAsia="Times New Roman" w:cs="Arial"/>
          <w:b w:val="0"/>
          <w:bCs/>
          <w:i/>
          <w:szCs w:val="21"/>
        </w:rPr>
        <w:t>What corrective actions are recommended for the design, implementation, monitoring and evaluation of the project?</w:t>
      </w:r>
    </w:p>
    <w:p w14:paraId="3E2D71E3" w14:textId="77777777" w:rsidR="00E46419" w:rsidRPr="00350E40" w:rsidRDefault="00E46419" w:rsidP="006E24A9">
      <w:pPr>
        <w:pStyle w:val="ListParagraph"/>
        <w:numPr>
          <w:ilvl w:val="0"/>
          <w:numId w:val="25"/>
        </w:numPr>
        <w:jc w:val="both"/>
        <w:rPr>
          <w:rFonts w:eastAsia="Times New Roman" w:cs="Arial"/>
          <w:b w:val="0"/>
          <w:bCs/>
          <w:i/>
          <w:szCs w:val="21"/>
        </w:rPr>
      </w:pPr>
      <w:r w:rsidRPr="00350E40">
        <w:rPr>
          <w:rFonts w:eastAsia="Times New Roman" w:cs="Arial"/>
          <w:b w:val="0"/>
          <w:bCs/>
          <w:i/>
          <w:szCs w:val="21"/>
        </w:rPr>
        <w:t>What actions are recommended to follow up or reinforce initial benefits from the project?</w:t>
      </w:r>
    </w:p>
    <w:p w14:paraId="7076E7B4" w14:textId="77777777" w:rsidR="00E46419" w:rsidRPr="00350E40" w:rsidRDefault="00E46419" w:rsidP="00E46419">
      <w:pPr>
        <w:jc w:val="both"/>
        <w:rPr>
          <w:rFonts w:eastAsia="Times New Roman" w:cs="Arial"/>
          <w:b w:val="0"/>
          <w:bCs/>
          <w:szCs w:val="21"/>
        </w:rPr>
      </w:pPr>
    </w:p>
    <w:p w14:paraId="1CA3E738" w14:textId="77777777" w:rsidR="00E46419" w:rsidRPr="00350E40" w:rsidRDefault="00E46419" w:rsidP="006E24A9">
      <w:pPr>
        <w:pStyle w:val="ListParagraph"/>
        <w:numPr>
          <w:ilvl w:val="0"/>
          <w:numId w:val="23"/>
        </w:numPr>
        <w:jc w:val="both"/>
        <w:rPr>
          <w:rFonts w:eastAsia="Times New Roman" w:cs="Arial"/>
          <w:b w:val="0"/>
          <w:bCs/>
          <w:szCs w:val="21"/>
        </w:rPr>
      </w:pPr>
      <w:r w:rsidRPr="00350E40">
        <w:rPr>
          <w:rFonts w:eastAsia="Times New Roman" w:cs="Arial"/>
          <w:b w:val="0"/>
          <w:bCs/>
          <w:szCs w:val="21"/>
        </w:rPr>
        <w:t>Lessons Learned</w:t>
      </w:r>
    </w:p>
    <w:p w14:paraId="56EA0883" w14:textId="77777777" w:rsidR="00E46419" w:rsidRPr="00350E40" w:rsidRDefault="00E46419" w:rsidP="00E46419">
      <w:pPr>
        <w:pStyle w:val="ListParagraph"/>
        <w:jc w:val="both"/>
        <w:rPr>
          <w:rFonts w:eastAsia="Times New Roman" w:cs="Arial"/>
          <w:b w:val="0"/>
          <w:bCs/>
          <w:szCs w:val="21"/>
        </w:rPr>
      </w:pPr>
    </w:p>
    <w:p w14:paraId="6B557A21" w14:textId="304CDB0E" w:rsidR="00E46419" w:rsidRPr="00350E40" w:rsidRDefault="00E46419" w:rsidP="006E24A9">
      <w:pPr>
        <w:pStyle w:val="ListParagraph"/>
        <w:numPr>
          <w:ilvl w:val="0"/>
          <w:numId w:val="25"/>
        </w:numPr>
        <w:jc w:val="both"/>
        <w:rPr>
          <w:rFonts w:eastAsia="Times New Roman" w:cs="Arial"/>
          <w:b w:val="0"/>
          <w:bCs/>
          <w:i/>
          <w:szCs w:val="21"/>
        </w:rPr>
      </w:pPr>
      <w:r w:rsidRPr="00350E40">
        <w:rPr>
          <w:rFonts w:eastAsia="Times New Roman" w:cs="Arial"/>
          <w:b w:val="0"/>
          <w:bCs/>
          <w:i/>
          <w:szCs w:val="21"/>
        </w:rPr>
        <w:t>What are the main lessons that can be drawn from the project experience that may have generic application? What are the best and worst practices in formulating, implementing, monitoring and evaluating a capacity development project?</w:t>
      </w:r>
    </w:p>
    <w:p w14:paraId="493B3D72" w14:textId="77777777" w:rsidR="00E46419" w:rsidRPr="00350E40" w:rsidRDefault="00E46419" w:rsidP="00E46419">
      <w:pPr>
        <w:jc w:val="both"/>
        <w:rPr>
          <w:rFonts w:eastAsia="Times New Roman" w:cs="Arial"/>
          <w:b w:val="0"/>
          <w:bCs/>
          <w:szCs w:val="21"/>
        </w:rPr>
      </w:pPr>
    </w:p>
    <w:p w14:paraId="00B12931" w14:textId="77777777" w:rsidR="00E46419" w:rsidRPr="00350E40" w:rsidRDefault="00E46419" w:rsidP="006E24A9">
      <w:pPr>
        <w:pStyle w:val="ListParagraph"/>
        <w:numPr>
          <w:ilvl w:val="0"/>
          <w:numId w:val="23"/>
        </w:numPr>
        <w:jc w:val="both"/>
        <w:rPr>
          <w:rFonts w:eastAsia="Times New Roman" w:cs="Arial"/>
          <w:b w:val="0"/>
          <w:bCs/>
          <w:szCs w:val="21"/>
        </w:rPr>
      </w:pPr>
      <w:r w:rsidRPr="00350E40">
        <w:rPr>
          <w:rFonts w:eastAsia="Times New Roman" w:cs="Arial"/>
          <w:b w:val="0"/>
          <w:bCs/>
          <w:szCs w:val="21"/>
        </w:rPr>
        <w:t>Annexes</w:t>
      </w:r>
    </w:p>
    <w:p w14:paraId="2785EA0F" w14:textId="4E8AC83F" w:rsidR="00E46419" w:rsidRPr="00350E40" w:rsidRDefault="00E46419" w:rsidP="006E24A9">
      <w:pPr>
        <w:pStyle w:val="ListParagraph"/>
        <w:numPr>
          <w:ilvl w:val="0"/>
          <w:numId w:val="25"/>
        </w:numPr>
        <w:jc w:val="both"/>
        <w:rPr>
          <w:rFonts w:eastAsia="Times New Roman" w:cs="Arial"/>
          <w:b w:val="0"/>
          <w:bCs/>
          <w:szCs w:val="21"/>
        </w:rPr>
      </w:pPr>
      <w:r w:rsidRPr="00350E40">
        <w:rPr>
          <w:rFonts w:eastAsia="Times New Roman" w:cs="Arial"/>
          <w:b w:val="0"/>
          <w:bCs/>
          <w:szCs w:val="21"/>
        </w:rPr>
        <w:lastRenderedPageBreak/>
        <w:t>TOR</w:t>
      </w:r>
    </w:p>
    <w:p w14:paraId="57711033" w14:textId="070EB4AB" w:rsidR="00E46419" w:rsidRPr="00350E40" w:rsidRDefault="00E46419" w:rsidP="006E24A9">
      <w:pPr>
        <w:pStyle w:val="ListParagraph"/>
        <w:numPr>
          <w:ilvl w:val="0"/>
          <w:numId w:val="25"/>
        </w:numPr>
        <w:jc w:val="both"/>
        <w:rPr>
          <w:rFonts w:eastAsia="Times New Roman" w:cs="Arial"/>
          <w:b w:val="0"/>
          <w:bCs/>
          <w:szCs w:val="21"/>
        </w:rPr>
      </w:pPr>
      <w:r w:rsidRPr="00350E40">
        <w:rPr>
          <w:rFonts w:eastAsia="Times New Roman" w:cs="Arial"/>
          <w:b w:val="0"/>
          <w:bCs/>
          <w:szCs w:val="21"/>
        </w:rPr>
        <w:t>Survey tools, FGD/KII Designs</w:t>
      </w:r>
    </w:p>
    <w:p w14:paraId="27875633" w14:textId="2BE21138" w:rsidR="00E46419" w:rsidRPr="00350E40" w:rsidRDefault="00E46419" w:rsidP="006E24A9">
      <w:pPr>
        <w:pStyle w:val="ListParagraph"/>
        <w:numPr>
          <w:ilvl w:val="0"/>
          <w:numId w:val="25"/>
        </w:numPr>
        <w:jc w:val="both"/>
        <w:rPr>
          <w:rFonts w:eastAsia="Times New Roman" w:cs="Arial"/>
          <w:b w:val="0"/>
          <w:bCs/>
          <w:szCs w:val="21"/>
        </w:rPr>
      </w:pPr>
      <w:r w:rsidRPr="00350E40">
        <w:rPr>
          <w:rFonts w:eastAsia="Times New Roman" w:cs="Arial"/>
          <w:b w:val="0"/>
          <w:bCs/>
          <w:szCs w:val="21"/>
        </w:rPr>
        <w:t>List of persons interviewed</w:t>
      </w:r>
    </w:p>
    <w:p w14:paraId="0E02A046" w14:textId="77777777" w:rsidR="00E46419" w:rsidRPr="00350E40" w:rsidRDefault="00E46419" w:rsidP="006E24A9">
      <w:pPr>
        <w:pStyle w:val="ListParagraph"/>
        <w:numPr>
          <w:ilvl w:val="0"/>
          <w:numId w:val="25"/>
        </w:numPr>
        <w:jc w:val="both"/>
        <w:rPr>
          <w:rFonts w:eastAsia="Times New Roman" w:cs="Arial"/>
          <w:b w:val="0"/>
          <w:bCs/>
          <w:szCs w:val="21"/>
        </w:rPr>
      </w:pPr>
      <w:r w:rsidRPr="00350E40">
        <w:rPr>
          <w:rFonts w:eastAsia="Times New Roman" w:cs="Arial"/>
          <w:b w:val="0"/>
          <w:bCs/>
          <w:szCs w:val="21"/>
        </w:rPr>
        <w:t>Summary of field visits</w:t>
      </w:r>
    </w:p>
    <w:p w14:paraId="15CB4452" w14:textId="389CE273" w:rsidR="00E46419" w:rsidRPr="00350E40" w:rsidRDefault="00E46419" w:rsidP="006E24A9">
      <w:pPr>
        <w:pStyle w:val="ListParagraph"/>
        <w:numPr>
          <w:ilvl w:val="0"/>
          <w:numId w:val="25"/>
        </w:numPr>
        <w:jc w:val="both"/>
        <w:rPr>
          <w:rFonts w:eastAsia="Times New Roman" w:cs="Arial"/>
          <w:b w:val="0"/>
          <w:bCs/>
          <w:szCs w:val="21"/>
        </w:rPr>
      </w:pPr>
      <w:r w:rsidRPr="00350E40">
        <w:rPr>
          <w:rFonts w:eastAsia="Times New Roman" w:cs="Arial"/>
          <w:b w:val="0"/>
          <w:bCs/>
          <w:szCs w:val="21"/>
        </w:rPr>
        <w:t>List of documents reviewed</w:t>
      </w:r>
    </w:p>
    <w:p w14:paraId="3208BBAE" w14:textId="77777777" w:rsidR="00E46419" w:rsidRPr="00350E40" w:rsidRDefault="00E46419" w:rsidP="006E24A9">
      <w:pPr>
        <w:pStyle w:val="ListParagraph"/>
        <w:numPr>
          <w:ilvl w:val="0"/>
          <w:numId w:val="25"/>
        </w:numPr>
        <w:jc w:val="both"/>
        <w:rPr>
          <w:rFonts w:eastAsia="Times New Roman" w:cs="Arial"/>
          <w:b w:val="0"/>
          <w:bCs/>
          <w:szCs w:val="21"/>
        </w:rPr>
      </w:pPr>
      <w:r w:rsidRPr="00350E40">
        <w:rPr>
          <w:rFonts w:eastAsia="Times New Roman" w:cs="Arial"/>
          <w:b w:val="0"/>
          <w:bCs/>
          <w:szCs w:val="21"/>
        </w:rPr>
        <w:t>Questionnaire used and summary of results</w:t>
      </w:r>
    </w:p>
    <w:p w14:paraId="1414DD67" w14:textId="77777777" w:rsidR="00E46419" w:rsidRPr="00350E40" w:rsidRDefault="00E46419" w:rsidP="006E24A9">
      <w:pPr>
        <w:pStyle w:val="ListParagraph"/>
        <w:numPr>
          <w:ilvl w:val="0"/>
          <w:numId w:val="25"/>
        </w:numPr>
        <w:jc w:val="both"/>
        <w:rPr>
          <w:rFonts w:eastAsia="Times New Roman" w:cs="Arial"/>
          <w:b w:val="0"/>
          <w:bCs/>
          <w:szCs w:val="21"/>
        </w:rPr>
      </w:pPr>
      <w:r w:rsidRPr="00350E40">
        <w:rPr>
          <w:rFonts w:eastAsia="Times New Roman" w:cs="Arial"/>
          <w:b w:val="0"/>
          <w:bCs/>
          <w:szCs w:val="21"/>
        </w:rPr>
        <w:t>Any other relevant material</w:t>
      </w:r>
    </w:p>
    <w:p w14:paraId="7F7E6E10" w14:textId="77777777" w:rsidR="00E46419" w:rsidRPr="00350E40" w:rsidRDefault="00E46419" w:rsidP="00E46419">
      <w:pPr>
        <w:jc w:val="both"/>
        <w:rPr>
          <w:rFonts w:eastAsia="Times New Roman" w:cs="Arial"/>
          <w:b w:val="0"/>
          <w:bCs/>
          <w:szCs w:val="21"/>
        </w:rPr>
      </w:pPr>
    </w:p>
    <w:p w14:paraId="30515E1D" w14:textId="5C10D3A5" w:rsidR="00E46419" w:rsidRPr="00350E40" w:rsidRDefault="00E46419" w:rsidP="00E46419">
      <w:pPr>
        <w:jc w:val="both"/>
        <w:rPr>
          <w:rFonts w:eastAsia="Times New Roman" w:cs="Arial"/>
          <w:b w:val="0"/>
          <w:bCs/>
          <w:szCs w:val="21"/>
        </w:rPr>
      </w:pPr>
    </w:p>
    <w:p w14:paraId="3C945394" w14:textId="1E714B8E" w:rsidR="00E46419" w:rsidRPr="00350E40" w:rsidRDefault="00E46419" w:rsidP="006E24A9">
      <w:pPr>
        <w:pStyle w:val="ListParagraph"/>
        <w:numPr>
          <w:ilvl w:val="0"/>
          <w:numId w:val="27"/>
        </w:numPr>
        <w:spacing w:after="160" w:line="259" w:lineRule="auto"/>
        <w:jc w:val="both"/>
        <w:rPr>
          <w:rFonts w:cs="Arial"/>
          <w:b w:val="0"/>
          <w:bCs/>
          <w:szCs w:val="21"/>
        </w:rPr>
      </w:pPr>
      <w:r w:rsidRPr="00350E40">
        <w:rPr>
          <w:rFonts w:cs="Arial"/>
          <w:b w:val="0"/>
          <w:bCs/>
          <w:szCs w:val="21"/>
        </w:rPr>
        <w:t>Suggested Outline for the Annual Outcome Survey</w:t>
      </w:r>
    </w:p>
    <w:p w14:paraId="215734D3" w14:textId="559A40C5" w:rsidR="00E46419" w:rsidRPr="00350E40" w:rsidRDefault="00E46419" w:rsidP="00E46419">
      <w:pPr>
        <w:pStyle w:val="ListParagraph"/>
        <w:ind w:left="360"/>
        <w:jc w:val="both"/>
        <w:rPr>
          <w:rFonts w:cs="Arial"/>
          <w:b w:val="0"/>
          <w:bCs/>
          <w:szCs w:val="21"/>
        </w:rPr>
      </w:pPr>
    </w:p>
    <w:p w14:paraId="29925740" w14:textId="3649CAA4" w:rsidR="00E46419" w:rsidRPr="00350E40" w:rsidRDefault="00E46419" w:rsidP="006E24A9">
      <w:pPr>
        <w:pStyle w:val="ListParagraph"/>
        <w:numPr>
          <w:ilvl w:val="0"/>
          <w:numId w:val="28"/>
        </w:numPr>
        <w:spacing w:after="160" w:line="259" w:lineRule="auto"/>
        <w:jc w:val="both"/>
        <w:rPr>
          <w:rFonts w:cs="Arial"/>
          <w:b w:val="0"/>
          <w:bCs/>
          <w:szCs w:val="21"/>
        </w:rPr>
      </w:pPr>
      <w:r w:rsidRPr="00350E40">
        <w:rPr>
          <w:rFonts w:cs="Arial"/>
          <w:b w:val="0"/>
          <w:bCs/>
          <w:szCs w:val="21"/>
        </w:rPr>
        <w:t>Introduction</w:t>
      </w:r>
    </w:p>
    <w:p w14:paraId="6E29E87F" w14:textId="52E6E2D5" w:rsidR="00E46419" w:rsidRPr="00350E40" w:rsidRDefault="00E46419" w:rsidP="006E24A9">
      <w:pPr>
        <w:pStyle w:val="ListParagraph"/>
        <w:numPr>
          <w:ilvl w:val="0"/>
          <w:numId w:val="28"/>
        </w:numPr>
        <w:spacing w:after="160" w:line="259" w:lineRule="auto"/>
        <w:jc w:val="both"/>
        <w:rPr>
          <w:rFonts w:cs="Arial"/>
          <w:b w:val="0"/>
          <w:bCs/>
          <w:szCs w:val="21"/>
        </w:rPr>
      </w:pPr>
      <w:r w:rsidRPr="00350E40">
        <w:rPr>
          <w:rFonts w:cs="Arial"/>
          <w:b w:val="0"/>
          <w:bCs/>
          <w:szCs w:val="21"/>
        </w:rPr>
        <w:t>Objectives</w:t>
      </w:r>
    </w:p>
    <w:p w14:paraId="58C93D75" w14:textId="15B49372" w:rsidR="00E46419" w:rsidRPr="00350E40" w:rsidRDefault="00E46419" w:rsidP="006E24A9">
      <w:pPr>
        <w:pStyle w:val="ListParagraph"/>
        <w:numPr>
          <w:ilvl w:val="0"/>
          <w:numId w:val="28"/>
        </w:numPr>
        <w:spacing w:after="160" w:line="259" w:lineRule="auto"/>
        <w:jc w:val="both"/>
        <w:rPr>
          <w:rFonts w:cs="Arial"/>
          <w:b w:val="0"/>
          <w:bCs/>
          <w:szCs w:val="21"/>
        </w:rPr>
      </w:pPr>
      <w:r w:rsidRPr="00350E40">
        <w:rPr>
          <w:rFonts w:cs="Arial"/>
          <w:b w:val="0"/>
          <w:bCs/>
          <w:szCs w:val="21"/>
        </w:rPr>
        <w:t>Methodology</w:t>
      </w:r>
    </w:p>
    <w:p w14:paraId="3B478BF1" w14:textId="392F34FB" w:rsidR="00E46419" w:rsidRPr="00350E40" w:rsidRDefault="00E46419" w:rsidP="006E24A9">
      <w:pPr>
        <w:pStyle w:val="ListParagraph"/>
        <w:numPr>
          <w:ilvl w:val="0"/>
          <w:numId w:val="28"/>
        </w:numPr>
        <w:spacing w:after="160" w:line="259" w:lineRule="auto"/>
        <w:jc w:val="both"/>
        <w:rPr>
          <w:rFonts w:cs="Arial"/>
          <w:b w:val="0"/>
          <w:bCs/>
          <w:szCs w:val="21"/>
        </w:rPr>
      </w:pPr>
      <w:r w:rsidRPr="00350E40">
        <w:rPr>
          <w:rFonts w:cs="Arial"/>
          <w:b w:val="0"/>
          <w:bCs/>
          <w:szCs w:val="21"/>
        </w:rPr>
        <w:t>Findings</w:t>
      </w:r>
    </w:p>
    <w:p w14:paraId="42D07F9B" w14:textId="061160F8" w:rsidR="00E46419" w:rsidRPr="00350E40" w:rsidRDefault="00E46419" w:rsidP="006E24A9">
      <w:pPr>
        <w:pStyle w:val="ListParagraph"/>
        <w:numPr>
          <w:ilvl w:val="0"/>
          <w:numId w:val="28"/>
        </w:numPr>
        <w:spacing w:after="160" w:line="259" w:lineRule="auto"/>
        <w:jc w:val="both"/>
        <w:rPr>
          <w:rFonts w:cs="Arial"/>
          <w:b w:val="0"/>
          <w:bCs/>
          <w:szCs w:val="21"/>
        </w:rPr>
      </w:pPr>
      <w:r w:rsidRPr="00350E40">
        <w:rPr>
          <w:rFonts w:cs="Arial"/>
          <w:b w:val="0"/>
          <w:bCs/>
          <w:szCs w:val="21"/>
        </w:rPr>
        <w:t>Lessons Learnt and Recommendations/ Required Actions</w:t>
      </w:r>
    </w:p>
    <w:p w14:paraId="53BC3C18" w14:textId="263AEA40" w:rsidR="00E46419" w:rsidRPr="00350E40" w:rsidRDefault="00E46419" w:rsidP="006E24A9">
      <w:pPr>
        <w:pStyle w:val="ListParagraph"/>
        <w:numPr>
          <w:ilvl w:val="0"/>
          <w:numId w:val="28"/>
        </w:numPr>
        <w:spacing w:after="160" w:line="259" w:lineRule="auto"/>
        <w:jc w:val="both"/>
        <w:rPr>
          <w:rFonts w:cs="Arial"/>
          <w:b w:val="0"/>
          <w:bCs/>
          <w:szCs w:val="21"/>
        </w:rPr>
      </w:pPr>
      <w:r w:rsidRPr="00350E40">
        <w:rPr>
          <w:rFonts w:cs="Arial"/>
          <w:b w:val="0"/>
          <w:bCs/>
          <w:szCs w:val="21"/>
        </w:rPr>
        <w:t>Conclusion</w:t>
      </w:r>
    </w:p>
    <w:p w14:paraId="775A35F0" w14:textId="4826636E" w:rsidR="00E46419" w:rsidRPr="00350E40" w:rsidRDefault="00E46419" w:rsidP="006E24A9">
      <w:pPr>
        <w:pStyle w:val="ListParagraph"/>
        <w:numPr>
          <w:ilvl w:val="0"/>
          <w:numId w:val="28"/>
        </w:numPr>
        <w:spacing w:after="160" w:line="259" w:lineRule="auto"/>
        <w:jc w:val="both"/>
        <w:rPr>
          <w:rFonts w:cs="Arial"/>
          <w:b w:val="0"/>
          <w:bCs/>
          <w:szCs w:val="21"/>
        </w:rPr>
      </w:pPr>
      <w:r w:rsidRPr="00350E40">
        <w:rPr>
          <w:rFonts w:cs="Arial"/>
          <w:b w:val="0"/>
          <w:bCs/>
          <w:szCs w:val="21"/>
        </w:rPr>
        <w:t>Annexes</w:t>
      </w:r>
    </w:p>
    <w:p w14:paraId="5AD4347E" w14:textId="29578B79" w:rsidR="00E46419" w:rsidRPr="00350E40" w:rsidRDefault="00E46419" w:rsidP="006E24A9">
      <w:pPr>
        <w:pStyle w:val="ListParagraph"/>
        <w:numPr>
          <w:ilvl w:val="1"/>
          <w:numId w:val="28"/>
        </w:numPr>
        <w:spacing w:after="160" w:line="259" w:lineRule="auto"/>
        <w:jc w:val="both"/>
        <w:rPr>
          <w:rFonts w:cs="Arial"/>
          <w:b w:val="0"/>
          <w:bCs/>
          <w:szCs w:val="21"/>
        </w:rPr>
      </w:pPr>
      <w:r w:rsidRPr="00350E40">
        <w:rPr>
          <w:rFonts w:cs="Arial"/>
          <w:b w:val="0"/>
          <w:bCs/>
          <w:szCs w:val="21"/>
        </w:rPr>
        <w:t>Map and inventory of sampled villages surveyed under the AOS</w:t>
      </w:r>
    </w:p>
    <w:p w14:paraId="19EEACCD" w14:textId="3815FD4C" w:rsidR="00E46419" w:rsidRPr="00350E40" w:rsidRDefault="00E46419" w:rsidP="006E24A9">
      <w:pPr>
        <w:pStyle w:val="ListParagraph"/>
        <w:numPr>
          <w:ilvl w:val="1"/>
          <w:numId w:val="28"/>
        </w:numPr>
        <w:spacing w:after="160" w:line="259" w:lineRule="auto"/>
        <w:jc w:val="both"/>
        <w:rPr>
          <w:rFonts w:cs="Arial"/>
          <w:b w:val="0"/>
          <w:bCs/>
          <w:szCs w:val="21"/>
        </w:rPr>
      </w:pPr>
      <w:r w:rsidRPr="00350E40">
        <w:rPr>
          <w:rFonts w:cs="Arial"/>
          <w:b w:val="0"/>
          <w:bCs/>
          <w:szCs w:val="21"/>
        </w:rPr>
        <w:t>Questionnaire Used</w:t>
      </w:r>
    </w:p>
    <w:p w14:paraId="63E568E0" w14:textId="064F77BC" w:rsidR="00EC3732" w:rsidRPr="001016A4" w:rsidRDefault="00E46419" w:rsidP="001016A4">
      <w:pPr>
        <w:pStyle w:val="ListParagraph"/>
        <w:numPr>
          <w:ilvl w:val="1"/>
          <w:numId w:val="28"/>
        </w:numPr>
        <w:spacing w:after="160" w:line="259" w:lineRule="auto"/>
        <w:jc w:val="both"/>
        <w:rPr>
          <w:rFonts w:cs="Arial"/>
          <w:b w:val="0"/>
          <w:bCs/>
          <w:szCs w:val="21"/>
        </w:rPr>
      </w:pPr>
      <w:r w:rsidRPr="00350E40">
        <w:rPr>
          <w:rFonts w:cs="Arial"/>
          <w:b w:val="0"/>
          <w:bCs/>
          <w:szCs w:val="21"/>
        </w:rPr>
        <w:t xml:space="preserve">Annual Comparison of Main Findings  </w:t>
      </w:r>
    </w:p>
    <w:p w14:paraId="1DE10328" w14:textId="4D3C0C16" w:rsidR="00EC3732" w:rsidRPr="00350E40" w:rsidRDefault="00EC3732" w:rsidP="00E46419">
      <w:pPr>
        <w:pStyle w:val="ListParagraph"/>
        <w:ind w:left="1440"/>
        <w:jc w:val="both"/>
        <w:rPr>
          <w:rFonts w:cs="Arial"/>
          <w:szCs w:val="21"/>
        </w:rPr>
      </w:pPr>
    </w:p>
    <w:p w14:paraId="4D31A61B" w14:textId="5867208A" w:rsidR="00573124" w:rsidRPr="001016A4" w:rsidRDefault="00573124" w:rsidP="006E24A9">
      <w:pPr>
        <w:pStyle w:val="ListParagraph"/>
        <w:numPr>
          <w:ilvl w:val="0"/>
          <w:numId w:val="27"/>
        </w:numPr>
        <w:spacing w:after="160" w:line="259" w:lineRule="auto"/>
        <w:jc w:val="both"/>
        <w:rPr>
          <w:rFonts w:cs="Arial"/>
          <w:b w:val="0"/>
          <w:sz w:val="22"/>
          <w:szCs w:val="22"/>
        </w:rPr>
      </w:pPr>
      <w:r w:rsidRPr="001016A4">
        <w:rPr>
          <w:rFonts w:cs="Arial"/>
          <w:b w:val="0"/>
          <w:sz w:val="22"/>
          <w:szCs w:val="22"/>
        </w:rPr>
        <w:t>Target Group Matrix</w:t>
      </w:r>
    </w:p>
    <w:p w14:paraId="561AC691" w14:textId="5DD07E10" w:rsidR="004F0B03" w:rsidRPr="001016A4" w:rsidRDefault="004F0B03" w:rsidP="004F0B03">
      <w:pPr>
        <w:jc w:val="both"/>
        <w:textAlignment w:val="baseline"/>
        <w:rPr>
          <w:rFonts w:eastAsia="Times New Roman" w:cs="Arial"/>
          <w:b w:val="0"/>
          <w:sz w:val="22"/>
          <w:szCs w:val="22"/>
        </w:rPr>
      </w:pPr>
    </w:p>
    <w:p w14:paraId="5C40916D"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color w:val="000000"/>
          <w:sz w:val="22"/>
          <w:szCs w:val="22"/>
          <w:lang w:val="en-US"/>
        </w:rPr>
        <w:t>The project will directly target small farmers and micro-entrepreneurs engaged within the selected commodity chains. It will indirectly target unemployed and underemployed rural women and men who can potentially be employed by participating enterprises. Special focus will be placed on women, the youth, and indigenous people. The project shall monitor the participation and outcomes for these special target groups and seek to improve their access to project services adapted to their specific characteristics. </w:t>
      </w:r>
      <w:r w:rsidRPr="001016A4">
        <w:rPr>
          <w:rFonts w:eastAsia="Times New Roman" w:cs="Arial"/>
          <w:b w:val="0"/>
          <w:sz w:val="22"/>
          <w:szCs w:val="22"/>
        </w:rPr>
        <w:t> </w:t>
      </w:r>
    </w:p>
    <w:p w14:paraId="3417D9E4"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rPr>
        <w:t> </w:t>
      </w:r>
    </w:p>
    <w:p w14:paraId="120ECAC2"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lang w:val="en-US"/>
        </w:rPr>
        <w:t>The M&amp;E of RAPID Growth Project will measure the effects of the investments poured to both direct and indirect beneficiaries.  Enumerated in table below the definition and scope of each target group.</w:t>
      </w:r>
      <w:r w:rsidRPr="001016A4">
        <w:rPr>
          <w:rFonts w:eastAsia="Times New Roman" w:cs="Arial"/>
          <w:b w:val="0"/>
          <w:sz w:val="22"/>
          <w:szCs w:val="22"/>
        </w:rPr>
        <w:t> </w:t>
      </w:r>
    </w:p>
    <w:p w14:paraId="7F0962E4" w14:textId="1F42B96E"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rPr>
        <w:t> </w:t>
      </w:r>
    </w:p>
    <w:p w14:paraId="2623BB97" w14:textId="77777777" w:rsidR="004F0B03" w:rsidRPr="001016A4" w:rsidRDefault="004F0B03" w:rsidP="004F0B03">
      <w:pPr>
        <w:jc w:val="center"/>
        <w:textAlignment w:val="baseline"/>
        <w:rPr>
          <w:rFonts w:eastAsia="Times New Roman" w:cs="Arial"/>
          <w:b w:val="0"/>
          <w:sz w:val="22"/>
          <w:szCs w:val="22"/>
        </w:rPr>
      </w:pPr>
      <w:r w:rsidRPr="001016A4">
        <w:rPr>
          <w:rFonts w:eastAsia="Times New Roman" w:cs="Arial"/>
          <w:bCs/>
          <w:color w:val="000000"/>
          <w:sz w:val="22"/>
          <w:szCs w:val="22"/>
          <w:lang w:val="en-US"/>
        </w:rPr>
        <w:t>RAPID Growth Project Target Groups</w:t>
      </w:r>
      <w:r w:rsidRPr="001016A4">
        <w:rPr>
          <w:rFonts w:eastAsia="Times New Roman" w:cs="Arial"/>
          <w:b w:val="0"/>
          <w:sz w:val="22"/>
          <w:szCs w:val="22"/>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4"/>
        <w:gridCol w:w="4881"/>
        <w:gridCol w:w="1989"/>
      </w:tblGrid>
      <w:tr w:rsidR="004F0B03" w:rsidRPr="001016A4" w14:paraId="4CF0B1F0" w14:textId="77777777" w:rsidTr="004F0B03">
        <w:trPr>
          <w:trHeight w:val="300"/>
        </w:trPr>
        <w:tc>
          <w:tcPr>
            <w:tcW w:w="113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3E065F3" w14:textId="77777777" w:rsidR="004F0B03" w:rsidRPr="001016A4" w:rsidRDefault="004F0B03" w:rsidP="004F0B03">
            <w:pPr>
              <w:jc w:val="center"/>
              <w:textAlignment w:val="baseline"/>
              <w:rPr>
                <w:rFonts w:eastAsia="Times New Roman" w:cs="Arial"/>
                <w:b w:val="0"/>
                <w:sz w:val="22"/>
                <w:szCs w:val="22"/>
              </w:rPr>
            </w:pPr>
            <w:r w:rsidRPr="001016A4">
              <w:rPr>
                <w:rFonts w:eastAsia="Times New Roman" w:cs="Arial"/>
                <w:bCs/>
                <w:sz w:val="22"/>
                <w:szCs w:val="22"/>
              </w:rPr>
              <w:t>Target Groups</w:t>
            </w:r>
            <w:r w:rsidRPr="001016A4">
              <w:rPr>
                <w:rFonts w:eastAsia="Times New Roman" w:cs="Arial"/>
                <w:b w:val="0"/>
                <w:sz w:val="22"/>
                <w:szCs w:val="22"/>
              </w:rPr>
              <w:t> </w:t>
            </w:r>
          </w:p>
        </w:tc>
        <w:tc>
          <w:tcPr>
            <w:tcW w:w="2707" w:type="pct"/>
            <w:tcBorders>
              <w:top w:val="single" w:sz="6" w:space="0" w:color="auto"/>
              <w:left w:val="nil"/>
              <w:bottom w:val="single" w:sz="6" w:space="0" w:color="auto"/>
              <w:right w:val="single" w:sz="6" w:space="0" w:color="auto"/>
            </w:tcBorders>
            <w:shd w:val="clear" w:color="auto" w:fill="auto"/>
            <w:vAlign w:val="center"/>
            <w:hideMark/>
          </w:tcPr>
          <w:p w14:paraId="12B3E9CE" w14:textId="77777777" w:rsidR="004F0B03" w:rsidRPr="001016A4" w:rsidRDefault="004F0B03" w:rsidP="004F0B03">
            <w:pPr>
              <w:jc w:val="center"/>
              <w:textAlignment w:val="baseline"/>
              <w:rPr>
                <w:rFonts w:eastAsia="Times New Roman" w:cs="Arial"/>
                <w:b w:val="0"/>
                <w:sz w:val="22"/>
                <w:szCs w:val="22"/>
              </w:rPr>
            </w:pPr>
            <w:r w:rsidRPr="001016A4">
              <w:rPr>
                <w:rFonts w:eastAsia="Times New Roman" w:cs="Arial"/>
                <w:bCs/>
                <w:sz w:val="22"/>
                <w:szCs w:val="22"/>
                <w:lang w:val="en-US"/>
              </w:rPr>
              <w:t>Definition</w:t>
            </w:r>
            <w:r w:rsidRPr="001016A4">
              <w:rPr>
                <w:rFonts w:eastAsia="Times New Roman" w:cs="Arial"/>
                <w:b w:val="0"/>
                <w:sz w:val="22"/>
                <w:szCs w:val="22"/>
              </w:rPr>
              <w:t> </w:t>
            </w:r>
          </w:p>
        </w:tc>
        <w:tc>
          <w:tcPr>
            <w:tcW w:w="1159" w:type="pct"/>
            <w:tcBorders>
              <w:top w:val="single" w:sz="6" w:space="0" w:color="auto"/>
              <w:left w:val="nil"/>
              <w:bottom w:val="single" w:sz="6" w:space="0" w:color="auto"/>
              <w:right w:val="single" w:sz="6" w:space="0" w:color="auto"/>
            </w:tcBorders>
            <w:shd w:val="clear" w:color="auto" w:fill="auto"/>
            <w:vAlign w:val="center"/>
            <w:hideMark/>
          </w:tcPr>
          <w:p w14:paraId="1B1D451A" w14:textId="77777777" w:rsidR="004F0B03" w:rsidRPr="001016A4" w:rsidRDefault="004F0B03" w:rsidP="004F0B03">
            <w:pPr>
              <w:jc w:val="center"/>
              <w:textAlignment w:val="baseline"/>
              <w:rPr>
                <w:rFonts w:eastAsia="Times New Roman" w:cs="Arial"/>
                <w:b w:val="0"/>
                <w:sz w:val="22"/>
                <w:szCs w:val="22"/>
              </w:rPr>
            </w:pPr>
            <w:r w:rsidRPr="001016A4">
              <w:rPr>
                <w:rFonts w:eastAsia="Times New Roman" w:cs="Arial"/>
                <w:bCs/>
                <w:sz w:val="22"/>
                <w:szCs w:val="22"/>
                <w:lang w:val="en-US"/>
              </w:rPr>
              <w:t>Source</w:t>
            </w:r>
            <w:r w:rsidRPr="001016A4">
              <w:rPr>
                <w:rFonts w:eastAsia="Times New Roman" w:cs="Arial"/>
                <w:b w:val="0"/>
                <w:sz w:val="22"/>
                <w:szCs w:val="22"/>
              </w:rPr>
              <w:t> </w:t>
            </w:r>
          </w:p>
        </w:tc>
      </w:tr>
      <w:tr w:rsidR="004F0B03" w:rsidRPr="001016A4" w14:paraId="66BF7578" w14:textId="77777777" w:rsidTr="004F0B03">
        <w:tc>
          <w:tcPr>
            <w:tcW w:w="5000" w:type="pct"/>
            <w:gridSpan w:val="3"/>
            <w:tcBorders>
              <w:top w:val="nil"/>
              <w:left w:val="single" w:sz="6" w:space="0" w:color="auto"/>
              <w:bottom w:val="single" w:sz="6" w:space="0" w:color="auto"/>
              <w:right w:val="single" w:sz="6" w:space="0" w:color="auto"/>
            </w:tcBorders>
            <w:shd w:val="clear" w:color="auto" w:fill="auto"/>
            <w:hideMark/>
          </w:tcPr>
          <w:p w14:paraId="48E72691" w14:textId="77777777" w:rsidR="004F0B03" w:rsidRPr="001016A4" w:rsidRDefault="004F0B03" w:rsidP="004F0B03">
            <w:pPr>
              <w:jc w:val="center"/>
              <w:textAlignment w:val="baseline"/>
              <w:rPr>
                <w:rFonts w:eastAsia="Times New Roman" w:cs="Arial"/>
                <w:b w:val="0"/>
                <w:sz w:val="22"/>
                <w:szCs w:val="22"/>
              </w:rPr>
            </w:pPr>
            <w:r w:rsidRPr="001016A4">
              <w:rPr>
                <w:rFonts w:eastAsia="Times New Roman" w:cs="Arial"/>
                <w:bCs/>
                <w:i/>
                <w:iCs/>
                <w:sz w:val="22"/>
                <w:szCs w:val="22"/>
                <w:lang w:val="en-US"/>
              </w:rPr>
              <w:t>Direct</w:t>
            </w:r>
            <w:r w:rsidRPr="001016A4">
              <w:rPr>
                <w:rFonts w:eastAsia="Times New Roman" w:cs="Arial"/>
                <w:b w:val="0"/>
                <w:sz w:val="22"/>
                <w:szCs w:val="22"/>
              </w:rPr>
              <w:t> </w:t>
            </w:r>
          </w:p>
        </w:tc>
      </w:tr>
      <w:tr w:rsidR="004F0B03" w:rsidRPr="001016A4" w14:paraId="3E43148A"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5A0A72E7"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Smallholder Farming Households </w:t>
            </w:r>
            <w:r w:rsidRPr="001016A4">
              <w:rPr>
                <w:rFonts w:eastAsia="Times New Roman" w:cs="Arial"/>
                <w:b w:val="0"/>
                <w:sz w:val="22"/>
                <w:szCs w:val="22"/>
              </w:rPr>
              <w:t> </w:t>
            </w:r>
          </w:p>
          <w:p w14:paraId="5DE700DA"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02188B7B"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02ABB0D3"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0FAB388B"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36A4E537"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6EFA2E16"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0EC6F815"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0227FB4D"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52E058E4"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03BF0B36"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531DBBB5"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lastRenderedPageBreak/>
              <w:t> </w:t>
            </w:r>
          </w:p>
          <w:p w14:paraId="36B6E539"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218486B6" w14:textId="65619BC3"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lang w:val="en-US"/>
              </w:rPr>
              <w:lastRenderedPageBreak/>
              <w:t>A </w:t>
            </w:r>
            <w:r w:rsidR="00C25275" w:rsidRPr="001016A4">
              <w:rPr>
                <w:rFonts w:eastAsia="Times New Roman" w:cs="Arial"/>
                <w:b w:val="0"/>
                <w:sz w:val="22"/>
                <w:szCs w:val="22"/>
                <w:lang w:val="en-US"/>
              </w:rPr>
              <w:t>small-scale</w:t>
            </w:r>
            <w:r w:rsidRPr="001016A4">
              <w:rPr>
                <w:rFonts w:eastAsia="Times New Roman" w:cs="Arial"/>
                <w:b w:val="0"/>
                <w:sz w:val="22"/>
                <w:szCs w:val="22"/>
                <w:lang w:val="en-US"/>
              </w:rPr>
              <w:t> farming household with farm size of at most 5 hectares of land regardless of the status. Whether it is owned (individual title) or attached declaration, with lease contract approved by DAR for the ARCs, lease holders outside the agrarian reform areas (share tenancy), and with existing CADT. </w:t>
            </w:r>
            <w:r w:rsidRPr="001016A4">
              <w:rPr>
                <w:rFonts w:eastAsia="Times New Roman" w:cs="Arial"/>
                <w:b w:val="0"/>
                <w:sz w:val="22"/>
                <w:szCs w:val="22"/>
              </w:rPr>
              <w:t> </w:t>
            </w:r>
          </w:p>
          <w:p w14:paraId="7430C723"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0E546D73"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lang w:val="en-US"/>
              </w:rPr>
              <w:t>Willing to provide counterpart and/ or obtain credit that will be required for their crop production and enterprise development support from the project</w:t>
            </w:r>
            <w:r w:rsidRPr="001016A4">
              <w:rPr>
                <w:rFonts w:eastAsia="Times New Roman" w:cs="Arial"/>
                <w:b w:val="0"/>
                <w:sz w:val="22"/>
                <w:szCs w:val="22"/>
              </w:rPr>
              <w:t> </w:t>
            </w:r>
          </w:p>
          <w:p w14:paraId="57F77F43"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rPr>
              <w:t> </w:t>
            </w:r>
          </w:p>
          <w:p w14:paraId="4CDA06CE"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lang w:val="en-US"/>
              </w:rPr>
              <w:lastRenderedPageBreak/>
              <w:t>Leaseholder farmer in coconut areas should obtain agreement and consent from the landowner for the planning of new crops that includes a mutually agreed sharing scheme of investments and profit.</w:t>
            </w:r>
            <w:r w:rsidRPr="001016A4">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6343E207"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lastRenderedPageBreak/>
              <w:t>Considered as the operational definition, this indicator was agreed during the RAPID Project M&amp;E Workshop June 26-27, 2019</w:t>
            </w:r>
            <w:r w:rsidRPr="001016A4">
              <w:rPr>
                <w:rFonts w:eastAsia="Times New Roman" w:cs="Arial"/>
                <w:b w:val="0"/>
                <w:sz w:val="22"/>
                <w:szCs w:val="22"/>
              </w:rPr>
              <w:t> </w:t>
            </w:r>
          </w:p>
        </w:tc>
      </w:tr>
      <w:tr w:rsidR="004F0B03" w:rsidRPr="001016A4" w14:paraId="66AD3894" w14:textId="77777777" w:rsidTr="004F0B03">
        <w:trPr>
          <w:trHeight w:val="2040"/>
        </w:trPr>
        <w:tc>
          <w:tcPr>
            <w:tcW w:w="1134" w:type="pct"/>
            <w:tcBorders>
              <w:top w:val="nil"/>
              <w:left w:val="single" w:sz="6" w:space="0" w:color="auto"/>
              <w:bottom w:val="single" w:sz="6" w:space="0" w:color="auto"/>
              <w:right w:val="single" w:sz="6" w:space="0" w:color="auto"/>
            </w:tcBorders>
            <w:shd w:val="clear" w:color="auto" w:fill="auto"/>
            <w:hideMark/>
          </w:tcPr>
          <w:p w14:paraId="2E77BE7C"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Micro and Small Enterprise (MSE)</w:t>
            </w:r>
            <w:r w:rsidRPr="001016A4">
              <w:rPr>
                <w:rFonts w:eastAsia="Times New Roman" w:cs="Arial"/>
                <w:b w:val="0"/>
                <w:sz w:val="22"/>
                <w:szCs w:val="22"/>
              </w:rPr>
              <w:t> </w:t>
            </w:r>
          </w:p>
          <w:p w14:paraId="42D37868"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45BF140F"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4E715AF7"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6DBB9590"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50659B5D"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650627E8"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3835E96A"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lang w:val="en-US"/>
              </w:rPr>
              <w:t>Individual entity or a small cooperating enterprise with corresponding asset size:</w:t>
            </w:r>
            <w:r w:rsidRPr="001016A4">
              <w:rPr>
                <w:rFonts w:eastAsia="Times New Roman" w:cs="Arial"/>
                <w:b w:val="0"/>
                <w:sz w:val="22"/>
                <w:szCs w:val="22"/>
              </w:rPr>
              <w:t> </w:t>
            </w:r>
          </w:p>
          <w:p w14:paraId="07486433" w14:textId="77777777" w:rsidR="004F0B03" w:rsidRPr="001016A4" w:rsidRDefault="004F0B03" w:rsidP="006E24A9">
            <w:pPr>
              <w:numPr>
                <w:ilvl w:val="0"/>
                <w:numId w:val="38"/>
              </w:numPr>
              <w:ind w:left="360" w:firstLine="0"/>
              <w:jc w:val="both"/>
              <w:textAlignment w:val="baseline"/>
              <w:rPr>
                <w:rFonts w:eastAsia="Times New Roman" w:cs="Arial"/>
                <w:b w:val="0"/>
                <w:sz w:val="22"/>
                <w:szCs w:val="22"/>
              </w:rPr>
            </w:pPr>
            <w:r w:rsidRPr="001016A4">
              <w:rPr>
                <w:rFonts w:eastAsia="Times New Roman" w:cs="Arial"/>
                <w:b w:val="0"/>
                <w:sz w:val="22"/>
                <w:szCs w:val="22"/>
              </w:rPr>
              <w:t>Micro- less than 3 Million Php </w:t>
            </w:r>
          </w:p>
          <w:p w14:paraId="7F38A016" w14:textId="77777777" w:rsidR="004F0B03" w:rsidRPr="001016A4" w:rsidRDefault="004F0B03" w:rsidP="006E24A9">
            <w:pPr>
              <w:numPr>
                <w:ilvl w:val="0"/>
                <w:numId w:val="38"/>
              </w:numPr>
              <w:ind w:left="360" w:firstLine="0"/>
              <w:jc w:val="both"/>
              <w:textAlignment w:val="baseline"/>
              <w:rPr>
                <w:rFonts w:eastAsia="Times New Roman" w:cs="Arial"/>
                <w:b w:val="0"/>
                <w:sz w:val="22"/>
                <w:szCs w:val="22"/>
              </w:rPr>
            </w:pPr>
            <w:r w:rsidRPr="001016A4">
              <w:rPr>
                <w:rFonts w:eastAsia="Times New Roman" w:cs="Arial"/>
                <w:b w:val="0"/>
                <w:sz w:val="22"/>
                <w:szCs w:val="22"/>
              </w:rPr>
              <w:t>Small- 3-15 Million Php </w:t>
            </w:r>
          </w:p>
          <w:p w14:paraId="3A626899"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lang w:val="en-US"/>
              </w:rPr>
              <w:t>Who are </w:t>
            </w:r>
            <w:proofErr w:type="gramStart"/>
            <w:r w:rsidRPr="001016A4">
              <w:rPr>
                <w:rFonts w:eastAsia="Times New Roman" w:cs="Arial"/>
                <w:b w:val="0"/>
                <w:sz w:val="22"/>
                <w:szCs w:val="22"/>
                <w:lang w:val="en-US"/>
              </w:rPr>
              <w:t>in to</w:t>
            </w:r>
            <w:proofErr w:type="gramEnd"/>
            <w:r w:rsidRPr="001016A4">
              <w:rPr>
                <w:rFonts w:eastAsia="Times New Roman" w:cs="Arial"/>
                <w:b w:val="0"/>
                <w:sz w:val="22"/>
                <w:szCs w:val="22"/>
                <w:lang w:val="en-US"/>
              </w:rPr>
              <w:t> the following activities:</w:t>
            </w:r>
            <w:r w:rsidRPr="001016A4">
              <w:rPr>
                <w:rFonts w:eastAsia="Times New Roman" w:cs="Arial"/>
                <w:b w:val="0"/>
                <w:sz w:val="22"/>
                <w:szCs w:val="22"/>
              </w:rPr>
              <w:t> </w:t>
            </w:r>
          </w:p>
          <w:p w14:paraId="6C53921E" w14:textId="77777777" w:rsidR="004F0B03" w:rsidRPr="001016A4" w:rsidRDefault="004F0B03" w:rsidP="006E24A9">
            <w:pPr>
              <w:numPr>
                <w:ilvl w:val="0"/>
                <w:numId w:val="39"/>
              </w:numPr>
              <w:ind w:left="360" w:firstLine="0"/>
              <w:jc w:val="both"/>
              <w:textAlignment w:val="baseline"/>
              <w:rPr>
                <w:rFonts w:eastAsia="Times New Roman" w:cs="Arial"/>
                <w:b w:val="0"/>
                <w:sz w:val="22"/>
                <w:szCs w:val="22"/>
              </w:rPr>
            </w:pPr>
            <w:r w:rsidRPr="001016A4">
              <w:rPr>
                <w:rFonts w:eastAsia="Times New Roman" w:cs="Arial"/>
                <w:b w:val="0"/>
                <w:sz w:val="22"/>
                <w:szCs w:val="22"/>
              </w:rPr>
              <w:t>Processing </w:t>
            </w:r>
          </w:p>
          <w:p w14:paraId="5D196F40" w14:textId="77777777" w:rsidR="004F0B03" w:rsidRPr="001016A4" w:rsidRDefault="004F0B03" w:rsidP="006E24A9">
            <w:pPr>
              <w:numPr>
                <w:ilvl w:val="0"/>
                <w:numId w:val="39"/>
              </w:numPr>
              <w:ind w:left="360" w:firstLine="0"/>
              <w:jc w:val="both"/>
              <w:textAlignment w:val="baseline"/>
              <w:rPr>
                <w:rFonts w:eastAsia="Times New Roman" w:cs="Arial"/>
                <w:b w:val="0"/>
                <w:sz w:val="22"/>
                <w:szCs w:val="22"/>
              </w:rPr>
            </w:pPr>
            <w:r w:rsidRPr="001016A4">
              <w:rPr>
                <w:rFonts w:eastAsia="Times New Roman" w:cs="Arial"/>
                <w:b w:val="0"/>
                <w:sz w:val="22"/>
                <w:szCs w:val="22"/>
              </w:rPr>
              <w:t>Trading and Marketing </w:t>
            </w:r>
          </w:p>
          <w:p w14:paraId="33CDC8E3"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lang w:val="en-US"/>
              </w:rPr>
              <w:t>Within the targeted value chains</w:t>
            </w:r>
            <w:r w:rsidRPr="001016A4">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78A06FBF"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3DEBF6EF"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RA 6977 Magna Carta for MSME</w:t>
            </w:r>
            <w:r w:rsidRPr="001016A4">
              <w:rPr>
                <w:rFonts w:eastAsia="Times New Roman" w:cs="Arial"/>
                <w:b w:val="0"/>
                <w:sz w:val="22"/>
                <w:szCs w:val="22"/>
              </w:rPr>
              <w:t> </w:t>
            </w:r>
          </w:p>
          <w:p w14:paraId="206D151B"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13CF5DF7"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p w14:paraId="15548634"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tc>
      </w:tr>
      <w:tr w:rsidR="004F0B03" w:rsidRPr="001016A4" w14:paraId="63B87AA9" w14:textId="77777777" w:rsidTr="004F0B03">
        <w:trPr>
          <w:trHeight w:val="795"/>
        </w:trPr>
        <w:tc>
          <w:tcPr>
            <w:tcW w:w="1134" w:type="pct"/>
            <w:tcBorders>
              <w:top w:val="nil"/>
              <w:left w:val="single" w:sz="6" w:space="0" w:color="auto"/>
              <w:bottom w:val="single" w:sz="6" w:space="0" w:color="auto"/>
              <w:right w:val="single" w:sz="6" w:space="0" w:color="auto"/>
            </w:tcBorders>
            <w:shd w:val="clear" w:color="auto" w:fill="auto"/>
            <w:hideMark/>
          </w:tcPr>
          <w:p w14:paraId="1E606EBE"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Farmers’ Organization (FOs)</w:t>
            </w:r>
            <w:r w:rsidRPr="001016A4">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748534DB"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lang w:val="en-US"/>
              </w:rPr>
              <w:t>FOs are autonomous membership-based professional organization of smallholders, family farmers and rural producers, including pastoralists, artisanal fishers, landless people and indigenous people. They are structured beyond the </w:t>
            </w:r>
            <w:proofErr w:type="gramStart"/>
            <w:r w:rsidRPr="001016A4">
              <w:rPr>
                <w:rFonts w:eastAsia="Times New Roman" w:cs="Arial"/>
                <w:b w:val="0"/>
                <w:sz w:val="22"/>
                <w:szCs w:val="22"/>
                <w:lang w:val="en-US"/>
              </w:rPr>
              <w:t>grass-roots</w:t>
            </w:r>
            <w:proofErr w:type="gramEnd"/>
            <w:r w:rsidRPr="001016A4">
              <w:rPr>
                <w:rFonts w:eastAsia="Times New Roman" w:cs="Arial"/>
                <w:b w:val="0"/>
                <w:sz w:val="22"/>
                <w:szCs w:val="22"/>
                <w:lang w:val="en-US"/>
              </w:rPr>
              <w:t> or community level, at the local, national, regional and global levels, on either a commodity or a territorial basis. This </w:t>
            </w:r>
            <w:proofErr w:type="gramStart"/>
            <w:r w:rsidRPr="001016A4">
              <w:rPr>
                <w:rFonts w:eastAsia="Times New Roman" w:cs="Arial"/>
                <w:b w:val="0"/>
                <w:sz w:val="22"/>
                <w:szCs w:val="22"/>
                <w:lang w:val="en-US"/>
              </w:rPr>
              <w:t>include</w:t>
            </w:r>
            <w:proofErr w:type="gramEnd"/>
            <w:r w:rsidRPr="001016A4">
              <w:rPr>
                <w:rFonts w:eastAsia="Times New Roman" w:cs="Arial"/>
                <w:b w:val="0"/>
                <w:sz w:val="22"/>
                <w:szCs w:val="22"/>
                <w:lang w:val="en-US"/>
              </w:rPr>
              <w:t xml:space="preserve"> all forms of producer associations, cooperatives, unions, and federations. </w:t>
            </w:r>
            <w:r w:rsidRPr="001016A4">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35499A7D"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IFAD definition of FO</w:t>
            </w:r>
            <w:r w:rsidRPr="001016A4">
              <w:rPr>
                <w:rFonts w:eastAsia="Times New Roman" w:cs="Arial"/>
                <w:b w:val="0"/>
                <w:sz w:val="22"/>
                <w:szCs w:val="22"/>
              </w:rPr>
              <w:t> </w:t>
            </w:r>
          </w:p>
        </w:tc>
      </w:tr>
      <w:tr w:rsidR="004F0B03" w:rsidRPr="001016A4" w14:paraId="76D823F4" w14:textId="77777777" w:rsidTr="004F0B03">
        <w:trPr>
          <w:trHeight w:val="1785"/>
        </w:trPr>
        <w:tc>
          <w:tcPr>
            <w:tcW w:w="1134" w:type="pct"/>
            <w:tcBorders>
              <w:top w:val="nil"/>
              <w:left w:val="single" w:sz="6" w:space="0" w:color="auto"/>
              <w:bottom w:val="single" w:sz="6" w:space="0" w:color="auto"/>
              <w:right w:val="single" w:sz="6" w:space="0" w:color="auto"/>
            </w:tcBorders>
            <w:shd w:val="clear" w:color="auto" w:fill="auto"/>
            <w:hideMark/>
          </w:tcPr>
          <w:p w14:paraId="374689A6"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Financial Service Providers</w:t>
            </w:r>
            <w:r w:rsidRPr="001016A4">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281B807F" w14:textId="77777777" w:rsidR="004F0B03" w:rsidRPr="001016A4" w:rsidRDefault="004F0B03" w:rsidP="004F0B03">
            <w:pPr>
              <w:jc w:val="both"/>
              <w:textAlignment w:val="baseline"/>
              <w:rPr>
                <w:rFonts w:eastAsia="Times New Roman" w:cs="Arial"/>
                <w:b w:val="0"/>
                <w:sz w:val="22"/>
                <w:szCs w:val="22"/>
              </w:rPr>
            </w:pPr>
            <w:r w:rsidRPr="001016A4">
              <w:rPr>
                <w:rFonts w:eastAsia="Times New Roman" w:cs="Arial"/>
                <w:b w:val="0"/>
                <w:sz w:val="22"/>
                <w:szCs w:val="22"/>
                <w:lang w:val="en-US"/>
              </w:rPr>
              <w:t>Finance institutions who are actively involved in providing various financial products to the target groups. They are also considered project beneficiaries since they will be receiving various interventions to improve their capacity and extend their outreach to the targeted value chain players</w:t>
            </w:r>
            <w:r w:rsidRPr="001016A4">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421D3DC9"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Considered as the operational definition, this indicator was agreed during the RAPID Project M&amp;E Workshop June 26-27, 2019</w:t>
            </w:r>
            <w:r w:rsidRPr="001016A4">
              <w:rPr>
                <w:rFonts w:eastAsia="Times New Roman" w:cs="Arial"/>
                <w:b w:val="0"/>
                <w:sz w:val="22"/>
                <w:szCs w:val="22"/>
              </w:rPr>
              <w:t> </w:t>
            </w:r>
          </w:p>
        </w:tc>
      </w:tr>
      <w:tr w:rsidR="004F0B03" w:rsidRPr="001016A4" w14:paraId="6DA0CF76"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5CE842F9"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Women entrepreneurs as partnering MSMEs in contract with smallholders</w:t>
            </w:r>
            <w:r w:rsidRPr="001016A4">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555E23B2"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Anchor firms lead by women individuals or women’s group</w:t>
            </w:r>
            <w:r w:rsidRPr="001016A4">
              <w:rPr>
                <w:rFonts w:eastAsia="Times New Roman" w:cs="Arial"/>
                <w:b w:val="0"/>
                <w:sz w:val="22"/>
                <w:szCs w:val="22"/>
              </w:rPr>
              <w:t> </w:t>
            </w:r>
          </w:p>
          <w:p w14:paraId="178C4A52"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7C0BD96B"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Considered as the operational definition, this indicator was agreed during the RAPID Project M&amp;E Workshop June 26-27, 2019</w:t>
            </w:r>
            <w:r w:rsidRPr="001016A4">
              <w:rPr>
                <w:rFonts w:eastAsia="Times New Roman" w:cs="Arial"/>
                <w:b w:val="0"/>
                <w:sz w:val="22"/>
                <w:szCs w:val="22"/>
              </w:rPr>
              <w:t> </w:t>
            </w:r>
          </w:p>
        </w:tc>
      </w:tr>
      <w:tr w:rsidR="004F0B03" w:rsidRPr="001016A4" w14:paraId="4FA59E25"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4D43C9CB"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Women farmers</w:t>
            </w:r>
            <w:r w:rsidRPr="001016A4">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3CA14830"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Special group such as smallholder women farmers, wives, and women household members involved in family farming will also be counted distinctively to determine the participation of women. This is also applicable to youth, indigenous peoples, and other relevant target groups.</w:t>
            </w:r>
            <w:r w:rsidRPr="001016A4">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125B324E"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tc>
      </w:tr>
      <w:tr w:rsidR="004F0B03" w:rsidRPr="001016A4" w14:paraId="0839F82D"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1FB0DA0B"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Young farmers and entrepreneurs involved in the commodities supported by the project</w:t>
            </w:r>
            <w:r w:rsidRPr="001016A4">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5EA9A159"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Farmers and entrepreneurs ages from 15-30 years old.</w:t>
            </w:r>
            <w:r w:rsidRPr="001016A4">
              <w:rPr>
                <w:rFonts w:eastAsia="Times New Roman" w:cs="Arial"/>
                <w:b w:val="0"/>
                <w:sz w:val="22"/>
                <w:szCs w:val="22"/>
              </w:rPr>
              <w:t> </w:t>
            </w:r>
          </w:p>
          <w:p w14:paraId="2C9FCCDE"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09832BF4" w14:textId="77777777" w:rsidR="004F0B03" w:rsidRPr="001016A4" w:rsidRDefault="004F0B03" w:rsidP="004F0B03">
            <w:pPr>
              <w:textAlignment w:val="baseline"/>
              <w:rPr>
                <w:rFonts w:eastAsia="Times New Roman" w:cs="Arial"/>
                <w:b w:val="0"/>
                <w:sz w:val="22"/>
                <w:szCs w:val="22"/>
              </w:rPr>
            </w:pPr>
            <w:r w:rsidRPr="001016A4">
              <w:rPr>
                <w:rFonts w:eastAsia="Times New Roman" w:cs="Arial"/>
                <w:b w:val="0"/>
                <w:sz w:val="22"/>
                <w:szCs w:val="22"/>
                <w:lang w:val="en-US"/>
              </w:rPr>
              <w:t xml:space="preserve">Considered as the operational definition, this indicator was agreed during the </w:t>
            </w:r>
            <w:r w:rsidRPr="001016A4">
              <w:rPr>
                <w:rFonts w:eastAsia="Times New Roman" w:cs="Arial"/>
                <w:b w:val="0"/>
                <w:sz w:val="22"/>
                <w:szCs w:val="22"/>
                <w:lang w:val="en-US"/>
              </w:rPr>
              <w:lastRenderedPageBreak/>
              <w:t>RAPID Project M&amp;E Workshop June 26-27, 2019</w:t>
            </w:r>
            <w:r w:rsidRPr="001016A4">
              <w:rPr>
                <w:rFonts w:eastAsia="Times New Roman" w:cs="Arial"/>
                <w:b w:val="0"/>
                <w:sz w:val="22"/>
                <w:szCs w:val="22"/>
              </w:rPr>
              <w:t> </w:t>
            </w:r>
          </w:p>
        </w:tc>
      </w:tr>
      <w:tr w:rsidR="004F0B03" w:rsidRPr="00D577B1" w14:paraId="7260B07C"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32F2833B"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lastRenderedPageBreak/>
              <w:t>Indigenous Peoples (IP)</w:t>
            </w:r>
            <w:r w:rsidRPr="00D577B1">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1CA140B5"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Farming households, MSMEs, Farm Organizations (Cooperatives, Associations) which are recognized by the NCIP.</w:t>
            </w:r>
            <w:r w:rsidRPr="00D577B1">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713C2429"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No. of IP participated in the DIP and SIP consultations</w:t>
            </w:r>
            <w:r w:rsidRPr="00D577B1">
              <w:rPr>
                <w:rFonts w:eastAsia="Times New Roman" w:cs="Arial"/>
                <w:b w:val="0"/>
                <w:sz w:val="22"/>
                <w:szCs w:val="22"/>
              </w:rPr>
              <w:t> </w:t>
            </w:r>
          </w:p>
          <w:p w14:paraId="2B4432E1"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rPr>
              <w:t> </w:t>
            </w:r>
          </w:p>
        </w:tc>
      </w:tr>
      <w:tr w:rsidR="004F0B03" w:rsidRPr="00D577B1" w14:paraId="24FAE069" w14:textId="77777777" w:rsidTr="004F0B03">
        <w:tc>
          <w:tcPr>
            <w:tcW w:w="5000" w:type="pct"/>
            <w:gridSpan w:val="3"/>
            <w:tcBorders>
              <w:top w:val="nil"/>
              <w:left w:val="single" w:sz="6" w:space="0" w:color="auto"/>
              <w:bottom w:val="single" w:sz="6" w:space="0" w:color="auto"/>
              <w:right w:val="single" w:sz="6" w:space="0" w:color="auto"/>
            </w:tcBorders>
            <w:shd w:val="clear" w:color="auto" w:fill="auto"/>
            <w:hideMark/>
          </w:tcPr>
          <w:p w14:paraId="025F8195" w14:textId="77777777" w:rsidR="004F0B03" w:rsidRPr="00D577B1" w:rsidRDefault="004F0B03" w:rsidP="004F0B03">
            <w:pPr>
              <w:jc w:val="center"/>
              <w:textAlignment w:val="baseline"/>
              <w:rPr>
                <w:rFonts w:eastAsia="Times New Roman" w:cs="Arial"/>
                <w:b w:val="0"/>
                <w:sz w:val="22"/>
                <w:szCs w:val="22"/>
              </w:rPr>
            </w:pPr>
            <w:r w:rsidRPr="00D577B1">
              <w:rPr>
                <w:rFonts w:eastAsia="Times New Roman" w:cs="Arial"/>
                <w:bCs/>
                <w:i/>
                <w:iCs/>
                <w:sz w:val="22"/>
                <w:szCs w:val="22"/>
                <w:lang w:val="en-US"/>
              </w:rPr>
              <w:t>Indirect</w:t>
            </w:r>
            <w:r w:rsidRPr="00D577B1">
              <w:rPr>
                <w:rFonts w:eastAsia="Times New Roman" w:cs="Arial"/>
                <w:b w:val="0"/>
                <w:sz w:val="22"/>
                <w:szCs w:val="22"/>
              </w:rPr>
              <w:t> </w:t>
            </w:r>
          </w:p>
        </w:tc>
      </w:tr>
      <w:tr w:rsidR="004F0B03" w:rsidRPr="00D577B1" w14:paraId="56C80B93"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477FE73A"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Unemployed persons</w:t>
            </w:r>
            <w:r w:rsidRPr="00D577B1">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10D666B4"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Include all persons who are 15 years old and over as of their last birthday and are reported as:</w:t>
            </w:r>
            <w:r w:rsidRPr="00D577B1">
              <w:rPr>
                <w:rFonts w:eastAsia="Times New Roman" w:cs="Arial"/>
                <w:b w:val="0"/>
                <w:sz w:val="22"/>
                <w:szCs w:val="22"/>
              </w:rPr>
              <w:t> </w:t>
            </w:r>
          </w:p>
          <w:p w14:paraId="0C2EB793" w14:textId="77777777" w:rsidR="004F0B03" w:rsidRPr="00D577B1" w:rsidRDefault="004F0B03" w:rsidP="006E24A9">
            <w:pPr>
              <w:numPr>
                <w:ilvl w:val="0"/>
                <w:numId w:val="40"/>
              </w:numPr>
              <w:ind w:left="360" w:firstLine="0"/>
              <w:textAlignment w:val="baseline"/>
              <w:rPr>
                <w:rFonts w:eastAsia="Times New Roman" w:cs="Arial"/>
                <w:b w:val="0"/>
                <w:sz w:val="22"/>
                <w:szCs w:val="22"/>
              </w:rPr>
            </w:pPr>
            <w:r w:rsidRPr="00D577B1">
              <w:rPr>
                <w:rFonts w:eastAsia="Times New Roman" w:cs="Arial"/>
                <w:b w:val="0"/>
                <w:sz w:val="22"/>
                <w:szCs w:val="22"/>
              </w:rPr>
              <w:t>without work </w:t>
            </w:r>
          </w:p>
          <w:p w14:paraId="77452E02" w14:textId="77777777" w:rsidR="004F0B03" w:rsidRPr="00D577B1" w:rsidRDefault="004F0B03" w:rsidP="006E24A9">
            <w:pPr>
              <w:numPr>
                <w:ilvl w:val="0"/>
                <w:numId w:val="40"/>
              </w:numPr>
              <w:ind w:left="360" w:firstLine="0"/>
              <w:textAlignment w:val="baseline"/>
              <w:rPr>
                <w:rFonts w:eastAsia="Times New Roman" w:cs="Arial"/>
                <w:b w:val="0"/>
                <w:sz w:val="22"/>
                <w:szCs w:val="22"/>
              </w:rPr>
            </w:pPr>
            <w:r w:rsidRPr="00D577B1">
              <w:rPr>
                <w:rFonts w:eastAsia="Times New Roman" w:cs="Arial"/>
                <w:b w:val="0"/>
                <w:sz w:val="22"/>
                <w:szCs w:val="22"/>
              </w:rPr>
              <w:t>currently available for work </w:t>
            </w:r>
          </w:p>
          <w:p w14:paraId="3402F7FE" w14:textId="77777777" w:rsidR="004F0B03" w:rsidRPr="00D577B1" w:rsidRDefault="004F0B03" w:rsidP="006E24A9">
            <w:pPr>
              <w:numPr>
                <w:ilvl w:val="0"/>
                <w:numId w:val="40"/>
              </w:numPr>
              <w:ind w:left="360" w:firstLine="0"/>
              <w:textAlignment w:val="baseline"/>
              <w:rPr>
                <w:rFonts w:eastAsia="Times New Roman" w:cs="Arial"/>
                <w:b w:val="0"/>
                <w:sz w:val="22"/>
                <w:szCs w:val="22"/>
              </w:rPr>
            </w:pPr>
            <w:r w:rsidRPr="00D577B1">
              <w:rPr>
                <w:rFonts w:eastAsia="Times New Roman" w:cs="Arial"/>
                <w:b w:val="0"/>
                <w:sz w:val="22"/>
                <w:szCs w:val="22"/>
              </w:rPr>
              <w:t>seeking work </w:t>
            </w:r>
          </w:p>
        </w:tc>
        <w:tc>
          <w:tcPr>
            <w:tcW w:w="1159" w:type="pct"/>
            <w:tcBorders>
              <w:top w:val="nil"/>
              <w:left w:val="nil"/>
              <w:bottom w:val="single" w:sz="6" w:space="0" w:color="auto"/>
              <w:right w:val="single" w:sz="6" w:space="0" w:color="auto"/>
            </w:tcBorders>
            <w:shd w:val="clear" w:color="auto" w:fill="auto"/>
            <w:hideMark/>
          </w:tcPr>
          <w:p w14:paraId="70F08916"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Technical definition as provided by PSA.</w:t>
            </w:r>
            <w:r w:rsidRPr="00D577B1">
              <w:rPr>
                <w:rFonts w:eastAsia="Times New Roman" w:cs="Arial"/>
                <w:b w:val="0"/>
                <w:sz w:val="22"/>
                <w:szCs w:val="22"/>
              </w:rPr>
              <w:t> </w:t>
            </w:r>
          </w:p>
        </w:tc>
      </w:tr>
      <w:tr w:rsidR="004F0B03" w:rsidRPr="00D577B1" w14:paraId="76B65DD7"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5370E689"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Underemployed persons</w:t>
            </w:r>
            <w:r w:rsidRPr="00D577B1">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2D48F155"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refers to the employed persons who express the desire to have additional hours of work in their present job or an additional job, or have a new job with longer working hour</w:t>
            </w:r>
            <w:r w:rsidRPr="00D577B1">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625F225E"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Technical definition as provided by PSA.</w:t>
            </w:r>
            <w:r w:rsidRPr="00D577B1">
              <w:rPr>
                <w:rFonts w:eastAsia="Times New Roman" w:cs="Arial"/>
                <w:b w:val="0"/>
                <w:sz w:val="22"/>
                <w:szCs w:val="22"/>
              </w:rPr>
              <w:t> </w:t>
            </w:r>
          </w:p>
        </w:tc>
      </w:tr>
      <w:tr w:rsidR="004F0B03" w:rsidRPr="00D577B1" w14:paraId="23D0DC13"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4D3AFE4F"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Rural men and women</w:t>
            </w:r>
            <w:r w:rsidRPr="00D577B1">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6B3B0A9E"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General definition of men and women living in the rural areas</w:t>
            </w:r>
            <w:r w:rsidRPr="00D577B1">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53133B25"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Considered as the operational definition, this indicator was agreed during the RAPID Project M&amp;E Workshop June 26-27, 2019</w:t>
            </w:r>
            <w:r w:rsidRPr="00D577B1">
              <w:rPr>
                <w:rFonts w:eastAsia="Times New Roman" w:cs="Arial"/>
                <w:b w:val="0"/>
                <w:sz w:val="22"/>
                <w:szCs w:val="22"/>
              </w:rPr>
              <w:t> </w:t>
            </w:r>
          </w:p>
        </w:tc>
      </w:tr>
      <w:tr w:rsidR="004F0B03" w:rsidRPr="00D577B1" w14:paraId="5C1089EE"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1E979261"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Migrants and migrant families in the project sites who will qualify either as smallholder farm owners or MSE owners-operators</w:t>
            </w:r>
            <w:r w:rsidRPr="00D577B1">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37D76609"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Who are the migrants? Are these the mixed income farming families? (</w:t>
            </w:r>
            <w:proofErr w:type="gramStart"/>
            <w:r w:rsidRPr="00D577B1">
              <w:rPr>
                <w:rFonts w:eastAsia="Times New Roman" w:cs="Arial"/>
                <w:b w:val="0"/>
                <w:sz w:val="22"/>
                <w:szCs w:val="22"/>
                <w:lang w:val="en-US"/>
              </w:rPr>
              <w:t>e.g.</w:t>
            </w:r>
            <w:proofErr w:type="gramEnd"/>
            <w:r w:rsidRPr="00D577B1">
              <w:rPr>
                <w:rFonts w:eastAsia="Times New Roman" w:cs="Arial"/>
                <w:b w:val="0"/>
                <w:sz w:val="22"/>
                <w:szCs w:val="22"/>
                <w:lang w:val="en-US"/>
              </w:rPr>
              <w:t xml:space="preserve"> wife is a teacher and the husband is a farmer)</w:t>
            </w:r>
            <w:r w:rsidRPr="00D577B1">
              <w:rPr>
                <w:rFonts w:eastAsia="Times New Roman" w:cs="Arial"/>
                <w:b w:val="0"/>
                <w:sz w:val="22"/>
                <w:szCs w:val="22"/>
              </w:rPr>
              <w:t> </w:t>
            </w:r>
          </w:p>
          <w:p w14:paraId="5D723618"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Migrants will qualify either a smallholder farm OWNERS or MSE owner-operators</w:t>
            </w:r>
            <w:r w:rsidRPr="00D577B1">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019213DC"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rPr>
              <w:t> </w:t>
            </w:r>
          </w:p>
        </w:tc>
      </w:tr>
      <w:tr w:rsidR="004F0B03" w:rsidRPr="00D577B1" w14:paraId="7F992202" w14:textId="77777777" w:rsidTr="004F0B03">
        <w:tc>
          <w:tcPr>
            <w:tcW w:w="1134" w:type="pct"/>
            <w:tcBorders>
              <w:top w:val="nil"/>
              <w:left w:val="single" w:sz="6" w:space="0" w:color="auto"/>
              <w:bottom w:val="single" w:sz="6" w:space="0" w:color="auto"/>
              <w:right w:val="single" w:sz="6" w:space="0" w:color="auto"/>
            </w:tcBorders>
            <w:shd w:val="clear" w:color="auto" w:fill="auto"/>
            <w:hideMark/>
          </w:tcPr>
          <w:p w14:paraId="01885358"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Workers of smallholder cooperatives and partnering MSMEs will also be included as indirect target beneficiaries of the project.</w:t>
            </w:r>
            <w:r w:rsidRPr="00D577B1">
              <w:rPr>
                <w:rFonts w:eastAsia="Times New Roman" w:cs="Arial"/>
                <w:b w:val="0"/>
                <w:sz w:val="22"/>
                <w:szCs w:val="22"/>
              </w:rPr>
              <w:t> </w:t>
            </w:r>
          </w:p>
        </w:tc>
        <w:tc>
          <w:tcPr>
            <w:tcW w:w="2707" w:type="pct"/>
            <w:tcBorders>
              <w:top w:val="nil"/>
              <w:left w:val="nil"/>
              <w:bottom w:val="single" w:sz="6" w:space="0" w:color="auto"/>
              <w:right w:val="single" w:sz="6" w:space="0" w:color="auto"/>
            </w:tcBorders>
            <w:shd w:val="clear" w:color="auto" w:fill="auto"/>
            <w:hideMark/>
          </w:tcPr>
          <w:p w14:paraId="65F21AC7"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Individuals working with smallholder cooperatives and partnering MSMEs</w:t>
            </w:r>
            <w:r w:rsidRPr="00D577B1">
              <w:rPr>
                <w:rFonts w:eastAsia="Times New Roman" w:cs="Arial"/>
                <w:b w:val="0"/>
                <w:sz w:val="22"/>
                <w:szCs w:val="22"/>
              </w:rPr>
              <w:t> </w:t>
            </w:r>
          </w:p>
        </w:tc>
        <w:tc>
          <w:tcPr>
            <w:tcW w:w="1159" w:type="pct"/>
            <w:tcBorders>
              <w:top w:val="nil"/>
              <w:left w:val="nil"/>
              <w:bottom w:val="single" w:sz="6" w:space="0" w:color="auto"/>
              <w:right w:val="single" w:sz="6" w:space="0" w:color="auto"/>
            </w:tcBorders>
            <w:shd w:val="clear" w:color="auto" w:fill="auto"/>
            <w:hideMark/>
          </w:tcPr>
          <w:p w14:paraId="13FA2CE6" w14:textId="77777777" w:rsidR="004F0B03" w:rsidRPr="00D577B1" w:rsidRDefault="004F0B03" w:rsidP="004F0B03">
            <w:pPr>
              <w:textAlignment w:val="baseline"/>
              <w:rPr>
                <w:rFonts w:eastAsia="Times New Roman" w:cs="Arial"/>
                <w:b w:val="0"/>
                <w:sz w:val="22"/>
                <w:szCs w:val="22"/>
              </w:rPr>
            </w:pPr>
            <w:r w:rsidRPr="00D577B1">
              <w:rPr>
                <w:rFonts w:eastAsia="Times New Roman" w:cs="Arial"/>
                <w:b w:val="0"/>
                <w:sz w:val="22"/>
                <w:szCs w:val="22"/>
                <w:lang w:val="en-US"/>
              </w:rPr>
              <w:t>Indirect jobs generated</w:t>
            </w:r>
            <w:r w:rsidRPr="00D577B1">
              <w:rPr>
                <w:rFonts w:eastAsia="Times New Roman" w:cs="Arial"/>
                <w:b w:val="0"/>
                <w:sz w:val="22"/>
                <w:szCs w:val="22"/>
              </w:rPr>
              <w:t> </w:t>
            </w:r>
          </w:p>
        </w:tc>
      </w:tr>
    </w:tbl>
    <w:p w14:paraId="30BA983F" w14:textId="77777777" w:rsidR="004F0B03" w:rsidRPr="00D577B1" w:rsidRDefault="004F0B03" w:rsidP="004F0B03">
      <w:pPr>
        <w:jc w:val="both"/>
        <w:textAlignment w:val="baseline"/>
        <w:rPr>
          <w:rFonts w:eastAsia="Times New Roman" w:cs="Arial"/>
          <w:b w:val="0"/>
          <w:sz w:val="22"/>
          <w:szCs w:val="22"/>
        </w:rPr>
      </w:pPr>
      <w:r w:rsidRPr="00D577B1">
        <w:rPr>
          <w:rFonts w:eastAsia="Times New Roman" w:cs="Arial"/>
          <w:b w:val="0"/>
          <w:sz w:val="22"/>
          <w:szCs w:val="22"/>
        </w:rPr>
        <w:t> </w:t>
      </w:r>
    </w:p>
    <w:p w14:paraId="016F638F" w14:textId="77777777" w:rsidR="004F0B03" w:rsidRPr="004F0B03" w:rsidRDefault="004F0B03" w:rsidP="004F0B03">
      <w:pPr>
        <w:jc w:val="both"/>
        <w:textAlignment w:val="baseline"/>
        <w:rPr>
          <w:rFonts w:eastAsia="Times New Roman" w:cs="Arial"/>
          <w:b w:val="0"/>
          <w:sz w:val="18"/>
          <w:szCs w:val="18"/>
        </w:rPr>
      </w:pPr>
      <w:r w:rsidRPr="004F0B03">
        <w:rPr>
          <w:rFonts w:ascii="Arial Narrow" w:eastAsia="Times New Roman" w:hAnsi="Arial Narrow" w:cs="Arial"/>
          <w:b w:val="0"/>
          <w:sz w:val="22"/>
          <w:szCs w:val="22"/>
        </w:rPr>
        <w:t> </w:t>
      </w:r>
    </w:p>
    <w:p w14:paraId="4F1ED35F" w14:textId="22810222" w:rsidR="00573124" w:rsidRDefault="00573124" w:rsidP="00573124">
      <w:pPr>
        <w:spacing w:after="160" w:line="259" w:lineRule="auto"/>
        <w:jc w:val="both"/>
        <w:rPr>
          <w:rFonts w:cs="Arial"/>
          <w:b w:val="0"/>
          <w:szCs w:val="21"/>
        </w:rPr>
      </w:pPr>
    </w:p>
    <w:p w14:paraId="4A3B8F6B" w14:textId="69F9D722" w:rsidR="004F0B03" w:rsidRDefault="004F0B03" w:rsidP="00573124">
      <w:pPr>
        <w:spacing w:after="160" w:line="259" w:lineRule="auto"/>
        <w:jc w:val="both"/>
        <w:rPr>
          <w:rFonts w:cs="Arial"/>
          <w:b w:val="0"/>
          <w:szCs w:val="21"/>
        </w:rPr>
      </w:pPr>
    </w:p>
    <w:p w14:paraId="30BF1655" w14:textId="2DC892B2" w:rsidR="004F0B03" w:rsidRDefault="004F0B03" w:rsidP="00573124">
      <w:pPr>
        <w:spacing w:after="160" w:line="259" w:lineRule="auto"/>
        <w:jc w:val="both"/>
        <w:rPr>
          <w:rFonts w:cs="Arial"/>
          <w:b w:val="0"/>
          <w:szCs w:val="21"/>
        </w:rPr>
      </w:pPr>
    </w:p>
    <w:p w14:paraId="02B08C03" w14:textId="49F7FE4B" w:rsidR="004F0B03" w:rsidRDefault="004F0B03" w:rsidP="00573124">
      <w:pPr>
        <w:spacing w:after="160" w:line="259" w:lineRule="auto"/>
        <w:jc w:val="both"/>
        <w:rPr>
          <w:rFonts w:cs="Arial"/>
          <w:b w:val="0"/>
          <w:szCs w:val="21"/>
        </w:rPr>
      </w:pPr>
    </w:p>
    <w:p w14:paraId="601F3FD1" w14:textId="29E02818" w:rsidR="004F0B03" w:rsidRDefault="004F0B03" w:rsidP="00573124">
      <w:pPr>
        <w:spacing w:after="160" w:line="259" w:lineRule="auto"/>
        <w:jc w:val="both"/>
        <w:rPr>
          <w:rFonts w:cs="Arial"/>
          <w:b w:val="0"/>
          <w:szCs w:val="21"/>
        </w:rPr>
      </w:pPr>
    </w:p>
    <w:p w14:paraId="25DB1EEB" w14:textId="623DDF15" w:rsidR="004F0B03" w:rsidRDefault="004F0B03" w:rsidP="00573124">
      <w:pPr>
        <w:spacing w:after="160" w:line="259" w:lineRule="auto"/>
        <w:jc w:val="both"/>
        <w:rPr>
          <w:rFonts w:cs="Arial"/>
          <w:b w:val="0"/>
          <w:szCs w:val="21"/>
        </w:rPr>
      </w:pPr>
    </w:p>
    <w:p w14:paraId="7AA40DEE" w14:textId="77777777" w:rsidR="004F0B03" w:rsidRPr="00573124" w:rsidRDefault="004F0B03" w:rsidP="00573124">
      <w:pPr>
        <w:spacing w:after="160" w:line="259" w:lineRule="auto"/>
        <w:jc w:val="both"/>
        <w:rPr>
          <w:rFonts w:cs="Arial"/>
          <w:b w:val="0"/>
          <w:szCs w:val="21"/>
        </w:rPr>
      </w:pPr>
    </w:p>
    <w:p w14:paraId="7367256D" w14:textId="71866DDD" w:rsidR="00E46419" w:rsidRPr="006104D3" w:rsidRDefault="00E46419" w:rsidP="006E24A9">
      <w:pPr>
        <w:pStyle w:val="ListParagraph"/>
        <w:numPr>
          <w:ilvl w:val="0"/>
          <w:numId w:val="27"/>
        </w:numPr>
        <w:spacing w:after="160" w:line="259" w:lineRule="auto"/>
        <w:jc w:val="both"/>
        <w:rPr>
          <w:rFonts w:cs="Arial"/>
          <w:b w:val="0"/>
          <w:szCs w:val="21"/>
        </w:rPr>
      </w:pPr>
      <w:r w:rsidRPr="006104D3">
        <w:rPr>
          <w:rFonts w:cs="Arial"/>
          <w:b w:val="0"/>
          <w:szCs w:val="21"/>
        </w:rPr>
        <w:t>Sample AOS Questionnaire developed by IFAD</w:t>
      </w:r>
    </w:p>
    <w:p w14:paraId="5713B9B0" w14:textId="3A2E70D6" w:rsidR="00E46419" w:rsidRPr="00350E40" w:rsidRDefault="00E46419" w:rsidP="00E46419">
      <w:pPr>
        <w:jc w:val="both"/>
        <w:rPr>
          <w:rFonts w:cs="Arial"/>
          <w:szCs w:val="21"/>
        </w:rPr>
      </w:pPr>
    </w:p>
    <w:p w14:paraId="2AC76EC7" w14:textId="22AB8C00" w:rsidR="00E46419" w:rsidRPr="00350E40" w:rsidRDefault="00EC3732" w:rsidP="00E46419">
      <w:pPr>
        <w:jc w:val="both"/>
        <w:rPr>
          <w:rFonts w:cs="Arial"/>
          <w:szCs w:val="21"/>
        </w:rPr>
      </w:pPr>
      <w:r w:rsidRPr="00350E40">
        <w:rPr>
          <w:rFonts w:cs="Arial"/>
          <w:noProof/>
          <w:szCs w:val="21"/>
          <w:lang w:val="en-US"/>
        </w:rPr>
        <w:drawing>
          <wp:anchor distT="0" distB="0" distL="114300" distR="114300" simplePos="0" relativeHeight="251659264" behindDoc="0" locked="0" layoutInCell="1" allowOverlap="1" wp14:anchorId="5C92D3C3" wp14:editId="0B9DC5AE">
            <wp:simplePos x="0" y="0"/>
            <wp:positionH relativeFrom="column">
              <wp:posOffset>400050</wp:posOffset>
            </wp:positionH>
            <wp:positionV relativeFrom="paragraph">
              <wp:posOffset>73025</wp:posOffset>
            </wp:positionV>
            <wp:extent cx="5012055" cy="5816600"/>
            <wp:effectExtent l="0" t="0" r="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7062"/>
                    <a:stretch/>
                  </pic:blipFill>
                  <pic:spPr bwMode="auto">
                    <a:xfrm>
                      <a:off x="0" y="0"/>
                      <a:ext cx="5012055" cy="581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F199F7" w14:textId="31D2E249" w:rsidR="00E46419" w:rsidRPr="00350E40" w:rsidRDefault="00E46419" w:rsidP="00E46419">
      <w:pPr>
        <w:jc w:val="both"/>
        <w:rPr>
          <w:rFonts w:cs="Arial"/>
          <w:szCs w:val="21"/>
        </w:rPr>
      </w:pPr>
    </w:p>
    <w:p w14:paraId="32AC721F" w14:textId="2FEB74A6" w:rsidR="00E46419" w:rsidRPr="00350E40" w:rsidRDefault="00E46419" w:rsidP="00E46419">
      <w:pPr>
        <w:jc w:val="both"/>
        <w:rPr>
          <w:rFonts w:cs="Arial"/>
          <w:szCs w:val="21"/>
        </w:rPr>
      </w:pPr>
    </w:p>
    <w:p w14:paraId="1CA2DD7D" w14:textId="797B7675" w:rsidR="00E46419" w:rsidRPr="00350E40" w:rsidRDefault="00E46419" w:rsidP="00E46419">
      <w:pPr>
        <w:jc w:val="both"/>
        <w:rPr>
          <w:rFonts w:cs="Arial"/>
          <w:szCs w:val="21"/>
        </w:rPr>
      </w:pPr>
    </w:p>
    <w:p w14:paraId="2F17D02A" w14:textId="6FE74242" w:rsidR="00E46419" w:rsidRPr="00350E40" w:rsidRDefault="00E46419" w:rsidP="00E46419">
      <w:pPr>
        <w:jc w:val="both"/>
        <w:rPr>
          <w:rFonts w:cs="Arial"/>
          <w:szCs w:val="21"/>
        </w:rPr>
      </w:pPr>
    </w:p>
    <w:p w14:paraId="3F99A73C" w14:textId="4B3FD223" w:rsidR="00E46419" w:rsidRPr="00350E40" w:rsidRDefault="00E46419" w:rsidP="00E46419">
      <w:pPr>
        <w:jc w:val="both"/>
        <w:rPr>
          <w:rFonts w:cs="Arial"/>
          <w:szCs w:val="21"/>
        </w:rPr>
      </w:pPr>
    </w:p>
    <w:p w14:paraId="04B189AF" w14:textId="59491389" w:rsidR="00E46419" w:rsidRPr="00350E40" w:rsidRDefault="00E46419" w:rsidP="00E46419">
      <w:pPr>
        <w:jc w:val="both"/>
        <w:rPr>
          <w:rFonts w:cs="Arial"/>
          <w:szCs w:val="21"/>
        </w:rPr>
      </w:pPr>
    </w:p>
    <w:p w14:paraId="29FBACBB" w14:textId="77777777" w:rsidR="00E46419" w:rsidRPr="00350E40" w:rsidRDefault="00E46419" w:rsidP="00E46419">
      <w:pPr>
        <w:jc w:val="both"/>
        <w:rPr>
          <w:rFonts w:cs="Arial"/>
          <w:szCs w:val="21"/>
        </w:rPr>
      </w:pPr>
    </w:p>
    <w:p w14:paraId="371E5794" w14:textId="4A9CD37F" w:rsidR="00E46419" w:rsidRPr="00350E40" w:rsidRDefault="00E46419" w:rsidP="00E46419">
      <w:pPr>
        <w:jc w:val="both"/>
        <w:rPr>
          <w:rFonts w:cs="Arial"/>
          <w:szCs w:val="21"/>
        </w:rPr>
      </w:pPr>
    </w:p>
    <w:p w14:paraId="221293D9" w14:textId="77777777" w:rsidR="00E46419" w:rsidRPr="00350E40" w:rsidRDefault="00E46419" w:rsidP="00E46419">
      <w:pPr>
        <w:jc w:val="both"/>
        <w:rPr>
          <w:rFonts w:cs="Arial"/>
          <w:szCs w:val="21"/>
        </w:rPr>
      </w:pPr>
    </w:p>
    <w:p w14:paraId="3DBE9F75" w14:textId="77777777" w:rsidR="00E46419" w:rsidRPr="00350E40" w:rsidRDefault="00E46419" w:rsidP="00E46419">
      <w:pPr>
        <w:jc w:val="both"/>
        <w:rPr>
          <w:rFonts w:cs="Arial"/>
          <w:szCs w:val="21"/>
        </w:rPr>
      </w:pPr>
    </w:p>
    <w:p w14:paraId="54F82B1D" w14:textId="3E5E334E" w:rsidR="00E46419" w:rsidRPr="00350E40" w:rsidRDefault="00E46419" w:rsidP="00E46419">
      <w:pPr>
        <w:jc w:val="both"/>
        <w:rPr>
          <w:rFonts w:cs="Arial"/>
          <w:szCs w:val="21"/>
        </w:rPr>
      </w:pPr>
    </w:p>
    <w:p w14:paraId="4F9AC8AF" w14:textId="77777777" w:rsidR="00E46419" w:rsidRPr="00350E40" w:rsidRDefault="00E46419" w:rsidP="00E46419">
      <w:pPr>
        <w:jc w:val="both"/>
        <w:rPr>
          <w:rFonts w:cs="Arial"/>
          <w:szCs w:val="21"/>
        </w:rPr>
      </w:pPr>
    </w:p>
    <w:p w14:paraId="0011B08E" w14:textId="77777777" w:rsidR="00E46419" w:rsidRPr="00350E40" w:rsidRDefault="00E46419" w:rsidP="00E46419">
      <w:pPr>
        <w:jc w:val="both"/>
        <w:rPr>
          <w:rFonts w:cs="Arial"/>
          <w:szCs w:val="21"/>
        </w:rPr>
      </w:pPr>
    </w:p>
    <w:p w14:paraId="41AED5EF" w14:textId="77777777" w:rsidR="00E46419" w:rsidRPr="00350E40" w:rsidRDefault="00E46419" w:rsidP="00E46419">
      <w:pPr>
        <w:jc w:val="both"/>
        <w:rPr>
          <w:rFonts w:cs="Arial"/>
          <w:szCs w:val="21"/>
        </w:rPr>
      </w:pPr>
    </w:p>
    <w:p w14:paraId="6B51FAF4" w14:textId="54E493F8" w:rsidR="00E46419" w:rsidRPr="00350E40" w:rsidRDefault="00E46419" w:rsidP="00E46419">
      <w:pPr>
        <w:jc w:val="both"/>
        <w:rPr>
          <w:rFonts w:cs="Arial"/>
          <w:szCs w:val="21"/>
        </w:rPr>
      </w:pPr>
    </w:p>
    <w:p w14:paraId="431554E8" w14:textId="77777777" w:rsidR="00E46419" w:rsidRPr="00350E40" w:rsidRDefault="00E46419" w:rsidP="00E46419">
      <w:pPr>
        <w:jc w:val="both"/>
        <w:rPr>
          <w:rFonts w:cs="Arial"/>
          <w:szCs w:val="21"/>
        </w:rPr>
      </w:pPr>
    </w:p>
    <w:p w14:paraId="24672246" w14:textId="77777777" w:rsidR="00E46419" w:rsidRPr="00350E40" w:rsidRDefault="00E46419" w:rsidP="00E46419">
      <w:pPr>
        <w:jc w:val="both"/>
        <w:rPr>
          <w:rFonts w:cs="Arial"/>
          <w:szCs w:val="21"/>
        </w:rPr>
      </w:pPr>
    </w:p>
    <w:p w14:paraId="239A90AD" w14:textId="77777777" w:rsidR="00E46419" w:rsidRPr="00350E40" w:rsidRDefault="00E46419" w:rsidP="00E46419">
      <w:pPr>
        <w:jc w:val="both"/>
        <w:rPr>
          <w:rFonts w:cs="Arial"/>
          <w:szCs w:val="21"/>
        </w:rPr>
      </w:pPr>
    </w:p>
    <w:p w14:paraId="7BAD0DFE" w14:textId="77777777" w:rsidR="00E46419" w:rsidRPr="00350E40" w:rsidRDefault="00E46419" w:rsidP="00E46419">
      <w:pPr>
        <w:jc w:val="both"/>
        <w:rPr>
          <w:rFonts w:cs="Arial"/>
          <w:szCs w:val="21"/>
        </w:rPr>
      </w:pPr>
    </w:p>
    <w:p w14:paraId="38FEBE9D" w14:textId="579C8894" w:rsidR="00E46419" w:rsidRPr="00350E40" w:rsidRDefault="00E46419" w:rsidP="00E46419">
      <w:pPr>
        <w:jc w:val="both"/>
        <w:rPr>
          <w:rFonts w:cs="Arial"/>
          <w:szCs w:val="21"/>
        </w:rPr>
      </w:pPr>
    </w:p>
    <w:p w14:paraId="1FE351E6" w14:textId="59F5B144" w:rsidR="00E46419" w:rsidRPr="00350E40" w:rsidRDefault="00E46419" w:rsidP="00E46419">
      <w:pPr>
        <w:jc w:val="both"/>
        <w:rPr>
          <w:rFonts w:cs="Arial"/>
          <w:szCs w:val="21"/>
        </w:rPr>
      </w:pPr>
      <w:r w:rsidRPr="00350E40">
        <w:rPr>
          <w:rFonts w:cs="Arial"/>
          <w:noProof/>
          <w:szCs w:val="21"/>
          <w:lang w:val="en-US"/>
        </w:rPr>
        <w:lastRenderedPageBreak/>
        <w:drawing>
          <wp:inline distT="0" distB="0" distL="0" distR="0" wp14:anchorId="3BBC87C7" wp14:editId="4AB1B52F">
            <wp:extent cx="5486400" cy="700087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7000875"/>
                    </a:xfrm>
                    <a:prstGeom prst="rect">
                      <a:avLst/>
                    </a:prstGeom>
                  </pic:spPr>
                </pic:pic>
              </a:graphicData>
            </a:graphic>
          </wp:inline>
        </w:drawing>
      </w:r>
    </w:p>
    <w:p w14:paraId="6EC99541" w14:textId="77777777" w:rsidR="00E46419" w:rsidRPr="00350E40" w:rsidRDefault="00E46419" w:rsidP="00E46419">
      <w:pPr>
        <w:jc w:val="both"/>
        <w:rPr>
          <w:rFonts w:cs="Arial"/>
          <w:szCs w:val="21"/>
        </w:rPr>
      </w:pPr>
    </w:p>
    <w:p w14:paraId="466FE15D" w14:textId="77777777" w:rsidR="00E46419" w:rsidRPr="00350E40" w:rsidRDefault="00E46419" w:rsidP="00E46419">
      <w:pPr>
        <w:jc w:val="both"/>
        <w:rPr>
          <w:rFonts w:cs="Arial"/>
          <w:szCs w:val="21"/>
        </w:rPr>
      </w:pPr>
    </w:p>
    <w:p w14:paraId="4D258546" w14:textId="77777777" w:rsidR="00E46419" w:rsidRPr="00350E40" w:rsidRDefault="00E46419" w:rsidP="00E46419">
      <w:pPr>
        <w:jc w:val="both"/>
        <w:rPr>
          <w:rFonts w:cs="Arial"/>
          <w:szCs w:val="21"/>
        </w:rPr>
      </w:pPr>
    </w:p>
    <w:p w14:paraId="3376BC20" w14:textId="77777777" w:rsidR="00E46419" w:rsidRPr="00350E40" w:rsidRDefault="00E46419" w:rsidP="00E46419">
      <w:pPr>
        <w:jc w:val="both"/>
        <w:rPr>
          <w:rFonts w:cs="Arial"/>
          <w:szCs w:val="21"/>
        </w:rPr>
      </w:pPr>
    </w:p>
    <w:p w14:paraId="6D1BEE77" w14:textId="1873428F" w:rsidR="00E46419" w:rsidRPr="00350E40" w:rsidRDefault="00E46419" w:rsidP="00E46419">
      <w:pPr>
        <w:jc w:val="both"/>
        <w:rPr>
          <w:rFonts w:cs="Arial"/>
          <w:szCs w:val="21"/>
        </w:rPr>
      </w:pPr>
    </w:p>
    <w:p w14:paraId="63983913" w14:textId="77777777" w:rsidR="00E46419" w:rsidRPr="00350E40" w:rsidRDefault="00E46419" w:rsidP="00E46419">
      <w:pPr>
        <w:jc w:val="both"/>
        <w:rPr>
          <w:rFonts w:cs="Arial"/>
          <w:szCs w:val="21"/>
        </w:rPr>
      </w:pPr>
    </w:p>
    <w:p w14:paraId="61D272D4" w14:textId="77777777" w:rsidR="00E46419" w:rsidRPr="00350E40" w:rsidRDefault="00E46419" w:rsidP="00E46419">
      <w:pPr>
        <w:jc w:val="both"/>
        <w:rPr>
          <w:rFonts w:cs="Arial"/>
          <w:szCs w:val="21"/>
        </w:rPr>
      </w:pPr>
      <w:r w:rsidRPr="00350E40">
        <w:rPr>
          <w:rFonts w:cs="Arial"/>
          <w:noProof/>
          <w:szCs w:val="21"/>
          <w:lang w:val="en-US"/>
        </w:rPr>
        <w:lastRenderedPageBreak/>
        <w:drawing>
          <wp:anchor distT="0" distB="0" distL="114300" distR="114300" simplePos="0" relativeHeight="251660288" behindDoc="0" locked="0" layoutInCell="1" allowOverlap="1" wp14:anchorId="1E80A863" wp14:editId="48C8AF69">
            <wp:simplePos x="0" y="0"/>
            <wp:positionH relativeFrom="column">
              <wp:posOffset>203200</wp:posOffset>
            </wp:positionH>
            <wp:positionV relativeFrom="paragraph">
              <wp:posOffset>177800</wp:posOffset>
            </wp:positionV>
            <wp:extent cx="5381625" cy="6867525"/>
            <wp:effectExtent l="0" t="0" r="9525" b="952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81625" cy="6867525"/>
                    </a:xfrm>
                    <a:prstGeom prst="rect">
                      <a:avLst/>
                    </a:prstGeom>
                  </pic:spPr>
                </pic:pic>
              </a:graphicData>
            </a:graphic>
            <wp14:sizeRelH relativeFrom="page">
              <wp14:pctWidth>0</wp14:pctWidth>
            </wp14:sizeRelH>
            <wp14:sizeRelV relativeFrom="page">
              <wp14:pctHeight>0</wp14:pctHeight>
            </wp14:sizeRelV>
          </wp:anchor>
        </w:drawing>
      </w:r>
    </w:p>
    <w:p w14:paraId="618C228E" w14:textId="77777777" w:rsidR="00E46419" w:rsidRPr="00350E40" w:rsidRDefault="00E46419" w:rsidP="00E46419">
      <w:pPr>
        <w:jc w:val="both"/>
        <w:rPr>
          <w:rFonts w:cs="Arial"/>
          <w:szCs w:val="21"/>
        </w:rPr>
      </w:pPr>
    </w:p>
    <w:p w14:paraId="58167EDF" w14:textId="77777777" w:rsidR="00E46419" w:rsidRPr="00350E40" w:rsidRDefault="00E46419" w:rsidP="00E46419">
      <w:pPr>
        <w:jc w:val="both"/>
        <w:rPr>
          <w:rFonts w:cs="Arial"/>
          <w:szCs w:val="21"/>
        </w:rPr>
      </w:pPr>
    </w:p>
    <w:p w14:paraId="720E1051" w14:textId="77777777" w:rsidR="00E46419" w:rsidRPr="00350E40" w:rsidRDefault="00E46419" w:rsidP="00E46419">
      <w:pPr>
        <w:jc w:val="both"/>
        <w:rPr>
          <w:rFonts w:cs="Arial"/>
          <w:szCs w:val="21"/>
        </w:rPr>
      </w:pPr>
    </w:p>
    <w:p w14:paraId="2094F56E" w14:textId="77777777" w:rsidR="00E46419" w:rsidRPr="00350E40" w:rsidRDefault="00E46419" w:rsidP="00E46419">
      <w:pPr>
        <w:jc w:val="both"/>
        <w:rPr>
          <w:rFonts w:cs="Arial"/>
          <w:szCs w:val="21"/>
        </w:rPr>
      </w:pPr>
    </w:p>
    <w:p w14:paraId="0D983622" w14:textId="77777777" w:rsidR="00E46419" w:rsidRPr="00350E40" w:rsidRDefault="00E46419" w:rsidP="00E46419">
      <w:pPr>
        <w:jc w:val="both"/>
        <w:rPr>
          <w:rFonts w:cs="Arial"/>
          <w:szCs w:val="21"/>
        </w:rPr>
      </w:pPr>
    </w:p>
    <w:p w14:paraId="23618088" w14:textId="77777777" w:rsidR="00E46419" w:rsidRPr="00350E40" w:rsidRDefault="00E46419" w:rsidP="00E46419">
      <w:pPr>
        <w:jc w:val="both"/>
        <w:rPr>
          <w:rFonts w:cs="Arial"/>
          <w:szCs w:val="21"/>
        </w:rPr>
      </w:pPr>
    </w:p>
    <w:p w14:paraId="6E8CB480" w14:textId="77777777" w:rsidR="00E46419" w:rsidRPr="00350E40" w:rsidRDefault="00E46419" w:rsidP="00E46419">
      <w:pPr>
        <w:jc w:val="both"/>
        <w:rPr>
          <w:rFonts w:cs="Arial"/>
          <w:szCs w:val="21"/>
        </w:rPr>
      </w:pPr>
    </w:p>
    <w:p w14:paraId="26F57D33" w14:textId="77777777" w:rsidR="00E46419" w:rsidRPr="00350E40" w:rsidRDefault="00E46419" w:rsidP="00E46419">
      <w:pPr>
        <w:jc w:val="both"/>
        <w:rPr>
          <w:rFonts w:cs="Arial"/>
          <w:szCs w:val="21"/>
        </w:rPr>
      </w:pPr>
    </w:p>
    <w:p w14:paraId="32D0DA2E" w14:textId="77777777" w:rsidR="00E46419" w:rsidRPr="00350E40" w:rsidRDefault="00E46419" w:rsidP="00E46419">
      <w:pPr>
        <w:jc w:val="both"/>
        <w:rPr>
          <w:rFonts w:cs="Arial"/>
          <w:szCs w:val="21"/>
        </w:rPr>
      </w:pPr>
    </w:p>
    <w:p w14:paraId="114EE996" w14:textId="77777777" w:rsidR="00E46419" w:rsidRPr="00350E40" w:rsidRDefault="00E46419" w:rsidP="00E46419">
      <w:pPr>
        <w:jc w:val="both"/>
        <w:rPr>
          <w:rFonts w:cs="Arial"/>
          <w:szCs w:val="21"/>
        </w:rPr>
      </w:pPr>
      <w:r w:rsidRPr="00350E40">
        <w:rPr>
          <w:rFonts w:cs="Arial"/>
          <w:noProof/>
          <w:szCs w:val="21"/>
          <w:lang w:val="en-US"/>
        </w:rPr>
        <w:lastRenderedPageBreak/>
        <w:drawing>
          <wp:inline distT="0" distB="0" distL="0" distR="0" wp14:anchorId="55FE39FE" wp14:editId="15039FDD">
            <wp:extent cx="5200650" cy="726757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7267575"/>
                    </a:xfrm>
                    <a:prstGeom prst="rect">
                      <a:avLst/>
                    </a:prstGeom>
                  </pic:spPr>
                </pic:pic>
              </a:graphicData>
            </a:graphic>
          </wp:inline>
        </w:drawing>
      </w:r>
    </w:p>
    <w:p w14:paraId="1B63CEED" w14:textId="77777777" w:rsidR="00E46419" w:rsidRPr="00350E40" w:rsidRDefault="00E46419" w:rsidP="00E46419">
      <w:pPr>
        <w:jc w:val="both"/>
        <w:rPr>
          <w:rFonts w:cs="Arial"/>
          <w:szCs w:val="21"/>
        </w:rPr>
      </w:pPr>
    </w:p>
    <w:p w14:paraId="5F060CBF" w14:textId="77777777" w:rsidR="00E46419" w:rsidRPr="00350E40" w:rsidRDefault="00E46419" w:rsidP="00E46419">
      <w:pPr>
        <w:jc w:val="both"/>
        <w:rPr>
          <w:rFonts w:cs="Arial"/>
          <w:szCs w:val="21"/>
        </w:rPr>
      </w:pPr>
    </w:p>
    <w:p w14:paraId="0623F380" w14:textId="77777777" w:rsidR="00E46419" w:rsidRPr="00350E40" w:rsidRDefault="00E46419" w:rsidP="00E46419">
      <w:pPr>
        <w:jc w:val="both"/>
        <w:rPr>
          <w:rFonts w:cs="Arial"/>
          <w:szCs w:val="21"/>
        </w:rPr>
      </w:pPr>
    </w:p>
    <w:p w14:paraId="2C412F7F" w14:textId="77777777" w:rsidR="00E46419" w:rsidRPr="00350E40" w:rsidRDefault="00E46419" w:rsidP="00E46419">
      <w:pPr>
        <w:jc w:val="both"/>
        <w:rPr>
          <w:rFonts w:cs="Arial"/>
          <w:szCs w:val="21"/>
        </w:rPr>
      </w:pPr>
    </w:p>
    <w:p w14:paraId="5BC7E53D" w14:textId="77777777" w:rsidR="00E46419" w:rsidRPr="00350E40" w:rsidRDefault="00E46419" w:rsidP="00E46419">
      <w:pPr>
        <w:jc w:val="both"/>
        <w:rPr>
          <w:rFonts w:cs="Arial"/>
          <w:szCs w:val="21"/>
        </w:rPr>
      </w:pPr>
      <w:r w:rsidRPr="00350E40">
        <w:rPr>
          <w:rFonts w:cs="Arial"/>
          <w:noProof/>
          <w:szCs w:val="21"/>
          <w:lang w:val="en-US"/>
        </w:rPr>
        <w:lastRenderedPageBreak/>
        <w:drawing>
          <wp:inline distT="0" distB="0" distL="0" distR="0" wp14:anchorId="4718ABEA" wp14:editId="1888068D">
            <wp:extent cx="5153025" cy="4724400"/>
            <wp:effectExtent l="0" t="0" r="952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4724400"/>
                    </a:xfrm>
                    <a:prstGeom prst="rect">
                      <a:avLst/>
                    </a:prstGeom>
                  </pic:spPr>
                </pic:pic>
              </a:graphicData>
            </a:graphic>
          </wp:inline>
        </w:drawing>
      </w:r>
    </w:p>
    <w:p w14:paraId="1EB247A7" w14:textId="77777777" w:rsidR="00E46419" w:rsidRPr="00350E40" w:rsidRDefault="00E46419" w:rsidP="00E46419">
      <w:pPr>
        <w:jc w:val="both"/>
        <w:rPr>
          <w:rFonts w:cs="Arial"/>
          <w:szCs w:val="21"/>
        </w:rPr>
      </w:pPr>
    </w:p>
    <w:p w14:paraId="38739A20" w14:textId="77777777" w:rsidR="00E46419" w:rsidRPr="00350E40" w:rsidRDefault="00E46419" w:rsidP="00E46419">
      <w:pPr>
        <w:jc w:val="both"/>
        <w:rPr>
          <w:rFonts w:cs="Arial"/>
          <w:szCs w:val="21"/>
        </w:rPr>
      </w:pPr>
      <w:r w:rsidRPr="00350E40">
        <w:rPr>
          <w:rFonts w:cs="Arial"/>
          <w:noProof/>
          <w:szCs w:val="21"/>
          <w:lang w:val="en-US"/>
        </w:rPr>
        <w:lastRenderedPageBreak/>
        <w:drawing>
          <wp:inline distT="0" distB="0" distL="0" distR="0" wp14:anchorId="35702132" wp14:editId="29B64A11">
            <wp:extent cx="5553075" cy="764857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7648575"/>
                    </a:xfrm>
                    <a:prstGeom prst="rect">
                      <a:avLst/>
                    </a:prstGeom>
                  </pic:spPr>
                </pic:pic>
              </a:graphicData>
            </a:graphic>
          </wp:inline>
        </w:drawing>
      </w:r>
    </w:p>
    <w:p w14:paraId="45EC89E7" w14:textId="77777777" w:rsidR="00E46419" w:rsidRPr="00350E40" w:rsidRDefault="00E46419" w:rsidP="00E46419">
      <w:pPr>
        <w:jc w:val="both"/>
        <w:rPr>
          <w:rFonts w:cs="Arial"/>
          <w:szCs w:val="21"/>
        </w:rPr>
      </w:pPr>
    </w:p>
    <w:p w14:paraId="1E733950" w14:textId="77777777" w:rsidR="00E46419" w:rsidRPr="00350E40" w:rsidRDefault="00E46419" w:rsidP="00E46419">
      <w:pPr>
        <w:jc w:val="both"/>
        <w:rPr>
          <w:rFonts w:cs="Arial"/>
          <w:szCs w:val="21"/>
        </w:rPr>
      </w:pPr>
    </w:p>
    <w:p w14:paraId="456A7619" w14:textId="77777777" w:rsidR="00E46419" w:rsidRPr="00350E40" w:rsidRDefault="00E46419" w:rsidP="00E46419">
      <w:pPr>
        <w:jc w:val="both"/>
        <w:rPr>
          <w:rFonts w:cs="Arial"/>
          <w:szCs w:val="21"/>
        </w:rPr>
      </w:pPr>
    </w:p>
    <w:p w14:paraId="2041743A" w14:textId="77777777" w:rsidR="00E46419" w:rsidRPr="00350E40" w:rsidRDefault="00E46419" w:rsidP="00E46419">
      <w:pPr>
        <w:jc w:val="both"/>
        <w:rPr>
          <w:rFonts w:cs="Arial"/>
          <w:szCs w:val="21"/>
        </w:rPr>
      </w:pPr>
    </w:p>
    <w:p w14:paraId="0A149211" w14:textId="77777777" w:rsidR="00E46419" w:rsidRPr="00350E40" w:rsidRDefault="00E46419" w:rsidP="00E46419">
      <w:pPr>
        <w:jc w:val="both"/>
        <w:rPr>
          <w:rFonts w:cs="Arial"/>
          <w:szCs w:val="21"/>
        </w:rPr>
      </w:pPr>
    </w:p>
    <w:p w14:paraId="5234441B" w14:textId="77777777" w:rsidR="00E46419" w:rsidRPr="00350E40" w:rsidRDefault="00E46419" w:rsidP="00E46419">
      <w:pPr>
        <w:jc w:val="both"/>
        <w:rPr>
          <w:rFonts w:cs="Arial"/>
          <w:szCs w:val="21"/>
        </w:rPr>
      </w:pPr>
      <w:r w:rsidRPr="00350E40">
        <w:rPr>
          <w:rFonts w:cs="Arial"/>
          <w:noProof/>
          <w:szCs w:val="21"/>
          <w:lang w:val="en-US"/>
        </w:rPr>
        <w:drawing>
          <wp:inline distT="0" distB="0" distL="0" distR="0" wp14:anchorId="51442BEA" wp14:editId="3F55A39F">
            <wp:extent cx="5695950" cy="683895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6838950"/>
                    </a:xfrm>
                    <a:prstGeom prst="rect">
                      <a:avLst/>
                    </a:prstGeom>
                  </pic:spPr>
                </pic:pic>
              </a:graphicData>
            </a:graphic>
          </wp:inline>
        </w:drawing>
      </w:r>
    </w:p>
    <w:p w14:paraId="3A25A6E9" w14:textId="77777777" w:rsidR="00E46419" w:rsidRPr="00350E40" w:rsidRDefault="00E46419" w:rsidP="00E46419">
      <w:pPr>
        <w:jc w:val="both"/>
        <w:rPr>
          <w:rFonts w:cs="Arial"/>
          <w:szCs w:val="21"/>
        </w:rPr>
      </w:pPr>
    </w:p>
    <w:p w14:paraId="51811016" w14:textId="77777777" w:rsidR="00E46419" w:rsidRPr="00350E40" w:rsidRDefault="00E46419" w:rsidP="00E46419">
      <w:pPr>
        <w:jc w:val="both"/>
        <w:rPr>
          <w:rFonts w:cs="Arial"/>
          <w:szCs w:val="21"/>
        </w:rPr>
      </w:pPr>
    </w:p>
    <w:p w14:paraId="5F52F4DB" w14:textId="77777777" w:rsidR="00E46419" w:rsidRPr="00350E40" w:rsidRDefault="00E46419" w:rsidP="00E46419">
      <w:pPr>
        <w:jc w:val="both"/>
        <w:rPr>
          <w:rFonts w:cs="Arial"/>
          <w:szCs w:val="21"/>
        </w:rPr>
      </w:pPr>
    </w:p>
    <w:p w14:paraId="0C885FBC" w14:textId="77777777" w:rsidR="00E46419" w:rsidRPr="00350E40" w:rsidRDefault="00E46419" w:rsidP="00E46419">
      <w:pPr>
        <w:jc w:val="both"/>
        <w:rPr>
          <w:rFonts w:cs="Arial"/>
          <w:szCs w:val="21"/>
        </w:rPr>
      </w:pPr>
    </w:p>
    <w:p w14:paraId="66CD7188" w14:textId="77777777" w:rsidR="00E46419" w:rsidRPr="00350E40" w:rsidRDefault="00E46419" w:rsidP="00E46419">
      <w:pPr>
        <w:jc w:val="both"/>
        <w:rPr>
          <w:rFonts w:cs="Arial"/>
          <w:szCs w:val="21"/>
        </w:rPr>
      </w:pPr>
    </w:p>
    <w:p w14:paraId="72895E1F" w14:textId="77777777" w:rsidR="00E46419" w:rsidRPr="00350E40" w:rsidRDefault="00E46419" w:rsidP="00E46419">
      <w:pPr>
        <w:jc w:val="both"/>
        <w:rPr>
          <w:rFonts w:cs="Arial"/>
          <w:szCs w:val="21"/>
        </w:rPr>
      </w:pPr>
    </w:p>
    <w:p w14:paraId="1AECC4CC" w14:textId="77777777" w:rsidR="00E46419" w:rsidRPr="00350E40" w:rsidRDefault="00E46419" w:rsidP="00E46419">
      <w:pPr>
        <w:jc w:val="both"/>
        <w:rPr>
          <w:rFonts w:cs="Arial"/>
          <w:szCs w:val="21"/>
        </w:rPr>
      </w:pPr>
    </w:p>
    <w:p w14:paraId="08469191" w14:textId="77777777" w:rsidR="00E46419" w:rsidRPr="00350E40" w:rsidRDefault="00E46419" w:rsidP="00E46419">
      <w:pPr>
        <w:jc w:val="both"/>
        <w:rPr>
          <w:rFonts w:cs="Arial"/>
          <w:szCs w:val="21"/>
        </w:rPr>
      </w:pPr>
      <w:r w:rsidRPr="00350E40">
        <w:rPr>
          <w:rFonts w:cs="Arial"/>
          <w:noProof/>
          <w:szCs w:val="21"/>
          <w:lang w:val="en-US"/>
        </w:rPr>
        <w:lastRenderedPageBreak/>
        <w:drawing>
          <wp:inline distT="0" distB="0" distL="0" distR="0" wp14:anchorId="5372EF04" wp14:editId="7B4847A3">
            <wp:extent cx="5429250" cy="680085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6800850"/>
                    </a:xfrm>
                    <a:prstGeom prst="rect">
                      <a:avLst/>
                    </a:prstGeom>
                  </pic:spPr>
                </pic:pic>
              </a:graphicData>
            </a:graphic>
          </wp:inline>
        </w:drawing>
      </w:r>
    </w:p>
    <w:p w14:paraId="164B17C8" w14:textId="77777777" w:rsidR="00E46419" w:rsidRPr="00350E40" w:rsidRDefault="00E46419" w:rsidP="00E46419">
      <w:pPr>
        <w:jc w:val="both"/>
        <w:rPr>
          <w:rFonts w:cs="Arial"/>
          <w:szCs w:val="21"/>
        </w:rPr>
      </w:pPr>
    </w:p>
    <w:p w14:paraId="59DC1EA9" w14:textId="77777777" w:rsidR="00E46419" w:rsidRPr="00350E40" w:rsidRDefault="00E46419" w:rsidP="00E46419">
      <w:pPr>
        <w:jc w:val="both"/>
        <w:rPr>
          <w:rFonts w:cs="Arial"/>
          <w:szCs w:val="21"/>
        </w:rPr>
      </w:pPr>
    </w:p>
    <w:p w14:paraId="6C910C6A" w14:textId="77777777" w:rsidR="00E46419" w:rsidRPr="00350E40" w:rsidRDefault="00E46419" w:rsidP="00E46419">
      <w:pPr>
        <w:jc w:val="both"/>
        <w:rPr>
          <w:rFonts w:cs="Arial"/>
          <w:szCs w:val="21"/>
        </w:rPr>
      </w:pPr>
    </w:p>
    <w:p w14:paraId="1396223E" w14:textId="77777777" w:rsidR="00E46419" w:rsidRPr="00350E40" w:rsidRDefault="00E46419" w:rsidP="00E46419">
      <w:pPr>
        <w:jc w:val="both"/>
        <w:rPr>
          <w:rFonts w:cs="Arial"/>
          <w:szCs w:val="21"/>
        </w:rPr>
      </w:pPr>
    </w:p>
    <w:p w14:paraId="01AC4F03" w14:textId="77777777" w:rsidR="00E46419" w:rsidRPr="00350E40" w:rsidRDefault="00E46419" w:rsidP="00E46419">
      <w:pPr>
        <w:jc w:val="both"/>
        <w:rPr>
          <w:rFonts w:cs="Arial"/>
          <w:szCs w:val="21"/>
        </w:rPr>
      </w:pPr>
    </w:p>
    <w:p w14:paraId="4A5FD931" w14:textId="77777777" w:rsidR="00E46419" w:rsidRPr="00350E40" w:rsidRDefault="00E46419" w:rsidP="00E46419">
      <w:pPr>
        <w:jc w:val="both"/>
        <w:rPr>
          <w:rFonts w:cs="Arial"/>
          <w:szCs w:val="21"/>
        </w:rPr>
      </w:pPr>
    </w:p>
    <w:p w14:paraId="5A1C01FF" w14:textId="77777777" w:rsidR="00E46419" w:rsidRPr="00350E40" w:rsidRDefault="00E46419" w:rsidP="00E46419">
      <w:pPr>
        <w:jc w:val="both"/>
        <w:rPr>
          <w:rFonts w:cs="Arial"/>
          <w:szCs w:val="21"/>
        </w:rPr>
      </w:pPr>
      <w:r w:rsidRPr="00350E40">
        <w:rPr>
          <w:rFonts w:cs="Arial"/>
          <w:noProof/>
          <w:szCs w:val="21"/>
          <w:lang w:val="en-US"/>
        </w:rPr>
        <w:lastRenderedPageBreak/>
        <w:drawing>
          <wp:inline distT="0" distB="0" distL="0" distR="0" wp14:anchorId="1EF13A98" wp14:editId="27618ECB">
            <wp:extent cx="5391150" cy="7496175"/>
            <wp:effectExtent l="0" t="0" r="0"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7496175"/>
                    </a:xfrm>
                    <a:prstGeom prst="rect">
                      <a:avLst/>
                    </a:prstGeom>
                  </pic:spPr>
                </pic:pic>
              </a:graphicData>
            </a:graphic>
          </wp:inline>
        </w:drawing>
      </w:r>
    </w:p>
    <w:p w14:paraId="7F857245" w14:textId="77777777" w:rsidR="00E46419" w:rsidRPr="00350E40" w:rsidRDefault="00E46419" w:rsidP="00E46419">
      <w:pPr>
        <w:jc w:val="both"/>
        <w:rPr>
          <w:rFonts w:cs="Arial"/>
          <w:szCs w:val="21"/>
        </w:rPr>
      </w:pPr>
    </w:p>
    <w:p w14:paraId="3D7DAAB7" w14:textId="77777777" w:rsidR="00E46419" w:rsidRPr="00350E40" w:rsidRDefault="00E46419" w:rsidP="00E46419">
      <w:pPr>
        <w:jc w:val="both"/>
        <w:rPr>
          <w:rFonts w:cs="Arial"/>
          <w:szCs w:val="21"/>
        </w:rPr>
      </w:pPr>
    </w:p>
    <w:p w14:paraId="190B0CD1" w14:textId="77777777" w:rsidR="00E46419" w:rsidRPr="00350E40" w:rsidRDefault="00E46419" w:rsidP="00E46419">
      <w:pPr>
        <w:jc w:val="both"/>
        <w:rPr>
          <w:rFonts w:cs="Arial"/>
          <w:szCs w:val="21"/>
        </w:rPr>
      </w:pPr>
    </w:p>
    <w:p w14:paraId="57F77BB3" w14:textId="77777777" w:rsidR="00E46419" w:rsidRPr="00350E40" w:rsidRDefault="00E46419" w:rsidP="00E46419">
      <w:pPr>
        <w:jc w:val="both"/>
        <w:rPr>
          <w:rFonts w:cs="Arial"/>
          <w:szCs w:val="21"/>
        </w:rPr>
      </w:pPr>
    </w:p>
    <w:p w14:paraId="4C5170B2" w14:textId="77777777" w:rsidR="00E46419" w:rsidRPr="00350E40" w:rsidRDefault="00E46419" w:rsidP="00E46419">
      <w:pPr>
        <w:jc w:val="both"/>
        <w:rPr>
          <w:rFonts w:cs="Arial"/>
          <w:szCs w:val="21"/>
        </w:rPr>
      </w:pPr>
    </w:p>
    <w:p w14:paraId="6B5D415E" w14:textId="77777777" w:rsidR="00E46419" w:rsidRPr="00350E40" w:rsidRDefault="00E46419" w:rsidP="00E46419">
      <w:pPr>
        <w:jc w:val="both"/>
        <w:rPr>
          <w:rFonts w:cs="Arial"/>
          <w:szCs w:val="21"/>
        </w:rPr>
      </w:pPr>
      <w:r w:rsidRPr="00350E40">
        <w:rPr>
          <w:rFonts w:cs="Arial"/>
          <w:noProof/>
          <w:szCs w:val="21"/>
          <w:lang w:val="en-US"/>
        </w:rPr>
        <w:drawing>
          <wp:inline distT="0" distB="0" distL="0" distR="0" wp14:anchorId="64AFD6B6" wp14:editId="48CD0392">
            <wp:extent cx="5305425" cy="6943725"/>
            <wp:effectExtent l="0" t="0" r="9525" b="952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5425" cy="6943725"/>
                    </a:xfrm>
                    <a:prstGeom prst="rect">
                      <a:avLst/>
                    </a:prstGeom>
                  </pic:spPr>
                </pic:pic>
              </a:graphicData>
            </a:graphic>
          </wp:inline>
        </w:drawing>
      </w:r>
    </w:p>
    <w:p w14:paraId="73A191C8" w14:textId="77777777" w:rsidR="00E46419" w:rsidRPr="00350E40" w:rsidRDefault="00E46419" w:rsidP="00E46419">
      <w:pPr>
        <w:jc w:val="both"/>
        <w:rPr>
          <w:rFonts w:cs="Arial"/>
          <w:szCs w:val="21"/>
        </w:rPr>
      </w:pPr>
      <w:r w:rsidRPr="00350E40">
        <w:rPr>
          <w:rFonts w:cs="Arial"/>
          <w:noProof/>
          <w:szCs w:val="21"/>
          <w:lang w:val="en-US"/>
        </w:rPr>
        <w:lastRenderedPageBreak/>
        <w:drawing>
          <wp:inline distT="0" distB="0" distL="0" distR="0" wp14:anchorId="7C0ED0C0" wp14:editId="5F6B5859">
            <wp:extent cx="5534025" cy="5715000"/>
            <wp:effectExtent l="0" t="0" r="952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4025" cy="5715000"/>
                    </a:xfrm>
                    <a:prstGeom prst="rect">
                      <a:avLst/>
                    </a:prstGeom>
                  </pic:spPr>
                </pic:pic>
              </a:graphicData>
            </a:graphic>
          </wp:inline>
        </w:drawing>
      </w:r>
    </w:p>
    <w:p w14:paraId="18628F62" w14:textId="77777777" w:rsidR="00E46419" w:rsidRPr="00350E40" w:rsidRDefault="00E46419" w:rsidP="00E46419">
      <w:pPr>
        <w:jc w:val="both"/>
        <w:rPr>
          <w:rFonts w:cs="Arial"/>
          <w:szCs w:val="21"/>
        </w:rPr>
      </w:pPr>
    </w:p>
    <w:p w14:paraId="18236178" w14:textId="77777777" w:rsidR="00E46419" w:rsidRPr="00350E40" w:rsidRDefault="00E46419" w:rsidP="00E46419">
      <w:pPr>
        <w:jc w:val="both"/>
        <w:rPr>
          <w:rFonts w:cs="Arial"/>
          <w:szCs w:val="21"/>
        </w:rPr>
      </w:pPr>
    </w:p>
    <w:p w14:paraId="205EFB48" w14:textId="77777777" w:rsidR="00E46419" w:rsidRPr="00350E40" w:rsidRDefault="00E46419" w:rsidP="00E46419">
      <w:pPr>
        <w:jc w:val="both"/>
        <w:rPr>
          <w:rFonts w:cs="Arial"/>
          <w:szCs w:val="21"/>
        </w:rPr>
      </w:pPr>
    </w:p>
    <w:p w14:paraId="76DAC5F4" w14:textId="77777777" w:rsidR="00E46419" w:rsidRPr="00350E40" w:rsidRDefault="00E46419" w:rsidP="00E46419">
      <w:pPr>
        <w:jc w:val="both"/>
        <w:rPr>
          <w:rFonts w:cs="Arial"/>
          <w:szCs w:val="21"/>
        </w:rPr>
      </w:pPr>
    </w:p>
    <w:p w14:paraId="41E928D0" w14:textId="59D13C76" w:rsidR="00E46419" w:rsidRPr="00350E40" w:rsidRDefault="00E46419" w:rsidP="00E46419">
      <w:pPr>
        <w:jc w:val="both"/>
        <w:rPr>
          <w:rFonts w:cs="Arial"/>
          <w:szCs w:val="21"/>
        </w:rPr>
      </w:pPr>
    </w:p>
    <w:p w14:paraId="4B09584D" w14:textId="408D6F38" w:rsidR="00565326" w:rsidRPr="00350E40" w:rsidRDefault="00565326" w:rsidP="00E46419">
      <w:pPr>
        <w:jc w:val="both"/>
        <w:rPr>
          <w:rFonts w:cs="Arial"/>
          <w:szCs w:val="21"/>
        </w:rPr>
      </w:pPr>
    </w:p>
    <w:p w14:paraId="0CF08ABE" w14:textId="030754DF" w:rsidR="00565326" w:rsidRPr="00350E40" w:rsidRDefault="00565326" w:rsidP="00E46419">
      <w:pPr>
        <w:jc w:val="both"/>
        <w:rPr>
          <w:rFonts w:cs="Arial"/>
          <w:szCs w:val="21"/>
        </w:rPr>
      </w:pPr>
    </w:p>
    <w:p w14:paraId="4B4FAB2E" w14:textId="4A66D815" w:rsidR="00565326" w:rsidRPr="00350E40" w:rsidRDefault="00565326" w:rsidP="00E46419">
      <w:pPr>
        <w:jc w:val="both"/>
        <w:rPr>
          <w:rFonts w:cs="Arial"/>
          <w:szCs w:val="21"/>
        </w:rPr>
      </w:pPr>
      <w:r w:rsidRPr="00350E40">
        <w:rPr>
          <w:rFonts w:cs="Arial"/>
          <w:noProof/>
          <w:szCs w:val="21"/>
          <w:lang w:val="en-US"/>
        </w:rPr>
        <w:lastRenderedPageBreak/>
        <w:drawing>
          <wp:inline distT="0" distB="0" distL="0" distR="0" wp14:anchorId="667C7C56" wp14:editId="50BADFDC">
            <wp:extent cx="5591175" cy="6448425"/>
            <wp:effectExtent l="0" t="0" r="9525"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175" cy="6448425"/>
                    </a:xfrm>
                    <a:prstGeom prst="rect">
                      <a:avLst/>
                    </a:prstGeom>
                  </pic:spPr>
                </pic:pic>
              </a:graphicData>
            </a:graphic>
          </wp:inline>
        </w:drawing>
      </w:r>
    </w:p>
    <w:p w14:paraId="28CF811D" w14:textId="77777777" w:rsidR="00E46419" w:rsidRPr="00350E40" w:rsidRDefault="00E46419" w:rsidP="00E46419">
      <w:pPr>
        <w:jc w:val="both"/>
        <w:rPr>
          <w:rFonts w:cs="Arial"/>
          <w:szCs w:val="21"/>
        </w:rPr>
      </w:pPr>
    </w:p>
    <w:p w14:paraId="3B990F4D" w14:textId="77777777" w:rsidR="00E46419" w:rsidRPr="00350E40" w:rsidRDefault="00E46419" w:rsidP="00E46419">
      <w:pPr>
        <w:jc w:val="both"/>
        <w:rPr>
          <w:rFonts w:cs="Arial"/>
          <w:szCs w:val="21"/>
        </w:rPr>
      </w:pPr>
    </w:p>
    <w:p w14:paraId="79ECC7AC" w14:textId="77777777" w:rsidR="00E46419" w:rsidRPr="00350E40" w:rsidRDefault="00E46419" w:rsidP="00E46419">
      <w:pPr>
        <w:jc w:val="both"/>
        <w:rPr>
          <w:rFonts w:cs="Arial"/>
          <w:szCs w:val="21"/>
        </w:rPr>
      </w:pPr>
    </w:p>
    <w:p w14:paraId="0BB5155D" w14:textId="77777777" w:rsidR="00E46419" w:rsidRPr="00350E40" w:rsidRDefault="00E46419" w:rsidP="00E46419">
      <w:pPr>
        <w:jc w:val="both"/>
        <w:rPr>
          <w:rFonts w:cs="Arial"/>
          <w:szCs w:val="21"/>
        </w:rPr>
      </w:pPr>
    </w:p>
    <w:p w14:paraId="3D013846" w14:textId="77777777" w:rsidR="00E46419" w:rsidRPr="00350E40" w:rsidRDefault="00E46419" w:rsidP="00E46419">
      <w:pPr>
        <w:jc w:val="both"/>
        <w:rPr>
          <w:rFonts w:cs="Arial"/>
          <w:szCs w:val="21"/>
        </w:rPr>
      </w:pPr>
    </w:p>
    <w:p w14:paraId="72D8A4B3" w14:textId="77777777" w:rsidR="00E46419" w:rsidRPr="00350E40" w:rsidRDefault="00E46419" w:rsidP="00E46419">
      <w:pPr>
        <w:jc w:val="both"/>
        <w:rPr>
          <w:rFonts w:cs="Arial"/>
          <w:szCs w:val="21"/>
        </w:rPr>
      </w:pPr>
    </w:p>
    <w:p w14:paraId="7C336DF8" w14:textId="77777777" w:rsidR="00E46419" w:rsidRPr="00350E40" w:rsidRDefault="00E46419" w:rsidP="00E46419">
      <w:pPr>
        <w:jc w:val="both"/>
        <w:rPr>
          <w:rFonts w:cs="Arial"/>
          <w:szCs w:val="21"/>
        </w:rPr>
      </w:pPr>
    </w:p>
    <w:p w14:paraId="5C0EC88A" w14:textId="77777777" w:rsidR="00E46419" w:rsidRPr="00350E40" w:rsidRDefault="00E46419" w:rsidP="00E46419">
      <w:pPr>
        <w:jc w:val="both"/>
        <w:rPr>
          <w:rFonts w:cs="Arial"/>
          <w:szCs w:val="21"/>
        </w:rPr>
      </w:pPr>
    </w:p>
    <w:p w14:paraId="3E30434E" w14:textId="77777777" w:rsidR="00E46419" w:rsidRPr="00350E40" w:rsidRDefault="00E46419" w:rsidP="00E46419">
      <w:pPr>
        <w:jc w:val="both"/>
        <w:rPr>
          <w:rFonts w:cs="Arial"/>
          <w:szCs w:val="21"/>
        </w:rPr>
      </w:pPr>
    </w:p>
    <w:p w14:paraId="0F4DB21B" w14:textId="29473C12" w:rsidR="00893C56" w:rsidRPr="00350E40" w:rsidRDefault="00893C56" w:rsidP="00CB1EE8">
      <w:pPr>
        <w:jc w:val="both"/>
        <w:rPr>
          <w:rFonts w:cs="Arial"/>
          <w:b w:val="0"/>
          <w:bCs/>
          <w:szCs w:val="21"/>
          <w:lang w:val="en-US"/>
        </w:rPr>
      </w:pPr>
    </w:p>
    <w:sectPr w:rsidR="00893C56" w:rsidRPr="00350E40" w:rsidSect="003A3F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E14F4" w14:textId="77777777" w:rsidR="00973D21" w:rsidRDefault="00973D21" w:rsidP="000373D0">
      <w:r>
        <w:separator/>
      </w:r>
    </w:p>
  </w:endnote>
  <w:endnote w:type="continuationSeparator" w:id="0">
    <w:p w14:paraId="44197D8B" w14:textId="77777777" w:rsidR="00973D21" w:rsidRDefault="00973D21" w:rsidP="0003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0BFBA" w14:textId="77777777" w:rsidR="00973D21" w:rsidRDefault="00973D21" w:rsidP="000373D0">
      <w:r>
        <w:separator/>
      </w:r>
    </w:p>
  </w:footnote>
  <w:footnote w:type="continuationSeparator" w:id="0">
    <w:p w14:paraId="16FDF91A" w14:textId="77777777" w:rsidR="00973D21" w:rsidRDefault="00973D21" w:rsidP="00037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73D"/>
    <w:multiLevelType w:val="hybridMultilevel"/>
    <w:tmpl w:val="6EDE9A6A"/>
    <w:lvl w:ilvl="0" w:tplc="1AA810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E0A24"/>
    <w:multiLevelType w:val="hybridMultilevel"/>
    <w:tmpl w:val="3844EB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62C8F"/>
    <w:multiLevelType w:val="hybridMultilevel"/>
    <w:tmpl w:val="58FACE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1C01D1"/>
    <w:multiLevelType w:val="hybridMultilevel"/>
    <w:tmpl w:val="92C89E4C"/>
    <w:lvl w:ilvl="0" w:tplc="3E00F5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54B36"/>
    <w:multiLevelType w:val="hybridMultilevel"/>
    <w:tmpl w:val="5D40F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662CF"/>
    <w:multiLevelType w:val="multilevel"/>
    <w:tmpl w:val="94446034"/>
    <w:lvl w:ilvl="0">
      <w:start w:val="1"/>
      <w:numFmt w:val="decimal"/>
      <w:pStyle w:val="IFADparagraphnumbering"/>
      <w:lvlText w:val="%1."/>
      <w:lvlJc w:val="left"/>
      <w:pPr>
        <w:tabs>
          <w:tab w:val="num" w:pos="5671"/>
        </w:tabs>
        <w:ind w:left="5671" w:hanging="567"/>
      </w:pPr>
      <w:rPr>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pStyle w:val="IFADparagraphno2ndlevel"/>
      <w:lvlText w:val=""/>
      <w:lvlJc w:val="left"/>
      <w:pPr>
        <w:tabs>
          <w:tab w:val="num" w:pos="1134"/>
        </w:tabs>
        <w:ind w:left="1134" w:hanging="567"/>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pStyle w:val="IFADparagraphno3rdlevel"/>
      <w:lvlText w:val="(%3)"/>
      <w:lvlJc w:val="left"/>
      <w:pPr>
        <w:tabs>
          <w:tab w:val="num" w:pos="1701"/>
        </w:tabs>
        <w:ind w:left="1701"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pStyle w:val="IFADparagraphno4thlevel"/>
      <w:lvlText w:val="-"/>
      <w:lvlJc w:val="left"/>
      <w:pPr>
        <w:tabs>
          <w:tab w:val="num" w:pos="1985"/>
        </w:tabs>
        <w:ind w:left="1985" w:hanging="28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36C3918"/>
    <w:multiLevelType w:val="multilevel"/>
    <w:tmpl w:val="1992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C547E0"/>
    <w:multiLevelType w:val="hybridMultilevel"/>
    <w:tmpl w:val="314A690E"/>
    <w:lvl w:ilvl="0" w:tplc="98CE80F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70C9"/>
    <w:multiLevelType w:val="hybridMultilevel"/>
    <w:tmpl w:val="19F42F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CD203A"/>
    <w:multiLevelType w:val="hybridMultilevel"/>
    <w:tmpl w:val="B032ED68"/>
    <w:lvl w:ilvl="0" w:tplc="04090019">
      <w:start w:val="1"/>
      <w:numFmt w:val="lowerLetter"/>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30B1A16"/>
    <w:multiLevelType w:val="hybridMultilevel"/>
    <w:tmpl w:val="3B86134E"/>
    <w:lvl w:ilvl="0" w:tplc="5218EC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636745"/>
    <w:multiLevelType w:val="hybridMultilevel"/>
    <w:tmpl w:val="205830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154E48"/>
    <w:multiLevelType w:val="hybridMultilevel"/>
    <w:tmpl w:val="CFBE2DA6"/>
    <w:lvl w:ilvl="0" w:tplc="99862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23FEA"/>
    <w:multiLevelType w:val="hybridMultilevel"/>
    <w:tmpl w:val="4582F74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14182D"/>
    <w:multiLevelType w:val="hybridMultilevel"/>
    <w:tmpl w:val="CD32A5F2"/>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3D326BF0"/>
    <w:multiLevelType w:val="hybridMultilevel"/>
    <w:tmpl w:val="C1BA92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126E67"/>
    <w:multiLevelType w:val="hybridMultilevel"/>
    <w:tmpl w:val="3F52BBE4"/>
    <w:lvl w:ilvl="0" w:tplc="8CA89238">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FA3F48"/>
    <w:multiLevelType w:val="hybridMultilevel"/>
    <w:tmpl w:val="0816ADB0"/>
    <w:lvl w:ilvl="0" w:tplc="48F8E8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9149E8"/>
    <w:multiLevelType w:val="hybridMultilevel"/>
    <w:tmpl w:val="AAAC22D2"/>
    <w:lvl w:ilvl="0" w:tplc="2376AE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99E71B3"/>
    <w:multiLevelType w:val="hybridMultilevel"/>
    <w:tmpl w:val="4740D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00505C6"/>
    <w:multiLevelType w:val="hybridMultilevel"/>
    <w:tmpl w:val="218430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794083"/>
    <w:multiLevelType w:val="hybridMultilevel"/>
    <w:tmpl w:val="E84C55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32367E"/>
    <w:multiLevelType w:val="multilevel"/>
    <w:tmpl w:val="63DA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FC4260"/>
    <w:multiLevelType w:val="hybridMultilevel"/>
    <w:tmpl w:val="BF165D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FD5E9F"/>
    <w:multiLevelType w:val="hybridMultilevel"/>
    <w:tmpl w:val="FF0C0F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9B2E0F"/>
    <w:multiLevelType w:val="hybridMultilevel"/>
    <w:tmpl w:val="88D60A70"/>
    <w:lvl w:ilvl="0" w:tplc="98CE80F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A758B7"/>
    <w:multiLevelType w:val="hybridMultilevel"/>
    <w:tmpl w:val="29924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DF270A"/>
    <w:multiLevelType w:val="hybridMultilevel"/>
    <w:tmpl w:val="5352F094"/>
    <w:lvl w:ilvl="0" w:tplc="07A231D2">
      <w:start w:val="1"/>
      <w:numFmt w:val="decimal"/>
      <w:lvlText w:val="%1."/>
      <w:lvlJc w:val="left"/>
      <w:pPr>
        <w:ind w:left="360" w:hanging="360"/>
      </w:pPr>
      <w:rPr>
        <w:rFonts w:ascii="Arial" w:eastAsiaTheme="minorHAnsi" w:hAnsi="Arial"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1476B7"/>
    <w:multiLevelType w:val="hybridMultilevel"/>
    <w:tmpl w:val="4E267E06"/>
    <w:lvl w:ilvl="0" w:tplc="98CE80F6">
      <w:start w:val="3"/>
      <w:numFmt w:val="bullet"/>
      <w:lvlText w:val="-"/>
      <w:lvlJc w:val="left"/>
      <w:pPr>
        <w:ind w:left="720" w:hanging="360"/>
      </w:pPr>
      <w:rPr>
        <w:rFonts w:ascii="Arial" w:eastAsiaTheme="minorHAnsi" w:hAnsi="Arial" w:cs="Arial" w:hint="default"/>
      </w:rPr>
    </w:lvl>
    <w:lvl w:ilvl="1" w:tplc="98CE80F6">
      <w:start w:val="3"/>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563A20"/>
    <w:multiLevelType w:val="hybridMultilevel"/>
    <w:tmpl w:val="CC8E155E"/>
    <w:lvl w:ilvl="0" w:tplc="901C03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795123"/>
    <w:multiLevelType w:val="hybridMultilevel"/>
    <w:tmpl w:val="E81C39CC"/>
    <w:lvl w:ilvl="0" w:tplc="98CE80F6">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CD2309"/>
    <w:multiLevelType w:val="hybridMultilevel"/>
    <w:tmpl w:val="FA6497B8"/>
    <w:lvl w:ilvl="0" w:tplc="E0E44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DA1791"/>
    <w:multiLevelType w:val="hybridMultilevel"/>
    <w:tmpl w:val="A942EA10"/>
    <w:lvl w:ilvl="0" w:tplc="9A901D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2C1D78"/>
    <w:multiLevelType w:val="hybridMultilevel"/>
    <w:tmpl w:val="8F925D54"/>
    <w:lvl w:ilvl="0" w:tplc="A9CC71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A494BEB"/>
    <w:multiLevelType w:val="hybridMultilevel"/>
    <w:tmpl w:val="C5143E80"/>
    <w:lvl w:ilvl="0" w:tplc="462683D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2C0AA0"/>
    <w:multiLevelType w:val="hybridMultilevel"/>
    <w:tmpl w:val="6CB87208"/>
    <w:lvl w:ilvl="0" w:tplc="87BCA2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A21BD0"/>
    <w:multiLevelType w:val="multilevel"/>
    <w:tmpl w:val="54E8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201E25"/>
    <w:multiLevelType w:val="hybridMultilevel"/>
    <w:tmpl w:val="5F7A62E2"/>
    <w:lvl w:ilvl="0" w:tplc="987421B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354AD6"/>
    <w:multiLevelType w:val="hybridMultilevel"/>
    <w:tmpl w:val="E8269B72"/>
    <w:lvl w:ilvl="0" w:tplc="E258D9F4">
      <w:start w:val="1"/>
      <w:numFmt w:val="upperRoman"/>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FD5EB3"/>
    <w:multiLevelType w:val="hybridMultilevel"/>
    <w:tmpl w:val="EAB6D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4A6658"/>
    <w:multiLevelType w:val="hybridMultilevel"/>
    <w:tmpl w:val="AA806B4C"/>
    <w:lvl w:ilvl="0" w:tplc="E84AF15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73854996">
    <w:abstractNumId w:val="27"/>
  </w:num>
  <w:num w:numId="2" w16cid:durableId="1363556632">
    <w:abstractNumId w:val="24"/>
  </w:num>
  <w:num w:numId="3" w16cid:durableId="293994881">
    <w:abstractNumId w:val="37"/>
  </w:num>
  <w:num w:numId="4" w16cid:durableId="342561308">
    <w:abstractNumId w:val="5"/>
  </w:num>
  <w:num w:numId="5" w16cid:durableId="411513408">
    <w:abstractNumId w:val="26"/>
  </w:num>
  <w:num w:numId="6" w16cid:durableId="2085226230">
    <w:abstractNumId w:val="1"/>
  </w:num>
  <w:num w:numId="7" w16cid:durableId="1784376212">
    <w:abstractNumId w:val="16"/>
  </w:num>
  <w:num w:numId="8" w16cid:durableId="1712462370">
    <w:abstractNumId w:val="19"/>
  </w:num>
  <w:num w:numId="9" w16cid:durableId="355427626">
    <w:abstractNumId w:val="15"/>
  </w:num>
  <w:num w:numId="10" w16cid:durableId="179390749">
    <w:abstractNumId w:val="34"/>
  </w:num>
  <w:num w:numId="11" w16cid:durableId="1501237294">
    <w:abstractNumId w:val="20"/>
  </w:num>
  <w:num w:numId="12" w16cid:durableId="1436750811">
    <w:abstractNumId w:val="8"/>
  </w:num>
  <w:num w:numId="13" w16cid:durableId="354355288">
    <w:abstractNumId w:val="2"/>
  </w:num>
  <w:num w:numId="14" w16cid:durableId="957179296">
    <w:abstractNumId w:val="4"/>
  </w:num>
  <w:num w:numId="15" w16cid:durableId="1956018248">
    <w:abstractNumId w:val="39"/>
  </w:num>
  <w:num w:numId="16" w16cid:durableId="1987120087">
    <w:abstractNumId w:val="9"/>
  </w:num>
  <w:num w:numId="17" w16cid:durableId="1451707140">
    <w:abstractNumId w:val="30"/>
  </w:num>
  <w:num w:numId="18" w16cid:durableId="1713729316">
    <w:abstractNumId w:val="11"/>
  </w:num>
  <w:num w:numId="19" w16cid:durableId="1960793698">
    <w:abstractNumId w:val="12"/>
  </w:num>
  <w:num w:numId="20" w16cid:durableId="79958765">
    <w:abstractNumId w:val="29"/>
  </w:num>
  <w:num w:numId="21" w16cid:durableId="1342007278">
    <w:abstractNumId w:val="31"/>
  </w:num>
  <w:num w:numId="22" w16cid:durableId="571889500">
    <w:abstractNumId w:val="32"/>
  </w:num>
  <w:num w:numId="23" w16cid:durableId="1968386184">
    <w:abstractNumId w:val="40"/>
  </w:num>
  <w:num w:numId="24" w16cid:durableId="2022779855">
    <w:abstractNumId w:val="7"/>
  </w:num>
  <w:num w:numId="25" w16cid:durableId="2084326071">
    <w:abstractNumId w:val="25"/>
  </w:num>
  <w:num w:numId="26" w16cid:durableId="925967426">
    <w:abstractNumId w:val="21"/>
  </w:num>
  <w:num w:numId="27" w16cid:durableId="1506745110">
    <w:abstractNumId w:val="23"/>
  </w:num>
  <w:num w:numId="28" w16cid:durableId="240259097">
    <w:abstractNumId w:val="35"/>
  </w:num>
  <w:num w:numId="29" w16cid:durableId="306788520">
    <w:abstractNumId w:val="38"/>
  </w:num>
  <w:num w:numId="30" w16cid:durableId="167906920">
    <w:abstractNumId w:val="28"/>
  </w:num>
  <w:num w:numId="31" w16cid:durableId="1548177651">
    <w:abstractNumId w:val="3"/>
  </w:num>
  <w:num w:numId="32" w16cid:durableId="1847862852">
    <w:abstractNumId w:val="10"/>
  </w:num>
  <w:num w:numId="33" w16cid:durableId="1198272538">
    <w:abstractNumId w:val="18"/>
  </w:num>
  <w:num w:numId="34" w16cid:durableId="163324485">
    <w:abstractNumId w:val="13"/>
  </w:num>
  <w:num w:numId="35" w16cid:durableId="690684318">
    <w:abstractNumId w:val="17"/>
  </w:num>
  <w:num w:numId="36" w16cid:durableId="891423268">
    <w:abstractNumId w:val="33"/>
  </w:num>
  <w:num w:numId="37" w16cid:durableId="785927595">
    <w:abstractNumId w:val="0"/>
  </w:num>
  <w:num w:numId="38" w16cid:durableId="440536886">
    <w:abstractNumId w:val="36"/>
  </w:num>
  <w:num w:numId="39" w16cid:durableId="1496455647">
    <w:abstractNumId w:val="6"/>
  </w:num>
  <w:num w:numId="40" w16cid:durableId="788622465">
    <w:abstractNumId w:val="22"/>
  </w:num>
  <w:num w:numId="41" w16cid:durableId="1858151929">
    <w:abstractNumId w:val="1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42F"/>
    <w:rsid w:val="00001E9B"/>
    <w:rsid w:val="00002384"/>
    <w:rsid w:val="000026F7"/>
    <w:rsid w:val="00003D05"/>
    <w:rsid w:val="000058E0"/>
    <w:rsid w:val="0001401A"/>
    <w:rsid w:val="00015CB8"/>
    <w:rsid w:val="00030989"/>
    <w:rsid w:val="0003441C"/>
    <w:rsid w:val="000373D0"/>
    <w:rsid w:val="000417E7"/>
    <w:rsid w:val="0004451B"/>
    <w:rsid w:val="00062835"/>
    <w:rsid w:val="000635F2"/>
    <w:rsid w:val="000678A3"/>
    <w:rsid w:val="000724F4"/>
    <w:rsid w:val="0007305E"/>
    <w:rsid w:val="00073092"/>
    <w:rsid w:val="00076766"/>
    <w:rsid w:val="000955BF"/>
    <w:rsid w:val="00097970"/>
    <w:rsid w:val="000A05F8"/>
    <w:rsid w:val="000A0E7F"/>
    <w:rsid w:val="000A27E2"/>
    <w:rsid w:val="000A35EB"/>
    <w:rsid w:val="000A4D9A"/>
    <w:rsid w:val="000B3015"/>
    <w:rsid w:val="000B47CE"/>
    <w:rsid w:val="000B79E9"/>
    <w:rsid w:val="000C0548"/>
    <w:rsid w:val="000C4164"/>
    <w:rsid w:val="000D0A31"/>
    <w:rsid w:val="000E1DBD"/>
    <w:rsid w:val="000E425C"/>
    <w:rsid w:val="000F3169"/>
    <w:rsid w:val="000F710E"/>
    <w:rsid w:val="001016A4"/>
    <w:rsid w:val="00105185"/>
    <w:rsid w:val="00105359"/>
    <w:rsid w:val="00106896"/>
    <w:rsid w:val="0010726F"/>
    <w:rsid w:val="001114A6"/>
    <w:rsid w:val="001209D4"/>
    <w:rsid w:val="00124105"/>
    <w:rsid w:val="00124428"/>
    <w:rsid w:val="001259D6"/>
    <w:rsid w:val="00126CDA"/>
    <w:rsid w:val="001328BE"/>
    <w:rsid w:val="00132FF3"/>
    <w:rsid w:val="001378B4"/>
    <w:rsid w:val="001403D7"/>
    <w:rsid w:val="00150778"/>
    <w:rsid w:val="00156D33"/>
    <w:rsid w:val="00166721"/>
    <w:rsid w:val="00167463"/>
    <w:rsid w:val="00170A2B"/>
    <w:rsid w:val="0017490B"/>
    <w:rsid w:val="00175792"/>
    <w:rsid w:val="00180914"/>
    <w:rsid w:val="00182087"/>
    <w:rsid w:val="00182207"/>
    <w:rsid w:val="00183BFD"/>
    <w:rsid w:val="00186F36"/>
    <w:rsid w:val="00193121"/>
    <w:rsid w:val="001A0BEA"/>
    <w:rsid w:val="001A12BD"/>
    <w:rsid w:val="001A354E"/>
    <w:rsid w:val="001A3939"/>
    <w:rsid w:val="001B40BC"/>
    <w:rsid w:val="001D5B09"/>
    <w:rsid w:val="001D6E72"/>
    <w:rsid w:val="001E2BB6"/>
    <w:rsid w:val="001E453F"/>
    <w:rsid w:val="001E5483"/>
    <w:rsid w:val="001F109D"/>
    <w:rsid w:val="001F2540"/>
    <w:rsid w:val="001F36FC"/>
    <w:rsid w:val="001F7897"/>
    <w:rsid w:val="001F7EF1"/>
    <w:rsid w:val="00212BC6"/>
    <w:rsid w:val="00213673"/>
    <w:rsid w:val="00214AA5"/>
    <w:rsid w:val="0021701C"/>
    <w:rsid w:val="0022714D"/>
    <w:rsid w:val="00232727"/>
    <w:rsid w:val="00233886"/>
    <w:rsid w:val="00237D2B"/>
    <w:rsid w:val="002511B1"/>
    <w:rsid w:val="00254783"/>
    <w:rsid w:val="0025723F"/>
    <w:rsid w:val="00261892"/>
    <w:rsid w:val="00262B08"/>
    <w:rsid w:val="0026316F"/>
    <w:rsid w:val="00272D82"/>
    <w:rsid w:val="002769F6"/>
    <w:rsid w:val="00287FC0"/>
    <w:rsid w:val="00292275"/>
    <w:rsid w:val="00292550"/>
    <w:rsid w:val="00292AC1"/>
    <w:rsid w:val="002B55C9"/>
    <w:rsid w:val="002C16B5"/>
    <w:rsid w:val="002C7646"/>
    <w:rsid w:val="002D2618"/>
    <w:rsid w:val="002E3C22"/>
    <w:rsid w:val="002E4E76"/>
    <w:rsid w:val="002F327F"/>
    <w:rsid w:val="003012ED"/>
    <w:rsid w:val="00314C10"/>
    <w:rsid w:val="00315F1A"/>
    <w:rsid w:val="00322394"/>
    <w:rsid w:val="0032384F"/>
    <w:rsid w:val="00323E53"/>
    <w:rsid w:val="00327A1E"/>
    <w:rsid w:val="00333D8D"/>
    <w:rsid w:val="00335C3F"/>
    <w:rsid w:val="00336E85"/>
    <w:rsid w:val="003410A3"/>
    <w:rsid w:val="003441BA"/>
    <w:rsid w:val="00345282"/>
    <w:rsid w:val="003468FA"/>
    <w:rsid w:val="00350E40"/>
    <w:rsid w:val="00355161"/>
    <w:rsid w:val="00357A5E"/>
    <w:rsid w:val="00357CBE"/>
    <w:rsid w:val="00367F81"/>
    <w:rsid w:val="0037225A"/>
    <w:rsid w:val="00381CAC"/>
    <w:rsid w:val="00391E49"/>
    <w:rsid w:val="003925EF"/>
    <w:rsid w:val="003A01EA"/>
    <w:rsid w:val="003A3FA2"/>
    <w:rsid w:val="003A69DB"/>
    <w:rsid w:val="003B1AF7"/>
    <w:rsid w:val="003B4846"/>
    <w:rsid w:val="003C4A68"/>
    <w:rsid w:val="003D320B"/>
    <w:rsid w:val="003D3FCD"/>
    <w:rsid w:val="003D5AE2"/>
    <w:rsid w:val="003D695E"/>
    <w:rsid w:val="003E1071"/>
    <w:rsid w:val="003F346C"/>
    <w:rsid w:val="004040CF"/>
    <w:rsid w:val="00407677"/>
    <w:rsid w:val="00431DF9"/>
    <w:rsid w:val="004507F7"/>
    <w:rsid w:val="00454479"/>
    <w:rsid w:val="004619E1"/>
    <w:rsid w:val="00463EE7"/>
    <w:rsid w:val="00473BA0"/>
    <w:rsid w:val="0047563F"/>
    <w:rsid w:val="004849FC"/>
    <w:rsid w:val="00486181"/>
    <w:rsid w:val="00486412"/>
    <w:rsid w:val="004879AD"/>
    <w:rsid w:val="004A6A49"/>
    <w:rsid w:val="004A7870"/>
    <w:rsid w:val="004C1052"/>
    <w:rsid w:val="004C1185"/>
    <w:rsid w:val="004C1FE7"/>
    <w:rsid w:val="004D7050"/>
    <w:rsid w:val="004E7D43"/>
    <w:rsid w:val="004F0B03"/>
    <w:rsid w:val="004F1552"/>
    <w:rsid w:val="004F7DB6"/>
    <w:rsid w:val="00503C2B"/>
    <w:rsid w:val="0051603E"/>
    <w:rsid w:val="005217AA"/>
    <w:rsid w:val="00527248"/>
    <w:rsid w:val="00527E28"/>
    <w:rsid w:val="00532C06"/>
    <w:rsid w:val="005332B4"/>
    <w:rsid w:val="0054343E"/>
    <w:rsid w:val="00550FA5"/>
    <w:rsid w:val="00553ECA"/>
    <w:rsid w:val="00561DEF"/>
    <w:rsid w:val="00562E4E"/>
    <w:rsid w:val="00565326"/>
    <w:rsid w:val="005668E7"/>
    <w:rsid w:val="00572C46"/>
    <w:rsid w:val="00573124"/>
    <w:rsid w:val="0057482B"/>
    <w:rsid w:val="005832B2"/>
    <w:rsid w:val="005837AA"/>
    <w:rsid w:val="00586D7C"/>
    <w:rsid w:val="005900C1"/>
    <w:rsid w:val="00592F58"/>
    <w:rsid w:val="005B1B3D"/>
    <w:rsid w:val="005B36DF"/>
    <w:rsid w:val="005C75A6"/>
    <w:rsid w:val="005D1206"/>
    <w:rsid w:val="005E0279"/>
    <w:rsid w:val="005E1B80"/>
    <w:rsid w:val="005F3260"/>
    <w:rsid w:val="00601A0E"/>
    <w:rsid w:val="00605ACD"/>
    <w:rsid w:val="006066A0"/>
    <w:rsid w:val="006104D3"/>
    <w:rsid w:val="00610E8A"/>
    <w:rsid w:val="00620027"/>
    <w:rsid w:val="00621A2B"/>
    <w:rsid w:val="0062508D"/>
    <w:rsid w:val="006266E7"/>
    <w:rsid w:val="0063238A"/>
    <w:rsid w:val="00632F38"/>
    <w:rsid w:val="00636255"/>
    <w:rsid w:val="006550A1"/>
    <w:rsid w:val="00664395"/>
    <w:rsid w:val="00665F60"/>
    <w:rsid w:val="00666C11"/>
    <w:rsid w:val="00670CA1"/>
    <w:rsid w:val="00671C8B"/>
    <w:rsid w:val="00672D25"/>
    <w:rsid w:val="0067390D"/>
    <w:rsid w:val="006816BD"/>
    <w:rsid w:val="006869E1"/>
    <w:rsid w:val="00690DB7"/>
    <w:rsid w:val="00691EF2"/>
    <w:rsid w:val="006B68B5"/>
    <w:rsid w:val="006C4113"/>
    <w:rsid w:val="006C7594"/>
    <w:rsid w:val="006D0592"/>
    <w:rsid w:val="006D311A"/>
    <w:rsid w:val="006D5D6C"/>
    <w:rsid w:val="006E24A9"/>
    <w:rsid w:val="006E344E"/>
    <w:rsid w:val="006E4D26"/>
    <w:rsid w:val="007030E3"/>
    <w:rsid w:val="00710B01"/>
    <w:rsid w:val="00713F69"/>
    <w:rsid w:val="007141F4"/>
    <w:rsid w:val="007166EF"/>
    <w:rsid w:val="007249DB"/>
    <w:rsid w:val="0073294A"/>
    <w:rsid w:val="00732BD7"/>
    <w:rsid w:val="007501DA"/>
    <w:rsid w:val="007603A6"/>
    <w:rsid w:val="00765E1E"/>
    <w:rsid w:val="00770109"/>
    <w:rsid w:val="00780A0B"/>
    <w:rsid w:val="00780F34"/>
    <w:rsid w:val="007820D2"/>
    <w:rsid w:val="0078771B"/>
    <w:rsid w:val="00790FA7"/>
    <w:rsid w:val="00793CA6"/>
    <w:rsid w:val="007A2EB0"/>
    <w:rsid w:val="007A35F7"/>
    <w:rsid w:val="007A3665"/>
    <w:rsid w:val="007A4F4A"/>
    <w:rsid w:val="007A7A62"/>
    <w:rsid w:val="007C014C"/>
    <w:rsid w:val="007C10DD"/>
    <w:rsid w:val="007C33C1"/>
    <w:rsid w:val="007E165E"/>
    <w:rsid w:val="007E1D7D"/>
    <w:rsid w:val="007E21A4"/>
    <w:rsid w:val="007E4358"/>
    <w:rsid w:val="007E4E9E"/>
    <w:rsid w:val="007F009D"/>
    <w:rsid w:val="007F3A2C"/>
    <w:rsid w:val="0080000F"/>
    <w:rsid w:val="008003B4"/>
    <w:rsid w:val="00803679"/>
    <w:rsid w:val="008049AA"/>
    <w:rsid w:val="00804BB0"/>
    <w:rsid w:val="00821DA0"/>
    <w:rsid w:val="00821FD2"/>
    <w:rsid w:val="008232AE"/>
    <w:rsid w:val="008233BE"/>
    <w:rsid w:val="00850541"/>
    <w:rsid w:val="00865B92"/>
    <w:rsid w:val="00872A1A"/>
    <w:rsid w:val="008750ED"/>
    <w:rsid w:val="0088295F"/>
    <w:rsid w:val="008837D5"/>
    <w:rsid w:val="0089244F"/>
    <w:rsid w:val="00893C56"/>
    <w:rsid w:val="008961BD"/>
    <w:rsid w:val="0089722E"/>
    <w:rsid w:val="008A039C"/>
    <w:rsid w:val="008C0B2C"/>
    <w:rsid w:val="008C3FBD"/>
    <w:rsid w:val="008C4075"/>
    <w:rsid w:val="008E10CC"/>
    <w:rsid w:val="008E3796"/>
    <w:rsid w:val="008E54ED"/>
    <w:rsid w:val="008F0618"/>
    <w:rsid w:val="008F0EEE"/>
    <w:rsid w:val="008F12A1"/>
    <w:rsid w:val="008F1671"/>
    <w:rsid w:val="00901837"/>
    <w:rsid w:val="009021B5"/>
    <w:rsid w:val="0090462E"/>
    <w:rsid w:val="00907B0F"/>
    <w:rsid w:val="00915498"/>
    <w:rsid w:val="00916E17"/>
    <w:rsid w:val="00920734"/>
    <w:rsid w:val="0093056D"/>
    <w:rsid w:val="009324BD"/>
    <w:rsid w:val="00932A5A"/>
    <w:rsid w:val="009332A5"/>
    <w:rsid w:val="00933DE3"/>
    <w:rsid w:val="0094229E"/>
    <w:rsid w:val="009503AA"/>
    <w:rsid w:val="009571F4"/>
    <w:rsid w:val="00965899"/>
    <w:rsid w:val="00967B07"/>
    <w:rsid w:val="0097025D"/>
    <w:rsid w:val="00973D21"/>
    <w:rsid w:val="0097473C"/>
    <w:rsid w:val="0097524E"/>
    <w:rsid w:val="00990768"/>
    <w:rsid w:val="00991040"/>
    <w:rsid w:val="009B026A"/>
    <w:rsid w:val="009B0976"/>
    <w:rsid w:val="009B47F8"/>
    <w:rsid w:val="009B4E72"/>
    <w:rsid w:val="009B4E7E"/>
    <w:rsid w:val="009C0A0E"/>
    <w:rsid w:val="009C56A4"/>
    <w:rsid w:val="009C7672"/>
    <w:rsid w:val="009D059A"/>
    <w:rsid w:val="009D5D22"/>
    <w:rsid w:val="009E21D7"/>
    <w:rsid w:val="009E26EF"/>
    <w:rsid w:val="009E5324"/>
    <w:rsid w:val="009F091B"/>
    <w:rsid w:val="00A04746"/>
    <w:rsid w:val="00A15C73"/>
    <w:rsid w:val="00A24B08"/>
    <w:rsid w:val="00A2772A"/>
    <w:rsid w:val="00A30D52"/>
    <w:rsid w:val="00A333C7"/>
    <w:rsid w:val="00A34614"/>
    <w:rsid w:val="00A37314"/>
    <w:rsid w:val="00A3760F"/>
    <w:rsid w:val="00A43C69"/>
    <w:rsid w:val="00A44888"/>
    <w:rsid w:val="00A45CC5"/>
    <w:rsid w:val="00A50345"/>
    <w:rsid w:val="00A616B5"/>
    <w:rsid w:val="00A629BD"/>
    <w:rsid w:val="00A67E3D"/>
    <w:rsid w:val="00A81A92"/>
    <w:rsid w:val="00A82CA8"/>
    <w:rsid w:val="00A932ED"/>
    <w:rsid w:val="00A9730C"/>
    <w:rsid w:val="00AA5C4A"/>
    <w:rsid w:val="00AB0C8B"/>
    <w:rsid w:val="00AC0D88"/>
    <w:rsid w:val="00AC60F0"/>
    <w:rsid w:val="00AC64F5"/>
    <w:rsid w:val="00AC6797"/>
    <w:rsid w:val="00AC6B15"/>
    <w:rsid w:val="00AD3F4B"/>
    <w:rsid w:val="00AD4203"/>
    <w:rsid w:val="00AD540F"/>
    <w:rsid w:val="00AE3B29"/>
    <w:rsid w:val="00AE7CDB"/>
    <w:rsid w:val="00AF13AF"/>
    <w:rsid w:val="00AF590B"/>
    <w:rsid w:val="00B00214"/>
    <w:rsid w:val="00B0370B"/>
    <w:rsid w:val="00B046A8"/>
    <w:rsid w:val="00B121F2"/>
    <w:rsid w:val="00B30744"/>
    <w:rsid w:val="00B37308"/>
    <w:rsid w:val="00B45213"/>
    <w:rsid w:val="00B64A4A"/>
    <w:rsid w:val="00B65DC4"/>
    <w:rsid w:val="00B67B37"/>
    <w:rsid w:val="00B67F16"/>
    <w:rsid w:val="00B7704A"/>
    <w:rsid w:val="00B8710B"/>
    <w:rsid w:val="00B908ED"/>
    <w:rsid w:val="00B9219B"/>
    <w:rsid w:val="00B96154"/>
    <w:rsid w:val="00BA0950"/>
    <w:rsid w:val="00BA6CD0"/>
    <w:rsid w:val="00BB5742"/>
    <w:rsid w:val="00BC3258"/>
    <w:rsid w:val="00BE5078"/>
    <w:rsid w:val="00BE69CC"/>
    <w:rsid w:val="00BE742F"/>
    <w:rsid w:val="00BF057D"/>
    <w:rsid w:val="00BF1F3F"/>
    <w:rsid w:val="00BF7706"/>
    <w:rsid w:val="00C10379"/>
    <w:rsid w:val="00C2450A"/>
    <w:rsid w:val="00C25275"/>
    <w:rsid w:val="00C32749"/>
    <w:rsid w:val="00C34DA6"/>
    <w:rsid w:val="00C34E8C"/>
    <w:rsid w:val="00C4445B"/>
    <w:rsid w:val="00C46BF4"/>
    <w:rsid w:val="00C52B90"/>
    <w:rsid w:val="00C554CC"/>
    <w:rsid w:val="00C55AA9"/>
    <w:rsid w:val="00C55DC1"/>
    <w:rsid w:val="00C5622C"/>
    <w:rsid w:val="00C56A3F"/>
    <w:rsid w:val="00C57600"/>
    <w:rsid w:val="00C57AE1"/>
    <w:rsid w:val="00C61569"/>
    <w:rsid w:val="00C664E9"/>
    <w:rsid w:val="00C7284C"/>
    <w:rsid w:val="00C80247"/>
    <w:rsid w:val="00C80C2C"/>
    <w:rsid w:val="00C82276"/>
    <w:rsid w:val="00C85242"/>
    <w:rsid w:val="00C87183"/>
    <w:rsid w:val="00C901C7"/>
    <w:rsid w:val="00C90A42"/>
    <w:rsid w:val="00C92363"/>
    <w:rsid w:val="00CA76DB"/>
    <w:rsid w:val="00CA7758"/>
    <w:rsid w:val="00CB1432"/>
    <w:rsid w:val="00CB1EE8"/>
    <w:rsid w:val="00CC3AEE"/>
    <w:rsid w:val="00CC5E74"/>
    <w:rsid w:val="00CC7876"/>
    <w:rsid w:val="00CE0902"/>
    <w:rsid w:val="00CE17FF"/>
    <w:rsid w:val="00CE4217"/>
    <w:rsid w:val="00CE6C7A"/>
    <w:rsid w:val="00CE76FE"/>
    <w:rsid w:val="00CF4144"/>
    <w:rsid w:val="00CF5A0F"/>
    <w:rsid w:val="00D004B8"/>
    <w:rsid w:val="00D0139E"/>
    <w:rsid w:val="00D055F3"/>
    <w:rsid w:val="00D06BA4"/>
    <w:rsid w:val="00D13406"/>
    <w:rsid w:val="00D219C2"/>
    <w:rsid w:val="00D27A70"/>
    <w:rsid w:val="00D315FC"/>
    <w:rsid w:val="00D417AC"/>
    <w:rsid w:val="00D46D49"/>
    <w:rsid w:val="00D54F95"/>
    <w:rsid w:val="00D577B1"/>
    <w:rsid w:val="00D70D58"/>
    <w:rsid w:val="00D7524F"/>
    <w:rsid w:val="00D86B1B"/>
    <w:rsid w:val="00D95BB3"/>
    <w:rsid w:val="00D95C06"/>
    <w:rsid w:val="00D963CA"/>
    <w:rsid w:val="00D976EA"/>
    <w:rsid w:val="00DA0E29"/>
    <w:rsid w:val="00DA2E36"/>
    <w:rsid w:val="00DA4224"/>
    <w:rsid w:val="00DA4429"/>
    <w:rsid w:val="00DA594B"/>
    <w:rsid w:val="00DA7C27"/>
    <w:rsid w:val="00DB2E15"/>
    <w:rsid w:val="00DC2E26"/>
    <w:rsid w:val="00DD0E6D"/>
    <w:rsid w:val="00DD7B13"/>
    <w:rsid w:val="00DE2FC0"/>
    <w:rsid w:val="00DE3EA7"/>
    <w:rsid w:val="00DF68A5"/>
    <w:rsid w:val="00E0701F"/>
    <w:rsid w:val="00E11BB2"/>
    <w:rsid w:val="00E138DB"/>
    <w:rsid w:val="00E209C6"/>
    <w:rsid w:val="00E245BB"/>
    <w:rsid w:val="00E25E63"/>
    <w:rsid w:val="00E34147"/>
    <w:rsid w:val="00E46419"/>
    <w:rsid w:val="00E465D2"/>
    <w:rsid w:val="00E61997"/>
    <w:rsid w:val="00E6225E"/>
    <w:rsid w:val="00E67ED9"/>
    <w:rsid w:val="00E71AD1"/>
    <w:rsid w:val="00E720CC"/>
    <w:rsid w:val="00E74781"/>
    <w:rsid w:val="00E83114"/>
    <w:rsid w:val="00E91305"/>
    <w:rsid w:val="00EA673A"/>
    <w:rsid w:val="00EA796F"/>
    <w:rsid w:val="00EA7C62"/>
    <w:rsid w:val="00EA7FD1"/>
    <w:rsid w:val="00EB2E27"/>
    <w:rsid w:val="00EB432A"/>
    <w:rsid w:val="00EB5012"/>
    <w:rsid w:val="00EB7CF1"/>
    <w:rsid w:val="00EC17F1"/>
    <w:rsid w:val="00EC3732"/>
    <w:rsid w:val="00ED3990"/>
    <w:rsid w:val="00ED45CE"/>
    <w:rsid w:val="00EE1E49"/>
    <w:rsid w:val="00EE253B"/>
    <w:rsid w:val="00EF3612"/>
    <w:rsid w:val="00EF3CF1"/>
    <w:rsid w:val="00F10258"/>
    <w:rsid w:val="00F12A8D"/>
    <w:rsid w:val="00F13101"/>
    <w:rsid w:val="00F13B44"/>
    <w:rsid w:val="00F14DE0"/>
    <w:rsid w:val="00F152C8"/>
    <w:rsid w:val="00F21B3A"/>
    <w:rsid w:val="00F24C29"/>
    <w:rsid w:val="00F261ED"/>
    <w:rsid w:val="00F277C6"/>
    <w:rsid w:val="00F3128A"/>
    <w:rsid w:val="00F43A9D"/>
    <w:rsid w:val="00F50DE7"/>
    <w:rsid w:val="00F60E49"/>
    <w:rsid w:val="00F614EA"/>
    <w:rsid w:val="00F65049"/>
    <w:rsid w:val="00F66AB4"/>
    <w:rsid w:val="00F76F8D"/>
    <w:rsid w:val="00F913AE"/>
    <w:rsid w:val="00FB12A1"/>
    <w:rsid w:val="00FB4EB4"/>
    <w:rsid w:val="00FB627F"/>
    <w:rsid w:val="00FB6E0C"/>
    <w:rsid w:val="00FC1834"/>
    <w:rsid w:val="00FC3D53"/>
    <w:rsid w:val="00FC6FDF"/>
    <w:rsid w:val="00FD26A8"/>
    <w:rsid w:val="00FD3083"/>
    <w:rsid w:val="00FD3CFC"/>
    <w:rsid w:val="00FD6B98"/>
    <w:rsid w:val="00FE09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A382"/>
  <w15:chartTrackingRefBased/>
  <w15:docId w15:val="{16CC4617-2477-3946-B695-977E22DD5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F7"/>
    <w:rPr>
      <w:rFonts w:ascii="Arial" w:hAnsi="Arial"/>
      <w:b/>
      <w:sz w:val="21"/>
    </w:rPr>
  </w:style>
  <w:style w:type="paragraph" w:styleId="Heading1">
    <w:name w:val="heading 1"/>
    <w:basedOn w:val="Normal"/>
    <w:next w:val="Normal"/>
    <w:link w:val="Heading1Char"/>
    <w:autoRedefine/>
    <w:uiPriority w:val="9"/>
    <w:qFormat/>
    <w:rsid w:val="001F7EF1"/>
    <w:pPr>
      <w:keepNext/>
      <w:keepLines/>
      <w:spacing w:before="240" w:line="259" w:lineRule="auto"/>
      <w:ind w:left="720" w:hanging="720"/>
      <w:outlineLvl w:val="0"/>
    </w:pPr>
    <w:rPr>
      <w:rFonts w:eastAsiaTheme="majorEastAsia"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EF1"/>
    <w:rPr>
      <w:rFonts w:ascii="Arial" w:eastAsiaTheme="majorEastAsia" w:hAnsi="Arial" w:cstheme="majorBidi"/>
      <w:b/>
      <w:color w:val="000000" w:themeColor="text1"/>
      <w:sz w:val="21"/>
      <w:szCs w:val="32"/>
    </w:rPr>
  </w:style>
  <w:style w:type="paragraph" w:styleId="BalloonText">
    <w:name w:val="Balloon Text"/>
    <w:basedOn w:val="Normal"/>
    <w:link w:val="BalloonTextChar"/>
    <w:uiPriority w:val="99"/>
    <w:semiHidden/>
    <w:unhideWhenUsed/>
    <w:rsid w:val="001072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726F"/>
    <w:rPr>
      <w:rFonts w:ascii="Times New Roman" w:hAnsi="Times New Roman" w:cs="Times New Roman"/>
      <w:b/>
      <w:sz w:val="18"/>
      <w:szCs w:val="18"/>
    </w:rPr>
  </w:style>
  <w:style w:type="paragraph" w:styleId="ListParagraph">
    <w:name w:val="List Paragraph"/>
    <w:aliases w:val="Paragraphe de liste1,Numbered paragraph,List Paragraph1,Paragraphe de liste,List Paragraph2,Medium Grid 1 - Accent 21,List Paragraph-ExecSummary,LIST OF TABLES.,Light Grid - Accent 31,List Paragraph (numbered (a)),List Bullet-OpsManual"/>
    <w:basedOn w:val="Normal"/>
    <w:link w:val="ListParagraphChar"/>
    <w:uiPriority w:val="34"/>
    <w:qFormat/>
    <w:rsid w:val="00ED45CE"/>
    <w:pPr>
      <w:ind w:left="720"/>
      <w:contextualSpacing/>
    </w:pPr>
  </w:style>
  <w:style w:type="paragraph" w:customStyle="1" w:styleId="IFADparagraphnumbering">
    <w:name w:val="IFAD paragraph numbering"/>
    <w:basedOn w:val="Normal"/>
    <w:link w:val="IFADparagraphnumberingChar"/>
    <w:qFormat/>
    <w:rsid w:val="008C4075"/>
    <w:pPr>
      <w:numPr>
        <w:numId w:val="4"/>
      </w:numPr>
      <w:tabs>
        <w:tab w:val="left" w:pos="1134"/>
      </w:tabs>
      <w:suppressAutoHyphens/>
      <w:spacing w:after="120" w:line="264" w:lineRule="auto"/>
    </w:pPr>
    <w:rPr>
      <w:rFonts w:eastAsia="MS Mincho" w:cs="Arial"/>
      <w:b w:val="0"/>
      <w:kern w:val="2"/>
      <w:sz w:val="20"/>
      <w:szCs w:val="20"/>
      <w:lang w:val="en-GB" w:eastAsia="en-GB"/>
    </w:rPr>
  </w:style>
  <w:style w:type="paragraph" w:customStyle="1" w:styleId="IFADparagraphno2ndlevel">
    <w:name w:val="IFAD paragraph no. 2nd level"/>
    <w:basedOn w:val="Normal"/>
    <w:qFormat/>
    <w:rsid w:val="008C4075"/>
    <w:pPr>
      <w:numPr>
        <w:ilvl w:val="1"/>
        <w:numId w:val="4"/>
      </w:numPr>
      <w:spacing w:after="120" w:line="264" w:lineRule="auto"/>
    </w:pPr>
    <w:rPr>
      <w:rFonts w:eastAsia="Times New Roman" w:cs="Arial"/>
      <w:b w:val="0"/>
      <w:sz w:val="20"/>
      <w:szCs w:val="20"/>
      <w:lang w:val="en-GB" w:eastAsia="en-GB"/>
    </w:rPr>
  </w:style>
  <w:style w:type="paragraph" w:customStyle="1" w:styleId="IFADparagraphno3rdlevel">
    <w:name w:val="IFAD paragraph no. 3rd level"/>
    <w:basedOn w:val="Normal"/>
    <w:rsid w:val="008C4075"/>
    <w:pPr>
      <w:numPr>
        <w:ilvl w:val="2"/>
        <w:numId w:val="4"/>
      </w:numPr>
      <w:spacing w:after="120" w:line="264" w:lineRule="auto"/>
    </w:pPr>
    <w:rPr>
      <w:rFonts w:eastAsia="Times New Roman" w:cs="Arial"/>
      <w:b w:val="0"/>
      <w:sz w:val="20"/>
      <w:szCs w:val="20"/>
      <w:lang w:val="en-GB" w:eastAsia="en-GB"/>
    </w:rPr>
  </w:style>
  <w:style w:type="paragraph" w:customStyle="1" w:styleId="IFADparagraphno4thlevel">
    <w:name w:val="IFAD paragraph no. 4th level"/>
    <w:basedOn w:val="Normal"/>
    <w:qFormat/>
    <w:rsid w:val="008C4075"/>
    <w:pPr>
      <w:numPr>
        <w:ilvl w:val="3"/>
        <w:numId w:val="4"/>
      </w:numPr>
      <w:spacing w:line="264" w:lineRule="auto"/>
    </w:pPr>
    <w:rPr>
      <w:rFonts w:eastAsia="Times New Roman" w:cs="Arial"/>
      <w:b w:val="0"/>
      <w:sz w:val="20"/>
      <w:szCs w:val="20"/>
      <w:lang w:val="en-GB" w:eastAsia="en-GB"/>
    </w:rPr>
  </w:style>
  <w:style w:type="character" w:customStyle="1" w:styleId="IFADparagraphnumberingChar">
    <w:name w:val="IFAD paragraph numbering Char"/>
    <w:link w:val="IFADparagraphnumbering"/>
    <w:locked/>
    <w:rsid w:val="008C4075"/>
    <w:rPr>
      <w:rFonts w:ascii="Arial" w:eastAsia="MS Mincho" w:hAnsi="Arial" w:cs="Arial"/>
      <w:kern w:val="2"/>
      <w:sz w:val="20"/>
      <w:szCs w:val="20"/>
      <w:lang w:val="en-GB" w:eastAsia="en-GB"/>
    </w:rPr>
  </w:style>
  <w:style w:type="table" w:styleId="TableGrid">
    <w:name w:val="Table Grid"/>
    <w:basedOn w:val="TableNormal"/>
    <w:uiPriority w:val="39"/>
    <w:rsid w:val="00A24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73D0"/>
    <w:pPr>
      <w:tabs>
        <w:tab w:val="center" w:pos="4680"/>
        <w:tab w:val="right" w:pos="9360"/>
      </w:tabs>
    </w:pPr>
  </w:style>
  <w:style w:type="character" w:customStyle="1" w:styleId="HeaderChar">
    <w:name w:val="Header Char"/>
    <w:basedOn w:val="DefaultParagraphFont"/>
    <w:link w:val="Header"/>
    <w:uiPriority w:val="99"/>
    <w:rsid w:val="000373D0"/>
    <w:rPr>
      <w:rFonts w:ascii="Arial" w:hAnsi="Arial"/>
      <w:b/>
      <w:sz w:val="21"/>
    </w:rPr>
  </w:style>
  <w:style w:type="paragraph" w:styleId="Footer">
    <w:name w:val="footer"/>
    <w:basedOn w:val="Normal"/>
    <w:link w:val="FooterChar"/>
    <w:uiPriority w:val="99"/>
    <w:unhideWhenUsed/>
    <w:rsid w:val="000373D0"/>
    <w:pPr>
      <w:tabs>
        <w:tab w:val="center" w:pos="4680"/>
        <w:tab w:val="right" w:pos="9360"/>
      </w:tabs>
    </w:pPr>
  </w:style>
  <w:style w:type="character" w:customStyle="1" w:styleId="FooterChar">
    <w:name w:val="Footer Char"/>
    <w:basedOn w:val="DefaultParagraphFont"/>
    <w:link w:val="Footer"/>
    <w:uiPriority w:val="99"/>
    <w:rsid w:val="000373D0"/>
    <w:rPr>
      <w:rFonts w:ascii="Arial" w:hAnsi="Arial"/>
      <w:b/>
      <w:sz w:val="21"/>
    </w:rPr>
  </w:style>
  <w:style w:type="character" w:customStyle="1" w:styleId="ListParagraphChar">
    <w:name w:val="List Paragraph Char"/>
    <w:aliases w:val="Paragraphe de liste1 Char,Numbered paragraph Char,List Paragraph1 Char,Paragraphe de liste Char,List Paragraph2 Char,Medium Grid 1 - Accent 21 Char,List Paragraph-ExecSummary Char,LIST OF TABLES. Char,Light Grid - Accent 31 Char"/>
    <w:link w:val="ListParagraph"/>
    <w:qFormat/>
    <w:locked/>
    <w:rsid w:val="00BE5078"/>
    <w:rPr>
      <w:rFonts w:ascii="Arial" w:hAnsi="Arial"/>
      <w:b/>
      <w:sz w:val="21"/>
    </w:rPr>
  </w:style>
  <w:style w:type="character" w:styleId="CommentReference">
    <w:name w:val="annotation reference"/>
    <w:basedOn w:val="DefaultParagraphFont"/>
    <w:uiPriority w:val="99"/>
    <w:semiHidden/>
    <w:unhideWhenUsed/>
    <w:rsid w:val="00D219C2"/>
    <w:rPr>
      <w:sz w:val="16"/>
      <w:szCs w:val="16"/>
    </w:rPr>
  </w:style>
  <w:style w:type="paragraph" w:styleId="CommentText">
    <w:name w:val="annotation text"/>
    <w:basedOn w:val="Normal"/>
    <w:link w:val="CommentTextChar"/>
    <w:uiPriority w:val="99"/>
    <w:semiHidden/>
    <w:unhideWhenUsed/>
    <w:rsid w:val="00D219C2"/>
    <w:pPr>
      <w:spacing w:after="160"/>
    </w:pPr>
    <w:rPr>
      <w:b w:val="0"/>
      <w:sz w:val="20"/>
      <w:szCs w:val="20"/>
      <w:lang w:val="en-US"/>
    </w:rPr>
  </w:style>
  <w:style w:type="character" w:customStyle="1" w:styleId="CommentTextChar">
    <w:name w:val="Comment Text Char"/>
    <w:basedOn w:val="DefaultParagraphFont"/>
    <w:link w:val="CommentText"/>
    <w:uiPriority w:val="99"/>
    <w:semiHidden/>
    <w:rsid w:val="00D219C2"/>
    <w:rPr>
      <w:rFonts w:ascii="Arial" w:hAnsi="Arial"/>
      <w:sz w:val="20"/>
      <w:szCs w:val="20"/>
      <w:lang w:val="en-US"/>
    </w:rPr>
  </w:style>
  <w:style w:type="table" w:styleId="GridTable3-Accent3">
    <w:name w:val="Grid Table 3 Accent 3"/>
    <w:basedOn w:val="TableNormal"/>
    <w:uiPriority w:val="48"/>
    <w:rsid w:val="00A30D52"/>
    <w:rPr>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customStyle="1" w:styleId="Default">
    <w:name w:val="Default"/>
    <w:rsid w:val="009021B5"/>
    <w:pPr>
      <w:autoSpaceDE w:val="0"/>
      <w:autoSpaceDN w:val="0"/>
      <w:adjustRightInd w:val="0"/>
    </w:pPr>
    <w:rPr>
      <w:rFonts w:ascii="Arial" w:hAnsi="Arial" w:cs="Arial"/>
      <w:color w:val="000000"/>
      <w:lang w:val="en-US"/>
    </w:rPr>
  </w:style>
  <w:style w:type="paragraph" w:customStyle="1" w:styleId="paragraph">
    <w:name w:val="paragraph"/>
    <w:basedOn w:val="Normal"/>
    <w:rsid w:val="006B68B5"/>
    <w:pPr>
      <w:spacing w:before="100" w:beforeAutospacing="1" w:after="100" w:afterAutospacing="1"/>
    </w:pPr>
    <w:rPr>
      <w:rFonts w:ascii="Times New Roman" w:eastAsia="Times New Roman" w:hAnsi="Times New Roman" w:cs="Times New Roman"/>
      <w:b w:val="0"/>
      <w:sz w:val="24"/>
    </w:rPr>
  </w:style>
  <w:style w:type="character" w:customStyle="1" w:styleId="normaltextrun">
    <w:name w:val="normaltextrun"/>
    <w:basedOn w:val="DefaultParagraphFont"/>
    <w:rsid w:val="006B68B5"/>
  </w:style>
  <w:style w:type="character" w:customStyle="1" w:styleId="eop">
    <w:name w:val="eop"/>
    <w:basedOn w:val="DefaultParagraphFont"/>
    <w:rsid w:val="006B68B5"/>
  </w:style>
  <w:style w:type="character" w:customStyle="1" w:styleId="apple-converted-space">
    <w:name w:val="apple-converted-space"/>
    <w:basedOn w:val="DefaultParagraphFont"/>
    <w:rsid w:val="006B68B5"/>
  </w:style>
  <w:style w:type="character" w:customStyle="1" w:styleId="spellingerror">
    <w:name w:val="spellingerror"/>
    <w:basedOn w:val="DefaultParagraphFont"/>
    <w:rsid w:val="006B6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7519">
      <w:bodyDiv w:val="1"/>
      <w:marLeft w:val="0"/>
      <w:marRight w:val="0"/>
      <w:marTop w:val="0"/>
      <w:marBottom w:val="0"/>
      <w:divBdr>
        <w:top w:val="none" w:sz="0" w:space="0" w:color="auto"/>
        <w:left w:val="none" w:sz="0" w:space="0" w:color="auto"/>
        <w:bottom w:val="none" w:sz="0" w:space="0" w:color="auto"/>
        <w:right w:val="none" w:sz="0" w:space="0" w:color="auto"/>
      </w:divBdr>
      <w:divsChild>
        <w:div w:id="540241467">
          <w:marLeft w:val="0"/>
          <w:marRight w:val="0"/>
          <w:marTop w:val="0"/>
          <w:marBottom w:val="0"/>
          <w:divBdr>
            <w:top w:val="none" w:sz="0" w:space="0" w:color="auto"/>
            <w:left w:val="none" w:sz="0" w:space="0" w:color="auto"/>
            <w:bottom w:val="none" w:sz="0" w:space="0" w:color="auto"/>
            <w:right w:val="none" w:sz="0" w:space="0" w:color="auto"/>
          </w:divBdr>
          <w:divsChild>
            <w:div w:id="994068965">
              <w:marLeft w:val="0"/>
              <w:marRight w:val="0"/>
              <w:marTop w:val="0"/>
              <w:marBottom w:val="0"/>
              <w:divBdr>
                <w:top w:val="none" w:sz="0" w:space="0" w:color="auto"/>
                <w:left w:val="none" w:sz="0" w:space="0" w:color="auto"/>
                <w:bottom w:val="none" w:sz="0" w:space="0" w:color="auto"/>
                <w:right w:val="none" w:sz="0" w:space="0" w:color="auto"/>
              </w:divBdr>
              <w:divsChild>
                <w:div w:id="1354385348">
                  <w:marLeft w:val="0"/>
                  <w:marRight w:val="0"/>
                  <w:marTop w:val="0"/>
                  <w:marBottom w:val="0"/>
                  <w:divBdr>
                    <w:top w:val="none" w:sz="0" w:space="0" w:color="auto"/>
                    <w:left w:val="none" w:sz="0" w:space="0" w:color="auto"/>
                    <w:bottom w:val="none" w:sz="0" w:space="0" w:color="auto"/>
                    <w:right w:val="none" w:sz="0" w:space="0" w:color="auto"/>
                  </w:divBdr>
                </w:div>
              </w:divsChild>
            </w:div>
            <w:div w:id="1461997191">
              <w:marLeft w:val="0"/>
              <w:marRight w:val="0"/>
              <w:marTop w:val="0"/>
              <w:marBottom w:val="0"/>
              <w:divBdr>
                <w:top w:val="none" w:sz="0" w:space="0" w:color="auto"/>
                <w:left w:val="none" w:sz="0" w:space="0" w:color="auto"/>
                <w:bottom w:val="none" w:sz="0" w:space="0" w:color="auto"/>
                <w:right w:val="none" w:sz="0" w:space="0" w:color="auto"/>
              </w:divBdr>
              <w:divsChild>
                <w:div w:id="1697463976">
                  <w:marLeft w:val="0"/>
                  <w:marRight w:val="0"/>
                  <w:marTop w:val="0"/>
                  <w:marBottom w:val="0"/>
                  <w:divBdr>
                    <w:top w:val="none" w:sz="0" w:space="0" w:color="auto"/>
                    <w:left w:val="none" w:sz="0" w:space="0" w:color="auto"/>
                    <w:bottom w:val="none" w:sz="0" w:space="0" w:color="auto"/>
                    <w:right w:val="none" w:sz="0" w:space="0" w:color="auto"/>
                  </w:divBdr>
                </w:div>
              </w:divsChild>
            </w:div>
            <w:div w:id="199629096">
              <w:marLeft w:val="0"/>
              <w:marRight w:val="0"/>
              <w:marTop w:val="0"/>
              <w:marBottom w:val="0"/>
              <w:divBdr>
                <w:top w:val="none" w:sz="0" w:space="0" w:color="auto"/>
                <w:left w:val="none" w:sz="0" w:space="0" w:color="auto"/>
                <w:bottom w:val="none" w:sz="0" w:space="0" w:color="auto"/>
                <w:right w:val="none" w:sz="0" w:space="0" w:color="auto"/>
              </w:divBdr>
              <w:divsChild>
                <w:div w:id="638263755">
                  <w:marLeft w:val="0"/>
                  <w:marRight w:val="0"/>
                  <w:marTop w:val="0"/>
                  <w:marBottom w:val="0"/>
                  <w:divBdr>
                    <w:top w:val="none" w:sz="0" w:space="0" w:color="auto"/>
                    <w:left w:val="none" w:sz="0" w:space="0" w:color="auto"/>
                    <w:bottom w:val="none" w:sz="0" w:space="0" w:color="auto"/>
                    <w:right w:val="none" w:sz="0" w:space="0" w:color="auto"/>
                  </w:divBdr>
                </w:div>
              </w:divsChild>
            </w:div>
            <w:div w:id="1277368893">
              <w:marLeft w:val="0"/>
              <w:marRight w:val="0"/>
              <w:marTop w:val="0"/>
              <w:marBottom w:val="0"/>
              <w:divBdr>
                <w:top w:val="none" w:sz="0" w:space="0" w:color="auto"/>
                <w:left w:val="none" w:sz="0" w:space="0" w:color="auto"/>
                <w:bottom w:val="none" w:sz="0" w:space="0" w:color="auto"/>
                <w:right w:val="none" w:sz="0" w:space="0" w:color="auto"/>
              </w:divBdr>
              <w:divsChild>
                <w:div w:id="899825056">
                  <w:marLeft w:val="0"/>
                  <w:marRight w:val="0"/>
                  <w:marTop w:val="0"/>
                  <w:marBottom w:val="0"/>
                  <w:divBdr>
                    <w:top w:val="none" w:sz="0" w:space="0" w:color="auto"/>
                    <w:left w:val="none" w:sz="0" w:space="0" w:color="auto"/>
                    <w:bottom w:val="none" w:sz="0" w:space="0" w:color="auto"/>
                    <w:right w:val="none" w:sz="0" w:space="0" w:color="auto"/>
                  </w:divBdr>
                </w:div>
              </w:divsChild>
            </w:div>
            <w:div w:id="1192843124">
              <w:marLeft w:val="0"/>
              <w:marRight w:val="0"/>
              <w:marTop w:val="0"/>
              <w:marBottom w:val="0"/>
              <w:divBdr>
                <w:top w:val="none" w:sz="0" w:space="0" w:color="auto"/>
                <w:left w:val="none" w:sz="0" w:space="0" w:color="auto"/>
                <w:bottom w:val="none" w:sz="0" w:space="0" w:color="auto"/>
                <w:right w:val="none" w:sz="0" w:space="0" w:color="auto"/>
              </w:divBdr>
              <w:divsChild>
                <w:div w:id="432894962">
                  <w:marLeft w:val="0"/>
                  <w:marRight w:val="0"/>
                  <w:marTop w:val="0"/>
                  <w:marBottom w:val="0"/>
                  <w:divBdr>
                    <w:top w:val="none" w:sz="0" w:space="0" w:color="auto"/>
                    <w:left w:val="none" w:sz="0" w:space="0" w:color="auto"/>
                    <w:bottom w:val="none" w:sz="0" w:space="0" w:color="auto"/>
                    <w:right w:val="none" w:sz="0" w:space="0" w:color="auto"/>
                  </w:divBdr>
                </w:div>
              </w:divsChild>
            </w:div>
            <w:div w:id="1989047174">
              <w:marLeft w:val="0"/>
              <w:marRight w:val="0"/>
              <w:marTop w:val="0"/>
              <w:marBottom w:val="0"/>
              <w:divBdr>
                <w:top w:val="none" w:sz="0" w:space="0" w:color="auto"/>
                <w:left w:val="none" w:sz="0" w:space="0" w:color="auto"/>
                <w:bottom w:val="none" w:sz="0" w:space="0" w:color="auto"/>
                <w:right w:val="none" w:sz="0" w:space="0" w:color="auto"/>
              </w:divBdr>
              <w:divsChild>
                <w:div w:id="458765529">
                  <w:marLeft w:val="0"/>
                  <w:marRight w:val="0"/>
                  <w:marTop w:val="0"/>
                  <w:marBottom w:val="0"/>
                  <w:divBdr>
                    <w:top w:val="none" w:sz="0" w:space="0" w:color="auto"/>
                    <w:left w:val="none" w:sz="0" w:space="0" w:color="auto"/>
                    <w:bottom w:val="none" w:sz="0" w:space="0" w:color="auto"/>
                    <w:right w:val="none" w:sz="0" w:space="0" w:color="auto"/>
                  </w:divBdr>
                </w:div>
              </w:divsChild>
            </w:div>
            <w:div w:id="2058778966">
              <w:marLeft w:val="0"/>
              <w:marRight w:val="0"/>
              <w:marTop w:val="0"/>
              <w:marBottom w:val="0"/>
              <w:divBdr>
                <w:top w:val="none" w:sz="0" w:space="0" w:color="auto"/>
                <w:left w:val="none" w:sz="0" w:space="0" w:color="auto"/>
                <w:bottom w:val="none" w:sz="0" w:space="0" w:color="auto"/>
                <w:right w:val="none" w:sz="0" w:space="0" w:color="auto"/>
              </w:divBdr>
              <w:divsChild>
                <w:div w:id="33968350">
                  <w:marLeft w:val="0"/>
                  <w:marRight w:val="0"/>
                  <w:marTop w:val="0"/>
                  <w:marBottom w:val="0"/>
                  <w:divBdr>
                    <w:top w:val="none" w:sz="0" w:space="0" w:color="auto"/>
                    <w:left w:val="none" w:sz="0" w:space="0" w:color="auto"/>
                    <w:bottom w:val="none" w:sz="0" w:space="0" w:color="auto"/>
                    <w:right w:val="none" w:sz="0" w:space="0" w:color="auto"/>
                  </w:divBdr>
                </w:div>
              </w:divsChild>
            </w:div>
            <w:div w:id="743995465">
              <w:marLeft w:val="0"/>
              <w:marRight w:val="0"/>
              <w:marTop w:val="0"/>
              <w:marBottom w:val="0"/>
              <w:divBdr>
                <w:top w:val="none" w:sz="0" w:space="0" w:color="auto"/>
                <w:left w:val="none" w:sz="0" w:space="0" w:color="auto"/>
                <w:bottom w:val="none" w:sz="0" w:space="0" w:color="auto"/>
                <w:right w:val="none" w:sz="0" w:space="0" w:color="auto"/>
              </w:divBdr>
              <w:divsChild>
                <w:div w:id="166486251">
                  <w:marLeft w:val="0"/>
                  <w:marRight w:val="0"/>
                  <w:marTop w:val="0"/>
                  <w:marBottom w:val="0"/>
                  <w:divBdr>
                    <w:top w:val="none" w:sz="0" w:space="0" w:color="auto"/>
                    <w:left w:val="none" w:sz="0" w:space="0" w:color="auto"/>
                    <w:bottom w:val="none" w:sz="0" w:space="0" w:color="auto"/>
                    <w:right w:val="none" w:sz="0" w:space="0" w:color="auto"/>
                  </w:divBdr>
                </w:div>
              </w:divsChild>
            </w:div>
            <w:div w:id="1372341676">
              <w:marLeft w:val="0"/>
              <w:marRight w:val="0"/>
              <w:marTop w:val="0"/>
              <w:marBottom w:val="0"/>
              <w:divBdr>
                <w:top w:val="none" w:sz="0" w:space="0" w:color="auto"/>
                <w:left w:val="none" w:sz="0" w:space="0" w:color="auto"/>
                <w:bottom w:val="none" w:sz="0" w:space="0" w:color="auto"/>
                <w:right w:val="none" w:sz="0" w:space="0" w:color="auto"/>
              </w:divBdr>
              <w:divsChild>
                <w:div w:id="1027948467">
                  <w:marLeft w:val="0"/>
                  <w:marRight w:val="0"/>
                  <w:marTop w:val="0"/>
                  <w:marBottom w:val="0"/>
                  <w:divBdr>
                    <w:top w:val="none" w:sz="0" w:space="0" w:color="auto"/>
                    <w:left w:val="none" w:sz="0" w:space="0" w:color="auto"/>
                    <w:bottom w:val="none" w:sz="0" w:space="0" w:color="auto"/>
                    <w:right w:val="none" w:sz="0" w:space="0" w:color="auto"/>
                  </w:divBdr>
                </w:div>
              </w:divsChild>
            </w:div>
            <w:div w:id="407120028">
              <w:marLeft w:val="0"/>
              <w:marRight w:val="0"/>
              <w:marTop w:val="0"/>
              <w:marBottom w:val="0"/>
              <w:divBdr>
                <w:top w:val="none" w:sz="0" w:space="0" w:color="auto"/>
                <w:left w:val="none" w:sz="0" w:space="0" w:color="auto"/>
                <w:bottom w:val="none" w:sz="0" w:space="0" w:color="auto"/>
                <w:right w:val="none" w:sz="0" w:space="0" w:color="auto"/>
              </w:divBdr>
              <w:divsChild>
                <w:div w:id="2048335648">
                  <w:marLeft w:val="0"/>
                  <w:marRight w:val="0"/>
                  <w:marTop w:val="0"/>
                  <w:marBottom w:val="0"/>
                  <w:divBdr>
                    <w:top w:val="none" w:sz="0" w:space="0" w:color="auto"/>
                    <w:left w:val="none" w:sz="0" w:space="0" w:color="auto"/>
                    <w:bottom w:val="none" w:sz="0" w:space="0" w:color="auto"/>
                    <w:right w:val="none" w:sz="0" w:space="0" w:color="auto"/>
                  </w:divBdr>
                </w:div>
              </w:divsChild>
            </w:div>
            <w:div w:id="885874748">
              <w:marLeft w:val="0"/>
              <w:marRight w:val="0"/>
              <w:marTop w:val="0"/>
              <w:marBottom w:val="0"/>
              <w:divBdr>
                <w:top w:val="none" w:sz="0" w:space="0" w:color="auto"/>
                <w:left w:val="none" w:sz="0" w:space="0" w:color="auto"/>
                <w:bottom w:val="none" w:sz="0" w:space="0" w:color="auto"/>
                <w:right w:val="none" w:sz="0" w:space="0" w:color="auto"/>
              </w:divBdr>
              <w:divsChild>
                <w:div w:id="201330190">
                  <w:marLeft w:val="0"/>
                  <w:marRight w:val="0"/>
                  <w:marTop w:val="0"/>
                  <w:marBottom w:val="0"/>
                  <w:divBdr>
                    <w:top w:val="none" w:sz="0" w:space="0" w:color="auto"/>
                    <w:left w:val="none" w:sz="0" w:space="0" w:color="auto"/>
                    <w:bottom w:val="none" w:sz="0" w:space="0" w:color="auto"/>
                    <w:right w:val="none" w:sz="0" w:space="0" w:color="auto"/>
                  </w:divBdr>
                </w:div>
              </w:divsChild>
            </w:div>
            <w:div w:id="113402095">
              <w:marLeft w:val="0"/>
              <w:marRight w:val="0"/>
              <w:marTop w:val="0"/>
              <w:marBottom w:val="0"/>
              <w:divBdr>
                <w:top w:val="none" w:sz="0" w:space="0" w:color="auto"/>
                <w:left w:val="none" w:sz="0" w:space="0" w:color="auto"/>
                <w:bottom w:val="none" w:sz="0" w:space="0" w:color="auto"/>
                <w:right w:val="none" w:sz="0" w:space="0" w:color="auto"/>
              </w:divBdr>
              <w:divsChild>
                <w:div w:id="2135325141">
                  <w:marLeft w:val="0"/>
                  <w:marRight w:val="0"/>
                  <w:marTop w:val="0"/>
                  <w:marBottom w:val="0"/>
                  <w:divBdr>
                    <w:top w:val="none" w:sz="0" w:space="0" w:color="auto"/>
                    <w:left w:val="none" w:sz="0" w:space="0" w:color="auto"/>
                    <w:bottom w:val="none" w:sz="0" w:space="0" w:color="auto"/>
                    <w:right w:val="none" w:sz="0" w:space="0" w:color="auto"/>
                  </w:divBdr>
                </w:div>
              </w:divsChild>
            </w:div>
            <w:div w:id="485124587">
              <w:marLeft w:val="0"/>
              <w:marRight w:val="0"/>
              <w:marTop w:val="0"/>
              <w:marBottom w:val="0"/>
              <w:divBdr>
                <w:top w:val="none" w:sz="0" w:space="0" w:color="auto"/>
                <w:left w:val="none" w:sz="0" w:space="0" w:color="auto"/>
                <w:bottom w:val="none" w:sz="0" w:space="0" w:color="auto"/>
                <w:right w:val="none" w:sz="0" w:space="0" w:color="auto"/>
              </w:divBdr>
              <w:divsChild>
                <w:div w:id="1584099410">
                  <w:marLeft w:val="0"/>
                  <w:marRight w:val="0"/>
                  <w:marTop w:val="0"/>
                  <w:marBottom w:val="0"/>
                  <w:divBdr>
                    <w:top w:val="none" w:sz="0" w:space="0" w:color="auto"/>
                    <w:left w:val="none" w:sz="0" w:space="0" w:color="auto"/>
                    <w:bottom w:val="none" w:sz="0" w:space="0" w:color="auto"/>
                    <w:right w:val="none" w:sz="0" w:space="0" w:color="auto"/>
                  </w:divBdr>
                </w:div>
              </w:divsChild>
            </w:div>
            <w:div w:id="768238253">
              <w:marLeft w:val="0"/>
              <w:marRight w:val="0"/>
              <w:marTop w:val="0"/>
              <w:marBottom w:val="0"/>
              <w:divBdr>
                <w:top w:val="none" w:sz="0" w:space="0" w:color="auto"/>
                <w:left w:val="none" w:sz="0" w:space="0" w:color="auto"/>
                <w:bottom w:val="none" w:sz="0" w:space="0" w:color="auto"/>
                <w:right w:val="none" w:sz="0" w:space="0" w:color="auto"/>
              </w:divBdr>
              <w:divsChild>
                <w:div w:id="211312938">
                  <w:marLeft w:val="0"/>
                  <w:marRight w:val="0"/>
                  <w:marTop w:val="0"/>
                  <w:marBottom w:val="0"/>
                  <w:divBdr>
                    <w:top w:val="none" w:sz="0" w:space="0" w:color="auto"/>
                    <w:left w:val="none" w:sz="0" w:space="0" w:color="auto"/>
                    <w:bottom w:val="none" w:sz="0" w:space="0" w:color="auto"/>
                    <w:right w:val="none" w:sz="0" w:space="0" w:color="auto"/>
                  </w:divBdr>
                </w:div>
              </w:divsChild>
            </w:div>
            <w:div w:id="494423552">
              <w:marLeft w:val="0"/>
              <w:marRight w:val="0"/>
              <w:marTop w:val="0"/>
              <w:marBottom w:val="0"/>
              <w:divBdr>
                <w:top w:val="none" w:sz="0" w:space="0" w:color="auto"/>
                <w:left w:val="none" w:sz="0" w:space="0" w:color="auto"/>
                <w:bottom w:val="none" w:sz="0" w:space="0" w:color="auto"/>
                <w:right w:val="none" w:sz="0" w:space="0" w:color="auto"/>
              </w:divBdr>
              <w:divsChild>
                <w:div w:id="431557794">
                  <w:marLeft w:val="0"/>
                  <w:marRight w:val="0"/>
                  <w:marTop w:val="0"/>
                  <w:marBottom w:val="0"/>
                  <w:divBdr>
                    <w:top w:val="none" w:sz="0" w:space="0" w:color="auto"/>
                    <w:left w:val="none" w:sz="0" w:space="0" w:color="auto"/>
                    <w:bottom w:val="none" w:sz="0" w:space="0" w:color="auto"/>
                    <w:right w:val="none" w:sz="0" w:space="0" w:color="auto"/>
                  </w:divBdr>
                </w:div>
              </w:divsChild>
            </w:div>
            <w:div w:id="472528510">
              <w:marLeft w:val="0"/>
              <w:marRight w:val="0"/>
              <w:marTop w:val="0"/>
              <w:marBottom w:val="0"/>
              <w:divBdr>
                <w:top w:val="none" w:sz="0" w:space="0" w:color="auto"/>
                <w:left w:val="none" w:sz="0" w:space="0" w:color="auto"/>
                <w:bottom w:val="none" w:sz="0" w:space="0" w:color="auto"/>
                <w:right w:val="none" w:sz="0" w:space="0" w:color="auto"/>
              </w:divBdr>
              <w:divsChild>
                <w:div w:id="1794590502">
                  <w:marLeft w:val="0"/>
                  <w:marRight w:val="0"/>
                  <w:marTop w:val="0"/>
                  <w:marBottom w:val="0"/>
                  <w:divBdr>
                    <w:top w:val="none" w:sz="0" w:space="0" w:color="auto"/>
                    <w:left w:val="none" w:sz="0" w:space="0" w:color="auto"/>
                    <w:bottom w:val="none" w:sz="0" w:space="0" w:color="auto"/>
                    <w:right w:val="none" w:sz="0" w:space="0" w:color="auto"/>
                  </w:divBdr>
                </w:div>
              </w:divsChild>
            </w:div>
            <w:div w:id="1642072032">
              <w:marLeft w:val="0"/>
              <w:marRight w:val="0"/>
              <w:marTop w:val="0"/>
              <w:marBottom w:val="0"/>
              <w:divBdr>
                <w:top w:val="none" w:sz="0" w:space="0" w:color="auto"/>
                <w:left w:val="none" w:sz="0" w:space="0" w:color="auto"/>
                <w:bottom w:val="none" w:sz="0" w:space="0" w:color="auto"/>
                <w:right w:val="none" w:sz="0" w:space="0" w:color="auto"/>
              </w:divBdr>
              <w:divsChild>
                <w:div w:id="425620134">
                  <w:marLeft w:val="0"/>
                  <w:marRight w:val="0"/>
                  <w:marTop w:val="0"/>
                  <w:marBottom w:val="0"/>
                  <w:divBdr>
                    <w:top w:val="none" w:sz="0" w:space="0" w:color="auto"/>
                    <w:left w:val="none" w:sz="0" w:space="0" w:color="auto"/>
                    <w:bottom w:val="none" w:sz="0" w:space="0" w:color="auto"/>
                    <w:right w:val="none" w:sz="0" w:space="0" w:color="auto"/>
                  </w:divBdr>
                </w:div>
              </w:divsChild>
            </w:div>
            <w:div w:id="991834921">
              <w:marLeft w:val="0"/>
              <w:marRight w:val="0"/>
              <w:marTop w:val="0"/>
              <w:marBottom w:val="0"/>
              <w:divBdr>
                <w:top w:val="none" w:sz="0" w:space="0" w:color="auto"/>
                <w:left w:val="none" w:sz="0" w:space="0" w:color="auto"/>
                <w:bottom w:val="none" w:sz="0" w:space="0" w:color="auto"/>
                <w:right w:val="none" w:sz="0" w:space="0" w:color="auto"/>
              </w:divBdr>
              <w:divsChild>
                <w:div w:id="514879007">
                  <w:marLeft w:val="0"/>
                  <w:marRight w:val="0"/>
                  <w:marTop w:val="0"/>
                  <w:marBottom w:val="0"/>
                  <w:divBdr>
                    <w:top w:val="none" w:sz="0" w:space="0" w:color="auto"/>
                    <w:left w:val="none" w:sz="0" w:space="0" w:color="auto"/>
                    <w:bottom w:val="none" w:sz="0" w:space="0" w:color="auto"/>
                    <w:right w:val="none" w:sz="0" w:space="0" w:color="auto"/>
                  </w:divBdr>
                </w:div>
              </w:divsChild>
            </w:div>
            <w:div w:id="1657881128">
              <w:marLeft w:val="0"/>
              <w:marRight w:val="0"/>
              <w:marTop w:val="0"/>
              <w:marBottom w:val="0"/>
              <w:divBdr>
                <w:top w:val="none" w:sz="0" w:space="0" w:color="auto"/>
                <w:left w:val="none" w:sz="0" w:space="0" w:color="auto"/>
                <w:bottom w:val="none" w:sz="0" w:space="0" w:color="auto"/>
                <w:right w:val="none" w:sz="0" w:space="0" w:color="auto"/>
              </w:divBdr>
              <w:divsChild>
                <w:div w:id="1103452676">
                  <w:marLeft w:val="0"/>
                  <w:marRight w:val="0"/>
                  <w:marTop w:val="0"/>
                  <w:marBottom w:val="0"/>
                  <w:divBdr>
                    <w:top w:val="none" w:sz="0" w:space="0" w:color="auto"/>
                    <w:left w:val="none" w:sz="0" w:space="0" w:color="auto"/>
                    <w:bottom w:val="none" w:sz="0" w:space="0" w:color="auto"/>
                    <w:right w:val="none" w:sz="0" w:space="0" w:color="auto"/>
                  </w:divBdr>
                </w:div>
              </w:divsChild>
            </w:div>
            <w:div w:id="965545215">
              <w:marLeft w:val="0"/>
              <w:marRight w:val="0"/>
              <w:marTop w:val="0"/>
              <w:marBottom w:val="0"/>
              <w:divBdr>
                <w:top w:val="none" w:sz="0" w:space="0" w:color="auto"/>
                <w:left w:val="none" w:sz="0" w:space="0" w:color="auto"/>
                <w:bottom w:val="none" w:sz="0" w:space="0" w:color="auto"/>
                <w:right w:val="none" w:sz="0" w:space="0" w:color="auto"/>
              </w:divBdr>
              <w:divsChild>
                <w:div w:id="112871857">
                  <w:marLeft w:val="0"/>
                  <w:marRight w:val="0"/>
                  <w:marTop w:val="0"/>
                  <w:marBottom w:val="0"/>
                  <w:divBdr>
                    <w:top w:val="none" w:sz="0" w:space="0" w:color="auto"/>
                    <w:left w:val="none" w:sz="0" w:space="0" w:color="auto"/>
                    <w:bottom w:val="none" w:sz="0" w:space="0" w:color="auto"/>
                    <w:right w:val="none" w:sz="0" w:space="0" w:color="auto"/>
                  </w:divBdr>
                </w:div>
              </w:divsChild>
            </w:div>
            <w:div w:id="1947882741">
              <w:marLeft w:val="0"/>
              <w:marRight w:val="0"/>
              <w:marTop w:val="0"/>
              <w:marBottom w:val="0"/>
              <w:divBdr>
                <w:top w:val="none" w:sz="0" w:space="0" w:color="auto"/>
                <w:left w:val="none" w:sz="0" w:space="0" w:color="auto"/>
                <w:bottom w:val="none" w:sz="0" w:space="0" w:color="auto"/>
                <w:right w:val="none" w:sz="0" w:space="0" w:color="auto"/>
              </w:divBdr>
              <w:divsChild>
                <w:div w:id="7494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3551">
      <w:bodyDiv w:val="1"/>
      <w:marLeft w:val="0"/>
      <w:marRight w:val="0"/>
      <w:marTop w:val="0"/>
      <w:marBottom w:val="0"/>
      <w:divBdr>
        <w:top w:val="none" w:sz="0" w:space="0" w:color="auto"/>
        <w:left w:val="none" w:sz="0" w:space="0" w:color="auto"/>
        <w:bottom w:val="none" w:sz="0" w:space="0" w:color="auto"/>
        <w:right w:val="none" w:sz="0" w:space="0" w:color="auto"/>
      </w:divBdr>
      <w:divsChild>
        <w:div w:id="53697811">
          <w:marLeft w:val="0"/>
          <w:marRight w:val="0"/>
          <w:marTop w:val="0"/>
          <w:marBottom w:val="0"/>
          <w:divBdr>
            <w:top w:val="none" w:sz="0" w:space="0" w:color="auto"/>
            <w:left w:val="none" w:sz="0" w:space="0" w:color="auto"/>
            <w:bottom w:val="none" w:sz="0" w:space="0" w:color="auto"/>
            <w:right w:val="none" w:sz="0" w:space="0" w:color="auto"/>
          </w:divBdr>
        </w:div>
        <w:div w:id="1195926211">
          <w:marLeft w:val="0"/>
          <w:marRight w:val="0"/>
          <w:marTop w:val="0"/>
          <w:marBottom w:val="0"/>
          <w:divBdr>
            <w:top w:val="none" w:sz="0" w:space="0" w:color="auto"/>
            <w:left w:val="none" w:sz="0" w:space="0" w:color="auto"/>
            <w:bottom w:val="none" w:sz="0" w:space="0" w:color="auto"/>
            <w:right w:val="none" w:sz="0" w:space="0" w:color="auto"/>
          </w:divBdr>
        </w:div>
        <w:div w:id="1857502118">
          <w:marLeft w:val="0"/>
          <w:marRight w:val="0"/>
          <w:marTop w:val="0"/>
          <w:marBottom w:val="0"/>
          <w:divBdr>
            <w:top w:val="none" w:sz="0" w:space="0" w:color="auto"/>
            <w:left w:val="none" w:sz="0" w:space="0" w:color="auto"/>
            <w:bottom w:val="none" w:sz="0" w:space="0" w:color="auto"/>
            <w:right w:val="none" w:sz="0" w:space="0" w:color="auto"/>
          </w:divBdr>
        </w:div>
        <w:div w:id="1548253997">
          <w:marLeft w:val="0"/>
          <w:marRight w:val="0"/>
          <w:marTop w:val="0"/>
          <w:marBottom w:val="0"/>
          <w:divBdr>
            <w:top w:val="none" w:sz="0" w:space="0" w:color="auto"/>
            <w:left w:val="none" w:sz="0" w:space="0" w:color="auto"/>
            <w:bottom w:val="none" w:sz="0" w:space="0" w:color="auto"/>
            <w:right w:val="none" w:sz="0" w:space="0" w:color="auto"/>
          </w:divBdr>
        </w:div>
        <w:div w:id="131754726">
          <w:marLeft w:val="0"/>
          <w:marRight w:val="0"/>
          <w:marTop w:val="0"/>
          <w:marBottom w:val="0"/>
          <w:divBdr>
            <w:top w:val="none" w:sz="0" w:space="0" w:color="auto"/>
            <w:left w:val="none" w:sz="0" w:space="0" w:color="auto"/>
            <w:bottom w:val="none" w:sz="0" w:space="0" w:color="auto"/>
            <w:right w:val="none" w:sz="0" w:space="0" w:color="auto"/>
          </w:divBdr>
        </w:div>
        <w:div w:id="569853930">
          <w:marLeft w:val="0"/>
          <w:marRight w:val="0"/>
          <w:marTop w:val="0"/>
          <w:marBottom w:val="0"/>
          <w:divBdr>
            <w:top w:val="none" w:sz="0" w:space="0" w:color="auto"/>
            <w:left w:val="none" w:sz="0" w:space="0" w:color="auto"/>
            <w:bottom w:val="none" w:sz="0" w:space="0" w:color="auto"/>
            <w:right w:val="none" w:sz="0" w:space="0" w:color="auto"/>
          </w:divBdr>
        </w:div>
        <w:div w:id="2060667630">
          <w:marLeft w:val="0"/>
          <w:marRight w:val="0"/>
          <w:marTop w:val="0"/>
          <w:marBottom w:val="0"/>
          <w:divBdr>
            <w:top w:val="none" w:sz="0" w:space="0" w:color="auto"/>
            <w:left w:val="none" w:sz="0" w:space="0" w:color="auto"/>
            <w:bottom w:val="none" w:sz="0" w:space="0" w:color="auto"/>
            <w:right w:val="none" w:sz="0" w:space="0" w:color="auto"/>
          </w:divBdr>
        </w:div>
        <w:div w:id="684597835">
          <w:marLeft w:val="0"/>
          <w:marRight w:val="0"/>
          <w:marTop w:val="0"/>
          <w:marBottom w:val="0"/>
          <w:divBdr>
            <w:top w:val="none" w:sz="0" w:space="0" w:color="auto"/>
            <w:left w:val="none" w:sz="0" w:space="0" w:color="auto"/>
            <w:bottom w:val="none" w:sz="0" w:space="0" w:color="auto"/>
            <w:right w:val="none" w:sz="0" w:space="0" w:color="auto"/>
          </w:divBdr>
        </w:div>
        <w:div w:id="612830021">
          <w:marLeft w:val="0"/>
          <w:marRight w:val="0"/>
          <w:marTop w:val="0"/>
          <w:marBottom w:val="0"/>
          <w:divBdr>
            <w:top w:val="none" w:sz="0" w:space="0" w:color="auto"/>
            <w:left w:val="none" w:sz="0" w:space="0" w:color="auto"/>
            <w:bottom w:val="none" w:sz="0" w:space="0" w:color="auto"/>
            <w:right w:val="none" w:sz="0" w:space="0" w:color="auto"/>
          </w:divBdr>
          <w:divsChild>
            <w:div w:id="558512550">
              <w:marLeft w:val="-75"/>
              <w:marRight w:val="0"/>
              <w:marTop w:val="30"/>
              <w:marBottom w:val="30"/>
              <w:divBdr>
                <w:top w:val="none" w:sz="0" w:space="0" w:color="auto"/>
                <w:left w:val="none" w:sz="0" w:space="0" w:color="auto"/>
                <w:bottom w:val="none" w:sz="0" w:space="0" w:color="auto"/>
                <w:right w:val="none" w:sz="0" w:space="0" w:color="auto"/>
              </w:divBdr>
              <w:divsChild>
                <w:div w:id="352464458">
                  <w:marLeft w:val="0"/>
                  <w:marRight w:val="0"/>
                  <w:marTop w:val="0"/>
                  <w:marBottom w:val="0"/>
                  <w:divBdr>
                    <w:top w:val="none" w:sz="0" w:space="0" w:color="auto"/>
                    <w:left w:val="none" w:sz="0" w:space="0" w:color="auto"/>
                    <w:bottom w:val="none" w:sz="0" w:space="0" w:color="auto"/>
                    <w:right w:val="none" w:sz="0" w:space="0" w:color="auto"/>
                  </w:divBdr>
                  <w:divsChild>
                    <w:div w:id="586694301">
                      <w:marLeft w:val="0"/>
                      <w:marRight w:val="0"/>
                      <w:marTop w:val="0"/>
                      <w:marBottom w:val="0"/>
                      <w:divBdr>
                        <w:top w:val="none" w:sz="0" w:space="0" w:color="auto"/>
                        <w:left w:val="none" w:sz="0" w:space="0" w:color="auto"/>
                        <w:bottom w:val="none" w:sz="0" w:space="0" w:color="auto"/>
                        <w:right w:val="none" w:sz="0" w:space="0" w:color="auto"/>
                      </w:divBdr>
                    </w:div>
                  </w:divsChild>
                </w:div>
                <w:div w:id="11222407">
                  <w:marLeft w:val="0"/>
                  <w:marRight w:val="0"/>
                  <w:marTop w:val="0"/>
                  <w:marBottom w:val="0"/>
                  <w:divBdr>
                    <w:top w:val="none" w:sz="0" w:space="0" w:color="auto"/>
                    <w:left w:val="none" w:sz="0" w:space="0" w:color="auto"/>
                    <w:bottom w:val="none" w:sz="0" w:space="0" w:color="auto"/>
                    <w:right w:val="none" w:sz="0" w:space="0" w:color="auto"/>
                  </w:divBdr>
                  <w:divsChild>
                    <w:div w:id="1702701219">
                      <w:marLeft w:val="0"/>
                      <w:marRight w:val="0"/>
                      <w:marTop w:val="0"/>
                      <w:marBottom w:val="0"/>
                      <w:divBdr>
                        <w:top w:val="none" w:sz="0" w:space="0" w:color="auto"/>
                        <w:left w:val="none" w:sz="0" w:space="0" w:color="auto"/>
                        <w:bottom w:val="none" w:sz="0" w:space="0" w:color="auto"/>
                        <w:right w:val="none" w:sz="0" w:space="0" w:color="auto"/>
                      </w:divBdr>
                    </w:div>
                  </w:divsChild>
                </w:div>
                <w:div w:id="1781414194">
                  <w:marLeft w:val="0"/>
                  <w:marRight w:val="0"/>
                  <w:marTop w:val="0"/>
                  <w:marBottom w:val="0"/>
                  <w:divBdr>
                    <w:top w:val="none" w:sz="0" w:space="0" w:color="auto"/>
                    <w:left w:val="none" w:sz="0" w:space="0" w:color="auto"/>
                    <w:bottom w:val="none" w:sz="0" w:space="0" w:color="auto"/>
                    <w:right w:val="none" w:sz="0" w:space="0" w:color="auto"/>
                  </w:divBdr>
                  <w:divsChild>
                    <w:div w:id="85276125">
                      <w:marLeft w:val="0"/>
                      <w:marRight w:val="0"/>
                      <w:marTop w:val="0"/>
                      <w:marBottom w:val="0"/>
                      <w:divBdr>
                        <w:top w:val="none" w:sz="0" w:space="0" w:color="auto"/>
                        <w:left w:val="none" w:sz="0" w:space="0" w:color="auto"/>
                        <w:bottom w:val="none" w:sz="0" w:space="0" w:color="auto"/>
                        <w:right w:val="none" w:sz="0" w:space="0" w:color="auto"/>
                      </w:divBdr>
                    </w:div>
                  </w:divsChild>
                </w:div>
                <w:div w:id="448546565">
                  <w:marLeft w:val="0"/>
                  <w:marRight w:val="0"/>
                  <w:marTop w:val="0"/>
                  <w:marBottom w:val="0"/>
                  <w:divBdr>
                    <w:top w:val="none" w:sz="0" w:space="0" w:color="auto"/>
                    <w:left w:val="none" w:sz="0" w:space="0" w:color="auto"/>
                    <w:bottom w:val="none" w:sz="0" w:space="0" w:color="auto"/>
                    <w:right w:val="none" w:sz="0" w:space="0" w:color="auto"/>
                  </w:divBdr>
                  <w:divsChild>
                    <w:div w:id="965040385">
                      <w:marLeft w:val="0"/>
                      <w:marRight w:val="0"/>
                      <w:marTop w:val="0"/>
                      <w:marBottom w:val="0"/>
                      <w:divBdr>
                        <w:top w:val="none" w:sz="0" w:space="0" w:color="auto"/>
                        <w:left w:val="none" w:sz="0" w:space="0" w:color="auto"/>
                        <w:bottom w:val="none" w:sz="0" w:space="0" w:color="auto"/>
                        <w:right w:val="none" w:sz="0" w:space="0" w:color="auto"/>
                      </w:divBdr>
                    </w:div>
                  </w:divsChild>
                </w:div>
                <w:div w:id="1537693757">
                  <w:marLeft w:val="0"/>
                  <w:marRight w:val="0"/>
                  <w:marTop w:val="0"/>
                  <w:marBottom w:val="0"/>
                  <w:divBdr>
                    <w:top w:val="none" w:sz="0" w:space="0" w:color="auto"/>
                    <w:left w:val="none" w:sz="0" w:space="0" w:color="auto"/>
                    <w:bottom w:val="none" w:sz="0" w:space="0" w:color="auto"/>
                    <w:right w:val="none" w:sz="0" w:space="0" w:color="auto"/>
                  </w:divBdr>
                  <w:divsChild>
                    <w:div w:id="745954372">
                      <w:marLeft w:val="0"/>
                      <w:marRight w:val="0"/>
                      <w:marTop w:val="0"/>
                      <w:marBottom w:val="0"/>
                      <w:divBdr>
                        <w:top w:val="none" w:sz="0" w:space="0" w:color="auto"/>
                        <w:left w:val="none" w:sz="0" w:space="0" w:color="auto"/>
                        <w:bottom w:val="none" w:sz="0" w:space="0" w:color="auto"/>
                        <w:right w:val="none" w:sz="0" w:space="0" w:color="auto"/>
                      </w:divBdr>
                    </w:div>
                    <w:div w:id="936868811">
                      <w:marLeft w:val="0"/>
                      <w:marRight w:val="0"/>
                      <w:marTop w:val="0"/>
                      <w:marBottom w:val="0"/>
                      <w:divBdr>
                        <w:top w:val="none" w:sz="0" w:space="0" w:color="auto"/>
                        <w:left w:val="none" w:sz="0" w:space="0" w:color="auto"/>
                        <w:bottom w:val="none" w:sz="0" w:space="0" w:color="auto"/>
                        <w:right w:val="none" w:sz="0" w:space="0" w:color="auto"/>
                      </w:divBdr>
                    </w:div>
                    <w:div w:id="1039401585">
                      <w:marLeft w:val="0"/>
                      <w:marRight w:val="0"/>
                      <w:marTop w:val="0"/>
                      <w:marBottom w:val="0"/>
                      <w:divBdr>
                        <w:top w:val="none" w:sz="0" w:space="0" w:color="auto"/>
                        <w:left w:val="none" w:sz="0" w:space="0" w:color="auto"/>
                        <w:bottom w:val="none" w:sz="0" w:space="0" w:color="auto"/>
                        <w:right w:val="none" w:sz="0" w:space="0" w:color="auto"/>
                      </w:divBdr>
                    </w:div>
                    <w:div w:id="532039276">
                      <w:marLeft w:val="0"/>
                      <w:marRight w:val="0"/>
                      <w:marTop w:val="0"/>
                      <w:marBottom w:val="0"/>
                      <w:divBdr>
                        <w:top w:val="none" w:sz="0" w:space="0" w:color="auto"/>
                        <w:left w:val="none" w:sz="0" w:space="0" w:color="auto"/>
                        <w:bottom w:val="none" w:sz="0" w:space="0" w:color="auto"/>
                        <w:right w:val="none" w:sz="0" w:space="0" w:color="auto"/>
                      </w:divBdr>
                    </w:div>
                    <w:div w:id="667052425">
                      <w:marLeft w:val="0"/>
                      <w:marRight w:val="0"/>
                      <w:marTop w:val="0"/>
                      <w:marBottom w:val="0"/>
                      <w:divBdr>
                        <w:top w:val="none" w:sz="0" w:space="0" w:color="auto"/>
                        <w:left w:val="none" w:sz="0" w:space="0" w:color="auto"/>
                        <w:bottom w:val="none" w:sz="0" w:space="0" w:color="auto"/>
                        <w:right w:val="none" w:sz="0" w:space="0" w:color="auto"/>
                      </w:divBdr>
                    </w:div>
                    <w:div w:id="1226717605">
                      <w:marLeft w:val="0"/>
                      <w:marRight w:val="0"/>
                      <w:marTop w:val="0"/>
                      <w:marBottom w:val="0"/>
                      <w:divBdr>
                        <w:top w:val="none" w:sz="0" w:space="0" w:color="auto"/>
                        <w:left w:val="none" w:sz="0" w:space="0" w:color="auto"/>
                        <w:bottom w:val="none" w:sz="0" w:space="0" w:color="auto"/>
                        <w:right w:val="none" w:sz="0" w:space="0" w:color="auto"/>
                      </w:divBdr>
                    </w:div>
                    <w:div w:id="2077822727">
                      <w:marLeft w:val="0"/>
                      <w:marRight w:val="0"/>
                      <w:marTop w:val="0"/>
                      <w:marBottom w:val="0"/>
                      <w:divBdr>
                        <w:top w:val="none" w:sz="0" w:space="0" w:color="auto"/>
                        <w:left w:val="none" w:sz="0" w:space="0" w:color="auto"/>
                        <w:bottom w:val="none" w:sz="0" w:space="0" w:color="auto"/>
                        <w:right w:val="none" w:sz="0" w:space="0" w:color="auto"/>
                      </w:divBdr>
                    </w:div>
                    <w:div w:id="160433427">
                      <w:marLeft w:val="0"/>
                      <w:marRight w:val="0"/>
                      <w:marTop w:val="0"/>
                      <w:marBottom w:val="0"/>
                      <w:divBdr>
                        <w:top w:val="none" w:sz="0" w:space="0" w:color="auto"/>
                        <w:left w:val="none" w:sz="0" w:space="0" w:color="auto"/>
                        <w:bottom w:val="none" w:sz="0" w:space="0" w:color="auto"/>
                        <w:right w:val="none" w:sz="0" w:space="0" w:color="auto"/>
                      </w:divBdr>
                    </w:div>
                    <w:div w:id="964123846">
                      <w:marLeft w:val="0"/>
                      <w:marRight w:val="0"/>
                      <w:marTop w:val="0"/>
                      <w:marBottom w:val="0"/>
                      <w:divBdr>
                        <w:top w:val="none" w:sz="0" w:space="0" w:color="auto"/>
                        <w:left w:val="none" w:sz="0" w:space="0" w:color="auto"/>
                        <w:bottom w:val="none" w:sz="0" w:space="0" w:color="auto"/>
                        <w:right w:val="none" w:sz="0" w:space="0" w:color="auto"/>
                      </w:divBdr>
                    </w:div>
                    <w:div w:id="1188909485">
                      <w:marLeft w:val="0"/>
                      <w:marRight w:val="0"/>
                      <w:marTop w:val="0"/>
                      <w:marBottom w:val="0"/>
                      <w:divBdr>
                        <w:top w:val="none" w:sz="0" w:space="0" w:color="auto"/>
                        <w:left w:val="none" w:sz="0" w:space="0" w:color="auto"/>
                        <w:bottom w:val="none" w:sz="0" w:space="0" w:color="auto"/>
                        <w:right w:val="none" w:sz="0" w:space="0" w:color="auto"/>
                      </w:divBdr>
                    </w:div>
                    <w:div w:id="65882438">
                      <w:marLeft w:val="0"/>
                      <w:marRight w:val="0"/>
                      <w:marTop w:val="0"/>
                      <w:marBottom w:val="0"/>
                      <w:divBdr>
                        <w:top w:val="none" w:sz="0" w:space="0" w:color="auto"/>
                        <w:left w:val="none" w:sz="0" w:space="0" w:color="auto"/>
                        <w:bottom w:val="none" w:sz="0" w:space="0" w:color="auto"/>
                        <w:right w:val="none" w:sz="0" w:space="0" w:color="auto"/>
                      </w:divBdr>
                    </w:div>
                    <w:div w:id="236206153">
                      <w:marLeft w:val="0"/>
                      <w:marRight w:val="0"/>
                      <w:marTop w:val="0"/>
                      <w:marBottom w:val="0"/>
                      <w:divBdr>
                        <w:top w:val="none" w:sz="0" w:space="0" w:color="auto"/>
                        <w:left w:val="none" w:sz="0" w:space="0" w:color="auto"/>
                        <w:bottom w:val="none" w:sz="0" w:space="0" w:color="auto"/>
                        <w:right w:val="none" w:sz="0" w:space="0" w:color="auto"/>
                      </w:divBdr>
                    </w:div>
                    <w:div w:id="1898198836">
                      <w:marLeft w:val="0"/>
                      <w:marRight w:val="0"/>
                      <w:marTop w:val="0"/>
                      <w:marBottom w:val="0"/>
                      <w:divBdr>
                        <w:top w:val="none" w:sz="0" w:space="0" w:color="auto"/>
                        <w:left w:val="none" w:sz="0" w:space="0" w:color="auto"/>
                        <w:bottom w:val="none" w:sz="0" w:space="0" w:color="auto"/>
                        <w:right w:val="none" w:sz="0" w:space="0" w:color="auto"/>
                      </w:divBdr>
                    </w:div>
                  </w:divsChild>
                </w:div>
                <w:div w:id="1984308858">
                  <w:marLeft w:val="0"/>
                  <w:marRight w:val="0"/>
                  <w:marTop w:val="0"/>
                  <w:marBottom w:val="0"/>
                  <w:divBdr>
                    <w:top w:val="none" w:sz="0" w:space="0" w:color="auto"/>
                    <w:left w:val="none" w:sz="0" w:space="0" w:color="auto"/>
                    <w:bottom w:val="none" w:sz="0" w:space="0" w:color="auto"/>
                    <w:right w:val="none" w:sz="0" w:space="0" w:color="auto"/>
                  </w:divBdr>
                  <w:divsChild>
                    <w:div w:id="818496084">
                      <w:marLeft w:val="0"/>
                      <w:marRight w:val="0"/>
                      <w:marTop w:val="0"/>
                      <w:marBottom w:val="0"/>
                      <w:divBdr>
                        <w:top w:val="none" w:sz="0" w:space="0" w:color="auto"/>
                        <w:left w:val="none" w:sz="0" w:space="0" w:color="auto"/>
                        <w:bottom w:val="none" w:sz="0" w:space="0" w:color="auto"/>
                        <w:right w:val="none" w:sz="0" w:space="0" w:color="auto"/>
                      </w:divBdr>
                    </w:div>
                    <w:div w:id="430929790">
                      <w:marLeft w:val="0"/>
                      <w:marRight w:val="0"/>
                      <w:marTop w:val="0"/>
                      <w:marBottom w:val="0"/>
                      <w:divBdr>
                        <w:top w:val="none" w:sz="0" w:space="0" w:color="auto"/>
                        <w:left w:val="none" w:sz="0" w:space="0" w:color="auto"/>
                        <w:bottom w:val="none" w:sz="0" w:space="0" w:color="auto"/>
                        <w:right w:val="none" w:sz="0" w:space="0" w:color="auto"/>
                      </w:divBdr>
                    </w:div>
                    <w:div w:id="998002834">
                      <w:marLeft w:val="0"/>
                      <w:marRight w:val="0"/>
                      <w:marTop w:val="0"/>
                      <w:marBottom w:val="0"/>
                      <w:divBdr>
                        <w:top w:val="none" w:sz="0" w:space="0" w:color="auto"/>
                        <w:left w:val="none" w:sz="0" w:space="0" w:color="auto"/>
                        <w:bottom w:val="none" w:sz="0" w:space="0" w:color="auto"/>
                        <w:right w:val="none" w:sz="0" w:space="0" w:color="auto"/>
                      </w:divBdr>
                    </w:div>
                    <w:div w:id="447166770">
                      <w:marLeft w:val="0"/>
                      <w:marRight w:val="0"/>
                      <w:marTop w:val="0"/>
                      <w:marBottom w:val="0"/>
                      <w:divBdr>
                        <w:top w:val="none" w:sz="0" w:space="0" w:color="auto"/>
                        <w:left w:val="none" w:sz="0" w:space="0" w:color="auto"/>
                        <w:bottom w:val="none" w:sz="0" w:space="0" w:color="auto"/>
                        <w:right w:val="none" w:sz="0" w:space="0" w:color="auto"/>
                      </w:divBdr>
                    </w:div>
                    <w:div w:id="1177814226">
                      <w:marLeft w:val="0"/>
                      <w:marRight w:val="0"/>
                      <w:marTop w:val="0"/>
                      <w:marBottom w:val="0"/>
                      <w:divBdr>
                        <w:top w:val="none" w:sz="0" w:space="0" w:color="auto"/>
                        <w:left w:val="none" w:sz="0" w:space="0" w:color="auto"/>
                        <w:bottom w:val="none" w:sz="0" w:space="0" w:color="auto"/>
                        <w:right w:val="none" w:sz="0" w:space="0" w:color="auto"/>
                      </w:divBdr>
                    </w:div>
                  </w:divsChild>
                </w:div>
                <w:div w:id="1397623743">
                  <w:marLeft w:val="0"/>
                  <w:marRight w:val="0"/>
                  <w:marTop w:val="0"/>
                  <w:marBottom w:val="0"/>
                  <w:divBdr>
                    <w:top w:val="none" w:sz="0" w:space="0" w:color="auto"/>
                    <w:left w:val="none" w:sz="0" w:space="0" w:color="auto"/>
                    <w:bottom w:val="none" w:sz="0" w:space="0" w:color="auto"/>
                    <w:right w:val="none" w:sz="0" w:space="0" w:color="auto"/>
                  </w:divBdr>
                  <w:divsChild>
                    <w:div w:id="958297031">
                      <w:marLeft w:val="0"/>
                      <w:marRight w:val="0"/>
                      <w:marTop w:val="0"/>
                      <w:marBottom w:val="0"/>
                      <w:divBdr>
                        <w:top w:val="none" w:sz="0" w:space="0" w:color="auto"/>
                        <w:left w:val="none" w:sz="0" w:space="0" w:color="auto"/>
                        <w:bottom w:val="none" w:sz="0" w:space="0" w:color="auto"/>
                        <w:right w:val="none" w:sz="0" w:space="0" w:color="auto"/>
                      </w:divBdr>
                    </w:div>
                  </w:divsChild>
                </w:div>
                <w:div w:id="1304888471">
                  <w:marLeft w:val="0"/>
                  <w:marRight w:val="0"/>
                  <w:marTop w:val="0"/>
                  <w:marBottom w:val="0"/>
                  <w:divBdr>
                    <w:top w:val="none" w:sz="0" w:space="0" w:color="auto"/>
                    <w:left w:val="none" w:sz="0" w:space="0" w:color="auto"/>
                    <w:bottom w:val="none" w:sz="0" w:space="0" w:color="auto"/>
                    <w:right w:val="none" w:sz="0" w:space="0" w:color="auto"/>
                  </w:divBdr>
                  <w:divsChild>
                    <w:div w:id="631137120">
                      <w:marLeft w:val="0"/>
                      <w:marRight w:val="0"/>
                      <w:marTop w:val="0"/>
                      <w:marBottom w:val="0"/>
                      <w:divBdr>
                        <w:top w:val="none" w:sz="0" w:space="0" w:color="auto"/>
                        <w:left w:val="none" w:sz="0" w:space="0" w:color="auto"/>
                        <w:bottom w:val="none" w:sz="0" w:space="0" w:color="auto"/>
                        <w:right w:val="none" w:sz="0" w:space="0" w:color="auto"/>
                      </w:divBdr>
                    </w:div>
                    <w:div w:id="1834103173">
                      <w:marLeft w:val="0"/>
                      <w:marRight w:val="0"/>
                      <w:marTop w:val="0"/>
                      <w:marBottom w:val="0"/>
                      <w:divBdr>
                        <w:top w:val="none" w:sz="0" w:space="0" w:color="auto"/>
                        <w:left w:val="none" w:sz="0" w:space="0" w:color="auto"/>
                        <w:bottom w:val="none" w:sz="0" w:space="0" w:color="auto"/>
                        <w:right w:val="none" w:sz="0" w:space="0" w:color="auto"/>
                      </w:divBdr>
                    </w:div>
                    <w:div w:id="1401097427">
                      <w:marLeft w:val="0"/>
                      <w:marRight w:val="0"/>
                      <w:marTop w:val="0"/>
                      <w:marBottom w:val="0"/>
                      <w:divBdr>
                        <w:top w:val="none" w:sz="0" w:space="0" w:color="auto"/>
                        <w:left w:val="none" w:sz="0" w:space="0" w:color="auto"/>
                        <w:bottom w:val="none" w:sz="0" w:space="0" w:color="auto"/>
                        <w:right w:val="none" w:sz="0" w:space="0" w:color="auto"/>
                      </w:divBdr>
                    </w:div>
                    <w:div w:id="2004814691">
                      <w:marLeft w:val="0"/>
                      <w:marRight w:val="0"/>
                      <w:marTop w:val="0"/>
                      <w:marBottom w:val="0"/>
                      <w:divBdr>
                        <w:top w:val="none" w:sz="0" w:space="0" w:color="auto"/>
                        <w:left w:val="none" w:sz="0" w:space="0" w:color="auto"/>
                        <w:bottom w:val="none" w:sz="0" w:space="0" w:color="auto"/>
                        <w:right w:val="none" w:sz="0" w:space="0" w:color="auto"/>
                      </w:divBdr>
                    </w:div>
                    <w:div w:id="1365138573">
                      <w:marLeft w:val="0"/>
                      <w:marRight w:val="0"/>
                      <w:marTop w:val="0"/>
                      <w:marBottom w:val="0"/>
                      <w:divBdr>
                        <w:top w:val="none" w:sz="0" w:space="0" w:color="auto"/>
                        <w:left w:val="none" w:sz="0" w:space="0" w:color="auto"/>
                        <w:bottom w:val="none" w:sz="0" w:space="0" w:color="auto"/>
                        <w:right w:val="none" w:sz="0" w:space="0" w:color="auto"/>
                      </w:divBdr>
                    </w:div>
                    <w:div w:id="654338763">
                      <w:marLeft w:val="0"/>
                      <w:marRight w:val="0"/>
                      <w:marTop w:val="0"/>
                      <w:marBottom w:val="0"/>
                      <w:divBdr>
                        <w:top w:val="none" w:sz="0" w:space="0" w:color="auto"/>
                        <w:left w:val="none" w:sz="0" w:space="0" w:color="auto"/>
                        <w:bottom w:val="none" w:sz="0" w:space="0" w:color="auto"/>
                        <w:right w:val="none" w:sz="0" w:space="0" w:color="auto"/>
                      </w:divBdr>
                    </w:div>
                    <w:div w:id="394859860">
                      <w:marLeft w:val="0"/>
                      <w:marRight w:val="0"/>
                      <w:marTop w:val="0"/>
                      <w:marBottom w:val="0"/>
                      <w:divBdr>
                        <w:top w:val="none" w:sz="0" w:space="0" w:color="auto"/>
                        <w:left w:val="none" w:sz="0" w:space="0" w:color="auto"/>
                        <w:bottom w:val="none" w:sz="0" w:space="0" w:color="auto"/>
                        <w:right w:val="none" w:sz="0" w:space="0" w:color="auto"/>
                      </w:divBdr>
                    </w:div>
                  </w:divsChild>
                </w:div>
                <w:div w:id="2029021201">
                  <w:marLeft w:val="0"/>
                  <w:marRight w:val="0"/>
                  <w:marTop w:val="0"/>
                  <w:marBottom w:val="0"/>
                  <w:divBdr>
                    <w:top w:val="none" w:sz="0" w:space="0" w:color="auto"/>
                    <w:left w:val="none" w:sz="0" w:space="0" w:color="auto"/>
                    <w:bottom w:val="none" w:sz="0" w:space="0" w:color="auto"/>
                    <w:right w:val="none" w:sz="0" w:space="0" w:color="auto"/>
                  </w:divBdr>
                  <w:divsChild>
                    <w:div w:id="769817415">
                      <w:marLeft w:val="0"/>
                      <w:marRight w:val="0"/>
                      <w:marTop w:val="0"/>
                      <w:marBottom w:val="0"/>
                      <w:divBdr>
                        <w:top w:val="none" w:sz="0" w:space="0" w:color="auto"/>
                        <w:left w:val="none" w:sz="0" w:space="0" w:color="auto"/>
                        <w:bottom w:val="none" w:sz="0" w:space="0" w:color="auto"/>
                        <w:right w:val="none" w:sz="0" w:space="0" w:color="auto"/>
                      </w:divBdr>
                    </w:div>
                    <w:div w:id="176579776">
                      <w:marLeft w:val="0"/>
                      <w:marRight w:val="0"/>
                      <w:marTop w:val="0"/>
                      <w:marBottom w:val="0"/>
                      <w:divBdr>
                        <w:top w:val="none" w:sz="0" w:space="0" w:color="auto"/>
                        <w:left w:val="none" w:sz="0" w:space="0" w:color="auto"/>
                        <w:bottom w:val="none" w:sz="0" w:space="0" w:color="auto"/>
                        <w:right w:val="none" w:sz="0" w:space="0" w:color="auto"/>
                      </w:divBdr>
                    </w:div>
                    <w:div w:id="965745193">
                      <w:marLeft w:val="0"/>
                      <w:marRight w:val="0"/>
                      <w:marTop w:val="0"/>
                      <w:marBottom w:val="0"/>
                      <w:divBdr>
                        <w:top w:val="none" w:sz="0" w:space="0" w:color="auto"/>
                        <w:left w:val="none" w:sz="0" w:space="0" w:color="auto"/>
                        <w:bottom w:val="none" w:sz="0" w:space="0" w:color="auto"/>
                        <w:right w:val="none" w:sz="0" w:space="0" w:color="auto"/>
                      </w:divBdr>
                    </w:div>
                    <w:div w:id="812333999">
                      <w:marLeft w:val="0"/>
                      <w:marRight w:val="0"/>
                      <w:marTop w:val="0"/>
                      <w:marBottom w:val="0"/>
                      <w:divBdr>
                        <w:top w:val="none" w:sz="0" w:space="0" w:color="auto"/>
                        <w:left w:val="none" w:sz="0" w:space="0" w:color="auto"/>
                        <w:bottom w:val="none" w:sz="0" w:space="0" w:color="auto"/>
                        <w:right w:val="none" w:sz="0" w:space="0" w:color="auto"/>
                      </w:divBdr>
                    </w:div>
                    <w:div w:id="811404295">
                      <w:marLeft w:val="0"/>
                      <w:marRight w:val="0"/>
                      <w:marTop w:val="0"/>
                      <w:marBottom w:val="0"/>
                      <w:divBdr>
                        <w:top w:val="none" w:sz="0" w:space="0" w:color="auto"/>
                        <w:left w:val="none" w:sz="0" w:space="0" w:color="auto"/>
                        <w:bottom w:val="none" w:sz="0" w:space="0" w:color="auto"/>
                        <w:right w:val="none" w:sz="0" w:space="0" w:color="auto"/>
                      </w:divBdr>
                    </w:div>
                  </w:divsChild>
                </w:div>
                <w:div w:id="1585647424">
                  <w:marLeft w:val="0"/>
                  <w:marRight w:val="0"/>
                  <w:marTop w:val="0"/>
                  <w:marBottom w:val="0"/>
                  <w:divBdr>
                    <w:top w:val="none" w:sz="0" w:space="0" w:color="auto"/>
                    <w:left w:val="none" w:sz="0" w:space="0" w:color="auto"/>
                    <w:bottom w:val="none" w:sz="0" w:space="0" w:color="auto"/>
                    <w:right w:val="none" w:sz="0" w:space="0" w:color="auto"/>
                  </w:divBdr>
                  <w:divsChild>
                    <w:div w:id="1928003644">
                      <w:marLeft w:val="0"/>
                      <w:marRight w:val="0"/>
                      <w:marTop w:val="0"/>
                      <w:marBottom w:val="0"/>
                      <w:divBdr>
                        <w:top w:val="none" w:sz="0" w:space="0" w:color="auto"/>
                        <w:left w:val="none" w:sz="0" w:space="0" w:color="auto"/>
                        <w:bottom w:val="none" w:sz="0" w:space="0" w:color="auto"/>
                        <w:right w:val="none" w:sz="0" w:space="0" w:color="auto"/>
                      </w:divBdr>
                    </w:div>
                    <w:div w:id="414516399">
                      <w:marLeft w:val="0"/>
                      <w:marRight w:val="0"/>
                      <w:marTop w:val="0"/>
                      <w:marBottom w:val="0"/>
                      <w:divBdr>
                        <w:top w:val="none" w:sz="0" w:space="0" w:color="auto"/>
                        <w:left w:val="none" w:sz="0" w:space="0" w:color="auto"/>
                        <w:bottom w:val="none" w:sz="0" w:space="0" w:color="auto"/>
                        <w:right w:val="none" w:sz="0" w:space="0" w:color="auto"/>
                      </w:divBdr>
                    </w:div>
                    <w:div w:id="1182554114">
                      <w:marLeft w:val="0"/>
                      <w:marRight w:val="0"/>
                      <w:marTop w:val="0"/>
                      <w:marBottom w:val="0"/>
                      <w:divBdr>
                        <w:top w:val="none" w:sz="0" w:space="0" w:color="auto"/>
                        <w:left w:val="none" w:sz="0" w:space="0" w:color="auto"/>
                        <w:bottom w:val="none" w:sz="0" w:space="0" w:color="auto"/>
                        <w:right w:val="none" w:sz="0" w:space="0" w:color="auto"/>
                      </w:divBdr>
                    </w:div>
                    <w:div w:id="1532262582">
                      <w:marLeft w:val="0"/>
                      <w:marRight w:val="0"/>
                      <w:marTop w:val="0"/>
                      <w:marBottom w:val="0"/>
                      <w:divBdr>
                        <w:top w:val="none" w:sz="0" w:space="0" w:color="auto"/>
                        <w:left w:val="none" w:sz="0" w:space="0" w:color="auto"/>
                        <w:bottom w:val="none" w:sz="0" w:space="0" w:color="auto"/>
                        <w:right w:val="none" w:sz="0" w:space="0" w:color="auto"/>
                      </w:divBdr>
                    </w:div>
                    <w:div w:id="365107744">
                      <w:marLeft w:val="0"/>
                      <w:marRight w:val="0"/>
                      <w:marTop w:val="0"/>
                      <w:marBottom w:val="0"/>
                      <w:divBdr>
                        <w:top w:val="none" w:sz="0" w:space="0" w:color="auto"/>
                        <w:left w:val="none" w:sz="0" w:space="0" w:color="auto"/>
                        <w:bottom w:val="none" w:sz="0" w:space="0" w:color="auto"/>
                        <w:right w:val="none" w:sz="0" w:space="0" w:color="auto"/>
                      </w:divBdr>
                    </w:div>
                  </w:divsChild>
                </w:div>
                <w:div w:id="1115829959">
                  <w:marLeft w:val="0"/>
                  <w:marRight w:val="0"/>
                  <w:marTop w:val="0"/>
                  <w:marBottom w:val="0"/>
                  <w:divBdr>
                    <w:top w:val="none" w:sz="0" w:space="0" w:color="auto"/>
                    <w:left w:val="none" w:sz="0" w:space="0" w:color="auto"/>
                    <w:bottom w:val="none" w:sz="0" w:space="0" w:color="auto"/>
                    <w:right w:val="none" w:sz="0" w:space="0" w:color="auto"/>
                  </w:divBdr>
                  <w:divsChild>
                    <w:div w:id="364477650">
                      <w:marLeft w:val="0"/>
                      <w:marRight w:val="0"/>
                      <w:marTop w:val="0"/>
                      <w:marBottom w:val="0"/>
                      <w:divBdr>
                        <w:top w:val="none" w:sz="0" w:space="0" w:color="auto"/>
                        <w:left w:val="none" w:sz="0" w:space="0" w:color="auto"/>
                        <w:bottom w:val="none" w:sz="0" w:space="0" w:color="auto"/>
                        <w:right w:val="none" w:sz="0" w:space="0" w:color="auto"/>
                      </w:divBdr>
                    </w:div>
                  </w:divsChild>
                </w:div>
                <w:div w:id="2091998289">
                  <w:marLeft w:val="0"/>
                  <w:marRight w:val="0"/>
                  <w:marTop w:val="0"/>
                  <w:marBottom w:val="0"/>
                  <w:divBdr>
                    <w:top w:val="none" w:sz="0" w:space="0" w:color="auto"/>
                    <w:left w:val="none" w:sz="0" w:space="0" w:color="auto"/>
                    <w:bottom w:val="none" w:sz="0" w:space="0" w:color="auto"/>
                    <w:right w:val="none" w:sz="0" w:space="0" w:color="auto"/>
                  </w:divBdr>
                  <w:divsChild>
                    <w:div w:id="106970186">
                      <w:marLeft w:val="0"/>
                      <w:marRight w:val="0"/>
                      <w:marTop w:val="0"/>
                      <w:marBottom w:val="0"/>
                      <w:divBdr>
                        <w:top w:val="none" w:sz="0" w:space="0" w:color="auto"/>
                        <w:left w:val="none" w:sz="0" w:space="0" w:color="auto"/>
                        <w:bottom w:val="none" w:sz="0" w:space="0" w:color="auto"/>
                        <w:right w:val="none" w:sz="0" w:space="0" w:color="auto"/>
                      </w:divBdr>
                    </w:div>
                  </w:divsChild>
                </w:div>
                <w:div w:id="1823698169">
                  <w:marLeft w:val="0"/>
                  <w:marRight w:val="0"/>
                  <w:marTop w:val="0"/>
                  <w:marBottom w:val="0"/>
                  <w:divBdr>
                    <w:top w:val="none" w:sz="0" w:space="0" w:color="auto"/>
                    <w:left w:val="none" w:sz="0" w:space="0" w:color="auto"/>
                    <w:bottom w:val="none" w:sz="0" w:space="0" w:color="auto"/>
                    <w:right w:val="none" w:sz="0" w:space="0" w:color="auto"/>
                  </w:divBdr>
                  <w:divsChild>
                    <w:div w:id="546186712">
                      <w:marLeft w:val="0"/>
                      <w:marRight w:val="0"/>
                      <w:marTop w:val="0"/>
                      <w:marBottom w:val="0"/>
                      <w:divBdr>
                        <w:top w:val="none" w:sz="0" w:space="0" w:color="auto"/>
                        <w:left w:val="none" w:sz="0" w:space="0" w:color="auto"/>
                        <w:bottom w:val="none" w:sz="0" w:space="0" w:color="auto"/>
                        <w:right w:val="none" w:sz="0" w:space="0" w:color="auto"/>
                      </w:divBdr>
                    </w:div>
                  </w:divsChild>
                </w:div>
                <w:div w:id="1886984119">
                  <w:marLeft w:val="0"/>
                  <w:marRight w:val="0"/>
                  <w:marTop w:val="0"/>
                  <w:marBottom w:val="0"/>
                  <w:divBdr>
                    <w:top w:val="none" w:sz="0" w:space="0" w:color="auto"/>
                    <w:left w:val="none" w:sz="0" w:space="0" w:color="auto"/>
                    <w:bottom w:val="none" w:sz="0" w:space="0" w:color="auto"/>
                    <w:right w:val="none" w:sz="0" w:space="0" w:color="auto"/>
                  </w:divBdr>
                  <w:divsChild>
                    <w:div w:id="822312268">
                      <w:marLeft w:val="0"/>
                      <w:marRight w:val="0"/>
                      <w:marTop w:val="0"/>
                      <w:marBottom w:val="0"/>
                      <w:divBdr>
                        <w:top w:val="none" w:sz="0" w:space="0" w:color="auto"/>
                        <w:left w:val="none" w:sz="0" w:space="0" w:color="auto"/>
                        <w:bottom w:val="none" w:sz="0" w:space="0" w:color="auto"/>
                        <w:right w:val="none" w:sz="0" w:space="0" w:color="auto"/>
                      </w:divBdr>
                    </w:div>
                  </w:divsChild>
                </w:div>
                <w:div w:id="1278366904">
                  <w:marLeft w:val="0"/>
                  <w:marRight w:val="0"/>
                  <w:marTop w:val="0"/>
                  <w:marBottom w:val="0"/>
                  <w:divBdr>
                    <w:top w:val="none" w:sz="0" w:space="0" w:color="auto"/>
                    <w:left w:val="none" w:sz="0" w:space="0" w:color="auto"/>
                    <w:bottom w:val="none" w:sz="0" w:space="0" w:color="auto"/>
                    <w:right w:val="none" w:sz="0" w:space="0" w:color="auto"/>
                  </w:divBdr>
                  <w:divsChild>
                    <w:div w:id="1313019634">
                      <w:marLeft w:val="0"/>
                      <w:marRight w:val="0"/>
                      <w:marTop w:val="0"/>
                      <w:marBottom w:val="0"/>
                      <w:divBdr>
                        <w:top w:val="none" w:sz="0" w:space="0" w:color="auto"/>
                        <w:left w:val="none" w:sz="0" w:space="0" w:color="auto"/>
                        <w:bottom w:val="none" w:sz="0" w:space="0" w:color="auto"/>
                        <w:right w:val="none" w:sz="0" w:space="0" w:color="auto"/>
                      </w:divBdr>
                    </w:div>
                  </w:divsChild>
                </w:div>
                <w:div w:id="1036351215">
                  <w:marLeft w:val="0"/>
                  <w:marRight w:val="0"/>
                  <w:marTop w:val="0"/>
                  <w:marBottom w:val="0"/>
                  <w:divBdr>
                    <w:top w:val="none" w:sz="0" w:space="0" w:color="auto"/>
                    <w:left w:val="none" w:sz="0" w:space="0" w:color="auto"/>
                    <w:bottom w:val="none" w:sz="0" w:space="0" w:color="auto"/>
                    <w:right w:val="none" w:sz="0" w:space="0" w:color="auto"/>
                  </w:divBdr>
                  <w:divsChild>
                    <w:div w:id="1251113450">
                      <w:marLeft w:val="0"/>
                      <w:marRight w:val="0"/>
                      <w:marTop w:val="0"/>
                      <w:marBottom w:val="0"/>
                      <w:divBdr>
                        <w:top w:val="none" w:sz="0" w:space="0" w:color="auto"/>
                        <w:left w:val="none" w:sz="0" w:space="0" w:color="auto"/>
                        <w:bottom w:val="none" w:sz="0" w:space="0" w:color="auto"/>
                        <w:right w:val="none" w:sz="0" w:space="0" w:color="auto"/>
                      </w:divBdr>
                    </w:div>
                  </w:divsChild>
                </w:div>
                <w:div w:id="1632664115">
                  <w:marLeft w:val="0"/>
                  <w:marRight w:val="0"/>
                  <w:marTop w:val="0"/>
                  <w:marBottom w:val="0"/>
                  <w:divBdr>
                    <w:top w:val="none" w:sz="0" w:space="0" w:color="auto"/>
                    <w:left w:val="none" w:sz="0" w:space="0" w:color="auto"/>
                    <w:bottom w:val="none" w:sz="0" w:space="0" w:color="auto"/>
                    <w:right w:val="none" w:sz="0" w:space="0" w:color="auto"/>
                  </w:divBdr>
                  <w:divsChild>
                    <w:div w:id="1727610333">
                      <w:marLeft w:val="0"/>
                      <w:marRight w:val="0"/>
                      <w:marTop w:val="0"/>
                      <w:marBottom w:val="0"/>
                      <w:divBdr>
                        <w:top w:val="none" w:sz="0" w:space="0" w:color="auto"/>
                        <w:left w:val="none" w:sz="0" w:space="0" w:color="auto"/>
                        <w:bottom w:val="none" w:sz="0" w:space="0" w:color="auto"/>
                        <w:right w:val="none" w:sz="0" w:space="0" w:color="auto"/>
                      </w:divBdr>
                    </w:div>
                  </w:divsChild>
                </w:div>
                <w:div w:id="1002515983">
                  <w:marLeft w:val="0"/>
                  <w:marRight w:val="0"/>
                  <w:marTop w:val="0"/>
                  <w:marBottom w:val="0"/>
                  <w:divBdr>
                    <w:top w:val="none" w:sz="0" w:space="0" w:color="auto"/>
                    <w:left w:val="none" w:sz="0" w:space="0" w:color="auto"/>
                    <w:bottom w:val="none" w:sz="0" w:space="0" w:color="auto"/>
                    <w:right w:val="none" w:sz="0" w:space="0" w:color="auto"/>
                  </w:divBdr>
                  <w:divsChild>
                    <w:div w:id="475147971">
                      <w:marLeft w:val="0"/>
                      <w:marRight w:val="0"/>
                      <w:marTop w:val="0"/>
                      <w:marBottom w:val="0"/>
                      <w:divBdr>
                        <w:top w:val="none" w:sz="0" w:space="0" w:color="auto"/>
                        <w:left w:val="none" w:sz="0" w:space="0" w:color="auto"/>
                        <w:bottom w:val="none" w:sz="0" w:space="0" w:color="auto"/>
                        <w:right w:val="none" w:sz="0" w:space="0" w:color="auto"/>
                      </w:divBdr>
                    </w:div>
                    <w:div w:id="2091072995">
                      <w:marLeft w:val="0"/>
                      <w:marRight w:val="0"/>
                      <w:marTop w:val="0"/>
                      <w:marBottom w:val="0"/>
                      <w:divBdr>
                        <w:top w:val="none" w:sz="0" w:space="0" w:color="auto"/>
                        <w:left w:val="none" w:sz="0" w:space="0" w:color="auto"/>
                        <w:bottom w:val="none" w:sz="0" w:space="0" w:color="auto"/>
                        <w:right w:val="none" w:sz="0" w:space="0" w:color="auto"/>
                      </w:divBdr>
                    </w:div>
                  </w:divsChild>
                </w:div>
                <w:div w:id="1112631908">
                  <w:marLeft w:val="0"/>
                  <w:marRight w:val="0"/>
                  <w:marTop w:val="0"/>
                  <w:marBottom w:val="0"/>
                  <w:divBdr>
                    <w:top w:val="none" w:sz="0" w:space="0" w:color="auto"/>
                    <w:left w:val="none" w:sz="0" w:space="0" w:color="auto"/>
                    <w:bottom w:val="none" w:sz="0" w:space="0" w:color="auto"/>
                    <w:right w:val="none" w:sz="0" w:space="0" w:color="auto"/>
                  </w:divBdr>
                  <w:divsChild>
                    <w:div w:id="389309492">
                      <w:marLeft w:val="0"/>
                      <w:marRight w:val="0"/>
                      <w:marTop w:val="0"/>
                      <w:marBottom w:val="0"/>
                      <w:divBdr>
                        <w:top w:val="none" w:sz="0" w:space="0" w:color="auto"/>
                        <w:left w:val="none" w:sz="0" w:space="0" w:color="auto"/>
                        <w:bottom w:val="none" w:sz="0" w:space="0" w:color="auto"/>
                        <w:right w:val="none" w:sz="0" w:space="0" w:color="auto"/>
                      </w:divBdr>
                    </w:div>
                  </w:divsChild>
                </w:div>
                <w:div w:id="1712419051">
                  <w:marLeft w:val="0"/>
                  <w:marRight w:val="0"/>
                  <w:marTop w:val="0"/>
                  <w:marBottom w:val="0"/>
                  <w:divBdr>
                    <w:top w:val="none" w:sz="0" w:space="0" w:color="auto"/>
                    <w:left w:val="none" w:sz="0" w:space="0" w:color="auto"/>
                    <w:bottom w:val="none" w:sz="0" w:space="0" w:color="auto"/>
                    <w:right w:val="none" w:sz="0" w:space="0" w:color="auto"/>
                  </w:divBdr>
                  <w:divsChild>
                    <w:div w:id="801078267">
                      <w:marLeft w:val="0"/>
                      <w:marRight w:val="0"/>
                      <w:marTop w:val="0"/>
                      <w:marBottom w:val="0"/>
                      <w:divBdr>
                        <w:top w:val="none" w:sz="0" w:space="0" w:color="auto"/>
                        <w:left w:val="none" w:sz="0" w:space="0" w:color="auto"/>
                        <w:bottom w:val="none" w:sz="0" w:space="0" w:color="auto"/>
                        <w:right w:val="none" w:sz="0" w:space="0" w:color="auto"/>
                      </w:divBdr>
                    </w:div>
                  </w:divsChild>
                </w:div>
                <w:div w:id="340086891">
                  <w:marLeft w:val="0"/>
                  <w:marRight w:val="0"/>
                  <w:marTop w:val="0"/>
                  <w:marBottom w:val="0"/>
                  <w:divBdr>
                    <w:top w:val="none" w:sz="0" w:space="0" w:color="auto"/>
                    <w:left w:val="none" w:sz="0" w:space="0" w:color="auto"/>
                    <w:bottom w:val="none" w:sz="0" w:space="0" w:color="auto"/>
                    <w:right w:val="none" w:sz="0" w:space="0" w:color="auto"/>
                  </w:divBdr>
                  <w:divsChild>
                    <w:div w:id="201602749">
                      <w:marLeft w:val="0"/>
                      <w:marRight w:val="0"/>
                      <w:marTop w:val="0"/>
                      <w:marBottom w:val="0"/>
                      <w:divBdr>
                        <w:top w:val="none" w:sz="0" w:space="0" w:color="auto"/>
                        <w:left w:val="none" w:sz="0" w:space="0" w:color="auto"/>
                        <w:bottom w:val="none" w:sz="0" w:space="0" w:color="auto"/>
                        <w:right w:val="none" w:sz="0" w:space="0" w:color="auto"/>
                      </w:divBdr>
                    </w:div>
                  </w:divsChild>
                </w:div>
                <w:div w:id="701710661">
                  <w:marLeft w:val="0"/>
                  <w:marRight w:val="0"/>
                  <w:marTop w:val="0"/>
                  <w:marBottom w:val="0"/>
                  <w:divBdr>
                    <w:top w:val="none" w:sz="0" w:space="0" w:color="auto"/>
                    <w:left w:val="none" w:sz="0" w:space="0" w:color="auto"/>
                    <w:bottom w:val="none" w:sz="0" w:space="0" w:color="auto"/>
                    <w:right w:val="none" w:sz="0" w:space="0" w:color="auto"/>
                  </w:divBdr>
                  <w:divsChild>
                    <w:div w:id="805973410">
                      <w:marLeft w:val="0"/>
                      <w:marRight w:val="0"/>
                      <w:marTop w:val="0"/>
                      <w:marBottom w:val="0"/>
                      <w:divBdr>
                        <w:top w:val="none" w:sz="0" w:space="0" w:color="auto"/>
                        <w:left w:val="none" w:sz="0" w:space="0" w:color="auto"/>
                        <w:bottom w:val="none" w:sz="0" w:space="0" w:color="auto"/>
                        <w:right w:val="none" w:sz="0" w:space="0" w:color="auto"/>
                      </w:divBdr>
                    </w:div>
                  </w:divsChild>
                </w:div>
                <w:div w:id="305821838">
                  <w:marLeft w:val="0"/>
                  <w:marRight w:val="0"/>
                  <w:marTop w:val="0"/>
                  <w:marBottom w:val="0"/>
                  <w:divBdr>
                    <w:top w:val="none" w:sz="0" w:space="0" w:color="auto"/>
                    <w:left w:val="none" w:sz="0" w:space="0" w:color="auto"/>
                    <w:bottom w:val="none" w:sz="0" w:space="0" w:color="auto"/>
                    <w:right w:val="none" w:sz="0" w:space="0" w:color="auto"/>
                  </w:divBdr>
                  <w:divsChild>
                    <w:div w:id="82608010">
                      <w:marLeft w:val="0"/>
                      <w:marRight w:val="0"/>
                      <w:marTop w:val="0"/>
                      <w:marBottom w:val="0"/>
                      <w:divBdr>
                        <w:top w:val="none" w:sz="0" w:space="0" w:color="auto"/>
                        <w:left w:val="none" w:sz="0" w:space="0" w:color="auto"/>
                        <w:bottom w:val="none" w:sz="0" w:space="0" w:color="auto"/>
                        <w:right w:val="none" w:sz="0" w:space="0" w:color="auto"/>
                      </w:divBdr>
                    </w:div>
                  </w:divsChild>
                </w:div>
                <w:div w:id="778599066">
                  <w:marLeft w:val="0"/>
                  <w:marRight w:val="0"/>
                  <w:marTop w:val="0"/>
                  <w:marBottom w:val="0"/>
                  <w:divBdr>
                    <w:top w:val="none" w:sz="0" w:space="0" w:color="auto"/>
                    <w:left w:val="none" w:sz="0" w:space="0" w:color="auto"/>
                    <w:bottom w:val="none" w:sz="0" w:space="0" w:color="auto"/>
                    <w:right w:val="none" w:sz="0" w:space="0" w:color="auto"/>
                  </w:divBdr>
                  <w:divsChild>
                    <w:div w:id="373892403">
                      <w:marLeft w:val="0"/>
                      <w:marRight w:val="0"/>
                      <w:marTop w:val="0"/>
                      <w:marBottom w:val="0"/>
                      <w:divBdr>
                        <w:top w:val="none" w:sz="0" w:space="0" w:color="auto"/>
                        <w:left w:val="none" w:sz="0" w:space="0" w:color="auto"/>
                        <w:bottom w:val="none" w:sz="0" w:space="0" w:color="auto"/>
                        <w:right w:val="none" w:sz="0" w:space="0" w:color="auto"/>
                      </w:divBdr>
                    </w:div>
                    <w:div w:id="429207947">
                      <w:marLeft w:val="0"/>
                      <w:marRight w:val="0"/>
                      <w:marTop w:val="0"/>
                      <w:marBottom w:val="0"/>
                      <w:divBdr>
                        <w:top w:val="none" w:sz="0" w:space="0" w:color="auto"/>
                        <w:left w:val="none" w:sz="0" w:space="0" w:color="auto"/>
                        <w:bottom w:val="none" w:sz="0" w:space="0" w:color="auto"/>
                        <w:right w:val="none" w:sz="0" w:space="0" w:color="auto"/>
                      </w:divBdr>
                    </w:div>
                  </w:divsChild>
                </w:div>
                <w:div w:id="1790737018">
                  <w:marLeft w:val="0"/>
                  <w:marRight w:val="0"/>
                  <w:marTop w:val="0"/>
                  <w:marBottom w:val="0"/>
                  <w:divBdr>
                    <w:top w:val="none" w:sz="0" w:space="0" w:color="auto"/>
                    <w:left w:val="none" w:sz="0" w:space="0" w:color="auto"/>
                    <w:bottom w:val="none" w:sz="0" w:space="0" w:color="auto"/>
                    <w:right w:val="none" w:sz="0" w:space="0" w:color="auto"/>
                  </w:divBdr>
                  <w:divsChild>
                    <w:div w:id="468061528">
                      <w:marLeft w:val="0"/>
                      <w:marRight w:val="0"/>
                      <w:marTop w:val="0"/>
                      <w:marBottom w:val="0"/>
                      <w:divBdr>
                        <w:top w:val="none" w:sz="0" w:space="0" w:color="auto"/>
                        <w:left w:val="none" w:sz="0" w:space="0" w:color="auto"/>
                        <w:bottom w:val="none" w:sz="0" w:space="0" w:color="auto"/>
                        <w:right w:val="none" w:sz="0" w:space="0" w:color="auto"/>
                      </w:divBdr>
                    </w:div>
                  </w:divsChild>
                </w:div>
                <w:div w:id="1337538637">
                  <w:marLeft w:val="0"/>
                  <w:marRight w:val="0"/>
                  <w:marTop w:val="0"/>
                  <w:marBottom w:val="0"/>
                  <w:divBdr>
                    <w:top w:val="none" w:sz="0" w:space="0" w:color="auto"/>
                    <w:left w:val="none" w:sz="0" w:space="0" w:color="auto"/>
                    <w:bottom w:val="none" w:sz="0" w:space="0" w:color="auto"/>
                    <w:right w:val="none" w:sz="0" w:space="0" w:color="auto"/>
                  </w:divBdr>
                  <w:divsChild>
                    <w:div w:id="1471440902">
                      <w:marLeft w:val="0"/>
                      <w:marRight w:val="0"/>
                      <w:marTop w:val="0"/>
                      <w:marBottom w:val="0"/>
                      <w:divBdr>
                        <w:top w:val="none" w:sz="0" w:space="0" w:color="auto"/>
                        <w:left w:val="none" w:sz="0" w:space="0" w:color="auto"/>
                        <w:bottom w:val="none" w:sz="0" w:space="0" w:color="auto"/>
                        <w:right w:val="none" w:sz="0" w:space="0" w:color="auto"/>
                      </w:divBdr>
                    </w:div>
                  </w:divsChild>
                </w:div>
                <w:div w:id="369456322">
                  <w:marLeft w:val="0"/>
                  <w:marRight w:val="0"/>
                  <w:marTop w:val="0"/>
                  <w:marBottom w:val="0"/>
                  <w:divBdr>
                    <w:top w:val="none" w:sz="0" w:space="0" w:color="auto"/>
                    <w:left w:val="none" w:sz="0" w:space="0" w:color="auto"/>
                    <w:bottom w:val="none" w:sz="0" w:space="0" w:color="auto"/>
                    <w:right w:val="none" w:sz="0" w:space="0" w:color="auto"/>
                  </w:divBdr>
                  <w:divsChild>
                    <w:div w:id="224921287">
                      <w:marLeft w:val="0"/>
                      <w:marRight w:val="0"/>
                      <w:marTop w:val="0"/>
                      <w:marBottom w:val="0"/>
                      <w:divBdr>
                        <w:top w:val="none" w:sz="0" w:space="0" w:color="auto"/>
                        <w:left w:val="none" w:sz="0" w:space="0" w:color="auto"/>
                        <w:bottom w:val="none" w:sz="0" w:space="0" w:color="auto"/>
                        <w:right w:val="none" w:sz="0" w:space="0" w:color="auto"/>
                      </w:divBdr>
                    </w:div>
                  </w:divsChild>
                </w:div>
                <w:div w:id="1545946816">
                  <w:marLeft w:val="0"/>
                  <w:marRight w:val="0"/>
                  <w:marTop w:val="0"/>
                  <w:marBottom w:val="0"/>
                  <w:divBdr>
                    <w:top w:val="none" w:sz="0" w:space="0" w:color="auto"/>
                    <w:left w:val="none" w:sz="0" w:space="0" w:color="auto"/>
                    <w:bottom w:val="none" w:sz="0" w:space="0" w:color="auto"/>
                    <w:right w:val="none" w:sz="0" w:space="0" w:color="auto"/>
                  </w:divBdr>
                  <w:divsChild>
                    <w:div w:id="1377198148">
                      <w:marLeft w:val="0"/>
                      <w:marRight w:val="0"/>
                      <w:marTop w:val="0"/>
                      <w:marBottom w:val="0"/>
                      <w:divBdr>
                        <w:top w:val="none" w:sz="0" w:space="0" w:color="auto"/>
                        <w:left w:val="none" w:sz="0" w:space="0" w:color="auto"/>
                        <w:bottom w:val="none" w:sz="0" w:space="0" w:color="auto"/>
                        <w:right w:val="none" w:sz="0" w:space="0" w:color="auto"/>
                      </w:divBdr>
                    </w:div>
                    <w:div w:id="1085344784">
                      <w:marLeft w:val="0"/>
                      <w:marRight w:val="0"/>
                      <w:marTop w:val="0"/>
                      <w:marBottom w:val="0"/>
                      <w:divBdr>
                        <w:top w:val="none" w:sz="0" w:space="0" w:color="auto"/>
                        <w:left w:val="none" w:sz="0" w:space="0" w:color="auto"/>
                        <w:bottom w:val="none" w:sz="0" w:space="0" w:color="auto"/>
                        <w:right w:val="none" w:sz="0" w:space="0" w:color="auto"/>
                      </w:divBdr>
                    </w:div>
                  </w:divsChild>
                </w:div>
                <w:div w:id="1439789620">
                  <w:marLeft w:val="0"/>
                  <w:marRight w:val="0"/>
                  <w:marTop w:val="0"/>
                  <w:marBottom w:val="0"/>
                  <w:divBdr>
                    <w:top w:val="none" w:sz="0" w:space="0" w:color="auto"/>
                    <w:left w:val="none" w:sz="0" w:space="0" w:color="auto"/>
                    <w:bottom w:val="none" w:sz="0" w:space="0" w:color="auto"/>
                    <w:right w:val="none" w:sz="0" w:space="0" w:color="auto"/>
                  </w:divBdr>
                  <w:divsChild>
                    <w:div w:id="1463501304">
                      <w:marLeft w:val="0"/>
                      <w:marRight w:val="0"/>
                      <w:marTop w:val="0"/>
                      <w:marBottom w:val="0"/>
                      <w:divBdr>
                        <w:top w:val="none" w:sz="0" w:space="0" w:color="auto"/>
                        <w:left w:val="none" w:sz="0" w:space="0" w:color="auto"/>
                        <w:bottom w:val="none" w:sz="0" w:space="0" w:color="auto"/>
                        <w:right w:val="none" w:sz="0" w:space="0" w:color="auto"/>
                      </w:divBdr>
                    </w:div>
                  </w:divsChild>
                </w:div>
                <w:div w:id="1546722547">
                  <w:marLeft w:val="0"/>
                  <w:marRight w:val="0"/>
                  <w:marTop w:val="0"/>
                  <w:marBottom w:val="0"/>
                  <w:divBdr>
                    <w:top w:val="none" w:sz="0" w:space="0" w:color="auto"/>
                    <w:left w:val="none" w:sz="0" w:space="0" w:color="auto"/>
                    <w:bottom w:val="none" w:sz="0" w:space="0" w:color="auto"/>
                    <w:right w:val="none" w:sz="0" w:space="0" w:color="auto"/>
                  </w:divBdr>
                  <w:divsChild>
                    <w:div w:id="1404991222">
                      <w:marLeft w:val="0"/>
                      <w:marRight w:val="0"/>
                      <w:marTop w:val="0"/>
                      <w:marBottom w:val="0"/>
                      <w:divBdr>
                        <w:top w:val="none" w:sz="0" w:space="0" w:color="auto"/>
                        <w:left w:val="none" w:sz="0" w:space="0" w:color="auto"/>
                        <w:bottom w:val="none" w:sz="0" w:space="0" w:color="auto"/>
                        <w:right w:val="none" w:sz="0" w:space="0" w:color="auto"/>
                      </w:divBdr>
                    </w:div>
                  </w:divsChild>
                </w:div>
                <w:div w:id="2083137442">
                  <w:marLeft w:val="0"/>
                  <w:marRight w:val="0"/>
                  <w:marTop w:val="0"/>
                  <w:marBottom w:val="0"/>
                  <w:divBdr>
                    <w:top w:val="none" w:sz="0" w:space="0" w:color="auto"/>
                    <w:left w:val="none" w:sz="0" w:space="0" w:color="auto"/>
                    <w:bottom w:val="none" w:sz="0" w:space="0" w:color="auto"/>
                    <w:right w:val="none" w:sz="0" w:space="0" w:color="auto"/>
                  </w:divBdr>
                  <w:divsChild>
                    <w:div w:id="778373800">
                      <w:marLeft w:val="0"/>
                      <w:marRight w:val="0"/>
                      <w:marTop w:val="0"/>
                      <w:marBottom w:val="0"/>
                      <w:divBdr>
                        <w:top w:val="none" w:sz="0" w:space="0" w:color="auto"/>
                        <w:left w:val="none" w:sz="0" w:space="0" w:color="auto"/>
                        <w:bottom w:val="none" w:sz="0" w:space="0" w:color="auto"/>
                        <w:right w:val="none" w:sz="0" w:space="0" w:color="auto"/>
                      </w:divBdr>
                    </w:div>
                    <w:div w:id="1221475232">
                      <w:marLeft w:val="0"/>
                      <w:marRight w:val="0"/>
                      <w:marTop w:val="0"/>
                      <w:marBottom w:val="0"/>
                      <w:divBdr>
                        <w:top w:val="none" w:sz="0" w:space="0" w:color="auto"/>
                        <w:left w:val="none" w:sz="0" w:space="0" w:color="auto"/>
                        <w:bottom w:val="none" w:sz="0" w:space="0" w:color="auto"/>
                        <w:right w:val="none" w:sz="0" w:space="0" w:color="auto"/>
                      </w:divBdr>
                    </w:div>
                  </w:divsChild>
                </w:div>
                <w:div w:id="1879511551">
                  <w:marLeft w:val="0"/>
                  <w:marRight w:val="0"/>
                  <w:marTop w:val="0"/>
                  <w:marBottom w:val="0"/>
                  <w:divBdr>
                    <w:top w:val="none" w:sz="0" w:space="0" w:color="auto"/>
                    <w:left w:val="none" w:sz="0" w:space="0" w:color="auto"/>
                    <w:bottom w:val="none" w:sz="0" w:space="0" w:color="auto"/>
                    <w:right w:val="none" w:sz="0" w:space="0" w:color="auto"/>
                  </w:divBdr>
                  <w:divsChild>
                    <w:div w:id="123240023">
                      <w:marLeft w:val="0"/>
                      <w:marRight w:val="0"/>
                      <w:marTop w:val="0"/>
                      <w:marBottom w:val="0"/>
                      <w:divBdr>
                        <w:top w:val="none" w:sz="0" w:space="0" w:color="auto"/>
                        <w:left w:val="none" w:sz="0" w:space="0" w:color="auto"/>
                        <w:bottom w:val="none" w:sz="0" w:space="0" w:color="auto"/>
                        <w:right w:val="none" w:sz="0" w:space="0" w:color="auto"/>
                      </w:divBdr>
                    </w:div>
                  </w:divsChild>
                </w:div>
                <w:div w:id="990601940">
                  <w:marLeft w:val="0"/>
                  <w:marRight w:val="0"/>
                  <w:marTop w:val="0"/>
                  <w:marBottom w:val="0"/>
                  <w:divBdr>
                    <w:top w:val="none" w:sz="0" w:space="0" w:color="auto"/>
                    <w:left w:val="none" w:sz="0" w:space="0" w:color="auto"/>
                    <w:bottom w:val="none" w:sz="0" w:space="0" w:color="auto"/>
                    <w:right w:val="none" w:sz="0" w:space="0" w:color="auto"/>
                  </w:divBdr>
                  <w:divsChild>
                    <w:div w:id="1959408271">
                      <w:marLeft w:val="0"/>
                      <w:marRight w:val="0"/>
                      <w:marTop w:val="0"/>
                      <w:marBottom w:val="0"/>
                      <w:divBdr>
                        <w:top w:val="none" w:sz="0" w:space="0" w:color="auto"/>
                        <w:left w:val="none" w:sz="0" w:space="0" w:color="auto"/>
                        <w:bottom w:val="none" w:sz="0" w:space="0" w:color="auto"/>
                        <w:right w:val="none" w:sz="0" w:space="0" w:color="auto"/>
                      </w:divBdr>
                    </w:div>
                  </w:divsChild>
                </w:div>
                <w:div w:id="57872243">
                  <w:marLeft w:val="0"/>
                  <w:marRight w:val="0"/>
                  <w:marTop w:val="0"/>
                  <w:marBottom w:val="0"/>
                  <w:divBdr>
                    <w:top w:val="none" w:sz="0" w:space="0" w:color="auto"/>
                    <w:left w:val="none" w:sz="0" w:space="0" w:color="auto"/>
                    <w:bottom w:val="none" w:sz="0" w:space="0" w:color="auto"/>
                    <w:right w:val="none" w:sz="0" w:space="0" w:color="auto"/>
                  </w:divBdr>
                  <w:divsChild>
                    <w:div w:id="2050302735">
                      <w:marLeft w:val="0"/>
                      <w:marRight w:val="0"/>
                      <w:marTop w:val="0"/>
                      <w:marBottom w:val="0"/>
                      <w:divBdr>
                        <w:top w:val="none" w:sz="0" w:space="0" w:color="auto"/>
                        <w:left w:val="none" w:sz="0" w:space="0" w:color="auto"/>
                        <w:bottom w:val="none" w:sz="0" w:space="0" w:color="auto"/>
                        <w:right w:val="none" w:sz="0" w:space="0" w:color="auto"/>
                      </w:divBdr>
                    </w:div>
                  </w:divsChild>
                </w:div>
                <w:div w:id="2123724440">
                  <w:marLeft w:val="0"/>
                  <w:marRight w:val="0"/>
                  <w:marTop w:val="0"/>
                  <w:marBottom w:val="0"/>
                  <w:divBdr>
                    <w:top w:val="none" w:sz="0" w:space="0" w:color="auto"/>
                    <w:left w:val="none" w:sz="0" w:space="0" w:color="auto"/>
                    <w:bottom w:val="none" w:sz="0" w:space="0" w:color="auto"/>
                    <w:right w:val="none" w:sz="0" w:space="0" w:color="auto"/>
                  </w:divBdr>
                  <w:divsChild>
                    <w:div w:id="920329181">
                      <w:marLeft w:val="0"/>
                      <w:marRight w:val="0"/>
                      <w:marTop w:val="0"/>
                      <w:marBottom w:val="0"/>
                      <w:divBdr>
                        <w:top w:val="none" w:sz="0" w:space="0" w:color="auto"/>
                        <w:left w:val="none" w:sz="0" w:space="0" w:color="auto"/>
                        <w:bottom w:val="none" w:sz="0" w:space="0" w:color="auto"/>
                        <w:right w:val="none" w:sz="0" w:space="0" w:color="auto"/>
                      </w:divBdr>
                    </w:div>
                  </w:divsChild>
                </w:div>
                <w:div w:id="877819754">
                  <w:marLeft w:val="0"/>
                  <w:marRight w:val="0"/>
                  <w:marTop w:val="0"/>
                  <w:marBottom w:val="0"/>
                  <w:divBdr>
                    <w:top w:val="none" w:sz="0" w:space="0" w:color="auto"/>
                    <w:left w:val="none" w:sz="0" w:space="0" w:color="auto"/>
                    <w:bottom w:val="none" w:sz="0" w:space="0" w:color="auto"/>
                    <w:right w:val="none" w:sz="0" w:space="0" w:color="auto"/>
                  </w:divBdr>
                  <w:divsChild>
                    <w:div w:id="1065419537">
                      <w:marLeft w:val="0"/>
                      <w:marRight w:val="0"/>
                      <w:marTop w:val="0"/>
                      <w:marBottom w:val="0"/>
                      <w:divBdr>
                        <w:top w:val="none" w:sz="0" w:space="0" w:color="auto"/>
                        <w:left w:val="none" w:sz="0" w:space="0" w:color="auto"/>
                        <w:bottom w:val="none" w:sz="0" w:space="0" w:color="auto"/>
                        <w:right w:val="none" w:sz="0" w:space="0" w:color="auto"/>
                      </w:divBdr>
                    </w:div>
                  </w:divsChild>
                </w:div>
                <w:div w:id="1607731326">
                  <w:marLeft w:val="0"/>
                  <w:marRight w:val="0"/>
                  <w:marTop w:val="0"/>
                  <w:marBottom w:val="0"/>
                  <w:divBdr>
                    <w:top w:val="none" w:sz="0" w:space="0" w:color="auto"/>
                    <w:left w:val="none" w:sz="0" w:space="0" w:color="auto"/>
                    <w:bottom w:val="none" w:sz="0" w:space="0" w:color="auto"/>
                    <w:right w:val="none" w:sz="0" w:space="0" w:color="auto"/>
                  </w:divBdr>
                  <w:divsChild>
                    <w:div w:id="1442148342">
                      <w:marLeft w:val="0"/>
                      <w:marRight w:val="0"/>
                      <w:marTop w:val="0"/>
                      <w:marBottom w:val="0"/>
                      <w:divBdr>
                        <w:top w:val="none" w:sz="0" w:space="0" w:color="auto"/>
                        <w:left w:val="none" w:sz="0" w:space="0" w:color="auto"/>
                        <w:bottom w:val="none" w:sz="0" w:space="0" w:color="auto"/>
                        <w:right w:val="none" w:sz="0" w:space="0" w:color="auto"/>
                      </w:divBdr>
                    </w:div>
                  </w:divsChild>
                </w:div>
                <w:div w:id="374277342">
                  <w:marLeft w:val="0"/>
                  <w:marRight w:val="0"/>
                  <w:marTop w:val="0"/>
                  <w:marBottom w:val="0"/>
                  <w:divBdr>
                    <w:top w:val="none" w:sz="0" w:space="0" w:color="auto"/>
                    <w:left w:val="none" w:sz="0" w:space="0" w:color="auto"/>
                    <w:bottom w:val="none" w:sz="0" w:space="0" w:color="auto"/>
                    <w:right w:val="none" w:sz="0" w:space="0" w:color="auto"/>
                  </w:divBdr>
                  <w:divsChild>
                    <w:div w:id="1195458004">
                      <w:marLeft w:val="0"/>
                      <w:marRight w:val="0"/>
                      <w:marTop w:val="0"/>
                      <w:marBottom w:val="0"/>
                      <w:divBdr>
                        <w:top w:val="none" w:sz="0" w:space="0" w:color="auto"/>
                        <w:left w:val="none" w:sz="0" w:space="0" w:color="auto"/>
                        <w:bottom w:val="none" w:sz="0" w:space="0" w:color="auto"/>
                        <w:right w:val="none" w:sz="0" w:space="0" w:color="auto"/>
                      </w:divBdr>
                    </w:div>
                  </w:divsChild>
                </w:div>
                <w:div w:id="1225873650">
                  <w:marLeft w:val="0"/>
                  <w:marRight w:val="0"/>
                  <w:marTop w:val="0"/>
                  <w:marBottom w:val="0"/>
                  <w:divBdr>
                    <w:top w:val="none" w:sz="0" w:space="0" w:color="auto"/>
                    <w:left w:val="none" w:sz="0" w:space="0" w:color="auto"/>
                    <w:bottom w:val="none" w:sz="0" w:space="0" w:color="auto"/>
                    <w:right w:val="none" w:sz="0" w:space="0" w:color="auto"/>
                  </w:divBdr>
                  <w:divsChild>
                    <w:div w:id="1026906010">
                      <w:marLeft w:val="0"/>
                      <w:marRight w:val="0"/>
                      <w:marTop w:val="0"/>
                      <w:marBottom w:val="0"/>
                      <w:divBdr>
                        <w:top w:val="none" w:sz="0" w:space="0" w:color="auto"/>
                        <w:left w:val="none" w:sz="0" w:space="0" w:color="auto"/>
                        <w:bottom w:val="none" w:sz="0" w:space="0" w:color="auto"/>
                        <w:right w:val="none" w:sz="0" w:space="0" w:color="auto"/>
                      </w:divBdr>
                    </w:div>
                  </w:divsChild>
                </w:div>
                <w:div w:id="182791803">
                  <w:marLeft w:val="0"/>
                  <w:marRight w:val="0"/>
                  <w:marTop w:val="0"/>
                  <w:marBottom w:val="0"/>
                  <w:divBdr>
                    <w:top w:val="none" w:sz="0" w:space="0" w:color="auto"/>
                    <w:left w:val="none" w:sz="0" w:space="0" w:color="auto"/>
                    <w:bottom w:val="none" w:sz="0" w:space="0" w:color="auto"/>
                    <w:right w:val="none" w:sz="0" w:space="0" w:color="auto"/>
                  </w:divBdr>
                  <w:divsChild>
                    <w:div w:id="1306355014">
                      <w:marLeft w:val="0"/>
                      <w:marRight w:val="0"/>
                      <w:marTop w:val="0"/>
                      <w:marBottom w:val="0"/>
                      <w:divBdr>
                        <w:top w:val="none" w:sz="0" w:space="0" w:color="auto"/>
                        <w:left w:val="none" w:sz="0" w:space="0" w:color="auto"/>
                        <w:bottom w:val="none" w:sz="0" w:space="0" w:color="auto"/>
                        <w:right w:val="none" w:sz="0" w:space="0" w:color="auto"/>
                      </w:divBdr>
                    </w:div>
                    <w:div w:id="1242563524">
                      <w:marLeft w:val="0"/>
                      <w:marRight w:val="0"/>
                      <w:marTop w:val="0"/>
                      <w:marBottom w:val="0"/>
                      <w:divBdr>
                        <w:top w:val="none" w:sz="0" w:space="0" w:color="auto"/>
                        <w:left w:val="none" w:sz="0" w:space="0" w:color="auto"/>
                        <w:bottom w:val="none" w:sz="0" w:space="0" w:color="auto"/>
                        <w:right w:val="none" w:sz="0" w:space="0" w:color="auto"/>
                      </w:divBdr>
                    </w:div>
                  </w:divsChild>
                </w:div>
                <w:div w:id="1816987166">
                  <w:marLeft w:val="0"/>
                  <w:marRight w:val="0"/>
                  <w:marTop w:val="0"/>
                  <w:marBottom w:val="0"/>
                  <w:divBdr>
                    <w:top w:val="none" w:sz="0" w:space="0" w:color="auto"/>
                    <w:left w:val="none" w:sz="0" w:space="0" w:color="auto"/>
                    <w:bottom w:val="none" w:sz="0" w:space="0" w:color="auto"/>
                    <w:right w:val="none" w:sz="0" w:space="0" w:color="auto"/>
                  </w:divBdr>
                  <w:divsChild>
                    <w:div w:id="881214164">
                      <w:marLeft w:val="0"/>
                      <w:marRight w:val="0"/>
                      <w:marTop w:val="0"/>
                      <w:marBottom w:val="0"/>
                      <w:divBdr>
                        <w:top w:val="none" w:sz="0" w:space="0" w:color="auto"/>
                        <w:left w:val="none" w:sz="0" w:space="0" w:color="auto"/>
                        <w:bottom w:val="none" w:sz="0" w:space="0" w:color="auto"/>
                        <w:right w:val="none" w:sz="0" w:space="0" w:color="auto"/>
                      </w:divBdr>
                    </w:div>
                  </w:divsChild>
                </w:div>
                <w:div w:id="1224559327">
                  <w:marLeft w:val="0"/>
                  <w:marRight w:val="0"/>
                  <w:marTop w:val="0"/>
                  <w:marBottom w:val="0"/>
                  <w:divBdr>
                    <w:top w:val="none" w:sz="0" w:space="0" w:color="auto"/>
                    <w:left w:val="none" w:sz="0" w:space="0" w:color="auto"/>
                    <w:bottom w:val="none" w:sz="0" w:space="0" w:color="auto"/>
                    <w:right w:val="none" w:sz="0" w:space="0" w:color="auto"/>
                  </w:divBdr>
                  <w:divsChild>
                    <w:div w:id="642655710">
                      <w:marLeft w:val="0"/>
                      <w:marRight w:val="0"/>
                      <w:marTop w:val="0"/>
                      <w:marBottom w:val="0"/>
                      <w:divBdr>
                        <w:top w:val="none" w:sz="0" w:space="0" w:color="auto"/>
                        <w:left w:val="none" w:sz="0" w:space="0" w:color="auto"/>
                        <w:bottom w:val="none" w:sz="0" w:space="0" w:color="auto"/>
                        <w:right w:val="none" w:sz="0" w:space="0" w:color="auto"/>
                      </w:divBdr>
                    </w:div>
                  </w:divsChild>
                </w:div>
                <w:div w:id="1970820762">
                  <w:marLeft w:val="0"/>
                  <w:marRight w:val="0"/>
                  <w:marTop w:val="0"/>
                  <w:marBottom w:val="0"/>
                  <w:divBdr>
                    <w:top w:val="none" w:sz="0" w:space="0" w:color="auto"/>
                    <w:left w:val="none" w:sz="0" w:space="0" w:color="auto"/>
                    <w:bottom w:val="none" w:sz="0" w:space="0" w:color="auto"/>
                    <w:right w:val="none" w:sz="0" w:space="0" w:color="auto"/>
                  </w:divBdr>
                  <w:divsChild>
                    <w:div w:id="1669863846">
                      <w:marLeft w:val="0"/>
                      <w:marRight w:val="0"/>
                      <w:marTop w:val="0"/>
                      <w:marBottom w:val="0"/>
                      <w:divBdr>
                        <w:top w:val="none" w:sz="0" w:space="0" w:color="auto"/>
                        <w:left w:val="none" w:sz="0" w:space="0" w:color="auto"/>
                        <w:bottom w:val="none" w:sz="0" w:space="0" w:color="auto"/>
                        <w:right w:val="none" w:sz="0" w:space="0" w:color="auto"/>
                      </w:divBdr>
                    </w:div>
                  </w:divsChild>
                </w:div>
                <w:div w:id="1757051522">
                  <w:marLeft w:val="0"/>
                  <w:marRight w:val="0"/>
                  <w:marTop w:val="0"/>
                  <w:marBottom w:val="0"/>
                  <w:divBdr>
                    <w:top w:val="none" w:sz="0" w:space="0" w:color="auto"/>
                    <w:left w:val="none" w:sz="0" w:space="0" w:color="auto"/>
                    <w:bottom w:val="none" w:sz="0" w:space="0" w:color="auto"/>
                    <w:right w:val="none" w:sz="0" w:space="0" w:color="auto"/>
                  </w:divBdr>
                  <w:divsChild>
                    <w:div w:id="17038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4269">
          <w:marLeft w:val="0"/>
          <w:marRight w:val="0"/>
          <w:marTop w:val="0"/>
          <w:marBottom w:val="0"/>
          <w:divBdr>
            <w:top w:val="none" w:sz="0" w:space="0" w:color="auto"/>
            <w:left w:val="none" w:sz="0" w:space="0" w:color="auto"/>
            <w:bottom w:val="none" w:sz="0" w:space="0" w:color="auto"/>
            <w:right w:val="none" w:sz="0" w:space="0" w:color="auto"/>
          </w:divBdr>
        </w:div>
        <w:div w:id="111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284D69-A759-3543-929F-33AD34AC2FF4}" type="doc">
      <dgm:prSet loTypeId="urn:microsoft.com/office/officeart/2005/8/layout/hProcess6" loCatId="" qsTypeId="urn:microsoft.com/office/officeart/2005/8/quickstyle/simple1" qsCatId="simple" csTypeId="urn:microsoft.com/office/officeart/2005/8/colors/colorful2" csCatId="colorful" phldr="1"/>
      <dgm:spPr/>
      <dgm:t>
        <a:bodyPr/>
        <a:lstStyle/>
        <a:p>
          <a:endParaRPr lang="en-US"/>
        </a:p>
      </dgm:t>
    </dgm:pt>
    <dgm:pt modelId="{819144F7-F6DC-4F49-8C63-8836179A92CF}">
      <dgm:prSet phldrT="[Text]"/>
      <dgm:spPr/>
      <dgm:t>
        <a:bodyPr/>
        <a:lstStyle/>
        <a:p>
          <a:r>
            <a:rPr lang="en-US"/>
            <a:t>2021 </a:t>
          </a:r>
        </a:p>
      </dgm:t>
    </dgm:pt>
    <dgm:pt modelId="{514AAEDE-782A-B94B-9BBB-3A3143B4FC65}" type="parTrans" cxnId="{E774D3F4-5CD6-F047-90D4-4D3DE29E151C}">
      <dgm:prSet/>
      <dgm:spPr/>
      <dgm:t>
        <a:bodyPr/>
        <a:lstStyle/>
        <a:p>
          <a:endParaRPr lang="en-US"/>
        </a:p>
      </dgm:t>
    </dgm:pt>
    <dgm:pt modelId="{0501E5CF-235B-5D40-9107-66BACA6A0C82}" type="sibTrans" cxnId="{E774D3F4-5CD6-F047-90D4-4D3DE29E151C}">
      <dgm:prSet/>
      <dgm:spPr/>
      <dgm:t>
        <a:bodyPr/>
        <a:lstStyle/>
        <a:p>
          <a:endParaRPr lang="en-US"/>
        </a:p>
      </dgm:t>
    </dgm:pt>
    <dgm:pt modelId="{832D4698-D5E8-494A-8CC4-F2D10490F931}">
      <dgm:prSet phldrT="[Text]"/>
      <dgm:spPr/>
      <dgm:t>
        <a:bodyPr/>
        <a:lstStyle/>
        <a:p>
          <a:r>
            <a:rPr lang="en-US"/>
            <a:t>Baseline Survey</a:t>
          </a:r>
        </a:p>
      </dgm:t>
    </dgm:pt>
    <dgm:pt modelId="{57E1E659-3F0C-4C43-995B-205893AEC7C3}" type="parTrans" cxnId="{2D7BFC79-E1D9-BE45-9DE4-B8E1D3B9B39F}">
      <dgm:prSet/>
      <dgm:spPr/>
      <dgm:t>
        <a:bodyPr/>
        <a:lstStyle/>
        <a:p>
          <a:endParaRPr lang="en-US"/>
        </a:p>
      </dgm:t>
    </dgm:pt>
    <dgm:pt modelId="{D2BA4AA0-890B-7A41-86A7-94BF5BBABD85}" type="sibTrans" cxnId="{2D7BFC79-E1D9-BE45-9DE4-B8E1D3B9B39F}">
      <dgm:prSet/>
      <dgm:spPr/>
      <dgm:t>
        <a:bodyPr/>
        <a:lstStyle/>
        <a:p>
          <a:endParaRPr lang="en-US"/>
        </a:p>
      </dgm:t>
    </dgm:pt>
    <dgm:pt modelId="{0014DD62-D056-304D-9AAB-FE681CC70175}">
      <dgm:prSet phldrT="[Text]" phldr="1"/>
      <dgm:spPr/>
      <dgm:t>
        <a:bodyPr/>
        <a:lstStyle/>
        <a:p>
          <a:endParaRPr lang="en-US"/>
        </a:p>
      </dgm:t>
    </dgm:pt>
    <dgm:pt modelId="{A5FD2711-F1A1-604F-9EDC-BB36CD6F154E}" type="parTrans" cxnId="{D9D98DD6-6107-2E43-8BE8-26BFA78F6AD7}">
      <dgm:prSet/>
      <dgm:spPr/>
      <dgm:t>
        <a:bodyPr/>
        <a:lstStyle/>
        <a:p>
          <a:endParaRPr lang="en-US"/>
        </a:p>
      </dgm:t>
    </dgm:pt>
    <dgm:pt modelId="{F96D26EC-79D6-5541-842D-1BF58884239D}" type="sibTrans" cxnId="{D9D98DD6-6107-2E43-8BE8-26BFA78F6AD7}">
      <dgm:prSet/>
      <dgm:spPr/>
      <dgm:t>
        <a:bodyPr/>
        <a:lstStyle/>
        <a:p>
          <a:endParaRPr lang="en-US"/>
        </a:p>
      </dgm:t>
    </dgm:pt>
    <dgm:pt modelId="{0ED8695F-AD0F-E44B-8F03-E87D315D8896}">
      <dgm:prSet phldrT="[Text]"/>
      <dgm:spPr/>
      <dgm:t>
        <a:bodyPr/>
        <a:lstStyle/>
        <a:p>
          <a:r>
            <a:rPr lang="en-US"/>
            <a:t>2023</a:t>
          </a:r>
        </a:p>
      </dgm:t>
    </dgm:pt>
    <dgm:pt modelId="{3DA1DB67-7299-4840-9977-457B6712F7DA}" type="parTrans" cxnId="{23AB33FA-5202-ED47-A995-A9F4EFF9375B}">
      <dgm:prSet/>
      <dgm:spPr/>
      <dgm:t>
        <a:bodyPr/>
        <a:lstStyle/>
        <a:p>
          <a:endParaRPr lang="en-US"/>
        </a:p>
      </dgm:t>
    </dgm:pt>
    <dgm:pt modelId="{1B4FAE4D-8E7D-6746-93F4-74837F492F2B}" type="sibTrans" cxnId="{23AB33FA-5202-ED47-A995-A9F4EFF9375B}">
      <dgm:prSet/>
      <dgm:spPr/>
      <dgm:t>
        <a:bodyPr/>
        <a:lstStyle/>
        <a:p>
          <a:endParaRPr lang="en-US"/>
        </a:p>
      </dgm:t>
    </dgm:pt>
    <dgm:pt modelId="{267DAC54-A87A-E745-B260-E8C239D1D212}">
      <dgm:prSet phldrT="[Text]"/>
      <dgm:spPr/>
      <dgm:t>
        <a:bodyPr/>
        <a:lstStyle/>
        <a:p>
          <a:r>
            <a:rPr lang="en-US"/>
            <a:t>Mid-Line Survey</a:t>
          </a:r>
        </a:p>
      </dgm:t>
    </dgm:pt>
    <dgm:pt modelId="{D48E13D3-50C6-E44C-8C14-D6DC14B1EFCD}" type="parTrans" cxnId="{30CD47B5-D8A7-FE46-A637-E9633A3C5052}">
      <dgm:prSet/>
      <dgm:spPr/>
      <dgm:t>
        <a:bodyPr/>
        <a:lstStyle/>
        <a:p>
          <a:endParaRPr lang="en-US"/>
        </a:p>
      </dgm:t>
    </dgm:pt>
    <dgm:pt modelId="{6856D687-1F10-3341-94FD-F497F1EB33DB}" type="sibTrans" cxnId="{30CD47B5-D8A7-FE46-A637-E9633A3C5052}">
      <dgm:prSet/>
      <dgm:spPr/>
      <dgm:t>
        <a:bodyPr/>
        <a:lstStyle/>
        <a:p>
          <a:endParaRPr lang="en-US"/>
        </a:p>
      </dgm:t>
    </dgm:pt>
    <dgm:pt modelId="{3D61F388-640A-464C-99E6-BB2BADAE9491}">
      <dgm:prSet phldrT="[Text]"/>
      <dgm:spPr/>
      <dgm:t>
        <a:bodyPr/>
        <a:lstStyle/>
        <a:p>
          <a:r>
            <a:rPr lang="en-US"/>
            <a:t>Mid Term Review</a:t>
          </a:r>
        </a:p>
      </dgm:t>
    </dgm:pt>
    <dgm:pt modelId="{8347601D-5FC8-9749-A7BA-A5CEB1352B2F}" type="parTrans" cxnId="{634C13E0-11AD-B645-91DC-51BDA0C5B1F9}">
      <dgm:prSet/>
      <dgm:spPr/>
      <dgm:t>
        <a:bodyPr/>
        <a:lstStyle/>
        <a:p>
          <a:endParaRPr lang="en-US"/>
        </a:p>
      </dgm:t>
    </dgm:pt>
    <dgm:pt modelId="{9DE06FF7-E834-624B-910C-5C9BA67982A1}" type="sibTrans" cxnId="{634C13E0-11AD-B645-91DC-51BDA0C5B1F9}">
      <dgm:prSet/>
      <dgm:spPr/>
      <dgm:t>
        <a:bodyPr/>
        <a:lstStyle/>
        <a:p>
          <a:endParaRPr lang="en-US"/>
        </a:p>
      </dgm:t>
    </dgm:pt>
    <dgm:pt modelId="{E6752CD7-E84B-8A48-A367-E4CB8B0846CC}">
      <dgm:prSet phldrT="[Text]"/>
      <dgm:spPr/>
      <dgm:t>
        <a:bodyPr/>
        <a:lstStyle/>
        <a:p>
          <a:r>
            <a:rPr lang="en-US"/>
            <a:t>2025</a:t>
          </a:r>
        </a:p>
      </dgm:t>
    </dgm:pt>
    <dgm:pt modelId="{5AA66F03-D2AB-F142-BE23-F3488BC167C3}" type="parTrans" cxnId="{26919930-83A9-6D41-BCF8-D939B491DCF4}">
      <dgm:prSet/>
      <dgm:spPr/>
      <dgm:t>
        <a:bodyPr/>
        <a:lstStyle/>
        <a:p>
          <a:endParaRPr lang="en-US"/>
        </a:p>
      </dgm:t>
    </dgm:pt>
    <dgm:pt modelId="{4ADBECCE-C992-CB4C-8EEE-B2591817D40A}" type="sibTrans" cxnId="{26919930-83A9-6D41-BCF8-D939B491DCF4}">
      <dgm:prSet/>
      <dgm:spPr/>
      <dgm:t>
        <a:bodyPr/>
        <a:lstStyle/>
        <a:p>
          <a:endParaRPr lang="en-US"/>
        </a:p>
      </dgm:t>
    </dgm:pt>
    <dgm:pt modelId="{19CC2731-D44F-984D-9B64-7F75FE90B2AE}">
      <dgm:prSet phldrT="[Text]"/>
      <dgm:spPr/>
      <dgm:t>
        <a:bodyPr/>
        <a:lstStyle/>
        <a:p>
          <a:r>
            <a:rPr lang="en-US"/>
            <a:t>EOL Suvey</a:t>
          </a:r>
        </a:p>
      </dgm:t>
    </dgm:pt>
    <dgm:pt modelId="{22E32B66-B02E-4740-AFDE-A7DEC854A357}" type="parTrans" cxnId="{5BD1A96F-0491-464D-B523-943EDA7FBD40}">
      <dgm:prSet/>
      <dgm:spPr/>
      <dgm:t>
        <a:bodyPr/>
        <a:lstStyle/>
        <a:p>
          <a:endParaRPr lang="en-US"/>
        </a:p>
      </dgm:t>
    </dgm:pt>
    <dgm:pt modelId="{68214A2E-C3EC-914B-AE9C-1AABEC529AB9}" type="sibTrans" cxnId="{5BD1A96F-0491-464D-B523-943EDA7FBD40}">
      <dgm:prSet/>
      <dgm:spPr/>
      <dgm:t>
        <a:bodyPr/>
        <a:lstStyle/>
        <a:p>
          <a:endParaRPr lang="en-US"/>
        </a:p>
      </dgm:t>
    </dgm:pt>
    <dgm:pt modelId="{55F137B8-04FA-3844-8C54-69754A005E64}">
      <dgm:prSet phldrT="[Text]"/>
      <dgm:spPr/>
      <dgm:t>
        <a:bodyPr/>
        <a:lstStyle/>
        <a:p>
          <a:r>
            <a:rPr lang="en-US"/>
            <a:t>Projec Completion Report</a:t>
          </a:r>
        </a:p>
      </dgm:t>
    </dgm:pt>
    <dgm:pt modelId="{0F80311C-C5A4-D043-BE77-0833E8FA135D}" type="parTrans" cxnId="{2CEA0694-4145-F647-B0F6-5389CBD6B62E}">
      <dgm:prSet/>
      <dgm:spPr/>
      <dgm:t>
        <a:bodyPr/>
        <a:lstStyle/>
        <a:p>
          <a:endParaRPr lang="en-US"/>
        </a:p>
      </dgm:t>
    </dgm:pt>
    <dgm:pt modelId="{42FA185A-D9CD-3242-AB7C-11031BAE4C27}" type="sibTrans" cxnId="{2CEA0694-4145-F647-B0F6-5389CBD6B62E}">
      <dgm:prSet/>
      <dgm:spPr/>
      <dgm:t>
        <a:bodyPr/>
        <a:lstStyle/>
        <a:p>
          <a:endParaRPr lang="en-US"/>
        </a:p>
      </dgm:t>
    </dgm:pt>
    <dgm:pt modelId="{9CF05082-B1EA-FD49-ADCE-B3205C179C12}" type="pres">
      <dgm:prSet presAssocID="{E2284D69-A759-3543-929F-33AD34AC2FF4}" presName="theList" presStyleCnt="0">
        <dgm:presLayoutVars>
          <dgm:dir/>
          <dgm:animLvl val="lvl"/>
          <dgm:resizeHandles val="exact"/>
        </dgm:presLayoutVars>
      </dgm:prSet>
      <dgm:spPr/>
    </dgm:pt>
    <dgm:pt modelId="{7085B61E-5F59-EE45-B802-F1F2F4361C73}" type="pres">
      <dgm:prSet presAssocID="{819144F7-F6DC-4F49-8C63-8836179A92CF}" presName="compNode" presStyleCnt="0"/>
      <dgm:spPr/>
    </dgm:pt>
    <dgm:pt modelId="{87A5996C-8CDC-ED43-8B27-350581775642}" type="pres">
      <dgm:prSet presAssocID="{819144F7-F6DC-4F49-8C63-8836179A92CF}" presName="noGeometry" presStyleCnt="0"/>
      <dgm:spPr/>
    </dgm:pt>
    <dgm:pt modelId="{05256392-397A-3142-BC80-A8B1B20439C5}" type="pres">
      <dgm:prSet presAssocID="{819144F7-F6DC-4F49-8C63-8836179A92CF}" presName="childTextVisible" presStyleLbl="bgAccFollowNode1" presStyleIdx="0" presStyleCnt="3">
        <dgm:presLayoutVars>
          <dgm:bulletEnabled val="1"/>
        </dgm:presLayoutVars>
      </dgm:prSet>
      <dgm:spPr/>
    </dgm:pt>
    <dgm:pt modelId="{34AF2FC8-E31E-CC45-9521-77944DC75646}" type="pres">
      <dgm:prSet presAssocID="{819144F7-F6DC-4F49-8C63-8836179A92CF}" presName="childTextHidden" presStyleLbl="bgAccFollowNode1" presStyleIdx="0" presStyleCnt="3"/>
      <dgm:spPr/>
    </dgm:pt>
    <dgm:pt modelId="{33780EDC-B2DE-C749-BA07-9BF132525C03}" type="pres">
      <dgm:prSet presAssocID="{819144F7-F6DC-4F49-8C63-8836179A92CF}" presName="parentText" presStyleLbl="node1" presStyleIdx="0" presStyleCnt="3">
        <dgm:presLayoutVars>
          <dgm:chMax val="1"/>
          <dgm:bulletEnabled val="1"/>
        </dgm:presLayoutVars>
      </dgm:prSet>
      <dgm:spPr/>
    </dgm:pt>
    <dgm:pt modelId="{29597227-17E4-724E-9EBA-4CD20C174F37}" type="pres">
      <dgm:prSet presAssocID="{819144F7-F6DC-4F49-8C63-8836179A92CF}" presName="aSpace" presStyleCnt="0"/>
      <dgm:spPr/>
    </dgm:pt>
    <dgm:pt modelId="{5B2F73AB-29E2-AF4F-88DC-FC7B39C9707E}" type="pres">
      <dgm:prSet presAssocID="{0ED8695F-AD0F-E44B-8F03-E87D315D8896}" presName="compNode" presStyleCnt="0"/>
      <dgm:spPr/>
    </dgm:pt>
    <dgm:pt modelId="{21D03697-2908-C742-B883-78A02ACD00A3}" type="pres">
      <dgm:prSet presAssocID="{0ED8695F-AD0F-E44B-8F03-E87D315D8896}" presName="noGeometry" presStyleCnt="0"/>
      <dgm:spPr/>
    </dgm:pt>
    <dgm:pt modelId="{A19FDD27-C6BB-5D47-A3AF-5B143DD64E84}" type="pres">
      <dgm:prSet presAssocID="{0ED8695F-AD0F-E44B-8F03-E87D315D8896}" presName="childTextVisible" presStyleLbl="bgAccFollowNode1" presStyleIdx="1" presStyleCnt="3">
        <dgm:presLayoutVars>
          <dgm:bulletEnabled val="1"/>
        </dgm:presLayoutVars>
      </dgm:prSet>
      <dgm:spPr/>
    </dgm:pt>
    <dgm:pt modelId="{29BA3957-587B-A843-86A2-648F2D70A8C3}" type="pres">
      <dgm:prSet presAssocID="{0ED8695F-AD0F-E44B-8F03-E87D315D8896}" presName="childTextHidden" presStyleLbl="bgAccFollowNode1" presStyleIdx="1" presStyleCnt="3"/>
      <dgm:spPr/>
    </dgm:pt>
    <dgm:pt modelId="{D38B439F-9762-FE42-924A-014DACBCD105}" type="pres">
      <dgm:prSet presAssocID="{0ED8695F-AD0F-E44B-8F03-E87D315D8896}" presName="parentText" presStyleLbl="node1" presStyleIdx="1" presStyleCnt="3">
        <dgm:presLayoutVars>
          <dgm:chMax val="1"/>
          <dgm:bulletEnabled val="1"/>
        </dgm:presLayoutVars>
      </dgm:prSet>
      <dgm:spPr/>
    </dgm:pt>
    <dgm:pt modelId="{323CDBB1-C8C1-084C-B8A5-5A48693D9BA1}" type="pres">
      <dgm:prSet presAssocID="{0ED8695F-AD0F-E44B-8F03-E87D315D8896}" presName="aSpace" presStyleCnt="0"/>
      <dgm:spPr/>
    </dgm:pt>
    <dgm:pt modelId="{16E387B7-AC74-2149-9C81-E46936F607E9}" type="pres">
      <dgm:prSet presAssocID="{E6752CD7-E84B-8A48-A367-E4CB8B0846CC}" presName="compNode" presStyleCnt="0"/>
      <dgm:spPr/>
    </dgm:pt>
    <dgm:pt modelId="{28EA3FBB-20CD-094A-BE92-B7891A89CB52}" type="pres">
      <dgm:prSet presAssocID="{E6752CD7-E84B-8A48-A367-E4CB8B0846CC}" presName="noGeometry" presStyleCnt="0"/>
      <dgm:spPr/>
    </dgm:pt>
    <dgm:pt modelId="{C0C4C317-995C-5043-B3F1-460F12654AE3}" type="pres">
      <dgm:prSet presAssocID="{E6752CD7-E84B-8A48-A367-E4CB8B0846CC}" presName="childTextVisible" presStyleLbl="bgAccFollowNode1" presStyleIdx="2" presStyleCnt="3">
        <dgm:presLayoutVars>
          <dgm:bulletEnabled val="1"/>
        </dgm:presLayoutVars>
      </dgm:prSet>
      <dgm:spPr/>
    </dgm:pt>
    <dgm:pt modelId="{64A5ABF8-B7C8-C543-9045-92274C3604DC}" type="pres">
      <dgm:prSet presAssocID="{E6752CD7-E84B-8A48-A367-E4CB8B0846CC}" presName="childTextHidden" presStyleLbl="bgAccFollowNode1" presStyleIdx="2" presStyleCnt="3"/>
      <dgm:spPr/>
    </dgm:pt>
    <dgm:pt modelId="{E37127EC-6ED3-F648-9CAF-D03447C6B446}" type="pres">
      <dgm:prSet presAssocID="{E6752CD7-E84B-8A48-A367-E4CB8B0846CC}" presName="parentText" presStyleLbl="node1" presStyleIdx="2" presStyleCnt="3">
        <dgm:presLayoutVars>
          <dgm:chMax val="1"/>
          <dgm:bulletEnabled val="1"/>
        </dgm:presLayoutVars>
      </dgm:prSet>
      <dgm:spPr/>
    </dgm:pt>
  </dgm:ptLst>
  <dgm:cxnLst>
    <dgm:cxn modelId="{7C0B4413-CE46-544D-A7C9-1620D267262B}" type="presOf" srcId="{3D61F388-640A-464C-99E6-BB2BADAE9491}" destId="{29BA3957-587B-A843-86A2-648F2D70A8C3}" srcOrd="1" destOrd="1" presId="urn:microsoft.com/office/officeart/2005/8/layout/hProcess6"/>
    <dgm:cxn modelId="{3E39F513-DD13-EF4A-994F-5A54F6F07EC4}" type="presOf" srcId="{267DAC54-A87A-E745-B260-E8C239D1D212}" destId="{29BA3957-587B-A843-86A2-648F2D70A8C3}" srcOrd="1" destOrd="0" presId="urn:microsoft.com/office/officeart/2005/8/layout/hProcess6"/>
    <dgm:cxn modelId="{26919930-83A9-6D41-BCF8-D939B491DCF4}" srcId="{E2284D69-A759-3543-929F-33AD34AC2FF4}" destId="{E6752CD7-E84B-8A48-A367-E4CB8B0846CC}" srcOrd="2" destOrd="0" parTransId="{5AA66F03-D2AB-F142-BE23-F3488BC167C3}" sibTransId="{4ADBECCE-C992-CB4C-8EEE-B2591817D40A}"/>
    <dgm:cxn modelId="{E621433D-0742-4E4A-B5A6-5D449EF9C5CB}" type="presOf" srcId="{0ED8695F-AD0F-E44B-8F03-E87D315D8896}" destId="{D38B439F-9762-FE42-924A-014DACBCD105}" srcOrd="0" destOrd="0" presId="urn:microsoft.com/office/officeart/2005/8/layout/hProcess6"/>
    <dgm:cxn modelId="{CF452A41-91CD-B24F-B337-E5A908C39CED}" type="presOf" srcId="{55F137B8-04FA-3844-8C54-69754A005E64}" destId="{C0C4C317-995C-5043-B3F1-460F12654AE3}" srcOrd="0" destOrd="1" presId="urn:microsoft.com/office/officeart/2005/8/layout/hProcess6"/>
    <dgm:cxn modelId="{8557C66A-DEFC-7D49-8EF2-4833633D4FC3}" type="presOf" srcId="{E6752CD7-E84B-8A48-A367-E4CB8B0846CC}" destId="{E37127EC-6ED3-F648-9CAF-D03447C6B446}" srcOrd="0" destOrd="0" presId="urn:microsoft.com/office/officeart/2005/8/layout/hProcess6"/>
    <dgm:cxn modelId="{5BD1A96F-0491-464D-B523-943EDA7FBD40}" srcId="{E6752CD7-E84B-8A48-A367-E4CB8B0846CC}" destId="{19CC2731-D44F-984D-9B64-7F75FE90B2AE}" srcOrd="0" destOrd="0" parTransId="{22E32B66-B02E-4740-AFDE-A7DEC854A357}" sibTransId="{68214A2E-C3EC-914B-AE9C-1AABEC529AB9}"/>
    <dgm:cxn modelId="{ABD4C170-D10A-8B45-B890-018ADB98122A}" type="presOf" srcId="{0014DD62-D056-304D-9AAB-FE681CC70175}" destId="{34AF2FC8-E31E-CC45-9521-77944DC75646}" srcOrd="1" destOrd="1" presId="urn:microsoft.com/office/officeart/2005/8/layout/hProcess6"/>
    <dgm:cxn modelId="{97254777-6AD7-DB4A-AD1F-24B35005B8CE}" type="presOf" srcId="{19CC2731-D44F-984D-9B64-7F75FE90B2AE}" destId="{64A5ABF8-B7C8-C543-9045-92274C3604DC}" srcOrd="1" destOrd="0" presId="urn:microsoft.com/office/officeart/2005/8/layout/hProcess6"/>
    <dgm:cxn modelId="{2D7BFC79-E1D9-BE45-9DE4-B8E1D3B9B39F}" srcId="{819144F7-F6DC-4F49-8C63-8836179A92CF}" destId="{832D4698-D5E8-494A-8CC4-F2D10490F931}" srcOrd="0" destOrd="0" parTransId="{57E1E659-3F0C-4C43-995B-205893AEC7C3}" sibTransId="{D2BA4AA0-890B-7A41-86A7-94BF5BBABD85}"/>
    <dgm:cxn modelId="{2B97537C-6A5E-CA4E-9F8D-F96D8569BA36}" type="presOf" srcId="{19CC2731-D44F-984D-9B64-7F75FE90B2AE}" destId="{C0C4C317-995C-5043-B3F1-460F12654AE3}" srcOrd="0" destOrd="0" presId="urn:microsoft.com/office/officeart/2005/8/layout/hProcess6"/>
    <dgm:cxn modelId="{0BD33D89-445A-EB47-AD77-A63F28063747}" type="presOf" srcId="{267DAC54-A87A-E745-B260-E8C239D1D212}" destId="{A19FDD27-C6BB-5D47-A3AF-5B143DD64E84}" srcOrd="0" destOrd="0" presId="urn:microsoft.com/office/officeart/2005/8/layout/hProcess6"/>
    <dgm:cxn modelId="{2CEA0694-4145-F647-B0F6-5389CBD6B62E}" srcId="{E6752CD7-E84B-8A48-A367-E4CB8B0846CC}" destId="{55F137B8-04FA-3844-8C54-69754A005E64}" srcOrd="1" destOrd="0" parTransId="{0F80311C-C5A4-D043-BE77-0833E8FA135D}" sibTransId="{42FA185A-D9CD-3242-AB7C-11031BAE4C27}"/>
    <dgm:cxn modelId="{5A36D396-E0A0-B540-B273-1E3387134377}" type="presOf" srcId="{832D4698-D5E8-494A-8CC4-F2D10490F931}" destId="{34AF2FC8-E31E-CC45-9521-77944DC75646}" srcOrd="1" destOrd="0" presId="urn:microsoft.com/office/officeart/2005/8/layout/hProcess6"/>
    <dgm:cxn modelId="{55AF09A7-821E-BC45-B6FE-0BA83CA0098C}" type="presOf" srcId="{E2284D69-A759-3543-929F-33AD34AC2FF4}" destId="{9CF05082-B1EA-FD49-ADCE-B3205C179C12}" srcOrd="0" destOrd="0" presId="urn:microsoft.com/office/officeart/2005/8/layout/hProcess6"/>
    <dgm:cxn modelId="{30CD47B5-D8A7-FE46-A637-E9633A3C5052}" srcId="{0ED8695F-AD0F-E44B-8F03-E87D315D8896}" destId="{267DAC54-A87A-E745-B260-E8C239D1D212}" srcOrd="0" destOrd="0" parTransId="{D48E13D3-50C6-E44C-8C14-D6DC14B1EFCD}" sibTransId="{6856D687-1F10-3341-94FD-F497F1EB33DB}"/>
    <dgm:cxn modelId="{F1C664B8-69AF-0D40-93FF-AE9C429F4C52}" type="presOf" srcId="{3D61F388-640A-464C-99E6-BB2BADAE9491}" destId="{A19FDD27-C6BB-5D47-A3AF-5B143DD64E84}" srcOrd="0" destOrd="1" presId="urn:microsoft.com/office/officeart/2005/8/layout/hProcess6"/>
    <dgm:cxn modelId="{D9D98DD6-6107-2E43-8BE8-26BFA78F6AD7}" srcId="{819144F7-F6DC-4F49-8C63-8836179A92CF}" destId="{0014DD62-D056-304D-9AAB-FE681CC70175}" srcOrd="1" destOrd="0" parTransId="{A5FD2711-F1A1-604F-9EDC-BB36CD6F154E}" sibTransId="{F96D26EC-79D6-5541-842D-1BF58884239D}"/>
    <dgm:cxn modelId="{634C13E0-11AD-B645-91DC-51BDA0C5B1F9}" srcId="{0ED8695F-AD0F-E44B-8F03-E87D315D8896}" destId="{3D61F388-640A-464C-99E6-BB2BADAE9491}" srcOrd="1" destOrd="0" parTransId="{8347601D-5FC8-9749-A7BA-A5CEB1352B2F}" sibTransId="{9DE06FF7-E834-624B-910C-5C9BA67982A1}"/>
    <dgm:cxn modelId="{845ADFE5-3379-B243-9AEA-D5910F793941}" type="presOf" srcId="{832D4698-D5E8-494A-8CC4-F2D10490F931}" destId="{05256392-397A-3142-BC80-A8B1B20439C5}" srcOrd="0" destOrd="0" presId="urn:microsoft.com/office/officeart/2005/8/layout/hProcess6"/>
    <dgm:cxn modelId="{760581EB-69D7-E342-89C4-6E02E4D1BD70}" type="presOf" srcId="{819144F7-F6DC-4F49-8C63-8836179A92CF}" destId="{33780EDC-B2DE-C749-BA07-9BF132525C03}" srcOrd="0" destOrd="0" presId="urn:microsoft.com/office/officeart/2005/8/layout/hProcess6"/>
    <dgm:cxn modelId="{E774D3F4-5CD6-F047-90D4-4D3DE29E151C}" srcId="{E2284D69-A759-3543-929F-33AD34AC2FF4}" destId="{819144F7-F6DC-4F49-8C63-8836179A92CF}" srcOrd="0" destOrd="0" parTransId="{514AAEDE-782A-B94B-9BBB-3A3143B4FC65}" sibTransId="{0501E5CF-235B-5D40-9107-66BACA6A0C82}"/>
    <dgm:cxn modelId="{742025F5-1297-704B-9AF0-BC55CC433301}" type="presOf" srcId="{55F137B8-04FA-3844-8C54-69754A005E64}" destId="{64A5ABF8-B7C8-C543-9045-92274C3604DC}" srcOrd="1" destOrd="1" presId="urn:microsoft.com/office/officeart/2005/8/layout/hProcess6"/>
    <dgm:cxn modelId="{23AB33FA-5202-ED47-A995-A9F4EFF9375B}" srcId="{E2284D69-A759-3543-929F-33AD34AC2FF4}" destId="{0ED8695F-AD0F-E44B-8F03-E87D315D8896}" srcOrd="1" destOrd="0" parTransId="{3DA1DB67-7299-4840-9977-457B6712F7DA}" sibTransId="{1B4FAE4D-8E7D-6746-93F4-74837F492F2B}"/>
    <dgm:cxn modelId="{1FE947FA-1D96-0A4C-9C5B-913F17A4F166}" type="presOf" srcId="{0014DD62-D056-304D-9AAB-FE681CC70175}" destId="{05256392-397A-3142-BC80-A8B1B20439C5}" srcOrd="0" destOrd="1" presId="urn:microsoft.com/office/officeart/2005/8/layout/hProcess6"/>
    <dgm:cxn modelId="{58F3936F-2E62-7A40-B81E-95FCB0266E38}" type="presParOf" srcId="{9CF05082-B1EA-FD49-ADCE-B3205C179C12}" destId="{7085B61E-5F59-EE45-B802-F1F2F4361C73}" srcOrd="0" destOrd="0" presId="urn:microsoft.com/office/officeart/2005/8/layout/hProcess6"/>
    <dgm:cxn modelId="{4871B8B2-C711-EC48-91B8-CCBF916BE605}" type="presParOf" srcId="{7085B61E-5F59-EE45-B802-F1F2F4361C73}" destId="{87A5996C-8CDC-ED43-8B27-350581775642}" srcOrd="0" destOrd="0" presId="urn:microsoft.com/office/officeart/2005/8/layout/hProcess6"/>
    <dgm:cxn modelId="{3FA47C7B-9908-4B4E-8A75-7EE00E6C0EA9}" type="presParOf" srcId="{7085B61E-5F59-EE45-B802-F1F2F4361C73}" destId="{05256392-397A-3142-BC80-A8B1B20439C5}" srcOrd="1" destOrd="0" presId="urn:microsoft.com/office/officeart/2005/8/layout/hProcess6"/>
    <dgm:cxn modelId="{4AD2756B-61BC-424F-B1A4-F1DCEA68A3B8}" type="presParOf" srcId="{7085B61E-5F59-EE45-B802-F1F2F4361C73}" destId="{34AF2FC8-E31E-CC45-9521-77944DC75646}" srcOrd="2" destOrd="0" presId="urn:microsoft.com/office/officeart/2005/8/layout/hProcess6"/>
    <dgm:cxn modelId="{8A5A9445-DF95-4C40-AD98-C19E1A05CE97}" type="presParOf" srcId="{7085B61E-5F59-EE45-B802-F1F2F4361C73}" destId="{33780EDC-B2DE-C749-BA07-9BF132525C03}" srcOrd="3" destOrd="0" presId="urn:microsoft.com/office/officeart/2005/8/layout/hProcess6"/>
    <dgm:cxn modelId="{CFADA5D5-C6E6-A048-B3D5-FFF53713E4C9}" type="presParOf" srcId="{9CF05082-B1EA-FD49-ADCE-B3205C179C12}" destId="{29597227-17E4-724E-9EBA-4CD20C174F37}" srcOrd="1" destOrd="0" presId="urn:microsoft.com/office/officeart/2005/8/layout/hProcess6"/>
    <dgm:cxn modelId="{9E76DC65-EEDD-9445-A688-25D8A2344CD2}" type="presParOf" srcId="{9CF05082-B1EA-FD49-ADCE-B3205C179C12}" destId="{5B2F73AB-29E2-AF4F-88DC-FC7B39C9707E}" srcOrd="2" destOrd="0" presId="urn:microsoft.com/office/officeart/2005/8/layout/hProcess6"/>
    <dgm:cxn modelId="{BA058402-9528-8B49-9023-E2459B64CC39}" type="presParOf" srcId="{5B2F73AB-29E2-AF4F-88DC-FC7B39C9707E}" destId="{21D03697-2908-C742-B883-78A02ACD00A3}" srcOrd="0" destOrd="0" presId="urn:microsoft.com/office/officeart/2005/8/layout/hProcess6"/>
    <dgm:cxn modelId="{EF25405D-A209-AA49-B4C6-482393E5C7CD}" type="presParOf" srcId="{5B2F73AB-29E2-AF4F-88DC-FC7B39C9707E}" destId="{A19FDD27-C6BB-5D47-A3AF-5B143DD64E84}" srcOrd="1" destOrd="0" presId="urn:microsoft.com/office/officeart/2005/8/layout/hProcess6"/>
    <dgm:cxn modelId="{C5477F35-B093-5240-81CA-022317CD5FF6}" type="presParOf" srcId="{5B2F73AB-29E2-AF4F-88DC-FC7B39C9707E}" destId="{29BA3957-587B-A843-86A2-648F2D70A8C3}" srcOrd="2" destOrd="0" presId="urn:microsoft.com/office/officeart/2005/8/layout/hProcess6"/>
    <dgm:cxn modelId="{187595EB-82D6-CD45-AEF2-335581A08188}" type="presParOf" srcId="{5B2F73AB-29E2-AF4F-88DC-FC7B39C9707E}" destId="{D38B439F-9762-FE42-924A-014DACBCD105}" srcOrd="3" destOrd="0" presId="urn:microsoft.com/office/officeart/2005/8/layout/hProcess6"/>
    <dgm:cxn modelId="{B780B3C9-0BED-FE41-81A2-2B4B4C5F26F4}" type="presParOf" srcId="{9CF05082-B1EA-FD49-ADCE-B3205C179C12}" destId="{323CDBB1-C8C1-084C-B8A5-5A48693D9BA1}" srcOrd="3" destOrd="0" presId="urn:microsoft.com/office/officeart/2005/8/layout/hProcess6"/>
    <dgm:cxn modelId="{B29EB34B-56AD-0A4D-9F37-95EBE65DB5BE}" type="presParOf" srcId="{9CF05082-B1EA-FD49-ADCE-B3205C179C12}" destId="{16E387B7-AC74-2149-9C81-E46936F607E9}" srcOrd="4" destOrd="0" presId="urn:microsoft.com/office/officeart/2005/8/layout/hProcess6"/>
    <dgm:cxn modelId="{8265AFEB-D309-5D40-BB62-2CFCE5DEEFD6}" type="presParOf" srcId="{16E387B7-AC74-2149-9C81-E46936F607E9}" destId="{28EA3FBB-20CD-094A-BE92-B7891A89CB52}" srcOrd="0" destOrd="0" presId="urn:microsoft.com/office/officeart/2005/8/layout/hProcess6"/>
    <dgm:cxn modelId="{3BD88E0D-3047-E34F-ABF9-80E36A1A7BD5}" type="presParOf" srcId="{16E387B7-AC74-2149-9C81-E46936F607E9}" destId="{C0C4C317-995C-5043-B3F1-460F12654AE3}" srcOrd="1" destOrd="0" presId="urn:microsoft.com/office/officeart/2005/8/layout/hProcess6"/>
    <dgm:cxn modelId="{D0BF19A1-16F0-594F-A379-18062160553D}" type="presParOf" srcId="{16E387B7-AC74-2149-9C81-E46936F607E9}" destId="{64A5ABF8-B7C8-C543-9045-92274C3604DC}" srcOrd="2" destOrd="0" presId="urn:microsoft.com/office/officeart/2005/8/layout/hProcess6"/>
    <dgm:cxn modelId="{B486050F-2381-2049-BBCB-681CCA459757}" type="presParOf" srcId="{16E387B7-AC74-2149-9C81-E46936F607E9}" destId="{E37127EC-6ED3-F648-9CAF-D03447C6B446}" srcOrd="3" destOrd="0" presId="urn:microsoft.com/office/officeart/2005/8/layout/hProcess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256392-397A-3142-BC80-A8B1B20439C5}">
      <dsp:nvSpPr>
        <dsp:cNvPr id="0" name=""/>
        <dsp:cNvSpPr/>
      </dsp:nvSpPr>
      <dsp:spPr>
        <a:xfrm>
          <a:off x="385985" y="237688"/>
          <a:ext cx="1532334" cy="1339453"/>
        </a:xfrm>
        <a:prstGeom prst="rightArrow">
          <a:avLst>
            <a:gd name="adj1" fmla="val 70000"/>
            <a:gd name="adj2" fmla="val 5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Baseline Survey</a:t>
          </a:r>
        </a:p>
        <a:p>
          <a:pPr marL="57150" lvl="1" indent="-57150" algn="l" defTabSz="444500">
            <a:lnSpc>
              <a:spcPct val="90000"/>
            </a:lnSpc>
            <a:spcBef>
              <a:spcPct val="0"/>
            </a:spcBef>
            <a:spcAft>
              <a:spcPct val="15000"/>
            </a:spcAft>
            <a:buChar char="•"/>
          </a:pPr>
          <a:endParaRPr lang="en-US" sz="1000" kern="1200"/>
        </a:p>
      </dsp:txBody>
      <dsp:txXfrm>
        <a:off x="769069" y="438606"/>
        <a:ext cx="747013" cy="937617"/>
      </dsp:txXfrm>
    </dsp:sp>
    <dsp:sp modelId="{33780EDC-B2DE-C749-BA07-9BF132525C03}">
      <dsp:nvSpPr>
        <dsp:cNvPr id="0" name=""/>
        <dsp:cNvSpPr/>
      </dsp:nvSpPr>
      <dsp:spPr>
        <a:xfrm>
          <a:off x="2902" y="524331"/>
          <a:ext cx="766167" cy="76616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2021 </a:t>
          </a:r>
        </a:p>
      </dsp:txBody>
      <dsp:txXfrm>
        <a:off x="115105" y="636534"/>
        <a:ext cx="541761" cy="541761"/>
      </dsp:txXfrm>
    </dsp:sp>
    <dsp:sp modelId="{A19FDD27-C6BB-5D47-A3AF-5B143DD64E84}">
      <dsp:nvSpPr>
        <dsp:cNvPr id="0" name=""/>
        <dsp:cNvSpPr/>
      </dsp:nvSpPr>
      <dsp:spPr>
        <a:xfrm>
          <a:off x="2397174" y="237688"/>
          <a:ext cx="1532334" cy="1339453"/>
        </a:xfrm>
        <a:prstGeom prst="rightArrow">
          <a:avLst>
            <a:gd name="adj1" fmla="val 70000"/>
            <a:gd name="adj2" fmla="val 50000"/>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Mid-Line Survey</a:t>
          </a:r>
        </a:p>
        <a:p>
          <a:pPr marL="57150" lvl="1" indent="-57150" algn="l" defTabSz="444500">
            <a:lnSpc>
              <a:spcPct val="90000"/>
            </a:lnSpc>
            <a:spcBef>
              <a:spcPct val="0"/>
            </a:spcBef>
            <a:spcAft>
              <a:spcPct val="15000"/>
            </a:spcAft>
            <a:buChar char="•"/>
          </a:pPr>
          <a:r>
            <a:rPr lang="en-US" sz="1000" kern="1200"/>
            <a:t>Mid Term Review</a:t>
          </a:r>
        </a:p>
      </dsp:txBody>
      <dsp:txXfrm>
        <a:off x="2780258" y="438606"/>
        <a:ext cx="747013" cy="937617"/>
      </dsp:txXfrm>
    </dsp:sp>
    <dsp:sp modelId="{D38B439F-9762-FE42-924A-014DACBCD105}">
      <dsp:nvSpPr>
        <dsp:cNvPr id="0" name=""/>
        <dsp:cNvSpPr/>
      </dsp:nvSpPr>
      <dsp:spPr>
        <a:xfrm>
          <a:off x="2014091" y="524331"/>
          <a:ext cx="766167" cy="766167"/>
        </a:xfrm>
        <a:prstGeom prst="ellipse">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2023</a:t>
          </a:r>
        </a:p>
      </dsp:txBody>
      <dsp:txXfrm>
        <a:off x="2126294" y="636534"/>
        <a:ext cx="541761" cy="541761"/>
      </dsp:txXfrm>
    </dsp:sp>
    <dsp:sp modelId="{C0C4C317-995C-5043-B3F1-460F12654AE3}">
      <dsp:nvSpPr>
        <dsp:cNvPr id="0" name=""/>
        <dsp:cNvSpPr/>
      </dsp:nvSpPr>
      <dsp:spPr>
        <a:xfrm>
          <a:off x="4408363" y="237688"/>
          <a:ext cx="1532334" cy="1339453"/>
        </a:xfrm>
        <a:prstGeom prst="rightArrow">
          <a:avLst>
            <a:gd name="adj1" fmla="val 70000"/>
            <a:gd name="adj2" fmla="val 50000"/>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EOL Suvey</a:t>
          </a:r>
        </a:p>
        <a:p>
          <a:pPr marL="57150" lvl="1" indent="-57150" algn="l" defTabSz="444500">
            <a:lnSpc>
              <a:spcPct val="90000"/>
            </a:lnSpc>
            <a:spcBef>
              <a:spcPct val="0"/>
            </a:spcBef>
            <a:spcAft>
              <a:spcPct val="15000"/>
            </a:spcAft>
            <a:buChar char="•"/>
          </a:pPr>
          <a:r>
            <a:rPr lang="en-US" sz="1000" kern="1200"/>
            <a:t>Projec Completion Report</a:t>
          </a:r>
        </a:p>
      </dsp:txBody>
      <dsp:txXfrm>
        <a:off x="4791447" y="438606"/>
        <a:ext cx="747013" cy="937617"/>
      </dsp:txXfrm>
    </dsp:sp>
    <dsp:sp modelId="{E37127EC-6ED3-F648-9CAF-D03447C6B446}">
      <dsp:nvSpPr>
        <dsp:cNvPr id="0" name=""/>
        <dsp:cNvSpPr/>
      </dsp:nvSpPr>
      <dsp:spPr>
        <a:xfrm>
          <a:off x="4025279" y="524331"/>
          <a:ext cx="766167" cy="766167"/>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2025</a:t>
          </a:r>
        </a:p>
      </dsp:txBody>
      <dsp:txXfrm>
        <a:off x="4137482" y="636534"/>
        <a:ext cx="541761" cy="541761"/>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0C7F8-1494-4AF0-8D91-558A851E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9096</Words>
  <Characters>51848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msai.somoza@gmail.com</dc:creator>
  <cp:keywords/>
  <dc:description/>
  <cp:lastModifiedBy>Jojie Ann Climaco</cp:lastModifiedBy>
  <cp:revision>3</cp:revision>
  <dcterms:created xsi:type="dcterms:W3CDTF">2023-04-09T03:26:00Z</dcterms:created>
  <dcterms:modified xsi:type="dcterms:W3CDTF">2023-07-05T23:40:00Z</dcterms:modified>
</cp:coreProperties>
</file>