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21BC" w14:textId="5C9A5362" w:rsidR="00453271" w:rsidRDefault="00453271" w:rsidP="00453271">
      <w:pPr>
        <w:pStyle w:val="ListParagraph"/>
        <w:ind w:left="501"/>
        <w:jc w:val="center"/>
        <w:rPr>
          <w:b/>
          <w:bCs/>
          <w:color w:val="0070C0"/>
          <w:sz w:val="32"/>
          <w:szCs w:val="32"/>
        </w:rPr>
      </w:pPr>
      <w:r w:rsidRPr="00453271">
        <w:rPr>
          <w:b/>
          <w:bCs/>
          <w:color w:val="0070C0"/>
          <w:sz w:val="32"/>
          <w:szCs w:val="32"/>
        </w:rPr>
        <w:t>Connecting to d02 &amp; s02 Worker Machines</w:t>
      </w:r>
      <w:r w:rsidR="00E175C9">
        <w:rPr>
          <w:b/>
          <w:bCs/>
          <w:color w:val="0070C0"/>
          <w:sz w:val="32"/>
          <w:szCs w:val="32"/>
        </w:rPr>
        <w:t xml:space="preserve"> in Windchill NA</w:t>
      </w:r>
    </w:p>
    <w:p w14:paraId="7DB85885" w14:textId="53A19F2B" w:rsidR="009C632B" w:rsidRPr="009C632B" w:rsidRDefault="009C632B" w:rsidP="009C632B">
      <w:pPr>
        <w:pStyle w:val="ListParagraph"/>
        <w:ind w:left="501"/>
        <w:rPr>
          <w:b/>
          <w:bCs/>
          <w:lang w:val="en-CA"/>
        </w:rPr>
      </w:pPr>
      <w:r w:rsidRPr="009C632B">
        <w:rPr>
          <w:b/>
          <w:bCs/>
          <w:lang w:val="en-CA"/>
        </w:rPr>
        <w:t>Purpose</w:t>
      </w:r>
      <w:r>
        <w:rPr>
          <w:b/>
          <w:bCs/>
          <w:lang w:val="en-CA"/>
        </w:rPr>
        <w:t>:</w:t>
      </w:r>
    </w:p>
    <w:p w14:paraId="0E6CEF71" w14:textId="6347F1E9" w:rsidR="009C632B" w:rsidRPr="009C632B" w:rsidRDefault="009C632B" w:rsidP="009C632B">
      <w:pPr>
        <w:pStyle w:val="ListParagraph"/>
        <w:ind w:left="501"/>
        <w:rPr>
          <w:lang w:val="en-CA"/>
        </w:rPr>
      </w:pPr>
      <w:r w:rsidRPr="009C632B">
        <w:rPr>
          <w:lang w:val="en-CA"/>
        </w:rPr>
        <w:t xml:space="preserve">This document outlines the </w:t>
      </w:r>
      <w:r>
        <w:rPr>
          <w:lang w:val="en-CA"/>
        </w:rPr>
        <w:t>steps</w:t>
      </w:r>
      <w:r w:rsidRPr="009C632B">
        <w:rPr>
          <w:lang w:val="en-CA"/>
        </w:rPr>
        <w:t xml:space="preserve"> for starting the </w:t>
      </w:r>
      <w:r w:rsidRPr="009C632B">
        <w:rPr>
          <w:b/>
          <w:bCs/>
          <w:lang w:val="en-CA"/>
        </w:rPr>
        <w:t>d02</w:t>
      </w:r>
      <w:r w:rsidRPr="009C632B">
        <w:rPr>
          <w:lang w:val="en-CA"/>
        </w:rPr>
        <w:t xml:space="preserve"> and </w:t>
      </w:r>
      <w:r w:rsidRPr="009C632B">
        <w:rPr>
          <w:b/>
          <w:bCs/>
          <w:lang w:val="en-CA"/>
        </w:rPr>
        <w:t>s02 Worker Machines</w:t>
      </w:r>
      <w:r w:rsidRPr="009C632B">
        <w:rPr>
          <w:lang w:val="en-CA"/>
        </w:rPr>
        <w:t xml:space="preserve"> in Windchill NA. These workers play a vital role in system task processing, and any downtime can significantly affect overall operations.</w:t>
      </w:r>
    </w:p>
    <w:p w14:paraId="07C3179D" w14:textId="77777777" w:rsidR="009C632B" w:rsidRDefault="009C632B" w:rsidP="009C632B">
      <w:pPr>
        <w:pStyle w:val="ListParagraph"/>
        <w:ind w:left="501"/>
        <w:rPr>
          <w:b/>
          <w:bCs/>
          <w:lang w:val="en-CA"/>
        </w:rPr>
      </w:pPr>
    </w:p>
    <w:p w14:paraId="37CFA7DD" w14:textId="67F6F287" w:rsidR="009C632B" w:rsidRPr="009C632B" w:rsidRDefault="009C632B" w:rsidP="009C632B">
      <w:pPr>
        <w:pStyle w:val="ListParagraph"/>
        <w:ind w:left="501"/>
        <w:rPr>
          <w:b/>
          <w:bCs/>
          <w:lang w:val="en-CA"/>
        </w:rPr>
      </w:pPr>
      <w:r w:rsidRPr="009C632B">
        <w:rPr>
          <w:b/>
          <w:bCs/>
          <w:lang w:val="en-CA"/>
        </w:rPr>
        <w:t>Quick Reference Table</w:t>
      </w:r>
      <w:r>
        <w:rPr>
          <w:b/>
          <w:bCs/>
          <w:lang w:val="en-CA"/>
        </w:rPr>
        <w:t>:</w:t>
      </w:r>
    </w:p>
    <w:tbl>
      <w:tblPr>
        <w:tblW w:w="10097" w:type="dxa"/>
        <w:tblInd w:w="952" w:type="dxa"/>
        <w:tblLook w:val="04A0" w:firstRow="1" w:lastRow="0" w:firstColumn="1" w:lastColumn="0" w:noHBand="0" w:noVBand="1"/>
      </w:tblPr>
      <w:tblGrid>
        <w:gridCol w:w="960"/>
        <w:gridCol w:w="4000"/>
        <w:gridCol w:w="5137"/>
      </w:tblGrid>
      <w:tr w:rsidR="009C632B" w:rsidRPr="009C632B" w14:paraId="46EEC94C" w14:textId="77777777" w:rsidTr="007A1FB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6257A" w14:textId="77777777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</w:pPr>
            <w:r w:rsidRPr="009C63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Worker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88EE3" w14:textId="77777777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</w:pPr>
            <w:r w:rsidRPr="009C63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Primary Action</w:t>
            </w:r>
          </w:p>
        </w:tc>
        <w:tc>
          <w:tcPr>
            <w:tcW w:w="5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E84F0" w14:textId="37515D8D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</w:pPr>
            <w:r w:rsidRPr="009C63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 xml:space="preserve">If Primary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 xml:space="preserve">Action </w:t>
            </w:r>
            <w:r w:rsidRPr="009C63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Fails</w:t>
            </w:r>
          </w:p>
        </w:tc>
      </w:tr>
      <w:tr w:rsidR="009C632B" w:rsidRPr="009C632B" w14:paraId="60B8EE85" w14:textId="77777777" w:rsidTr="007A1FB6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D47D8" w14:textId="77777777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9C632B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d02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9FE22" w14:textId="4B21934D" w:rsidR="009C632B" w:rsidRPr="009C632B" w:rsidRDefault="007A1FB6" w:rsidP="009C632B">
            <w:pPr>
              <w:spacing w:after="0" w:line="300" w:lineRule="atLeast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Go to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Worker Agent Administration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and click the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green flag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to start the d02 Worker</w:t>
            </w:r>
          </w:p>
        </w:tc>
        <w:tc>
          <w:tcPr>
            <w:tcW w:w="5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999A9" w14:textId="77777777" w:rsidR="007A1FB6" w:rsidRPr="007A1FB6" w:rsidRDefault="009C632B" w:rsidP="007A1FB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Connect via Remote Desktop → Once connected, WorkerDaemon.exe starts automatically</w:t>
            </w:r>
          </w:p>
          <w:p w14:paraId="7C5B11C2" w14:textId="4E48BCFD" w:rsidR="007A1FB6" w:rsidRPr="007A1FB6" w:rsidRDefault="007A1FB6" w:rsidP="007A1FB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Return to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Worker Agent Administration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and click the green flag again.</w:t>
            </w:r>
          </w:p>
          <w:p w14:paraId="3787684C" w14:textId="4CC53AA9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</w:p>
        </w:tc>
      </w:tr>
      <w:tr w:rsidR="009C632B" w:rsidRPr="009C632B" w14:paraId="4C3197AC" w14:textId="77777777" w:rsidTr="007A1FB6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34606" w14:textId="77777777" w:rsidR="009C632B" w:rsidRPr="009C632B" w:rsidRDefault="009C632B" w:rsidP="009C63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9C632B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s02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289F" w14:textId="1E99055A" w:rsidR="009C632B" w:rsidRPr="009C632B" w:rsidRDefault="007A1FB6" w:rsidP="009C63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Go to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Worker Agent Administration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and click the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green flag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to start the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s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02 Worker</w:t>
            </w:r>
          </w:p>
        </w:tc>
        <w:tc>
          <w:tcPr>
            <w:tcW w:w="5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32D57" w14:textId="77777777" w:rsidR="007A1FB6" w:rsidRPr="007A1FB6" w:rsidRDefault="007A1FB6" w:rsidP="007A1FB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>Connect via Remote Desktop → Once connected, WorkerDaemon.exe starts automatically</w:t>
            </w:r>
          </w:p>
          <w:p w14:paraId="369D50CD" w14:textId="77550E90" w:rsidR="009C632B" w:rsidRPr="009C632B" w:rsidRDefault="007A1FB6" w:rsidP="007A1FB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</w:pP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Return to </w:t>
            </w:r>
            <w:r w:rsidRPr="007A1F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CA" w:eastAsia="en-CA"/>
                <w14:ligatures w14:val="none"/>
              </w:rPr>
              <w:t>Worker Agent Administration</w:t>
            </w:r>
            <w:r w:rsidRPr="007A1FB6">
              <w:rPr>
                <w:rFonts w:ascii="Calibri" w:eastAsia="Times New Roman" w:hAnsi="Calibri" w:cs="Calibri"/>
                <w:color w:val="000000"/>
                <w:kern w:val="0"/>
                <w:lang w:val="en-CA" w:eastAsia="en-CA"/>
                <w14:ligatures w14:val="none"/>
              </w:rPr>
              <w:t xml:space="preserve"> and click the green flag again.</w:t>
            </w:r>
          </w:p>
        </w:tc>
      </w:tr>
    </w:tbl>
    <w:p w14:paraId="6AD1A155" w14:textId="77777777" w:rsidR="009C632B" w:rsidRDefault="009C632B" w:rsidP="009C632B">
      <w:pPr>
        <w:pStyle w:val="ListParagraph"/>
        <w:ind w:left="501"/>
        <w:rPr>
          <w:b/>
          <w:bCs/>
          <w:lang w:val="en-CA"/>
        </w:rPr>
      </w:pPr>
    </w:p>
    <w:p w14:paraId="727E1C58" w14:textId="77777777" w:rsidR="00453271" w:rsidRDefault="00453271" w:rsidP="009C632B">
      <w:pPr>
        <w:pStyle w:val="ListParagraph"/>
        <w:ind w:left="501"/>
        <w:rPr>
          <w:b/>
          <w:bCs/>
        </w:rPr>
      </w:pPr>
    </w:p>
    <w:p w14:paraId="6BA08A94" w14:textId="216C2C3F" w:rsidR="00EA2075" w:rsidRDefault="00EA2075" w:rsidP="0C8E8E85">
      <w:pPr>
        <w:pStyle w:val="ListParagraph"/>
        <w:numPr>
          <w:ilvl w:val="0"/>
          <w:numId w:val="8"/>
        </w:numPr>
      </w:pPr>
      <w:r w:rsidRPr="0C8E8E85">
        <w:rPr>
          <w:b/>
          <w:bCs/>
        </w:rPr>
        <w:t>If d02 is unavailable, follow the steps outlined below.</w:t>
      </w:r>
    </w:p>
    <w:p w14:paraId="75F4ED46" w14:textId="685A0FA2" w:rsidR="0C8E8E85" w:rsidRDefault="0C8E8E85" w:rsidP="0C8E8E85">
      <w:pPr>
        <w:pStyle w:val="ListParagraph"/>
        <w:ind w:left="501"/>
      </w:pPr>
    </w:p>
    <w:p w14:paraId="3E85B79D" w14:textId="70B53AC7" w:rsidR="197902AF" w:rsidRDefault="197902AF" w:rsidP="0C8E8E85">
      <w:pPr>
        <w:pStyle w:val="ListParagraph"/>
        <w:ind w:left="861"/>
      </w:pPr>
      <w:r w:rsidRPr="33FF5273">
        <w:rPr>
          <w:b/>
          <w:bCs/>
        </w:rPr>
        <w:t xml:space="preserve">Step 1- </w:t>
      </w:r>
      <w:r w:rsidR="29101208">
        <w:t>Go</w:t>
      </w:r>
      <w:r w:rsidR="198F993A">
        <w:t xml:space="preserve"> </w:t>
      </w:r>
      <w:r w:rsidR="29101208">
        <w:t>to the Worker Agent Administration</w:t>
      </w:r>
      <w:r w:rsidR="5CD7A3F4">
        <w:t>,</w:t>
      </w:r>
      <w:r w:rsidR="29101208">
        <w:t xml:space="preserve"> click on green flag</w:t>
      </w:r>
      <w:r w:rsidR="27B6FDFF">
        <w:t xml:space="preserve"> to</w:t>
      </w:r>
      <w:r w:rsidR="29101208">
        <w:t xml:space="preserve"> start the </w:t>
      </w:r>
      <w:r w:rsidR="518B7F9D">
        <w:t>d</w:t>
      </w:r>
      <w:r w:rsidR="29101208">
        <w:t>02 Worker.</w:t>
      </w:r>
    </w:p>
    <w:p w14:paraId="2D43886C" w14:textId="10371BEA" w:rsidR="00231FA3" w:rsidRPr="00231FA3" w:rsidRDefault="00414BBF" w:rsidP="0C8E8E85">
      <w:pPr>
        <w:ind w:left="720"/>
        <w:jc w:val="center"/>
      </w:pPr>
      <w:r>
        <w:rPr>
          <w:noProof/>
        </w:rPr>
        <w:drawing>
          <wp:inline distT="0" distB="0" distL="0" distR="0" wp14:anchorId="1BFDDB1A" wp14:editId="47B5BDEA">
            <wp:extent cx="4921145" cy="1873250"/>
            <wp:effectExtent l="0" t="0" r="0" b="0"/>
            <wp:docPr id="20500563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6375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62" cy="18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B20" w14:textId="09A27004" w:rsidR="00231FA3" w:rsidRPr="00231FA3" w:rsidRDefault="0F4EC91C" w:rsidP="0C8E8E85">
      <w:pPr>
        <w:ind w:left="720"/>
      </w:pPr>
      <w:r w:rsidRPr="33FF5273">
        <w:rPr>
          <w:b/>
          <w:bCs/>
        </w:rPr>
        <w:t>Step 2-</w:t>
      </w:r>
      <w:r>
        <w:t xml:space="preserve"> If step 1 fails, follow the below steps to start d02</w:t>
      </w:r>
      <w:r w:rsidR="7D325451">
        <w:t>,</w:t>
      </w:r>
      <w:r w:rsidR="13D053B4">
        <w:t xml:space="preserve"> we </w:t>
      </w:r>
      <w:bookmarkStart w:id="0" w:name="_Int_E8fXG05E"/>
      <w:proofErr w:type="gramStart"/>
      <w:r w:rsidR="13D053B4">
        <w:t>have to</w:t>
      </w:r>
      <w:bookmarkEnd w:id="0"/>
      <w:proofErr w:type="gramEnd"/>
      <w:r w:rsidR="13D053B4">
        <w:t xml:space="preserve"> connect to the worker machine to start the Worker Deamon.</w:t>
      </w:r>
    </w:p>
    <w:p w14:paraId="59A2E94A" w14:textId="3CCAE977" w:rsidR="00231FA3" w:rsidRDefault="00231FA3" w:rsidP="0C8E8E85">
      <w:pPr>
        <w:pStyle w:val="ListParagraph"/>
        <w:numPr>
          <w:ilvl w:val="0"/>
          <w:numId w:val="1"/>
        </w:numPr>
      </w:pPr>
      <w:r w:rsidRPr="0C8E8E85">
        <w:rPr>
          <w:lang w:val="en-US"/>
        </w:rPr>
        <w:t xml:space="preserve">Check the list of servers. Refer </w:t>
      </w:r>
      <w:hyperlink r:id="rId9">
        <w:r w:rsidRPr="0C8E8E85">
          <w:rPr>
            <w:rStyle w:val="Hyperlink"/>
            <w:lang w:val="en-US"/>
          </w:rPr>
          <w:t>system_catalogue.xlsx</w:t>
        </w:r>
      </w:hyperlink>
      <w:r w:rsidRPr="0C8E8E85">
        <w:rPr>
          <w:lang w:val="en-US"/>
        </w:rPr>
        <w:t xml:space="preserve"> to get the Windchill NA</w:t>
      </w:r>
      <w:r w:rsidR="00E528AD" w:rsidRPr="0C8E8E85">
        <w:rPr>
          <w:lang w:val="en-US"/>
        </w:rPr>
        <w:t xml:space="preserve"> </w:t>
      </w:r>
      <w:r w:rsidRPr="0C8E8E85">
        <w:rPr>
          <w:lang w:val="en-US"/>
        </w:rPr>
        <w:t>Worker Machine hostname as below –</w:t>
      </w:r>
      <w:r>
        <w:t> </w:t>
      </w:r>
    </w:p>
    <w:p w14:paraId="41880A34" w14:textId="2E2F586F" w:rsidR="00231FA3" w:rsidRPr="009E7D2B" w:rsidRDefault="00414BBF" w:rsidP="00231FA3">
      <w:pPr>
        <w:ind w:left="720"/>
        <w:jc w:val="center"/>
      </w:pPr>
      <w:r>
        <w:rPr>
          <w:noProof/>
        </w:rPr>
        <w:drawing>
          <wp:inline distT="0" distB="0" distL="0" distR="0" wp14:anchorId="7EB5B8A4" wp14:editId="477EC88F">
            <wp:extent cx="5731510" cy="1585595"/>
            <wp:effectExtent l="0" t="0" r="2540" b="0"/>
            <wp:docPr id="6314255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5545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92FE" w14:textId="5CC434D7" w:rsidR="00C36558" w:rsidRDefault="00E528AD" w:rsidP="0C8E8E85">
      <w:pPr>
        <w:pStyle w:val="ListParagraph"/>
        <w:numPr>
          <w:ilvl w:val="0"/>
          <w:numId w:val="1"/>
        </w:numPr>
      </w:pPr>
      <w:r>
        <w:t>Search for Remote Desktop in the VDI.</w:t>
      </w:r>
    </w:p>
    <w:p w14:paraId="2FB0B338" w14:textId="3C8F8598" w:rsidR="00414BBF" w:rsidRDefault="00414BBF" w:rsidP="00414BBF">
      <w:pPr>
        <w:ind w:left="720"/>
        <w:jc w:val="center"/>
      </w:pPr>
      <w:r>
        <w:rPr>
          <w:noProof/>
        </w:rPr>
        <w:drawing>
          <wp:inline distT="0" distB="0" distL="0" distR="0" wp14:anchorId="6904F833" wp14:editId="382F5DA2">
            <wp:extent cx="4324580" cy="2395266"/>
            <wp:effectExtent l="0" t="0" r="0" b="0"/>
            <wp:docPr id="25569527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5271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80" cy="23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F63D" w14:textId="45396A41" w:rsidR="00E528AD" w:rsidRDefault="00414BBF" w:rsidP="0C8E8E85">
      <w:pPr>
        <w:pStyle w:val="ListParagraph"/>
        <w:numPr>
          <w:ilvl w:val="0"/>
          <w:numId w:val="1"/>
        </w:numPr>
      </w:pPr>
      <w:r>
        <w:t xml:space="preserve">Enter credentials from the system catalogue sheet for d02 </w:t>
      </w:r>
      <w:r w:rsidR="00AE65BE">
        <w:t>Worker and click on connect.</w:t>
      </w:r>
    </w:p>
    <w:p w14:paraId="4EAA2AE0" w14:textId="7EDFDA8B" w:rsidR="00AE65BE" w:rsidRDefault="00AE65BE" w:rsidP="00AE65BE">
      <w:pPr>
        <w:ind w:left="720"/>
        <w:jc w:val="center"/>
      </w:pPr>
      <w:r>
        <w:rPr>
          <w:noProof/>
        </w:rPr>
        <w:drawing>
          <wp:inline distT="0" distB="0" distL="0" distR="0" wp14:anchorId="6CCFF04B" wp14:editId="5A09F53A">
            <wp:extent cx="3835400" cy="3440500"/>
            <wp:effectExtent l="0" t="0" r="0" b="7620"/>
            <wp:docPr id="13294345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4566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753" cy="34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92" w14:textId="68D0EE93" w:rsidR="00EC67E2" w:rsidRDefault="00EC67E2" w:rsidP="0C8E8E85">
      <w:pPr>
        <w:pStyle w:val="ListParagraph"/>
        <w:numPr>
          <w:ilvl w:val="0"/>
          <w:numId w:val="1"/>
        </w:numPr>
      </w:pPr>
      <w:r>
        <w:t xml:space="preserve">Enter </w:t>
      </w:r>
      <w:r w:rsidR="121AE9C7">
        <w:t>Password</w:t>
      </w:r>
      <w:r>
        <w:t xml:space="preserve"> from system catalogue sheet for d02 Worker Machine.</w:t>
      </w:r>
    </w:p>
    <w:p w14:paraId="0013104C" w14:textId="742A4CDC" w:rsidR="00AE65BE" w:rsidRDefault="00EC67E2" w:rsidP="00EC67E2">
      <w:pPr>
        <w:jc w:val="center"/>
      </w:pPr>
      <w:r>
        <w:rPr>
          <w:noProof/>
        </w:rPr>
        <w:drawing>
          <wp:inline distT="0" distB="0" distL="0" distR="0" wp14:anchorId="67E09E87" wp14:editId="15D37914">
            <wp:extent cx="3575050" cy="3061938"/>
            <wp:effectExtent l="0" t="0" r="6350" b="5715"/>
            <wp:docPr id="800284040" name="Picture 9" descr="A screenshot of a computer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4040" name="Picture 9" descr="A screenshot of a computer security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038" cy="30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4C1" w14:textId="266B81AA" w:rsidR="00EC67E2" w:rsidRDefault="00EC67E2" w:rsidP="0C8E8E85">
      <w:pPr>
        <w:pStyle w:val="ListParagraph"/>
        <w:numPr>
          <w:ilvl w:val="0"/>
          <w:numId w:val="1"/>
        </w:numPr>
      </w:pPr>
      <w:r>
        <w:t xml:space="preserve">Now we </w:t>
      </w:r>
      <w:proofErr w:type="gramStart"/>
      <w:r>
        <w:t>are connected</w:t>
      </w:r>
      <w:proofErr w:type="gramEnd"/>
      <w:r>
        <w:t xml:space="preserve"> to the server</w:t>
      </w:r>
      <w:r w:rsidR="2B4EE2AF">
        <w:t xml:space="preserve"> </w:t>
      </w:r>
      <w:r w:rsidR="0A1B1B74">
        <w:t xml:space="preserve">&amp; </w:t>
      </w:r>
      <w:r w:rsidR="2B4EE2AF">
        <w:t xml:space="preserve">we </w:t>
      </w:r>
      <w:proofErr w:type="gramStart"/>
      <w:r w:rsidR="2B4EE2AF">
        <w:t>don’t</w:t>
      </w:r>
      <w:proofErr w:type="gramEnd"/>
      <w:r w:rsidR="2B4EE2AF">
        <w:t xml:space="preserve"> need to start the WorkerDaemon.exe manually</w:t>
      </w:r>
      <w:r w:rsidR="791EBC8A">
        <w:t>,</w:t>
      </w:r>
      <w:r w:rsidR="2B4EE2AF">
        <w:t xml:space="preserve"> it will automatically start</w:t>
      </w:r>
      <w:r w:rsidR="6B398909">
        <w:t xml:space="preserve"> as soon as you connect to the worker machine</w:t>
      </w:r>
      <w:r>
        <w:t>.</w:t>
      </w:r>
    </w:p>
    <w:p w14:paraId="7863A737" w14:textId="59C32C95" w:rsidR="0C8E8E85" w:rsidRDefault="00EA2075" w:rsidP="0C8E8E85">
      <w:pPr>
        <w:ind w:left="720"/>
      </w:pPr>
      <w:r>
        <w:rPr>
          <w:noProof/>
        </w:rPr>
        <w:drawing>
          <wp:inline distT="0" distB="0" distL="0" distR="0" wp14:anchorId="1DFD145A" wp14:editId="4281E5E6">
            <wp:extent cx="5731510" cy="2671445"/>
            <wp:effectExtent l="0" t="0" r="2540" b="0"/>
            <wp:docPr id="65647801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8010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9FC7" w14:textId="6C6DAE8E" w:rsidR="0C8E8E85" w:rsidRDefault="0C8E8E85" w:rsidP="0C8E8E85">
      <w:pPr>
        <w:ind w:left="720"/>
      </w:pPr>
    </w:p>
    <w:p w14:paraId="2AE86EC1" w14:textId="0A8D5FA4" w:rsidR="00EA2075" w:rsidRDefault="00EA2075" w:rsidP="0C8E8E85">
      <w:pPr>
        <w:pStyle w:val="ListParagraph"/>
        <w:numPr>
          <w:ilvl w:val="0"/>
          <w:numId w:val="1"/>
        </w:numPr>
      </w:pPr>
      <w:r>
        <w:t>Then</w:t>
      </w:r>
      <w:r w:rsidR="0567EEDF">
        <w:t>,</w:t>
      </w:r>
      <w:r>
        <w:t xml:space="preserve"> go back to the Worker Agent Administration and</w:t>
      </w:r>
      <w:r w:rsidR="005B6791">
        <w:t xml:space="preserve"> click on green</w:t>
      </w:r>
      <w:r w:rsidR="738AAD10">
        <w:t xml:space="preserve"> flag</w:t>
      </w:r>
      <w:r w:rsidR="005B6791">
        <w:t xml:space="preserve"> to</w:t>
      </w:r>
      <w:r>
        <w:t xml:space="preserve"> start the d02 Worker</w:t>
      </w:r>
      <w:r w:rsidR="74057463">
        <w:t>,</w:t>
      </w:r>
      <w:r w:rsidR="646CD888">
        <w:t xml:space="preserve"> it will start</w:t>
      </w:r>
      <w:r>
        <w:t>.</w:t>
      </w:r>
    </w:p>
    <w:p w14:paraId="0A8C3C89" w14:textId="7AFB3A6A" w:rsidR="00EA2075" w:rsidRDefault="00EA2075" w:rsidP="00EA2075">
      <w:pPr>
        <w:ind w:left="720"/>
        <w:jc w:val="center"/>
      </w:pPr>
      <w:r>
        <w:rPr>
          <w:noProof/>
        </w:rPr>
        <w:drawing>
          <wp:inline distT="0" distB="0" distL="0" distR="0" wp14:anchorId="12FCF829" wp14:editId="10F82151">
            <wp:extent cx="5322517" cy="2413000"/>
            <wp:effectExtent l="0" t="0" r="0" b="6350"/>
            <wp:docPr id="20041397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9720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502" cy="24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7D03" w14:textId="6EAE6D75" w:rsidR="00EA2075" w:rsidRDefault="00EA2075" w:rsidP="00EA2075">
      <w:pPr>
        <w:pStyle w:val="ListParagraph"/>
        <w:numPr>
          <w:ilvl w:val="0"/>
          <w:numId w:val="8"/>
        </w:numPr>
        <w:rPr>
          <w:b/>
          <w:bCs/>
        </w:rPr>
      </w:pPr>
      <w:r w:rsidRPr="00EA2075">
        <w:rPr>
          <w:b/>
          <w:bCs/>
        </w:rPr>
        <w:t xml:space="preserve">If </w:t>
      </w:r>
      <w:r>
        <w:rPr>
          <w:b/>
          <w:bCs/>
        </w:rPr>
        <w:t>s</w:t>
      </w:r>
      <w:r w:rsidRPr="00EA2075">
        <w:rPr>
          <w:b/>
          <w:bCs/>
        </w:rPr>
        <w:t>02 is unavailable, follow the steps outlined below.</w:t>
      </w:r>
    </w:p>
    <w:p w14:paraId="040C55D3" w14:textId="69C00801" w:rsidR="00767FDF" w:rsidRDefault="00767FDF" w:rsidP="00767FDF">
      <w:pPr>
        <w:ind w:left="720"/>
      </w:pPr>
      <w:r>
        <w:rPr>
          <w:b/>
          <w:bCs/>
        </w:rPr>
        <w:t>Step 1-</w:t>
      </w:r>
      <w:r w:rsidRPr="00767FDF">
        <w:t xml:space="preserve"> </w:t>
      </w:r>
      <w:r w:rsidR="005B6791">
        <w:t>G</w:t>
      </w:r>
      <w:r>
        <w:t xml:space="preserve">o back to the Worker Agent Administration </w:t>
      </w:r>
      <w:r w:rsidR="005B6791">
        <w:t>click on green flag</w:t>
      </w:r>
      <w:r>
        <w:t xml:space="preserve"> start the s02 Worker.</w:t>
      </w:r>
    </w:p>
    <w:p w14:paraId="787430E9" w14:textId="27D5EB40" w:rsidR="00EC67E2" w:rsidRDefault="005B6791" w:rsidP="761D5C93">
      <w:pPr>
        <w:ind w:left="720"/>
        <w:rPr>
          <w:b/>
          <w:bCs/>
        </w:rPr>
      </w:pPr>
      <w:r w:rsidRPr="761D5C93">
        <w:rPr>
          <w:b/>
          <w:bCs/>
        </w:rPr>
        <w:t xml:space="preserve">Step 2- </w:t>
      </w:r>
      <w:r w:rsidR="00E00FB2">
        <w:t>If step 1 fails, follow the same steps as for d02.</w:t>
      </w:r>
    </w:p>
    <w:p w14:paraId="51C864AE" w14:textId="77777777" w:rsidR="00EC67E2" w:rsidRDefault="00EC67E2" w:rsidP="00EC67E2">
      <w:pPr>
        <w:jc w:val="center"/>
      </w:pPr>
    </w:p>
    <w:p w14:paraId="053D6DDF" w14:textId="77777777" w:rsidR="00EC67E2" w:rsidRDefault="00EC67E2" w:rsidP="00EC67E2">
      <w:pPr>
        <w:jc w:val="center"/>
      </w:pPr>
    </w:p>
    <w:sectPr w:rsidR="00EC6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8fXG05E" int2:invalidationBookmarkName="" int2:hashCode="5cEnj+BQkBZE21" int2:id="qVxEdeQv">
      <int2:state int2:value="Rejected" int2:type="style"/>
    </int2:bookmark>
    <int2:entireDocument int2:id="Kiro921h">
      <int2:extLst>
        <oel:ext uri="E302BA01-7950-474C-9AD3-286E660C40A8">
          <int2:similaritySummary int2:version="1" int2:runId="1765978340947" int2:tilesCheckedInThisRun="13" int2:totalNumOfTiles="13" int2:similarityAnnotationCount="0" int2:numWords="193" int2:numFlaggedWords="0"/>
        </oel:ext>
      </int2:extLst>
    </int2:entireDocument>
  </int2:observations>
  <int2:intelligenceSettings/>
  <int2:onDemandWorkflows>
    <int2:onDemandWorkflow int2:type="SimilarityCheck" int2:paragraphVersions="119E21BC-656A0E2F 727E1C58-77777777 6BA08A94-216C2C3F 75F4ED46-685A0FA2 3E85B79D-5A9E5165 2D43886C-10371BEA 14FE6B20-1094625E 59A2E94A-3CCAE977 41880A34-2E2F586F 323092FE-5CC434D7 2FB0B338-3C8F8598 3603F63D-45396A41 4EAA2AE0-7EDFDA8B 31ACC72E-77777777 6460A292-68D0EE93 0013104C-742A4CDC 0F73DB8B-77777777 34A6F326-77777777 158466B0-77777777 0459E610-77777777 4080D4C1-7FDBF39C 031B13FC-430B27A7 1278F200-77777777 7863A737-099615CA 795B9FC7-6C6DAE8E 2AE86EC1-7AE427BF 0A8C3C89-7AFB3A6A 1E3C7D03-6EAE6D75 040C55D3-69C00801 541E2F28-3A82D1CE 749B1381-11949869 1BB1F779-77777777 787430E9-03CD3F28 51C864AE-77777777 053D6DDF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6D21"/>
    <w:multiLevelType w:val="hybridMultilevel"/>
    <w:tmpl w:val="3A369480"/>
    <w:lvl w:ilvl="0" w:tplc="40090001">
      <w:start w:val="1"/>
      <w:numFmt w:val="bullet"/>
      <w:lvlText w:val=""/>
      <w:lvlJc w:val="left"/>
      <w:pPr>
        <w:ind w:left="-2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1" w15:restartNumberingAfterBreak="0">
    <w:nsid w:val="18FE5075"/>
    <w:multiLevelType w:val="hybridMultilevel"/>
    <w:tmpl w:val="DC9E39A8"/>
    <w:lvl w:ilvl="0" w:tplc="4D82FDCA">
      <w:start w:val="1"/>
      <w:numFmt w:val="upperRoman"/>
      <w:lvlText w:val="%1."/>
      <w:lvlJc w:val="right"/>
      <w:pPr>
        <w:ind w:left="1080" w:hanging="360"/>
      </w:pPr>
    </w:lvl>
    <w:lvl w:ilvl="1" w:tplc="E99A5D28">
      <w:start w:val="1"/>
      <w:numFmt w:val="lowerLetter"/>
      <w:lvlText w:val="%2."/>
      <w:lvlJc w:val="left"/>
      <w:pPr>
        <w:ind w:left="1800" w:hanging="360"/>
      </w:pPr>
    </w:lvl>
    <w:lvl w:ilvl="2" w:tplc="2FA6545E">
      <w:start w:val="1"/>
      <w:numFmt w:val="lowerRoman"/>
      <w:lvlText w:val="%3."/>
      <w:lvlJc w:val="right"/>
      <w:pPr>
        <w:ind w:left="2520" w:hanging="180"/>
      </w:pPr>
    </w:lvl>
    <w:lvl w:ilvl="3" w:tplc="FC4EF892">
      <w:start w:val="1"/>
      <w:numFmt w:val="decimal"/>
      <w:lvlText w:val="%4."/>
      <w:lvlJc w:val="left"/>
      <w:pPr>
        <w:ind w:left="3240" w:hanging="360"/>
      </w:pPr>
    </w:lvl>
    <w:lvl w:ilvl="4" w:tplc="8BCC9706">
      <w:start w:val="1"/>
      <w:numFmt w:val="lowerLetter"/>
      <w:lvlText w:val="%5."/>
      <w:lvlJc w:val="left"/>
      <w:pPr>
        <w:ind w:left="3960" w:hanging="360"/>
      </w:pPr>
    </w:lvl>
    <w:lvl w:ilvl="5" w:tplc="6B5E6380">
      <w:start w:val="1"/>
      <w:numFmt w:val="lowerRoman"/>
      <w:lvlText w:val="%6."/>
      <w:lvlJc w:val="right"/>
      <w:pPr>
        <w:ind w:left="4680" w:hanging="180"/>
      </w:pPr>
    </w:lvl>
    <w:lvl w:ilvl="6" w:tplc="A142EDBA">
      <w:start w:val="1"/>
      <w:numFmt w:val="decimal"/>
      <w:lvlText w:val="%7."/>
      <w:lvlJc w:val="left"/>
      <w:pPr>
        <w:ind w:left="5400" w:hanging="360"/>
      </w:pPr>
    </w:lvl>
    <w:lvl w:ilvl="7" w:tplc="A6AEDC48">
      <w:start w:val="1"/>
      <w:numFmt w:val="lowerLetter"/>
      <w:lvlText w:val="%8."/>
      <w:lvlJc w:val="left"/>
      <w:pPr>
        <w:ind w:left="6120" w:hanging="360"/>
      </w:pPr>
    </w:lvl>
    <w:lvl w:ilvl="8" w:tplc="6C96440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01179"/>
    <w:multiLevelType w:val="hybridMultilevel"/>
    <w:tmpl w:val="97DA2474"/>
    <w:lvl w:ilvl="0" w:tplc="DC16BFF2">
      <w:start w:val="1"/>
      <w:numFmt w:val="decimal"/>
      <w:lvlText w:val="%1."/>
      <w:lvlJc w:val="left"/>
      <w:pPr>
        <w:ind w:left="861" w:hanging="360"/>
      </w:pPr>
    </w:lvl>
    <w:lvl w:ilvl="1" w:tplc="222692D6">
      <w:start w:val="1"/>
      <w:numFmt w:val="lowerLetter"/>
      <w:lvlText w:val="%2."/>
      <w:lvlJc w:val="left"/>
      <w:pPr>
        <w:ind w:left="1581" w:hanging="360"/>
      </w:pPr>
    </w:lvl>
    <w:lvl w:ilvl="2" w:tplc="AEA4648C">
      <w:start w:val="1"/>
      <w:numFmt w:val="lowerRoman"/>
      <w:lvlText w:val="%3."/>
      <w:lvlJc w:val="right"/>
      <w:pPr>
        <w:ind w:left="2301" w:hanging="180"/>
      </w:pPr>
    </w:lvl>
    <w:lvl w:ilvl="3" w:tplc="A91E94A8">
      <w:start w:val="1"/>
      <w:numFmt w:val="decimal"/>
      <w:lvlText w:val="%4."/>
      <w:lvlJc w:val="left"/>
      <w:pPr>
        <w:ind w:left="3021" w:hanging="360"/>
      </w:pPr>
    </w:lvl>
    <w:lvl w:ilvl="4" w:tplc="82FA4A4A">
      <w:start w:val="1"/>
      <w:numFmt w:val="lowerLetter"/>
      <w:lvlText w:val="%5."/>
      <w:lvlJc w:val="left"/>
      <w:pPr>
        <w:ind w:left="3741" w:hanging="360"/>
      </w:pPr>
    </w:lvl>
    <w:lvl w:ilvl="5" w:tplc="5B36C118">
      <w:start w:val="1"/>
      <w:numFmt w:val="lowerRoman"/>
      <w:lvlText w:val="%6."/>
      <w:lvlJc w:val="right"/>
      <w:pPr>
        <w:ind w:left="4461" w:hanging="180"/>
      </w:pPr>
    </w:lvl>
    <w:lvl w:ilvl="6" w:tplc="4B5A51C4">
      <w:start w:val="1"/>
      <w:numFmt w:val="decimal"/>
      <w:lvlText w:val="%7."/>
      <w:lvlJc w:val="left"/>
      <w:pPr>
        <w:ind w:left="5181" w:hanging="360"/>
      </w:pPr>
    </w:lvl>
    <w:lvl w:ilvl="7" w:tplc="2760FF9C">
      <w:start w:val="1"/>
      <w:numFmt w:val="lowerLetter"/>
      <w:lvlText w:val="%8."/>
      <w:lvlJc w:val="left"/>
      <w:pPr>
        <w:ind w:left="5901" w:hanging="360"/>
      </w:pPr>
    </w:lvl>
    <w:lvl w:ilvl="8" w:tplc="BA28194C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3F5562C8"/>
    <w:multiLevelType w:val="hybridMultilevel"/>
    <w:tmpl w:val="CF7C4E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45120A22"/>
    <w:multiLevelType w:val="multilevel"/>
    <w:tmpl w:val="46C4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694C0"/>
    <w:multiLevelType w:val="hybridMultilevel"/>
    <w:tmpl w:val="373EB19C"/>
    <w:lvl w:ilvl="0" w:tplc="53EC04AA">
      <w:start w:val="1"/>
      <w:numFmt w:val="upperRoman"/>
      <w:lvlText w:val="%1)"/>
      <w:lvlJc w:val="right"/>
      <w:pPr>
        <w:ind w:left="1080" w:hanging="360"/>
      </w:pPr>
    </w:lvl>
    <w:lvl w:ilvl="1" w:tplc="43A44670">
      <w:start w:val="1"/>
      <w:numFmt w:val="lowerLetter"/>
      <w:lvlText w:val="%2."/>
      <w:lvlJc w:val="left"/>
      <w:pPr>
        <w:ind w:left="1800" w:hanging="360"/>
      </w:pPr>
    </w:lvl>
    <w:lvl w:ilvl="2" w:tplc="82FEF0FA">
      <w:start w:val="1"/>
      <w:numFmt w:val="lowerRoman"/>
      <w:lvlText w:val="%3."/>
      <w:lvlJc w:val="right"/>
      <w:pPr>
        <w:ind w:left="2520" w:hanging="180"/>
      </w:pPr>
    </w:lvl>
    <w:lvl w:ilvl="3" w:tplc="2D8E1BFE">
      <w:start w:val="1"/>
      <w:numFmt w:val="decimal"/>
      <w:lvlText w:val="%4."/>
      <w:lvlJc w:val="left"/>
      <w:pPr>
        <w:ind w:left="3240" w:hanging="360"/>
      </w:pPr>
    </w:lvl>
    <w:lvl w:ilvl="4" w:tplc="666A7232">
      <w:start w:val="1"/>
      <w:numFmt w:val="lowerLetter"/>
      <w:lvlText w:val="%5."/>
      <w:lvlJc w:val="left"/>
      <w:pPr>
        <w:ind w:left="3960" w:hanging="360"/>
      </w:pPr>
    </w:lvl>
    <w:lvl w:ilvl="5" w:tplc="8114431A">
      <w:start w:val="1"/>
      <w:numFmt w:val="lowerRoman"/>
      <w:lvlText w:val="%6."/>
      <w:lvlJc w:val="right"/>
      <w:pPr>
        <w:ind w:left="4680" w:hanging="180"/>
      </w:pPr>
    </w:lvl>
    <w:lvl w:ilvl="6" w:tplc="BF78EAE4">
      <w:start w:val="1"/>
      <w:numFmt w:val="decimal"/>
      <w:lvlText w:val="%7."/>
      <w:lvlJc w:val="left"/>
      <w:pPr>
        <w:ind w:left="5400" w:hanging="360"/>
      </w:pPr>
    </w:lvl>
    <w:lvl w:ilvl="7" w:tplc="BB10FBFA">
      <w:start w:val="1"/>
      <w:numFmt w:val="lowerLetter"/>
      <w:lvlText w:val="%8."/>
      <w:lvlJc w:val="left"/>
      <w:pPr>
        <w:ind w:left="6120" w:hanging="360"/>
      </w:pPr>
    </w:lvl>
    <w:lvl w:ilvl="8" w:tplc="4E521DA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33A72F"/>
    <w:multiLevelType w:val="hybridMultilevel"/>
    <w:tmpl w:val="1C7661E2"/>
    <w:lvl w:ilvl="0" w:tplc="9DEE235A">
      <w:start w:val="1"/>
      <w:numFmt w:val="decimal"/>
      <w:lvlText w:val="%1."/>
      <w:lvlJc w:val="left"/>
      <w:pPr>
        <w:ind w:left="861" w:hanging="360"/>
      </w:pPr>
    </w:lvl>
    <w:lvl w:ilvl="1" w:tplc="B1BC26DC">
      <w:start w:val="1"/>
      <w:numFmt w:val="lowerLetter"/>
      <w:lvlText w:val="%2."/>
      <w:lvlJc w:val="left"/>
      <w:pPr>
        <w:ind w:left="1581" w:hanging="360"/>
      </w:pPr>
    </w:lvl>
    <w:lvl w:ilvl="2" w:tplc="15C69D0C">
      <w:start w:val="1"/>
      <w:numFmt w:val="lowerRoman"/>
      <w:lvlText w:val="%3."/>
      <w:lvlJc w:val="right"/>
      <w:pPr>
        <w:ind w:left="2301" w:hanging="180"/>
      </w:pPr>
    </w:lvl>
    <w:lvl w:ilvl="3" w:tplc="6D0AA360">
      <w:start w:val="1"/>
      <w:numFmt w:val="decimal"/>
      <w:lvlText w:val="%4."/>
      <w:lvlJc w:val="left"/>
      <w:pPr>
        <w:ind w:left="3021" w:hanging="360"/>
      </w:pPr>
    </w:lvl>
    <w:lvl w:ilvl="4" w:tplc="15328504">
      <w:start w:val="1"/>
      <w:numFmt w:val="lowerLetter"/>
      <w:lvlText w:val="%5."/>
      <w:lvlJc w:val="left"/>
      <w:pPr>
        <w:ind w:left="3741" w:hanging="360"/>
      </w:pPr>
    </w:lvl>
    <w:lvl w:ilvl="5" w:tplc="61649F10">
      <w:start w:val="1"/>
      <w:numFmt w:val="lowerRoman"/>
      <w:lvlText w:val="%6."/>
      <w:lvlJc w:val="right"/>
      <w:pPr>
        <w:ind w:left="4461" w:hanging="180"/>
      </w:pPr>
    </w:lvl>
    <w:lvl w:ilvl="6" w:tplc="A282E74A">
      <w:start w:val="1"/>
      <w:numFmt w:val="decimal"/>
      <w:lvlText w:val="%7."/>
      <w:lvlJc w:val="left"/>
      <w:pPr>
        <w:ind w:left="5181" w:hanging="360"/>
      </w:pPr>
    </w:lvl>
    <w:lvl w:ilvl="7" w:tplc="A022AE0E">
      <w:start w:val="1"/>
      <w:numFmt w:val="lowerLetter"/>
      <w:lvlText w:val="%8."/>
      <w:lvlJc w:val="left"/>
      <w:pPr>
        <w:ind w:left="5901" w:hanging="360"/>
      </w:pPr>
    </w:lvl>
    <w:lvl w:ilvl="8" w:tplc="C39817EA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5EC5AB17"/>
    <w:multiLevelType w:val="hybridMultilevel"/>
    <w:tmpl w:val="4F2E0458"/>
    <w:lvl w:ilvl="0" w:tplc="1F7C4612">
      <w:start w:val="1"/>
      <w:numFmt w:val="decimal"/>
      <w:lvlText w:val="%1."/>
      <w:lvlJc w:val="left"/>
      <w:pPr>
        <w:ind w:left="1440" w:hanging="360"/>
      </w:pPr>
    </w:lvl>
    <w:lvl w:ilvl="1" w:tplc="ADD2CFA8">
      <w:start w:val="1"/>
      <w:numFmt w:val="lowerLetter"/>
      <w:lvlText w:val="%2."/>
      <w:lvlJc w:val="left"/>
      <w:pPr>
        <w:ind w:left="2160" w:hanging="360"/>
      </w:pPr>
    </w:lvl>
    <w:lvl w:ilvl="2" w:tplc="F4842AD4">
      <w:start w:val="1"/>
      <w:numFmt w:val="lowerRoman"/>
      <w:lvlText w:val="%3."/>
      <w:lvlJc w:val="right"/>
      <w:pPr>
        <w:ind w:left="2880" w:hanging="180"/>
      </w:pPr>
    </w:lvl>
    <w:lvl w:ilvl="3" w:tplc="963ABA36">
      <w:start w:val="1"/>
      <w:numFmt w:val="decimal"/>
      <w:lvlText w:val="%4."/>
      <w:lvlJc w:val="left"/>
      <w:pPr>
        <w:ind w:left="3600" w:hanging="360"/>
      </w:pPr>
    </w:lvl>
    <w:lvl w:ilvl="4" w:tplc="2C38E798">
      <w:start w:val="1"/>
      <w:numFmt w:val="lowerLetter"/>
      <w:lvlText w:val="%5."/>
      <w:lvlJc w:val="left"/>
      <w:pPr>
        <w:ind w:left="4320" w:hanging="360"/>
      </w:pPr>
    </w:lvl>
    <w:lvl w:ilvl="5" w:tplc="6262E59E">
      <w:start w:val="1"/>
      <w:numFmt w:val="lowerRoman"/>
      <w:lvlText w:val="%6."/>
      <w:lvlJc w:val="right"/>
      <w:pPr>
        <w:ind w:left="5040" w:hanging="180"/>
      </w:pPr>
    </w:lvl>
    <w:lvl w:ilvl="6" w:tplc="A3EE5334">
      <w:start w:val="1"/>
      <w:numFmt w:val="decimal"/>
      <w:lvlText w:val="%7."/>
      <w:lvlJc w:val="left"/>
      <w:pPr>
        <w:ind w:left="5760" w:hanging="360"/>
      </w:pPr>
    </w:lvl>
    <w:lvl w:ilvl="7" w:tplc="42C00A00">
      <w:start w:val="1"/>
      <w:numFmt w:val="lowerLetter"/>
      <w:lvlText w:val="%8."/>
      <w:lvlJc w:val="left"/>
      <w:pPr>
        <w:ind w:left="6480" w:hanging="360"/>
      </w:pPr>
    </w:lvl>
    <w:lvl w:ilvl="8" w:tplc="11B0D454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421646"/>
    <w:multiLevelType w:val="hybridMultilevel"/>
    <w:tmpl w:val="8E3067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566153">
    <w:abstractNumId w:val="7"/>
  </w:num>
  <w:num w:numId="2" w16cid:durableId="722946941">
    <w:abstractNumId w:val="1"/>
  </w:num>
  <w:num w:numId="3" w16cid:durableId="680595447">
    <w:abstractNumId w:val="5"/>
  </w:num>
  <w:num w:numId="4" w16cid:durableId="504519384">
    <w:abstractNumId w:val="2"/>
  </w:num>
  <w:num w:numId="5" w16cid:durableId="1781023456">
    <w:abstractNumId w:val="6"/>
  </w:num>
  <w:num w:numId="6" w16cid:durableId="1716084191">
    <w:abstractNumId w:val="4"/>
  </w:num>
  <w:num w:numId="7" w16cid:durableId="987634703">
    <w:abstractNumId w:val="0"/>
  </w:num>
  <w:num w:numId="8" w16cid:durableId="958072309">
    <w:abstractNumId w:val="3"/>
  </w:num>
  <w:num w:numId="9" w16cid:durableId="12920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A3"/>
    <w:rsid w:val="00231FA3"/>
    <w:rsid w:val="003577BE"/>
    <w:rsid w:val="00414BBF"/>
    <w:rsid w:val="00453271"/>
    <w:rsid w:val="00495C8E"/>
    <w:rsid w:val="005A75A5"/>
    <w:rsid w:val="005B6791"/>
    <w:rsid w:val="00767FDF"/>
    <w:rsid w:val="007A1FB6"/>
    <w:rsid w:val="007F1314"/>
    <w:rsid w:val="008776D4"/>
    <w:rsid w:val="009C632B"/>
    <w:rsid w:val="00AE65BE"/>
    <w:rsid w:val="00C36558"/>
    <w:rsid w:val="00CB3C33"/>
    <w:rsid w:val="00D43679"/>
    <w:rsid w:val="00E00FB2"/>
    <w:rsid w:val="00E175C9"/>
    <w:rsid w:val="00E404BC"/>
    <w:rsid w:val="00E528AD"/>
    <w:rsid w:val="00EA2075"/>
    <w:rsid w:val="00EC67E2"/>
    <w:rsid w:val="00F0753F"/>
    <w:rsid w:val="025FE454"/>
    <w:rsid w:val="0567EEDF"/>
    <w:rsid w:val="0874C4B9"/>
    <w:rsid w:val="0993A125"/>
    <w:rsid w:val="0A1B1B74"/>
    <w:rsid w:val="0C8E8E85"/>
    <w:rsid w:val="0F15284C"/>
    <w:rsid w:val="0F4EC91C"/>
    <w:rsid w:val="11FFB2EC"/>
    <w:rsid w:val="121AE9C7"/>
    <w:rsid w:val="13D053B4"/>
    <w:rsid w:val="1696EC1F"/>
    <w:rsid w:val="197902AF"/>
    <w:rsid w:val="198F993A"/>
    <w:rsid w:val="1A9ED953"/>
    <w:rsid w:val="1B3C9F0B"/>
    <w:rsid w:val="1C3C14E5"/>
    <w:rsid w:val="1C576B40"/>
    <w:rsid w:val="22E8B86F"/>
    <w:rsid w:val="27B6FDFF"/>
    <w:rsid w:val="29101208"/>
    <w:rsid w:val="2A1A28BF"/>
    <w:rsid w:val="2B4EE2AF"/>
    <w:rsid w:val="2C265B5E"/>
    <w:rsid w:val="33FF5273"/>
    <w:rsid w:val="3BAE4D0A"/>
    <w:rsid w:val="518B7F9D"/>
    <w:rsid w:val="524ACA64"/>
    <w:rsid w:val="5490CCEE"/>
    <w:rsid w:val="5CD7A3F4"/>
    <w:rsid w:val="61E54B0F"/>
    <w:rsid w:val="646CD888"/>
    <w:rsid w:val="6B398909"/>
    <w:rsid w:val="6CE9ED42"/>
    <w:rsid w:val="6E4F29AC"/>
    <w:rsid w:val="710013B0"/>
    <w:rsid w:val="738AAD10"/>
    <w:rsid w:val="74057463"/>
    <w:rsid w:val="761D5C93"/>
    <w:rsid w:val="791EBC8A"/>
    <w:rsid w:val="798CFA6E"/>
    <w:rsid w:val="79DBEC6E"/>
    <w:rsid w:val="7A0C8C23"/>
    <w:rsid w:val="7D325451"/>
    <w:rsid w:val="7D33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3EC5"/>
  <w15:chartTrackingRefBased/>
  <w15:docId w15:val="{58450A20-BB25-4762-AA48-AA8B27A1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FA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FA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81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fmcna.sharepoint.com/:x:/r/sites/FMCCognizant-AMS/Shared%20Documents/Windchill%20and%20Thingworx%20support/system_catalogue.xlsx?d=wc0bc659745ce401f85fa3d4a403f7b9e&amp;csf=1&amp;web=1&amp;e=cF2hN8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4CACA4-A65D-44EF-9053-29CE665610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D82FF2-1423-4AF2-B24E-A92A4EFF44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3EF27-E96B-49D4-9354-46D39966E1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382</Words>
  <Characters>1757</Characters>
  <Application>Microsoft Office Word</Application>
  <DocSecurity>0</DocSecurity>
  <Lines>70</Lines>
  <Paragraphs>29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Gajanan Patil, Pushpa (Cognizant)</dc:creator>
  <cp:keywords/>
  <dc:description/>
  <cp:lastModifiedBy>Konduri, Gowthami (Cognizant)</cp:lastModifiedBy>
  <cp:revision>7</cp:revision>
  <dcterms:created xsi:type="dcterms:W3CDTF">2025-12-22T07:48:00Z</dcterms:created>
  <dcterms:modified xsi:type="dcterms:W3CDTF">2025-12-29T18:50:00Z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