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sz w:val="40"/>
          <w:szCs w:val="40"/>
        </w:rPr>
        <w:t xml:space="preserve">hashdag.com</w:t>
      </w:r>
    </w:p>
    <w:p>
      <w:pPr>
        <w:spacing w:after="180" w:line="312"/>
      </w:pPr>
      <w:r>
        <w:rPr>
          <w:rFonts w:ascii="Georgia" w:cs="Georgia" w:eastAsia="Georgia" w:hAnsi="Georgia"/>
          <w:b w:val="false"/>
          <w:bCs w:val="false"/>
          <w:i/>
          <w:iCs/>
          <w:color w:val="666666"/>
          <w:sz w:val="24"/>
          <w:szCs w:val="24"/>
        </w:rPr>
        <w:t xml:space="preserve">Technical Specification</w:t>
      </w:r>
    </w:p>
    <w:p>
      <w:pPr>
        <w:spacing w:after="400" w:line="312"/>
      </w:pPr>
      <w:r>
        <w:rPr>
          <w:rFonts w:ascii="Georgia" w:cs="Georgia" w:eastAsia="Georgia" w:hAnsi="Georgia"/>
          <w:b w:val="false"/>
          <w:bCs w:val="false"/>
          <w:i w:val="false"/>
          <w:iCs w:val="false"/>
          <w:color w:val="888888"/>
          <w:sz w:val="21"/>
          <w:szCs w:val="21"/>
        </w:rPr>
        <w:t xml:space="preserve">April 2026</w:t>
      </w:r>
    </w:p>
    <w:p>
      <w:pPr>
        <w:pBdr>
          <w:bottom w:val="single" w:color="BBBBBB" w:sz="1" w:space="1"/>
        </w:pBdr>
        <w:spacing w:after="280" w:before="280"/>
      </w:pPr>
    </w:p>
    <w:p>
      <w:pPr>
        <w:pStyle w:val="Heading1"/>
        <w:spacing w:after="180" w:before="480"/>
      </w:pPr>
      <w:r>
        <w:rPr>
          <w:rFonts w:ascii="Georgia" w:cs="Georgia" w:eastAsia="Georgia" w:hAnsi="Georgia"/>
          <w:b/>
          <w:bCs/>
          <w:sz w:val="34"/>
          <w:szCs w:val="34"/>
        </w:rPr>
        <w:t xml:space="preserve">System Overview</w:t>
      </w:r>
    </w:p>
    <w:p>
      <w:pPr>
        <w:spacing w:after="180" w:line="312"/>
      </w:pPr>
      <w:r>
        <w:rPr>
          <w:rFonts w:ascii="Georgia" w:cs="Georgia" w:eastAsia="Georgia" w:hAnsi="Georgia"/>
          <w:b w:val="false"/>
          <w:bCs w:val="false"/>
          <w:i w:val="false"/>
          <w:iCs w:val="false"/>
          <w:sz w:val="23"/>
          <w:szCs w:val="23"/>
        </w:rPr>
        <w:t xml:space="preserve">hashdag.com is a static site generated from a flat content store. The system has three components: a content store (a single JSON file), a build step that produces the public HTML page and a /raw plaintext endpoint, and a private authoring interface for depositing and ordering entries.</w:t>
      </w:r>
    </w:p>
    <w:p>
      <w:pPr>
        <w:spacing w:after="180" w:line="312"/>
      </w:pPr>
      <w:r>
        <w:rPr>
          <w:rFonts w:ascii="Georgia" w:cs="Georgia" w:eastAsia="Georgia" w:hAnsi="Georgia"/>
          <w:b w:val="false"/>
          <w:bCs w:val="false"/>
          <w:i w:val="false"/>
          <w:iCs w:val="false"/>
          <w:sz w:val="23"/>
          <w:szCs w:val="23"/>
        </w:rPr>
        <w:t xml:space="preserve">The site is regenerated on every content change. There is no server-side rendering, no database queries at page load, no dynamic content. The output is a static HTML file and a static .txt file, served from any CDN or static host.</w:t>
      </w:r>
    </w:p>
    <w:p>
      <w:pPr>
        <w:pBdr>
          <w:bottom w:val="single" w:color="BBBBBB" w:sz="1" w:space="1"/>
        </w:pBdr>
        <w:spacing w:after="280" w:before="280"/>
      </w:pPr>
    </w:p>
    <w:p>
      <w:pPr>
        <w:pStyle w:val="Heading1"/>
        <w:spacing w:after="180" w:before="480"/>
      </w:pPr>
      <w:r>
        <w:rPr>
          <w:rFonts w:ascii="Georgia" w:cs="Georgia" w:eastAsia="Georgia" w:hAnsi="Georgia"/>
          <w:b/>
          <w:bCs/>
          <w:sz w:val="34"/>
          <w:szCs w:val="34"/>
        </w:rPr>
        <w:t xml:space="preserve">Data Model</w:t>
      </w:r>
    </w:p>
    <w:p>
      <w:pPr>
        <w:pStyle w:val="Heading2"/>
        <w:spacing w:after="180" w:before="320"/>
      </w:pPr>
      <w:r>
        <w:rPr>
          <w:rFonts w:ascii="Georgia" w:cs="Georgia" w:eastAsia="Georgia" w:hAnsi="Georgia"/>
          <w:b/>
          <w:bCs/>
          <w:sz w:val="27"/>
          <w:szCs w:val="27"/>
        </w:rPr>
        <w:t xml:space="preserve">The Entry Object</w:t>
      </w:r>
    </w:p>
    <w:p>
      <w:pPr>
        <w:spacing w:after="180" w:line="312"/>
      </w:pPr>
      <w:r>
        <w:rPr>
          <w:rFonts w:ascii="Georgia" w:cs="Georgia" w:eastAsia="Georgia" w:hAnsi="Georgia"/>
          <w:b w:val="false"/>
          <w:bCs w:val="false"/>
          <w:i w:val="false"/>
          <w:iCs w:val="false"/>
          <w:sz w:val="23"/>
          <w:szCs w:val="23"/>
        </w:rPr>
        <w:t xml:space="preserve">Every piece of content on the site is an entry. The content store is an array of entry objects, stored in a single file called entries.json. Each entry has the following fields:</w:t>
      </w:r>
    </w:p>
    <w:p>
      <w:pPr>
        <w:spacing w:after="80"/>
      </w:pPr>
    </w:p>
    <w:p>
      <w:pPr>
        <w:spacing w:after="180" w:line="312"/>
      </w:pPr>
      <w:r>
        <w:rPr>
          <w:rFonts w:ascii="Courier New" w:cs="Courier New" w:eastAsia="Courier New" w:hAnsi="Courier New"/>
          <w:b/>
          <w:bCs/>
          <w:sz w:val="20"/>
          <w:szCs w:val="20"/>
        </w:rPr>
        <w:t xml:space="preserve">id</w:t>
      </w:r>
      <w:r>
        <w:rPr>
          <w:rFonts w:ascii="Georgia" w:cs="Georgia" w:eastAsia="Georgia" w:hAnsi="Georgia"/>
          <w:sz w:val="21"/>
          <w:szCs w:val="21"/>
        </w:rPr>
        <w:t xml:space="preserve">  —  String. Auto-generated unique identifier. Format: Unix timestamp + 4 random hex chars. Example: </w:t>
      </w:r>
      <w:r>
        <w:rPr>
          <w:rFonts w:ascii="Courier New" w:cs="Courier New" w:eastAsia="Courier New" w:hAnsi="Courier New"/>
          <w:sz w:val="20"/>
          <w:szCs w:val="20"/>
        </w:rPr>
        <w:t xml:space="preserve">1712234567_a3f1</w:t>
      </w:r>
    </w:p>
    <w:p>
      <w:pPr>
        <w:spacing w:after="40"/>
      </w:pPr>
    </w:p>
    <w:p>
      <w:pPr>
        <w:spacing w:after="180" w:line="312"/>
      </w:pPr>
      <w:r>
        <w:rPr>
          <w:rFonts w:ascii="Courier New" w:cs="Courier New" w:eastAsia="Courier New" w:hAnsi="Courier New"/>
          <w:b/>
          <w:bCs/>
          <w:sz w:val="20"/>
          <w:szCs w:val="20"/>
        </w:rPr>
        <w:t xml:space="preserve">timestamp</w:t>
      </w:r>
      <w:r>
        <w:rPr>
          <w:rFonts w:ascii="Georgia" w:cs="Georgia" w:eastAsia="Georgia" w:hAnsi="Georgia"/>
          <w:sz w:val="21"/>
          <w:szCs w:val="21"/>
        </w:rPr>
        <w:t xml:space="preserve">  —  String. ISO 8601 date, manually set by the author. Displayed on the public page. Format: </w:t>
      </w:r>
      <w:r>
        <w:rPr>
          <w:rFonts w:ascii="Courier New" w:cs="Courier New" w:eastAsia="Courier New" w:hAnsi="Courier New"/>
          <w:sz w:val="20"/>
          <w:szCs w:val="20"/>
        </w:rPr>
        <w:t xml:space="preserve">2026-04-03</w:t>
      </w:r>
    </w:p>
    <w:p>
      <w:pPr>
        <w:spacing w:after="40"/>
      </w:pPr>
    </w:p>
    <w:p>
      <w:pPr>
        <w:spacing w:after="180" w:line="312"/>
      </w:pPr>
      <w:r>
        <w:rPr>
          <w:rFonts w:ascii="Courier New" w:cs="Courier New" w:eastAsia="Courier New" w:hAnsi="Courier New"/>
          <w:b/>
          <w:bCs/>
          <w:sz w:val="20"/>
          <w:szCs w:val="20"/>
        </w:rPr>
        <w:t xml:space="preserve">tags</w:t>
      </w:r>
      <w:r>
        <w:rPr>
          <w:rFonts w:ascii="Georgia" w:cs="Georgia" w:eastAsia="Georgia" w:hAnsi="Georgia"/>
          <w:sz w:val="21"/>
          <w:szCs w:val="21"/>
        </w:rPr>
        <w:t xml:space="preserve">  —  Array of strings. Keyword tags displayed in the entry metadata. Example: </w:t>
      </w:r>
      <w:r>
        <w:rPr>
          <w:rFonts w:ascii="Courier New" w:cs="Courier New" w:eastAsia="Courier New" w:hAnsi="Courier New"/>
          <w:sz w:val="20"/>
          <w:szCs w:val="20"/>
        </w:rPr>
        <w:t xml:space="preserve">["kaspa", "covenants", "vprogs"]</w:t>
      </w:r>
    </w:p>
    <w:p>
      <w:pPr>
        <w:spacing w:after="40"/>
      </w:pPr>
    </w:p>
    <w:p>
      <w:pPr>
        <w:spacing w:after="180" w:line="312"/>
      </w:pPr>
      <w:r>
        <w:rPr>
          <w:rFonts w:ascii="Courier New" w:cs="Courier New" w:eastAsia="Courier New" w:hAnsi="Courier New"/>
          <w:b/>
          <w:bCs/>
          <w:sz w:val="20"/>
          <w:szCs w:val="20"/>
        </w:rPr>
        <w:t xml:space="preserve">body</w:t>
      </w:r>
      <w:r>
        <w:rPr>
          <w:rFonts w:ascii="Georgia" w:cs="Georgia" w:eastAsia="Georgia" w:hAnsi="Georgia"/>
          <w:sz w:val="21"/>
          <w:szCs w:val="21"/>
        </w:rPr>
        <w:t xml:space="preserve">  —  String. The entry text. Plain text, no markdown, no HTML. Paragraph breaks represented by double newline. This is the only content that appears on the public page.</w:t>
      </w:r>
    </w:p>
    <w:p>
      <w:pPr>
        <w:spacing w:after="40"/>
      </w:pPr>
    </w:p>
    <w:p>
      <w:pPr>
        <w:spacing w:after="180" w:line="312"/>
      </w:pPr>
      <w:r>
        <w:rPr>
          <w:rFonts w:ascii="Courier New" w:cs="Courier New" w:eastAsia="Courier New" w:hAnsi="Courier New"/>
          <w:b/>
          <w:bCs/>
          <w:sz w:val="20"/>
          <w:szCs w:val="20"/>
        </w:rPr>
        <w:t xml:space="preserve">weight</w:t>
      </w:r>
      <w:r>
        <w:rPr>
          <w:rFonts w:ascii="Georgia" w:cs="Georgia" w:eastAsia="Georgia" w:hAnsi="Georgia"/>
          <w:sz w:val="21"/>
          <w:szCs w:val="21"/>
        </w:rPr>
        <w:t xml:space="preserve">  —  Integer. Sort priority. Default: 0. Higher weight entries appear higher on the page. Entries with the same weight are sorted by timestamp, newest first. Never rendered on the public page. The author uses this field to control what sits at the top.</w:t>
      </w:r>
    </w:p>
    <w:p>
      <w:pPr>
        <w:spacing w:after="40"/>
      </w:pPr>
    </w:p>
    <w:p>
      <w:pPr>
        <w:spacing w:after="180" w:line="312"/>
      </w:pPr>
      <w:r>
        <w:rPr>
          <w:rFonts w:ascii="Courier New" w:cs="Courier New" w:eastAsia="Courier New" w:hAnsi="Courier New"/>
          <w:b/>
          <w:bCs/>
          <w:sz w:val="20"/>
          <w:szCs w:val="20"/>
        </w:rPr>
        <w:t xml:space="preserve">created_at</w:t>
      </w:r>
      <w:r>
        <w:rPr>
          <w:rFonts w:ascii="Georgia" w:cs="Georgia" w:eastAsia="Georgia" w:hAnsi="Georgia"/>
          <w:sz w:val="21"/>
          <w:szCs w:val="21"/>
        </w:rPr>
        <w:t xml:space="preserve">  —  String. ISO 8601 datetime, auto-generated when the entry is created. Not displayed. Used only for internal bookkeeping.</w:t>
      </w:r>
    </w:p>
    <w:p>
      <w:pPr>
        <w:spacing w:after="80"/>
      </w:pPr>
    </w:p>
    <w:p>
      <w:pPr>
        <w:pStyle w:val="Heading2"/>
        <w:spacing w:after="180" w:before="320"/>
      </w:pPr>
      <w:r>
        <w:rPr>
          <w:rFonts w:ascii="Georgia" w:cs="Georgia" w:eastAsia="Georgia" w:hAnsi="Georgia"/>
          <w:b/>
          <w:bCs/>
          <w:sz w:val="27"/>
          <w:szCs w:val="27"/>
        </w:rPr>
        <w:t xml:space="preserve">Example Entry</w:t>
      </w:r>
    </w:p>
    <w:p>
      <w:pPr>
        <w:spacing w:after="60" w:line="276"/>
        <w:ind w:left="480"/>
      </w:pPr>
      <w:r>
        <w:rPr>
          <w:rFonts w:ascii="Courier New" w:cs="Courier New" w:eastAsia="Courier New" w:hAnsi="Courier New"/>
          <w:color w:val="444444"/>
          <w:sz w:val="19"/>
          <w:szCs w:val="19"/>
        </w:rPr>
        <w:t xml:space="preserve">{</w:t>
      </w:r>
    </w:p>
    <w:p>
      <w:pPr>
        <w:spacing w:after="60" w:line="276"/>
        <w:ind w:left="480"/>
      </w:pPr>
      <w:r>
        <w:rPr>
          <w:rFonts w:ascii="Courier New" w:cs="Courier New" w:eastAsia="Courier New" w:hAnsi="Courier New"/>
          <w:color w:val="444444"/>
          <w:sz w:val="19"/>
          <w:szCs w:val="19"/>
        </w:rPr>
        <w:t xml:space="preserve">  "id": "1712234567_a3f1",</w:t>
      </w:r>
    </w:p>
    <w:p>
      <w:pPr>
        <w:spacing w:after="60" w:line="276"/>
        <w:ind w:left="480"/>
      </w:pPr>
      <w:r>
        <w:rPr>
          <w:rFonts w:ascii="Courier New" w:cs="Courier New" w:eastAsia="Courier New" w:hAnsi="Courier New"/>
          <w:color w:val="444444"/>
          <w:sz w:val="19"/>
          <w:szCs w:val="19"/>
        </w:rPr>
        <w:t xml:space="preserve">  "timestamp": "2026-02-16",</w:t>
      </w:r>
    </w:p>
    <w:p>
      <w:pPr>
        <w:spacing w:after="60" w:line="276"/>
        <w:ind w:left="480"/>
      </w:pPr>
      <w:r>
        <w:rPr>
          <w:rFonts w:ascii="Courier New" w:cs="Courier New" w:eastAsia="Courier New" w:hAnsi="Courier New"/>
          <w:color w:val="444444"/>
          <w:sz w:val="19"/>
          <w:szCs w:val="19"/>
        </w:rPr>
        <w:t xml:space="preserve">  "tags": ["kaspa", "absurdities"],</w:t>
      </w:r>
    </w:p>
    <w:p>
      <w:pPr>
        <w:spacing w:after="60" w:line="276"/>
        <w:ind w:left="480"/>
      </w:pPr>
      <w:r>
        <w:rPr>
          <w:rFonts w:ascii="Courier New" w:cs="Courier New" w:eastAsia="Courier New" w:hAnsi="Courier New"/>
          <w:color w:val="444444"/>
          <w:sz w:val="19"/>
          <w:szCs w:val="19"/>
        </w:rPr>
        <w:t xml:space="preserve">  "body": "Absurd #1: Kas funded like fair-launch, innovates like premined.\n\nAbsurd #2: Kaspa can only succeed if someone takes responsibility for something no one owns.\n\nAbsurd #3: Kaspa is impatient, but its development is research-disciplined.",</w:t>
      </w:r>
    </w:p>
    <w:p>
      <w:pPr>
        <w:spacing w:after="60" w:line="276"/>
        <w:ind w:left="480"/>
      </w:pPr>
      <w:r>
        <w:rPr>
          <w:rFonts w:ascii="Courier New" w:cs="Courier New" w:eastAsia="Courier New" w:hAnsi="Courier New"/>
          <w:color w:val="444444"/>
          <w:sz w:val="19"/>
          <w:szCs w:val="19"/>
        </w:rPr>
        <w:t xml:space="preserve">  "weight": 0,</w:t>
      </w:r>
    </w:p>
    <w:p>
      <w:pPr>
        <w:spacing w:after="60" w:line="276"/>
        <w:ind w:left="480"/>
      </w:pPr>
      <w:r>
        <w:rPr>
          <w:rFonts w:ascii="Courier New" w:cs="Courier New" w:eastAsia="Courier New" w:hAnsi="Courier New"/>
          <w:color w:val="444444"/>
          <w:sz w:val="19"/>
          <w:szCs w:val="19"/>
        </w:rPr>
        <w:t xml:space="preserve">  "created_at": "2026-04-04T10:23:00Z"</w:t>
      </w:r>
    </w:p>
    <w:p>
      <w:pPr>
        <w:spacing w:after="60" w:line="276"/>
        <w:ind w:left="480"/>
      </w:pPr>
      <w:r>
        <w:rPr>
          <w:rFonts w:ascii="Courier New" w:cs="Courier New" w:eastAsia="Courier New" w:hAnsi="Courier New"/>
          <w:color w:val="444444"/>
          <w:sz w:val="19"/>
          <w:szCs w:val="19"/>
        </w:rPr>
        <w:t xml:space="preserve">}</w:t>
      </w:r>
    </w:p>
    <w:p>
      <w:pPr>
        <w:spacing w:after="80"/>
      </w:pPr>
    </w:p>
    <w:p>
      <w:pPr>
        <w:pStyle w:val="Heading2"/>
        <w:spacing w:after="180" w:before="320"/>
      </w:pPr>
      <w:r>
        <w:rPr>
          <w:rFonts w:ascii="Georgia" w:cs="Georgia" w:eastAsia="Georgia" w:hAnsi="Georgia"/>
          <w:b/>
          <w:bCs/>
          <w:sz w:val="27"/>
          <w:szCs w:val="27"/>
        </w:rPr>
        <w:t xml:space="preserve">Sort Order</w:t>
      </w:r>
    </w:p>
    <w:p>
      <w:pPr>
        <w:spacing w:after="180" w:line="312"/>
      </w:pPr>
      <w:r>
        <w:rPr>
          <w:rFonts w:ascii="Georgia" w:cs="Georgia" w:eastAsia="Georgia" w:hAnsi="Georgia"/>
          <w:b w:val="false"/>
          <w:bCs w:val="false"/>
          <w:i w:val="false"/>
          <w:iCs w:val="false"/>
          <w:sz w:val="23"/>
          <w:szCs w:val="23"/>
        </w:rPr>
        <w:t xml:space="preserve">The public page renders entries in the following order: first by weight descending (highest weight at the top), then by timestamp descending within entries of the same weight (newest first among same-weight entries). This means:</w:t>
      </w:r>
    </w:p>
    <w:p>
      <w:pPr>
        <w:spacing w:after="180" w:line="312"/>
      </w:pPr>
      <w:r>
        <w:rPr>
          <w:rFonts w:ascii="Georgia" w:cs="Georgia" w:eastAsia="Georgia" w:hAnsi="Georgia"/>
          <w:b w:val="false"/>
          <w:bCs w:val="false"/>
          <w:i w:val="false"/>
          <w:iCs w:val="false"/>
          <w:sz w:val="23"/>
          <w:szCs w:val="23"/>
        </w:rPr>
        <w:t xml:space="preserve">Entries with weight 100 appear at the top of the page. These are canon — your standing positions, core commitments, load-bearing statements. You set these manually.</w:t>
      </w:r>
    </w:p>
    <w:p>
      <w:pPr>
        <w:spacing w:after="180" w:line="312"/>
      </w:pPr>
      <w:r>
        <w:rPr>
          <w:rFonts w:ascii="Georgia" w:cs="Georgia" w:eastAsia="Georgia" w:hAnsi="Georgia"/>
          <w:b w:val="false"/>
          <w:bCs w:val="false"/>
          <w:i w:val="false"/>
          <w:iCs w:val="false"/>
          <w:sz w:val="23"/>
          <w:szCs w:val="23"/>
        </w:rPr>
        <w:t xml:space="preserve">Entries with weight 0 (the default) form the stream below. They appear in reverse chronological order. This is where new deposits land.</w:t>
      </w:r>
    </w:p>
    <w:p>
      <w:pPr>
        <w:spacing w:after="180" w:line="312"/>
      </w:pPr>
      <w:r>
        <w:rPr>
          <w:rFonts w:ascii="Georgia" w:cs="Georgia" w:eastAsia="Georgia" w:hAnsi="Georgia"/>
          <w:b w:val="false"/>
          <w:bCs w:val="false"/>
          <w:i w:val="false"/>
          <w:iCs w:val="false"/>
          <w:sz w:val="23"/>
          <w:szCs w:val="23"/>
        </w:rPr>
        <w:t xml:space="preserve">You can use any integer for weight. If you want fine-grained ordering within the canon section, use weights like 100, 95, 90, 80. The reader never sees these numbers. The reader sees a page of text. The ordering is your private control surface.</w:t>
      </w:r>
    </w:p>
    <w:p>
      <w:pPr>
        <w:pBdr>
          <w:bottom w:val="single" w:color="BBBBBB" w:sz="1" w:space="1"/>
        </w:pBdr>
        <w:spacing w:after="280" w:before="280"/>
      </w:pPr>
    </w:p>
    <w:p>
      <w:pPr>
        <w:pStyle w:val="Heading1"/>
        <w:spacing w:after="180" w:before="480"/>
      </w:pPr>
      <w:r>
        <w:rPr>
          <w:rFonts w:ascii="Georgia" w:cs="Georgia" w:eastAsia="Georgia" w:hAnsi="Georgia"/>
          <w:b/>
          <w:bCs/>
          <w:sz w:val="34"/>
          <w:szCs w:val="34"/>
        </w:rPr>
        <w:t xml:space="preserve">Content Store</w:t>
      </w:r>
    </w:p>
    <w:p>
      <w:pPr>
        <w:spacing w:after="180" w:line="312"/>
      </w:pPr>
      <w:r>
        <w:rPr>
          <w:rFonts w:ascii="Georgia" w:cs="Georgia" w:eastAsia="Georgia" w:hAnsi="Georgia"/>
          <w:b w:val="false"/>
          <w:bCs w:val="false"/>
          <w:i w:val="false"/>
          <w:iCs w:val="false"/>
          <w:sz w:val="23"/>
          <w:szCs w:val="23"/>
        </w:rPr>
        <w:t xml:space="preserve">The content store is a single file: entries.json. It is a JSON array of entry objects. This file is the single source of truth for the entire site. Everything — the HTML page, the /raw text file, future filtered views — is generated from this one file.</w:t>
      </w:r>
    </w:p>
    <w:p>
      <w:pPr>
        <w:spacing w:after="180" w:line="312"/>
      </w:pPr>
      <w:r>
        <w:rPr>
          <w:rFonts w:ascii="Georgia" w:cs="Georgia" w:eastAsia="Georgia" w:hAnsi="Georgia"/>
          <w:b w:val="false"/>
          <w:bCs w:val="false"/>
          <w:i w:val="false"/>
          <w:iCs w:val="false"/>
          <w:sz w:val="23"/>
          <w:szCs w:val="23"/>
        </w:rPr>
        <w:t xml:space="preserve">The file lives in a private Git repository. Every change to entries.json is a Git commit, which gives you full version history, rollback, and an audit trail of what you added, removed, or reordered and when.</w:t>
      </w:r>
    </w:p>
    <w:p>
      <w:pPr>
        <w:pStyle w:val="Heading2"/>
        <w:spacing w:after="180" w:before="320"/>
      </w:pPr>
      <w:r>
        <w:rPr>
          <w:rFonts w:ascii="Georgia" w:cs="Georgia" w:eastAsia="Georgia" w:hAnsi="Georgia"/>
          <w:b/>
          <w:bCs/>
          <w:sz w:val="27"/>
          <w:szCs w:val="27"/>
        </w:rPr>
        <w:t xml:space="preserve">File Location and Hosting</w:t>
      </w:r>
    </w:p>
    <w:p>
      <w:pPr>
        <w:spacing w:after="180" w:line="312"/>
      </w:pPr>
      <w:r>
        <w:rPr>
          <w:rFonts w:ascii="Georgia" w:cs="Georgia" w:eastAsia="Georgia" w:hAnsi="Georgia"/>
          <w:b w:val="false"/>
          <w:bCs w:val="false"/>
          <w:i w:val="false"/>
          <w:iCs w:val="false"/>
          <w:sz w:val="23"/>
          <w:szCs w:val="23"/>
        </w:rPr>
        <w:t xml:space="preserve">Recommended setup: a private GitHub or Gitea repository containing entries.json and the build script. A CI/CD pipeline (GitHub Actions, or equivalent) runs the build on every push and deploys the output to a static host. The static host can be Cloudflare Pages, Vercel, Netlify, a VPS running nginx, or any CDN that serves static files.</w:t>
      </w:r>
    </w:p>
    <w:p>
      <w:pPr>
        <w:spacing w:after="180" w:line="312"/>
      </w:pPr>
      <w:r>
        <w:rPr>
          <w:rFonts w:ascii="Georgia" w:cs="Georgia" w:eastAsia="Georgia" w:hAnsi="Georgia"/>
          <w:b w:val="false"/>
          <w:bCs w:val="false"/>
          <w:i w:val="false"/>
          <w:iCs w:val="false"/>
          <w:sz w:val="23"/>
          <w:szCs w:val="23"/>
        </w:rPr>
        <w:t xml:space="preserve">The repository is private. The output is public. The author never edits the public site directly.</w:t>
      </w:r>
    </w:p>
    <w:p>
      <w:pPr>
        <w:pBdr>
          <w:bottom w:val="single" w:color="BBBBBB" w:sz="1" w:space="1"/>
        </w:pBdr>
        <w:spacing w:after="280" w:before="280"/>
      </w:pPr>
    </w:p>
    <w:p>
      <w:pPr>
        <w:pStyle w:val="Heading1"/>
        <w:spacing w:after="180" w:before="480"/>
      </w:pPr>
      <w:r>
        <w:rPr>
          <w:rFonts w:ascii="Georgia" w:cs="Georgia" w:eastAsia="Georgia" w:hAnsi="Georgia"/>
          <w:b/>
          <w:bCs/>
          <w:sz w:val="34"/>
          <w:szCs w:val="34"/>
        </w:rPr>
        <w:t xml:space="preserve">Build Step</w:t>
      </w:r>
    </w:p>
    <w:p>
      <w:pPr>
        <w:spacing w:after="180" w:line="312"/>
      </w:pPr>
      <w:r>
        <w:rPr>
          <w:rFonts w:ascii="Georgia" w:cs="Georgia" w:eastAsia="Georgia" w:hAnsi="Georgia"/>
          <w:b w:val="false"/>
          <w:bCs w:val="false"/>
          <w:i w:val="false"/>
          <w:iCs w:val="false"/>
          <w:sz w:val="23"/>
          <w:szCs w:val="23"/>
        </w:rPr>
        <w:t xml:space="preserve">The build script reads entries.json, sorts the entries by weight then timestamp, and produces two output files:</w:t>
      </w:r>
    </w:p>
    <w:p>
      <w:pPr>
        <w:pStyle w:val="Heading2"/>
        <w:spacing w:after="180" w:before="320"/>
      </w:pPr>
      <w:r>
        <w:rPr>
          <w:rFonts w:ascii="Georgia" w:cs="Georgia" w:eastAsia="Georgia" w:hAnsi="Georgia"/>
          <w:b/>
          <w:bCs/>
          <w:sz w:val="27"/>
          <w:szCs w:val="27"/>
        </w:rPr>
        <w:t xml:space="preserve">index.html</w:t>
      </w:r>
    </w:p>
    <w:p>
      <w:pPr>
        <w:spacing w:after="180" w:line="312"/>
      </w:pPr>
      <w:r>
        <w:rPr>
          <w:rFonts w:ascii="Georgia" w:cs="Georgia" w:eastAsia="Georgia" w:hAnsi="Georgia"/>
          <w:b w:val="false"/>
          <w:bCs w:val="false"/>
          <w:i w:val="false"/>
          <w:iCs w:val="false"/>
          <w:sz w:val="23"/>
          <w:szCs w:val="23"/>
        </w:rPr>
        <w:t xml:space="preserve">A single HTML file containing every entry, rendered in the agreed format: IBM Plex Mono, dark background, timestamps with inline keyword tags, one continuous page. The HTML template is minimal — the full CSS is inlined, there are no external dependencies except the Google Fonts import for IBM Plex Mono, and there is no JavaScript on the public page.</w:t>
      </w:r>
    </w:p>
    <w:p>
      <w:pPr>
        <w:spacing w:after="180" w:line="312"/>
      </w:pPr>
      <w:r>
        <w:rPr>
          <w:rFonts w:ascii="Georgia" w:cs="Georgia" w:eastAsia="Georgia" w:hAnsi="Georgia"/>
          <w:b w:val="false"/>
          <w:bCs w:val="false"/>
          <w:i w:val="false"/>
          <w:iCs w:val="false"/>
          <w:sz w:val="23"/>
          <w:szCs w:val="23"/>
        </w:rPr>
        <w:t xml:space="preserve">The build script iterates over the sorted entries and generates one div per entry, containing the timestamp, the formatted tags, and the body text with paragraph breaks converted to &lt;p&gt; elements. No entry carries any data attribute, class, or markup that reveals its weight or sort position. The HTML is identical for a weight-100 entry and a weight-0 entry.</w:t>
      </w:r>
    </w:p>
    <w:p>
      <w:pPr>
        <w:pStyle w:val="Heading2"/>
        <w:spacing w:after="180" w:before="320"/>
      </w:pPr>
      <w:r>
        <w:rPr>
          <w:rFonts w:ascii="Georgia" w:cs="Georgia" w:eastAsia="Georgia" w:hAnsi="Georgia"/>
          <w:b/>
          <w:bCs/>
          <w:sz w:val="27"/>
          <w:szCs w:val="27"/>
        </w:rPr>
        <w:t xml:space="preserve">raw.txt</w:t>
      </w:r>
    </w:p>
    <w:p>
      <w:pPr>
        <w:spacing w:after="180" w:line="312"/>
      </w:pPr>
      <w:r>
        <w:rPr>
          <w:rFonts w:ascii="Georgia" w:cs="Georgia" w:eastAsia="Georgia" w:hAnsi="Georgia"/>
          <w:b w:val="false"/>
          <w:bCs w:val="false"/>
          <w:i w:val="false"/>
          <w:iCs w:val="false"/>
          <w:sz w:val="23"/>
          <w:szCs w:val="23"/>
        </w:rPr>
        <w:t xml:space="preserve">A plain text file containing every entry in the same order as the HTML page. Format:</w:t>
      </w:r>
    </w:p>
    <w:p>
      <w:pPr>
        <w:spacing w:after="80"/>
      </w:pPr>
    </w:p>
    <w:p>
      <w:pPr>
        <w:spacing w:after="60" w:line="276"/>
        <w:ind w:left="480"/>
      </w:pPr>
      <w:r>
        <w:rPr>
          <w:rFonts w:ascii="Courier New" w:cs="Courier New" w:eastAsia="Courier New" w:hAnsi="Courier New"/>
          <w:color w:val="444444"/>
          <w:sz w:val="19"/>
          <w:szCs w:val="19"/>
        </w:rPr>
        <w:t xml:space="preserve">[2026-02-16] [kaspa] [absurdities]</w:t>
      </w:r>
    </w:p>
    <w:p>
      <w:pPr>
        <w:spacing w:after="60" w:line="276"/>
        <w:ind w:left="480"/>
      </w:pPr>
      <w:r>
        <w:rPr>
          <w:rFonts w:ascii="Courier New" w:cs="Courier New" w:eastAsia="Courier New" w:hAnsi="Courier New"/>
          <w:color w:val="444444"/>
          <w:sz w:val="19"/>
          <w:szCs w:val="19"/>
        </w:rPr>
        <w:t xml:space="preserve">Absurd #1: Kas funded like fair-launch, innovates like</w:t>
      </w:r>
    </w:p>
    <w:p>
      <w:pPr>
        <w:spacing w:after="60" w:line="276"/>
        <w:ind w:left="480"/>
      </w:pPr>
      <w:r>
        <w:rPr>
          <w:rFonts w:ascii="Courier New" w:cs="Courier New" w:eastAsia="Courier New" w:hAnsi="Courier New"/>
          <w:color w:val="444444"/>
          <w:sz w:val="19"/>
          <w:szCs w:val="19"/>
        </w:rPr>
        <w:t xml:space="preserve">premined. Absurd #2: Kaspa can only succeed if someone</w:t>
      </w:r>
    </w:p>
    <w:p>
      <w:pPr>
        <w:spacing w:after="60" w:line="276"/>
        <w:ind w:left="480"/>
      </w:pPr>
      <w:r>
        <w:rPr>
          <w:rFonts w:ascii="Courier New" w:cs="Courier New" w:eastAsia="Courier New" w:hAnsi="Courier New"/>
          <w:color w:val="444444"/>
          <w:sz w:val="19"/>
          <w:szCs w:val="19"/>
        </w:rPr>
        <w:t xml:space="preserve">takes responsibility for something no one owns.</w:t>
      </w:r>
    </w:p>
    <w:p>
      <w:pPr>
        <w:spacing w:after="60" w:line="276"/>
        <w:ind w:left="480"/>
      </w:pPr>
      <w:r>
        <w:rPr>
          <w:rFonts w:ascii="Courier New" w:cs="Courier New" w:eastAsia="Courier New" w:hAnsi="Courier New"/>
          <w:color w:val="444444"/>
          <w:sz w:val="19"/>
          <w:szCs w:val="19"/>
        </w:rPr>
        <w:t xml:space="preserve"/>
      </w:r>
    </w:p>
    <w:p>
      <w:pPr>
        <w:spacing w:after="60" w:line="276"/>
        <w:ind w:left="480"/>
      </w:pPr>
      <w:r>
        <w:rPr>
          <w:rFonts w:ascii="Courier New" w:cs="Courier New" w:eastAsia="Courier New" w:hAnsi="Courier New"/>
          <w:color w:val="444444"/>
          <w:sz w:val="19"/>
          <w:szCs w:val="19"/>
        </w:rPr>
        <w:t xml:space="preserve">---</w:t>
      </w:r>
    </w:p>
    <w:p>
      <w:pPr>
        <w:spacing w:after="60" w:line="276"/>
        <w:ind w:left="480"/>
      </w:pPr>
      <w:r>
        <w:rPr>
          <w:rFonts w:ascii="Courier New" w:cs="Courier New" w:eastAsia="Courier New" w:hAnsi="Courier New"/>
          <w:color w:val="444444"/>
          <w:sz w:val="19"/>
          <w:szCs w:val="19"/>
        </w:rPr>
        <w:t xml:space="preserve"/>
      </w:r>
    </w:p>
    <w:p>
      <w:pPr>
        <w:spacing w:after="60" w:line="276"/>
        <w:ind w:left="480"/>
      </w:pPr>
      <w:r>
        <w:rPr>
          <w:rFonts w:ascii="Courier New" w:cs="Courier New" w:eastAsia="Courier New" w:hAnsi="Courier New"/>
          <w:color w:val="444444"/>
          <w:sz w:val="19"/>
          <w:szCs w:val="19"/>
        </w:rPr>
        <w:t xml:space="preserve">[2026-02-14] [rtd]</w:t>
      </w:r>
    </w:p>
    <w:p>
      <w:pPr>
        <w:spacing w:after="60" w:line="276"/>
        <w:ind w:left="480"/>
      </w:pPr>
      <w:r>
        <w:rPr>
          <w:rFonts w:ascii="Courier New" w:cs="Courier New" w:eastAsia="Courier New" w:hAnsi="Courier New"/>
          <w:color w:val="444444"/>
          <w:sz w:val="19"/>
          <w:szCs w:val="19"/>
        </w:rPr>
        <w:t xml:space="preserve">One way to condense kaspa's value prop is through</w:t>
      </w:r>
    </w:p>
    <w:p>
      <w:pPr>
        <w:spacing w:after="60" w:line="276"/>
        <w:ind w:left="480"/>
      </w:pPr>
      <w:r>
        <w:rPr>
          <w:rFonts w:ascii="Courier New" w:cs="Courier New" w:eastAsia="Courier New" w:hAnsi="Courier New"/>
          <w:color w:val="444444"/>
          <w:sz w:val="19"/>
          <w:szCs w:val="19"/>
        </w:rPr>
        <w:t xml:space="preserve">real-time decentralization...</w:t>
      </w:r>
    </w:p>
    <w:p>
      <w:pPr>
        <w:spacing w:after="80"/>
      </w:pPr>
    </w:p>
    <w:p>
      <w:pPr>
        <w:spacing w:after="180" w:line="312"/>
      </w:pPr>
      <w:r>
        <w:rPr>
          <w:rFonts w:ascii="Georgia" w:cs="Georgia" w:eastAsia="Georgia" w:hAnsi="Georgia"/>
          <w:b w:val="false"/>
          <w:bCs w:val="false"/>
          <w:i w:val="false"/>
          <w:iCs w:val="false"/>
          <w:sz w:val="23"/>
          <w:szCs w:val="23"/>
        </w:rPr>
        <w:t xml:space="preserve">Entries are separated by a line of three dashes. No metadata beyond timestamp and tags. No weight, no id, no created_at. This file is served at hashdag.com/raw (or hashdag.com/raw.txt). It is the machine-readable canonical corpus.</w:t>
      </w:r>
    </w:p>
    <w:p>
      <w:pPr>
        <w:pStyle w:val="Heading2"/>
        <w:spacing w:after="180" w:before="320"/>
      </w:pPr>
      <w:r>
        <w:rPr>
          <w:rFonts w:ascii="Georgia" w:cs="Georgia" w:eastAsia="Georgia" w:hAnsi="Georgia"/>
          <w:b/>
          <w:bCs/>
          <w:sz w:val="27"/>
          <w:szCs w:val="27"/>
        </w:rPr>
        <w:t xml:space="preserve">Build Command</w:t>
      </w:r>
    </w:p>
    <w:p>
      <w:pPr>
        <w:spacing w:after="180" w:line="312"/>
      </w:pPr>
      <w:r>
        <w:rPr>
          <w:rFonts w:ascii="Georgia" w:cs="Georgia" w:eastAsia="Georgia" w:hAnsi="Georgia"/>
          <w:b w:val="false"/>
          <w:bCs w:val="false"/>
          <w:i w:val="false"/>
          <w:iCs w:val="false"/>
          <w:sz w:val="23"/>
          <w:szCs w:val="23"/>
        </w:rPr>
        <w:t xml:space="preserve">The build script is a single Node.js or Python script, under 200 lines. It reads entries.json, sorts, and writes index.html and raw.txt to an output directory. The CI/CD pipeline runs this script and deploys the output directory.</w:t>
      </w:r>
    </w:p>
    <w:p>
      <w:pPr>
        <w:spacing w:after="80"/>
      </w:pPr>
    </w:p>
    <w:p>
      <w:pPr>
        <w:spacing w:after="60" w:line="276"/>
        <w:ind w:left="480"/>
      </w:pPr>
      <w:r>
        <w:rPr>
          <w:rFonts w:ascii="Courier New" w:cs="Courier New" w:eastAsia="Courier New" w:hAnsi="Courier New"/>
          <w:color w:val="444444"/>
          <w:sz w:val="19"/>
          <w:szCs w:val="19"/>
        </w:rPr>
        <w:t xml:space="preserve">node build.js  # reads entries.json, writes out/index.html + out/raw.txt</w:t>
      </w:r>
    </w:p>
    <w:p>
      <w:pPr>
        <w:spacing w:after="80"/>
      </w:pPr>
    </w:p>
    <w:p>
      <w:pPr>
        <w:spacing w:after="180" w:line="312"/>
      </w:pPr>
      <w:r>
        <w:rPr>
          <w:rFonts w:ascii="Georgia" w:cs="Georgia" w:eastAsia="Georgia" w:hAnsi="Georgia"/>
          <w:b w:val="false"/>
          <w:bCs w:val="false"/>
          <w:i w:val="false"/>
          <w:iCs w:val="false"/>
          <w:sz w:val="23"/>
          <w:szCs w:val="23"/>
        </w:rPr>
        <w:t xml:space="preserve">The build is deterministic: the same entries.json always produces the same output. No randomness, no timestamps injected at build time, no dynamic content.</w:t>
      </w:r>
    </w:p>
    <w:p>
      <w:pPr>
        <w:pBdr>
          <w:bottom w:val="single" w:color="BBBBBB" w:sz="1" w:space="1"/>
        </w:pBdr>
        <w:spacing w:after="280" w:before="280"/>
      </w:pPr>
    </w:p>
    <w:p>
      <w:pPr>
        <w:pStyle w:val="Heading1"/>
        <w:spacing w:after="180" w:before="480"/>
      </w:pPr>
      <w:r>
        <w:rPr>
          <w:rFonts w:ascii="Georgia" w:cs="Georgia" w:eastAsia="Georgia" w:hAnsi="Georgia"/>
          <w:b/>
          <w:bCs/>
          <w:sz w:val="34"/>
          <w:szCs w:val="34"/>
        </w:rPr>
        <w:t xml:space="preserve">Authoring Interface</w:t>
      </w:r>
    </w:p>
    <w:p>
      <w:pPr>
        <w:spacing w:after="180" w:line="312"/>
      </w:pPr>
      <w:r>
        <w:rPr>
          <w:rFonts w:ascii="Georgia" w:cs="Georgia" w:eastAsia="Georgia" w:hAnsi="Georgia"/>
          <w:b w:val="false"/>
          <w:bCs w:val="false"/>
          <w:i w:val="false"/>
          <w:iCs w:val="false"/>
          <w:sz w:val="23"/>
          <w:szCs w:val="23"/>
        </w:rPr>
        <w:t xml:space="preserve">You need three operations: deposit a new entry, change an entry’s weight, and edit or delete an entry. There are several ways to implement this, and you can use more than one simultaneously. All of them modify entries.json and trigger a rebuild.</w:t>
      </w:r>
    </w:p>
    <w:p>
      <w:pPr>
        <w:pStyle w:val="Heading2"/>
        <w:spacing w:after="180" w:before="320"/>
      </w:pPr>
      <w:r>
        <w:rPr>
          <w:rFonts w:ascii="Georgia" w:cs="Georgia" w:eastAsia="Georgia" w:hAnsi="Georgia"/>
          <w:b/>
          <w:bCs/>
          <w:sz w:val="27"/>
          <w:szCs w:val="27"/>
        </w:rPr>
        <w:t xml:space="preserve">Option A: Direct File Editing</w:t>
      </w:r>
    </w:p>
    <w:p>
      <w:pPr>
        <w:spacing w:after="180" w:line="312"/>
      </w:pPr>
      <w:r>
        <w:rPr>
          <w:rFonts w:ascii="Georgia" w:cs="Georgia" w:eastAsia="Georgia" w:hAnsi="Georgia"/>
          <w:b w:val="false"/>
          <w:bCs w:val="false"/>
          <w:i w:val="false"/>
          <w:iCs w:val="false"/>
          <w:sz w:val="23"/>
          <w:szCs w:val="23"/>
        </w:rPr>
        <w:t xml:space="preserve">The simplest approach. You open entries.json in a text editor, add a new entry object to the array, set the timestamp and tags, write the body, and commit. Weight defaults to 0 (stream). To promote an entry to canon, find it in the file and change its weight to 100 or whatever value places it where you want. To reorder canon entries, adjust their weights relative to each other.</w:t>
      </w:r>
    </w:p>
    <w:p>
      <w:pPr>
        <w:spacing w:after="180" w:line="312"/>
      </w:pPr>
      <w:r>
        <w:rPr>
          <w:rFonts w:ascii="Georgia" w:cs="Georgia" w:eastAsia="Georgia" w:hAnsi="Georgia"/>
          <w:b w:val="false"/>
          <w:bCs w:val="false"/>
          <w:i w:val="false"/>
          <w:iCs w:val="false"/>
          <w:sz w:val="23"/>
          <w:szCs w:val="23"/>
        </w:rPr>
        <w:t xml:space="preserve">This is zero-infrastructure. It works from any machine with Git access. The disadvantage is that editing JSON by hand is slightly tedious and error-prone, especially for longer body text with paragraph breaks.</w:t>
      </w:r>
    </w:p>
    <w:p>
      <w:pPr>
        <w:pStyle w:val="Heading2"/>
        <w:spacing w:after="180" w:before="320"/>
      </w:pPr>
      <w:r>
        <w:rPr>
          <w:rFonts w:ascii="Georgia" w:cs="Georgia" w:eastAsia="Georgia" w:hAnsi="Georgia"/>
          <w:b/>
          <w:bCs/>
          <w:sz w:val="27"/>
          <w:szCs w:val="27"/>
        </w:rPr>
        <w:t xml:space="preserve">Option B: CLI Tool</w:t>
      </w:r>
    </w:p>
    <w:p>
      <w:pPr>
        <w:spacing w:after="180" w:line="312"/>
      </w:pPr>
      <w:r>
        <w:rPr>
          <w:rFonts w:ascii="Georgia" w:cs="Georgia" w:eastAsia="Georgia" w:hAnsi="Georgia"/>
          <w:b w:val="false"/>
          <w:bCs w:val="false"/>
          <w:i w:val="false"/>
          <w:iCs w:val="false"/>
          <w:sz w:val="23"/>
          <w:szCs w:val="23"/>
        </w:rPr>
        <w:t xml:space="preserve">A small command-line script that wraps the JSON editing. Example commands:</w:t>
      </w:r>
    </w:p>
    <w:p>
      <w:pPr>
        <w:spacing w:after="80"/>
      </w:pPr>
    </w:p>
    <w:p>
      <w:pPr>
        <w:spacing w:after="60" w:line="276"/>
        <w:ind w:left="480"/>
      </w:pPr>
      <w:r>
        <w:rPr>
          <w:rFonts w:ascii="Courier New" w:cs="Courier New" w:eastAsia="Courier New" w:hAnsi="Courier New"/>
          <w:color w:val="444444"/>
          <w:sz w:val="19"/>
          <w:szCs w:val="19"/>
        </w:rPr>
        <w:t xml:space="preserve">hashdag add --tags "kaspa,covenants" --body "Covenants are recursive rules..."</w:t>
      </w:r>
    </w:p>
    <w:p>
      <w:pPr>
        <w:spacing w:after="60" w:line="276"/>
        <w:ind w:left="480"/>
      </w:pPr>
      <w:r>
        <w:rPr>
          <w:rFonts w:ascii="Courier New" w:cs="Courier New" w:eastAsia="Courier New" w:hAnsi="Courier New"/>
          <w:color w:val="444444"/>
          <w:sz w:val="19"/>
          <w:szCs w:val="19"/>
        </w:rPr>
        <w:t xml:space="preserve">hashdag pin a3f1          # sets weight to 100</w:t>
      </w:r>
    </w:p>
    <w:p>
      <w:pPr>
        <w:spacing w:after="60" w:line="276"/>
        <w:ind w:left="480"/>
      </w:pPr>
      <w:r>
        <w:rPr>
          <w:rFonts w:ascii="Courier New" w:cs="Courier New" w:eastAsia="Courier New" w:hAnsi="Courier New"/>
          <w:color w:val="444444"/>
          <w:sz w:val="19"/>
          <w:szCs w:val="19"/>
        </w:rPr>
        <w:t xml:space="preserve">hashdag unpin a3f1        # sets weight back to 0</w:t>
      </w:r>
    </w:p>
    <w:p>
      <w:pPr>
        <w:spacing w:after="60" w:line="276"/>
        <w:ind w:left="480"/>
      </w:pPr>
      <w:r>
        <w:rPr>
          <w:rFonts w:ascii="Courier New" w:cs="Courier New" w:eastAsia="Courier New" w:hAnsi="Courier New"/>
          <w:color w:val="444444"/>
          <w:sz w:val="19"/>
          <w:szCs w:val="19"/>
        </w:rPr>
        <w:t xml:space="preserve">hashdag weight a3f1 85    # sets weight to specific value</w:t>
      </w:r>
    </w:p>
    <w:p>
      <w:pPr>
        <w:spacing w:after="60" w:line="276"/>
        <w:ind w:left="480"/>
      </w:pPr>
      <w:r>
        <w:rPr>
          <w:rFonts w:ascii="Courier New" w:cs="Courier New" w:eastAsia="Courier New" w:hAnsi="Courier New"/>
          <w:color w:val="444444"/>
          <w:sz w:val="19"/>
          <w:szCs w:val="19"/>
        </w:rPr>
        <w:t xml:space="preserve">hashdag list              # shows all entries with id, date, first 60 chars, weight</w:t>
      </w:r>
    </w:p>
    <w:p>
      <w:pPr>
        <w:spacing w:after="60" w:line="276"/>
        <w:ind w:left="480"/>
      </w:pPr>
      <w:r>
        <w:rPr>
          <w:rFonts w:ascii="Courier New" w:cs="Courier New" w:eastAsia="Courier New" w:hAnsi="Courier New"/>
          <w:color w:val="444444"/>
          <w:sz w:val="19"/>
          <w:szCs w:val="19"/>
        </w:rPr>
        <w:t xml:space="preserve">hashdag edit a3f1         # opens entry body in $EDITOR</w:t>
      </w:r>
    </w:p>
    <w:p>
      <w:pPr>
        <w:spacing w:after="60" w:line="276"/>
        <w:ind w:left="480"/>
      </w:pPr>
      <w:r>
        <w:rPr>
          <w:rFonts w:ascii="Courier New" w:cs="Courier New" w:eastAsia="Courier New" w:hAnsi="Courier New"/>
          <w:color w:val="444444"/>
          <w:sz w:val="19"/>
          <w:szCs w:val="19"/>
        </w:rPr>
        <w:t xml:space="preserve">hashdag delete a3f1       # removes entry from entries.json</w:t>
      </w:r>
    </w:p>
    <w:p>
      <w:pPr>
        <w:spacing w:after="80"/>
      </w:pPr>
    </w:p>
    <w:p>
      <w:pPr>
        <w:spacing w:after="180" w:line="312"/>
      </w:pPr>
      <w:r>
        <w:rPr>
          <w:rFonts w:ascii="Georgia" w:cs="Georgia" w:eastAsia="Georgia" w:hAnsi="Georgia"/>
          <w:b w:val="false"/>
          <w:bCs w:val="false"/>
          <w:i w:val="false"/>
          <w:iCs w:val="false"/>
          <w:sz w:val="23"/>
          <w:szCs w:val="23"/>
        </w:rPr>
        <w:t xml:space="preserve">The CLI reads and writes entries.json, then auto-commits and pushes. The CI/CD pipeline picks up the push and rebuilds. From your terminal, the workflow is: type the command, wait a few seconds, site is updated.</w:t>
      </w:r>
    </w:p>
    <w:p>
      <w:pPr>
        <w:pStyle w:val="Heading2"/>
        <w:spacing w:after="180" w:before="320"/>
      </w:pPr>
      <w:r>
        <w:rPr>
          <w:rFonts w:ascii="Georgia" w:cs="Georgia" w:eastAsia="Georgia" w:hAnsi="Georgia"/>
          <w:b/>
          <w:bCs/>
          <w:sz w:val="27"/>
          <w:szCs w:val="27"/>
        </w:rPr>
        <w:t xml:space="preserve">Option C: Telegram Bot</w:t>
      </w:r>
    </w:p>
    <w:p>
      <w:pPr>
        <w:spacing w:after="180" w:line="312"/>
      </w:pPr>
      <w:r>
        <w:rPr>
          <w:rFonts w:ascii="Georgia" w:cs="Georgia" w:eastAsia="Georgia" w:hAnsi="Georgia"/>
          <w:b w:val="false"/>
          <w:bCs w:val="false"/>
          <w:i w:val="false"/>
          <w:iCs w:val="false"/>
          <w:sz w:val="23"/>
          <w:szCs w:val="23"/>
        </w:rPr>
        <w:t xml:space="preserve">A bot in a private Telegram channel (or Signal, or any messaging app with bot support). You send it a message and it deposits the text as a new entry. Conventions:</w:t>
      </w:r>
    </w:p>
    <w:p>
      <w:pPr>
        <w:spacing w:after="80"/>
      </w:pPr>
    </w:p>
    <w:p>
      <w:pPr>
        <w:spacing w:after="60" w:line="276"/>
        <w:ind w:left="480"/>
      </w:pPr>
      <w:r>
        <w:rPr>
          <w:rFonts w:ascii="Courier New" w:cs="Courier New" w:eastAsia="Courier New" w:hAnsi="Courier New"/>
          <w:color w:val="444444"/>
          <w:sz w:val="19"/>
          <w:szCs w:val="19"/>
        </w:rPr>
        <w:t xml:space="preserve">Just type text                    →  new entry, weight 0, no tags</w:t>
      </w:r>
    </w:p>
    <w:p>
      <w:pPr>
        <w:spacing w:after="60" w:line="276"/>
        <w:ind w:left="480"/>
      </w:pPr>
      <w:r>
        <w:rPr>
          <w:rFonts w:ascii="Courier New" w:cs="Courier New" w:eastAsia="Courier New" w:hAnsi="Courier New"/>
          <w:color w:val="444444"/>
          <w:sz w:val="19"/>
          <w:szCs w:val="19"/>
        </w:rPr>
        <w:t xml:space="preserve">#kaspa #covenants then text        →  new entry with tags extracted from hashtags</w:t>
      </w:r>
    </w:p>
    <w:p>
      <w:pPr>
        <w:spacing w:after="60" w:line="276"/>
        <w:ind w:left="480"/>
      </w:pPr>
      <w:r>
        <w:rPr>
          <w:rFonts w:ascii="Courier New" w:cs="Courier New" w:eastAsia="Courier New" w:hAnsi="Courier New"/>
          <w:color w:val="444444"/>
          <w:sz w:val="19"/>
          <w:szCs w:val="19"/>
        </w:rPr>
        <w:t xml:space="preserve">/pin a3f1                          →  sets weight to 100</w:t>
      </w:r>
    </w:p>
    <w:p>
      <w:pPr>
        <w:spacing w:after="60" w:line="276"/>
        <w:ind w:left="480"/>
      </w:pPr>
      <w:r>
        <w:rPr>
          <w:rFonts w:ascii="Courier New" w:cs="Courier New" w:eastAsia="Courier New" w:hAnsi="Courier New"/>
          <w:color w:val="444444"/>
          <w:sz w:val="19"/>
          <w:szCs w:val="19"/>
        </w:rPr>
        <w:t xml:space="preserve">/unpin a3f1                        →  sets weight to 0</w:t>
      </w:r>
    </w:p>
    <w:p>
      <w:pPr>
        <w:spacing w:after="60" w:line="276"/>
        <w:ind w:left="480"/>
      </w:pPr>
      <w:r>
        <w:rPr>
          <w:rFonts w:ascii="Courier New" w:cs="Courier New" w:eastAsia="Courier New" w:hAnsi="Courier New"/>
          <w:color w:val="444444"/>
          <w:sz w:val="19"/>
          <w:szCs w:val="19"/>
        </w:rPr>
        <w:t xml:space="preserve">/weight a3f1 85                    →  sets specific weight</w:t>
      </w:r>
    </w:p>
    <w:p>
      <w:pPr>
        <w:spacing w:after="60" w:line="276"/>
        <w:ind w:left="480"/>
      </w:pPr>
      <w:r>
        <w:rPr>
          <w:rFonts w:ascii="Courier New" w:cs="Courier New" w:eastAsia="Courier New" w:hAnsi="Courier New"/>
          <w:color w:val="444444"/>
          <w:sz w:val="19"/>
          <w:szCs w:val="19"/>
        </w:rPr>
        <w:t xml:space="preserve">/delete a3f1                       →  removes entry</w:t>
      </w:r>
    </w:p>
    <w:p>
      <w:pPr>
        <w:spacing w:after="80"/>
      </w:pPr>
    </w:p>
    <w:p>
      <w:pPr>
        <w:spacing w:after="180" w:line="312"/>
      </w:pPr>
      <w:r>
        <w:rPr>
          <w:rFonts w:ascii="Georgia" w:cs="Georgia" w:eastAsia="Georgia" w:hAnsi="Georgia"/>
          <w:b w:val="false"/>
          <w:bCs w:val="false"/>
          <w:i w:val="false"/>
          <w:iCs w:val="false"/>
          <w:sz w:val="23"/>
          <w:szCs w:val="23"/>
        </w:rPr>
        <w:t xml:space="preserve">This is the lowest-friction option for depositing fragments. You think of something, open Telegram, type it, done. The bot commits to the repo and the site rebuilds. The disadvantage is that you need to run a small bot service somewhere (a Cloudflare Worker or a cheap VPS).</w:t>
      </w:r>
    </w:p>
    <w:p>
      <w:pPr>
        <w:pStyle w:val="Heading2"/>
        <w:spacing w:after="180" w:before="320"/>
      </w:pPr>
      <w:r>
        <w:rPr>
          <w:rFonts w:ascii="Georgia" w:cs="Georgia" w:eastAsia="Georgia" w:hAnsi="Georgia"/>
          <w:b/>
          <w:bCs/>
          <w:sz w:val="27"/>
          <w:szCs w:val="27"/>
        </w:rPr>
        <w:t xml:space="preserve">Option D: Private Web Admin</w:t>
      </w:r>
    </w:p>
    <w:p>
      <w:pPr>
        <w:spacing w:after="180" w:line="312"/>
      </w:pPr>
      <w:r>
        <w:rPr>
          <w:rFonts w:ascii="Georgia" w:cs="Georgia" w:eastAsia="Georgia" w:hAnsi="Georgia"/>
          <w:b w:val="false"/>
          <w:bCs w:val="false"/>
          <w:i w:val="false"/>
          <w:iCs w:val="false"/>
          <w:sz w:val="23"/>
          <w:szCs w:val="23"/>
        </w:rPr>
        <w:t xml:space="preserve">A password-protected page at a private URL. A single textarea for the body, a text input for tags (comma-separated), and a deposit button. Below, a list of all entries showing id, timestamp, first line of body, and current weight. Each entry has controls to adjust weight (up/down arrows, or a number input) and a delete button.</w:t>
      </w:r>
    </w:p>
    <w:p>
      <w:pPr>
        <w:spacing w:after="180" w:line="312"/>
      </w:pPr>
      <w:r>
        <w:rPr>
          <w:rFonts w:ascii="Georgia" w:cs="Georgia" w:eastAsia="Georgia" w:hAnsi="Georgia"/>
          <w:b w:val="false"/>
          <w:bCs w:val="false"/>
          <w:i w:val="false"/>
          <w:iCs w:val="false"/>
          <w:sz w:val="23"/>
          <w:szCs w:val="23"/>
        </w:rPr>
        <w:t xml:space="preserve">This is the most comfortable option for reordering — you can see all entries and adjust weights visually. The disadvantage is that it requires hosting a small backend (or a static page that commits directly to GitHub via the API).</w:t>
      </w:r>
    </w:p>
    <w:p>
      <w:pPr>
        <w:pStyle w:val="Heading2"/>
        <w:spacing w:after="180" w:before="320"/>
      </w:pPr>
      <w:r>
        <w:rPr>
          <w:rFonts w:ascii="Georgia" w:cs="Georgia" w:eastAsia="Georgia" w:hAnsi="Georgia"/>
          <w:b/>
          <w:bCs/>
          <w:sz w:val="27"/>
          <w:szCs w:val="27"/>
        </w:rPr>
        <w:t xml:space="preserve">Recommended Starting Point</w:t>
      </w:r>
    </w:p>
    <w:p>
      <w:pPr>
        <w:spacing w:after="180" w:line="312"/>
      </w:pPr>
      <w:r>
        <w:rPr>
          <w:rFonts w:ascii="Georgia" w:cs="Georgia" w:eastAsia="Georgia" w:hAnsi="Georgia"/>
          <w:b w:val="false"/>
          <w:bCs w:val="false"/>
          <w:i w:val="false"/>
          <w:iCs w:val="false"/>
          <w:sz w:val="23"/>
          <w:szCs w:val="23"/>
        </w:rPr>
        <w:t xml:space="preserve">Start with Option B (CLI tool) for depositing and ordering. It is the fastest to build, requires no infrastructure beyond Git, and matches the aesthetic of the project. Add the Telegram bot later if you find yourself wanting to deposit from your phone. The web admin is nice to have for reordering sessions but not essential.</w:t>
      </w:r>
    </w:p>
    <w:p>
      <w:pPr>
        <w:spacing w:after="180" w:line="312"/>
      </w:pPr>
      <w:r>
        <w:rPr>
          <w:rFonts w:ascii="Georgia" w:cs="Georgia" w:eastAsia="Georgia" w:hAnsi="Georgia"/>
          <w:b w:val="false"/>
          <w:bCs w:val="false"/>
          <w:i w:val="false"/>
          <w:iCs w:val="false"/>
          <w:sz w:val="23"/>
          <w:szCs w:val="23"/>
        </w:rPr>
        <w:t xml:space="preserve">Whatever you choose, the invariant is: every operation results in an updated entries.json committed to the repo, which triggers a rebuild and deploy.</w:t>
      </w:r>
    </w:p>
    <w:p>
      <w:pPr>
        <w:pBdr>
          <w:bottom w:val="single" w:color="BBBBBB" w:sz="1" w:space="1"/>
        </w:pBdr>
        <w:spacing w:after="280" w:before="280"/>
      </w:pPr>
    </w:p>
    <w:p>
      <w:pPr>
        <w:pStyle w:val="Heading1"/>
        <w:spacing w:after="180" w:before="480"/>
      </w:pPr>
      <w:r>
        <w:rPr>
          <w:rFonts w:ascii="Georgia" w:cs="Georgia" w:eastAsia="Georgia" w:hAnsi="Georgia"/>
          <w:b/>
          <w:bCs/>
          <w:sz w:val="34"/>
          <w:szCs w:val="34"/>
        </w:rPr>
        <w:t xml:space="preserve">Deployment</w:t>
      </w:r>
    </w:p>
    <w:p>
      <w:pPr>
        <w:pStyle w:val="Heading2"/>
        <w:spacing w:after="180" w:before="320"/>
      </w:pPr>
      <w:r>
        <w:rPr>
          <w:rFonts w:ascii="Georgia" w:cs="Georgia" w:eastAsia="Georgia" w:hAnsi="Georgia"/>
          <w:b/>
          <w:bCs/>
          <w:sz w:val="27"/>
          <w:szCs w:val="27"/>
        </w:rPr>
        <w:t xml:space="preserve">Repository Structure</w:t>
      </w:r>
    </w:p>
    <w:p>
      <w:pPr>
        <w:spacing w:after="80"/>
      </w:pPr>
    </w:p>
    <w:p>
      <w:pPr>
        <w:spacing w:after="60" w:line="276"/>
        <w:ind w:left="480"/>
      </w:pPr>
      <w:r>
        <w:rPr>
          <w:rFonts w:ascii="Courier New" w:cs="Courier New" w:eastAsia="Courier New" w:hAnsi="Courier New"/>
          <w:color w:val="444444"/>
          <w:sz w:val="19"/>
          <w:szCs w:val="19"/>
        </w:rPr>
        <w:t xml:space="preserve">hashdag/</w:t>
      </w:r>
    </w:p>
    <w:p>
      <w:pPr>
        <w:spacing w:after="60" w:line="276"/>
        <w:ind w:left="480"/>
      </w:pPr>
      <w:r>
        <w:rPr>
          <w:rFonts w:ascii="Courier New" w:cs="Courier New" w:eastAsia="Courier New" w:hAnsi="Courier New"/>
          <w:color w:val="444444"/>
          <w:sz w:val="19"/>
          <w:szCs w:val="19"/>
        </w:rPr>
        <w:t xml:space="preserve">  entries.json        # the content store</w:t>
      </w:r>
    </w:p>
    <w:p>
      <w:pPr>
        <w:spacing w:after="60" w:line="276"/>
        <w:ind w:left="480"/>
      </w:pPr>
      <w:r>
        <w:rPr>
          <w:rFonts w:ascii="Courier New" w:cs="Courier New" w:eastAsia="Courier New" w:hAnsi="Courier New"/>
          <w:color w:val="444444"/>
          <w:sz w:val="19"/>
          <w:szCs w:val="19"/>
        </w:rPr>
        <w:t xml:space="preserve">  build.js            # the build script</w:t>
      </w:r>
    </w:p>
    <w:p>
      <w:pPr>
        <w:spacing w:after="60" w:line="276"/>
        <w:ind w:left="480"/>
      </w:pPr>
      <w:r>
        <w:rPr>
          <w:rFonts w:ascii="Courier New" w:cs="Courier New" w:eastAsia="Courier New" w:hAnsi="Courier New"/>
          <w:color w:val="444444"/>
          <w:sz w:val="19"/>
          <w:szCs w:val="19"/>
        </w:rPr>
        <w:t xml:space="preserve">  template.html       # the HTML template with CSS inlined</w:t>
      </w:r>
    </w:p>
    <w:p>
      <w:pPr>
        <w:spacing w:after="60" w:line="276"/>
        <w:ind w:left="480"/>
      </w:pPr>
      <w:r>
        <w:rPr>
          <w:rFonts w:ascii="Courier New" w:cs="Courier New" w:eastAsia="Courier New" w:hAnsi="Courier New"/>
          <w:color w:val="444444"/>
          <w:sz w:val="19"/>
          <w:szCs w:val="19"/>
        </w:rPr>
        <w:t xml:space="preserve">  out/</w:t>
      </w:r>
    </w:p>
    <w:p>
      <w:pPr>
        <w:spacing w:after="60" w:line="276"/>
        <w:ind w:left="480"/>
      </w:pPr>
      <w:r>
        <w:rPr>
          <w:rFonts w:ascii="Courier New" w:cs="Courier New" w:eastAsia="Courier New" w:hAnsi="Courier New"/>
          <w:color w:val="444444"/>
          <w:sz w:val="19"/>
          <w:szCs w:val="19"/>
        </w:rPr>
        <w:t xml:space="preserve">    index.html        # generated, deployed</w:t>
      </w:r>
    </w:p>
    <w:p>
      <w:pPr>
        <w:spacing w:after="60" w:line="276"/>
        <w:ind w:left="480"/>
      </w:pPr>
      <w:r>
        <w:rPr>
          <w:rFonts w:ascii="Courier New" w:cs="Courier New" w:eastAsia="Courier New" w:hAnsi="Courier New"/>
          <w:color w:val="444444"/>
          <w:sz w:val="19"/>
          <w:szCs w:val="19"/>
        </w:rPr>
        <w:t xml:space="preserve">    raw.txt           # generated, deployed</w:t>
      </w:r>
    </w:p>
    <w:p>
      <w:pPr>
        <w:spacing w:after="60" w:line="276"/>
        <w:ind w:left="480"/>
      </w:pPr>
      <w:r>
        <w:rPr>
          <w:rFonts w:ascii="Courier New" w:cs="Courier New" w:eastAsia="Courier New" w:hAnsi="Courier New"/>
          <w:color w:val="444444"/>
          <w:sz w:val="19"/>
          <w:szCs w:val="19"/>
        </w:rPr>
        <w:t xml:space="preserve">  tools/</w:t>
      </w:r>
    </w:p>
    <w:p>
      <w:pPr>
        <w:spacing w:after="60" w:line="276"/>
        <w:ind w:left="480"/>
      </w:pPr>
      <w:r>
        <w:rPr>
          <w:rFonts w:ascii="Courier New" w:cs="Courier New" w:eastAsia="Courier New" w:hAnsi="Courier New"/>
          <w:color w:val="444444"/>
          <w:sz w:val="19"/>
          <w:szCs w:val="19"/>
        </w:rPr>
        <w:t xml:space="preserve">    cli.js            # the CLI tool (option B)</w:t>
      </w:r>
    </w:p>
    <w:p>
      <w:pPr>
        <w:spacing w:after="60" w:line="276"/>
        <w:ind w:left="480"/>
      </w:pPr>
      <w:r>
        <w:rPr>
          <w:rFonts w:ascii="Courier New" w:cs="Courier New" w:eastAsia="Courier New" w:hAnsi="Courier New"/>
          <w:color w:val="444444"/>
          <w:sz w:val="19"/>
          <w:szCs w:val="19"/>
        </w:rPr>
        <w:t xml:space="preserve">    bot.js            # the Telegram bot (option C, later)</w:t>
      </w:r>
    </w:p>
    <w:p>
      <w:pPr>
        <w:spacing w:after="80"/>
      </w:pPr>
    </w:p>
    <w:p>
      <w:pPr>
        <w:pStyle w:val="Heading2"/>
        <w:spacing w:after="180" w:before="320"/>
      </w:pPr>
      <w:r>
        <w:rPr>
          <w:rFonts w:ascii="Georgia" w:cs="Georgia" w:eastAsia="Georgia" w:hAnsi="Georgia"/>
          <w:b/>
          <w:bCs/>
          <w:sz w:val="27"/>
          <w:szCs w:val="27"/>
        </w:rPr>
        <w:t xml:space="preserve">CI/CD Pipeline</w:t>
      </w:r>
    </w:p>
    <w:p>
      <w:pPr>
        <w:spacing w:after="180" w:line="312"/>
      </w:pPr>
      <w:r>
        <w:rPr>
          <w:rFonts w:ascii="Georgia" w:cs="Georgia" w:eastAsia="Georgia" w:hAnsi="Georgia"/>
          <w:b w:val="false"/>
          <w:bCs w:val="false"/>
          <w:i w:val="false"/>
          <w:iCs w:val="false"/>
          <w:sz w:val="23"/>
          <w:szCs w:val="23"/>
        </w:rPr>
        <w:t xml:space="preserve">On every push to the main branch, the pipeline runs: install dependencies (none, or just the Google Fonts fetch if you want to self-host the font), run node build.js, deploy the out/ directory to the static host. Total build time should be under 5 seconds. The site updates within seconds of you pushing a change.</w:t>
      </w:r>
    </w:p>
    <w:p>
      <w:pPr>
        <w:pStyle w:val="Heading2"/>
        <w:spacing w:after="180" w:before="320"/>
      </w:pPr>
      <w:r>
        <w:rPr>
          <w:rFonts w:ascii="Georgia" w:cs="Georgia" w:eastAsia="Georgia" w:hAnsi="Georgia"/>
          <w:b/>
          <w:bCs/>
          <w:sz w:val="27"/>
          <w:szCs w:val="27"/>
        </w:rPr>
        <w:t xml:space="preserve">Domain and Hosting</w:t>
      </w:r>
    </w:p>
    <w:p>
      <w:pPr>
        <w:spacing w:after="180" w:line="312"/>
      </w:pPr>
      <w:r>
        <w:rPr>
          <w:rFonts w:ascii="Georgia" w:cs="Georgia" w:eastAsia="Georgia" w:hAnsi="Georgia"/>
          <w:b w:val="false"/>
          <w:bCs w:val="false"/>
          <w:i w:val="false"/>
          <w:iCs w:val="false"/>
          <w:sz w:val="23"/>
          <w:szCs w:val="23"/>
        </w:rPr>
        <w:t xml:space="preserve">hashdag.com (or whatever domain you choose) points to the static host. The /raw route serves raw.txt. No server, no backend, no database in the critical path. The site is a pair of static files behind a CDN. It will survive essentially any traffic spike and costs nearly nothing to host.</w:t>
      </w:r>
    </w:p>
    <w:p>
      <w:pPr>
        <w:pBdr>
          <w:bottom w:val="single" w:color="BBBBBB" w:sz="1" w:space="1"/>
        </w:pBdr>
        <w:spacing w:after="280" w:before="280"/>
      </w:pPr>
    </w:p>
    <w:p>
      <w:pPr>
        <w:pStyle w:val="Heading1"/>
        <w:spacing w:after="180" w:before="480"/>
      </w:pPr>
      <w:r>
        <w:rPr>
          <w:rFonts w:ascii="Georgia" w:cs="Georgia" w:eastAsia="Georgia" w:hAnsi="Georgia"/>
          <w:b/>
          <w:bCs/>
          <w:sz w:val="34"/>
          <w:szCs w:val="34"/>
        </w:rPr>
        <w:t xml:space="preserve">Weight System Detail</w:t>
      </w:r>
    </w:p>
    <w:p>
      <w:pPr>
        <w:spacing w:after="180" w:line="312"/>
      </w:pPr>
      <w:r>
        <w:rPr>
          <w:rFonts w:ascii="Georgia" w:cs="Georgia" w:eastAsia="Georgia" w:hAnsi="Georgia"/>
          <w:b w:val="false"/>
          <w:bCs w:val="false"/>
          <w:i w:val="false"/>
          <w:iCs w:val="false"/>
          <w:sz w:val="23"/>
          <w:szCs w:val="23"/>
        </w:rPr>
        <w:t xml:space="preserve">The weight field is the only mechanism for controlling entry order. It is never rendered, never hinted at, never visible in the HTML source (no data attributes, no CSS classes, no comments). A reader inspecting the page source sees a sequence of identically-structured divs. There is no way to determine from the public output whether an entry has weight 0 or weight 100.</w:t>
      </w:r>
    </w:p>
    <w:p>
      <w:pPr>
        <w:pStyle w:val="Heading2"/>
        <w:spacing w:after="180" w:before="320"/>
      </w:pPr>
      <w:r>
        <w:rPr>
          <w:rFonts w:ascii="Georgia" w:cs="Georgia" w:eastAsia="Georgia" w:hAnsi="Georgia"/>
          <w:b/>
          <w:bCs/>
          <w:sz w:val="27"/>
          <w:szCs w:val="27"/>
        </w:rPr>
        <w:t xml:space="preserve">Suggested Weight Conventions</w:t>
      </w:r>
    </w:p>
    <w:p>
      <w:pPr>
        <w:spacing w:after="180" w:line="312"/>
      </w:pPr>
      <w:r>
        <w:rPr>
          <w:rFonts w:ascii="Georgia" w:cs="Georgia" w:eastAsia="Georgia" w:hAnsi="Georgia"/>
          <w:b w:val="false"/>
          <w:bCs w:val="false"/>
          <w:i w:val="false"/>
          <w:iCs w:val="false"/>
          <w:sz w:val="23"/>
          <w:szCs w:val="23"/>
        </w:rPr>
        <w:t xml:space="preserve">You can use any integers. A suggested convention:</w:t>
      </w:r>
    </w:p>
    <w:p>
      <w:pPr>
        <w:spacing w:after="80"/>
      </w:pPr>
    </w:p>
    <w:p>
      <w:pPr>
        <w:spacing w:after="180" w:line="312"/>
      </w:pPr>
      <w:r>
        <w:rPr>
          <w:rFonts w:ascii="Courier New" w:cs="Courier New" w:eastAsia="Courier New" w:hAnsi="Courier New"/>
          <w:b/>
          <w:bCs/>
          <w:sz w:val="20"/>
          <w:szCs w:val="20"/>
        </w:rPr>
        <w:t xml:space="preserve">100</w:t>
      </w:r>
      <w:r>
        <w:rPr>
          <w:rFonts w:ascii="Georgia" w:cs="Georgia" w:eastAsia="Georgia" w:hAnsi="Georgia"/>
          <w:sz w:val="21"/>
          <w:szCs w:val="21"/>
        </w:rPr>
        <w:t xml:space="preserve">  —  Top-tier canon. Your foundational positions. The entries that should always be in the first screen. These are the statements you’ve pressure-tested and compressed. They change rarely.</w:t>
      </w:r>
    </w:p>
    <w:p>
      <w:pPr>
        <w:spacing w:after="40"/>
      </w:pPr>
    </w:p>
    <w:p>
      <w:pPr>
        <w:spacing w:after="180" w:line="312"/>
      </w:pPr>
      <w:r>
        <w:rPr>
          <w:rFonts w:ascii="Courier New" w:cs="Courier New" w:eastAsia="Courier New" w:hAnsi="Courier New"/>
          <w:b/>
          <w:bCs/>
          <w:sz w:val="20"/>
          <w:szCs w:val="20"/>
        </w:rPr>
        <w:t xml:space="preserve">50–99</w:t>
      </w:r>
      <w:r>
        <w:rPr>
          <w:rFonts w:ascii="Georgia" w:cs="Georgia" w:eastAsia="Georgia" w:hAnsi="Georgia"/>
          <w:sz w:val="21"/>
          <w:szCs w:val="21"/>
        </w:rPr>
        <w:t xml:space="preserve">  —  Secondary canon. Important positions that you want above the stream but below the foundational entries. Use different values within this range to control relative ordering.</w:t>
      </w:r>
    </w:p>
    <w:p>
      <w:pPr>
        <w:spacing w:after="40"/>
      </w:pPr>
    </w:p>
    <w:p>
      <w:pPr>
        <w:spacing w:after="180" w:line="312"/>
      </w:pPr>
      <w:r>
        <w:rPr>
          <w:rFonts w:ascii="Courier New" w:cs="Courier New" w:eastAsia="Courier New" w:hAnsi="Courier New"/>
          <w:b/>
          <w:bCs/>
          <w:sz w:val="20"/>
          <w:szCs w:val="20"/>
        </w:rPr>
        <w:t xml:space="preserve">0</w:t>
      </w:r>
      <w:r>
        <w:rPr>
          <w:rFonts w:ascii="Georgia" w:cs="Georgia" w:eastAsia="Georgia" w:hAnsi="Georgia"/>
          <w:sz w:val="21"/>
          <w:szCs w:val="21"/>
        </w:rPr>
        <w:t xml:space="preserve">  —  Default. The stream. Sorted by timestamp descending (newest first). This is where all new deposits land unless you explicitly set a weight.</w:t>
      </w:r>
    </w:p>
    <w:p>
      <w:pPr>
        <w:spacing w:after="40"/>
      </w:pPr>
    </w:p>
    <w:p>
      <w:pPr>
        <w:spacing w:after="180" w:line="312"/>
      </w:pPr>
      <w:r>
        <w:rPr>
          <w:rFonts w:ascii="Courier New" w:cs="Courier New" w:eastAsia="Courier New" w:hAnsi="Courier New"/>
          <w:b/>
          <w:bCs/>
          <w:sz w:val="20"/>
          <w:szCs w:val="20"/>
        </w:rPr>
        <w:t xml:space="preserve">Negative values</w:t>
      </w:r>
      <w:r>
        <w:rPr>
          <w:rFonts w:ascii="Georgia" w:cs="Georgia" w:eastAsia="Georgia" w:hAnsi="Georgia"/>
          <w:sz w:val="21"/>
          <w:szCs w:val="21"/>
        </w:rPr>
        <w:t xml:space="preserve">  —  Entries you want to keep but push to the bottom. Old fragments that are still part of the corpus but no longer merit their chronological position. Use -1, -10, etc.</w:t>
      </w:r>
    </w:p>
    <w:p>
      <w:pPr>
        <w:spacing w:after="80"/>
      </w:pPr>
    </w:p>
    <w:p>
      <w:pPr>
        <w:spacing w:after="180" w:line="312"/>
      </w:pPr>
      <w:r>
        <w:rPr>
          <w:rFonts w:ascii="Georgia" w:cs="Georgia" w:eastAsia="Georgia" w:hAnsi="Georgia"/>
          <w:b w:val="false"/>
          <w:bCs w:val="false"/>
          <w:i w:val="false"/>
          <w:iCs w:val="false"/>
          <w:sz w:val="23"/>
          <w:szCs w:val="23"/>
        </w:rPr>
        <w:t xml:space="preserve">The convention is purely for your own bookkeeping. You can change it at any time. The build script only cares about the numeric sort.</w:t>
      </w:r>
    </w:p>
    <w:p>
      <w:pPr>
        <w:pStyle w:val="Heading2"/>
        <w:spacing w:after="180" w:before="320"/>
      </w:pPr>
      <w:r>
        <w:rPr>
          <w:rFonts w:ascii="Georgia" w:cs="Georgia" w:eastAsia="Georgia" w:hAnsi="Georgia"/>
          <w:b/>
          <w:bCs/>
          <w:sz w:val="27"/>
          <w:szCs w:val="27"/>
        </w:rPr>
        <w:t xml:space="preserve">Promotion and Demotion Workflow</w:t>
      </w:r>
    </w:p>
    <w:p>
      <w:pPr>
        <w:spacing w:after="180" w:line="312"/>
      </w:pPr>
      <w:r>
        <w:rPr>
          <w:rFonts w:ascii="Georgia" w:cs="Georgia" w:eastAsia="Georgia" w:hAnsi="Georgia"/>
          <w:b w:val="false"/>
          <w:bCs w:val="false"/>
          <w:i w:val="false"/>
          <w:iCs w:val="false"/>
          <w:sz w:val="23"/>
          <w:szCs w:val="23"/>
        </w:rPr>
        <w:t xml:space="preserve">You deposit a new fragment into the stream (weight 0). Over time, you realize it’s a core position. You change its weight to 90. It moves up to the canon section on the next build. Months later, your thinking evolves. You demote it back to 0, or delete it, or rewrite the body. The page reflects the change on the next build.</w:t>
      </w:r>
    </w:p>
    <w:p>
      <w:pPr>
        <w:spacing w:after="180" w:line="312"/>
      </w:pPr>
      <w:r>
        <w:rPr>
          <w:rFonts w:ascii="Georgia" w:cs="Georgia" w:eastAsia="Georgia" w:hAnsi="Georgia"/>
          <w:b w:val="false"/>
          <w:bCs w:val="false"/>
          <w:i w:val="false"/>
          <w:iCs w:val="false"/>
          <w:sz w:val="23"/>
          <w:szCs w:val="23"/>
        </w:rPr>
        <w:t xml:space="preserve">The key discipline: reread your top-weight entries periodically. The canon should reflect your current mind, not a historical artifact of when you first pinned something.</w:t>
      </w:r>
    </w:p>
    <w:p>
      <w:pPr>
        <w:pBdr>
          <w:bottom w:val="single" w:color="BBBBBB" w:sz="1" w:space="1"/>
        </w:pBdr>
        <w:spacing w:after="280" w:before="280"/>
      </w:pPr>
    </w:p>
    <w:p>
      <w:pPr>
        <w:pStyle w:val="Heading1"/>
        <w:spacing w:after="180" w:before="480"/>
      </w:pPr>
      <w:r>
        <w:rPr>
          <w:rFonts w:ascii="Georgia" w:cs="Georgia" w:eastAsia="Georgia" w:hAnsi="Georgia"/>
          <w:b/>
          <w:bCs/>
          <w:sz w:val="34"/>
          <w:szCs w:val="34"/>
        </w:rPr>
        <w:t xml:space="preserve">What Is Not Built (Yet)</w:t>
      </w:r>
    </w:p>
    <w:p>
      <w:pPr>
        <w:spacing w:after="180" w:line="312"/>
      </w:pPr>
      <w:r>
        <w:rPr>
          <w:rFonts w:ascii="Georgia" w:cs="Georgia" w:eastAsia="Georgia" w:hAnsi="Georgia"/>
          <w:b w:val="false"/>
          <w:bCs w:val="false"/>
          <w:i w:val="false"/>
          <w:iCs w:val="false"/>
          <w:sz w:val="23"/>
          <w:szCs w:val="23"/>
        </w:rPr>
        <w:t xml:space="preserve">The subdomain/path filtering feature (hashdag.com/bitcoin compiles relevant entries via an LLM) is deferred until the corpus has enough depth to make it useful. The architecture supports it: the build step or a lightweight edge function reads entries.json, calls an SLM to select relevant entries for the requested topic, and renders them in the same HTML template. When the time comes, this is straightforward to add.</w:t>
      </w:r>
    </w:p>
    <w:p>
      <w:pPr>
        <w:spacing w:after="180" w:line="312"/>
      </w:pPr>
      <w:r>
        <w:rPr>
          <w:rFonts w:ascii="Georgia" w:cs="Georgia" w:eastAsia="Georgia" w:hAnsi="Georgia"/>
          <w:b w:val="false"/>
          <w:bCs w:val="false"/>
          <w:i w:val="false"/>
          <w:iCs w:val="false"/>
          <w:sz w:val="23"/>
          <w:szCs w:val="23"/>
        </w:rPr>
        <w:t xml:space="preserve">Analytics, RSS, email notifications, comments, social sharing, search UI — none of these are planned. The site is a static artifact. If any of these become needed, they can be added without changing the core architecture.</w:t>
      </w:r>
    </w:p>
    <w:p>
      <w:pPr>
        <w:pBdr>
          <w:bottom w:val="single" w:color="BBBBBB" w:sz="1" w:space="1"/>
        </w:pBdr>
        <w:spacing w:after="280" w:before="280"/>
      </w:pPr>
    </w:p>
    <w:p>
      <w:pPr>
        <w:pStyle w:val="Heading1"/>
        <w:spacing w:after="180" w:before="480"/>
      </w:pPr>
      <w:r>
        <w:rPr>
          <w:rFonts w:ascii="Georgia" w:cs="Georgia" w:eastAsia="Georgia" w:hAnsi="Georgia"/>
          <w:b/>
          <w:bCs/>
          <w:sz w:val="34"/>
          <w:szCs w:val="34"/>
        </w:rPr>
        <w:t xml:space="preserve">Summary</w:t>
      </w:r>
    </w:p>
    <w:p>
      <w:pPr>
        <w:spacing w:after="180" w:line="312"/>
      </w:pPr>
      <w:r>
        <w:rPr>
          <w:rFonts w:ascii="Georgia" w:cs="Georgia" w:eastAsia="Georgia" w:hAnsi="Georgia"/>
          <w:b w:val="false"/>
          <w:bCs w:val="false"/>
          <w:i w:val="false"/>
          <w:iCs w:val="false"/>
          <w:sz w:val="23"/>
          <w:szCs w:val="23"/>
        </w:rPr>
        <w:t xml:space="preserve">The system is deliberately simple. One JSON file holds everything. A build script turns it into a static page and a plaintext file. A CLI tool (or bot, or admin page) lets you add, reorder, and remove entries. Weight controls ordering and is invisible to readers. The site deploys to a CDN and costs nothing to run.</w:t>
      </w:r>
    </w:p>
    <w:p>
      <w:pPr>
        <w:spacing w:after="180" w:line="312"/>
      </w:pPr>
      <w:r>
        <w:rPr>
          <w:rFonts w:ascii="Georgia" w:cs="Georgia" w:eastAsia="Georgia" w:hAnsi="Georgia"/>
          <w:b w:val="false"/>
          <w:bCs w:val="false"/>
          <w:i w:val="false"/>
          <w:iCs w:val="false"/>
          <w:sz w:val="23"/>
          <w:szCs w:val="23"/>
        </w:rPr>
        <w:t xml:space="preserve">The complexity is in the content, not the infrastructure. The infrastructure should be boring enough that you forget it exists and only think about what to write next.</w:t>
      </w:r>
    </w:p>
    <w:sectPr>
      <w:pgSz w:w="12240" w:h="15840" w:orient="portrait"/>
      <w:pgMar w:top="180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Georgia" w:cs="Georgia" w:eastAsia="Georgia" w:hAnsi="Georgia"/>
      <w:b/>
      <w:bCs/>
      <w:sz w:val="34"/>
      <w:szCs w:val="34"/>
    </w:rPr>
  </w:style>
  <w:style w:type="paragraph" w:styleId="Heading2">
    <w:name w:val="Heading 2"/>
    <w:basedOn w:val="Normal"/>
    <w:next w:val="Normal"/>
    <w:qFormat/>
    <w:pPr>
      <w:spacing w:after="180" w:before="320"/>
      <w:outlineLvl w:val="1"/>
    </w:pPr>
    <w:rPr>
      <w:rFonts w:ascii="Georgia" w:cs="Georgia" w:eastAsia="Georgia" w:hAnsi="Georgia"/>
      <w:b/>
      <w:bCs/>
      <w:sz w:val="27"/>
      <w:szCs w:val="27"/>
    </w:rPr>
  </w:style>
  <w:style w:type="paragraph" w:styleId="Heading3">
    <w:name w:val="Heading 3"/>
    <w:basedOn w:val="Normal"/>
    <w:next w:val="Normal"/>
    <w:qFormat/>
    <w:pPr>
      <w:spacing w:after="160" w:before="28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2026-04-04T19:13:54.009Z</dcterms:created>
  <dcterms:modified xsi:type="dcterms:W3CDTF">2026-04-04T19:13:54.010Z</dcterms:modified>
</cp:coreProperties>
</file>

<file path=docProps/custom.xml><?xml version="1.0" encoding="utf-8"?>
<Properties xmlns="http://schemas.openxmlformats.org/officeDocument/2006/custom-properties" xmlns:vt="http://schemas.openxmlformats.org/officeDocument/2006/docPropsVTypes"/>
</file>