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Metadata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Key</w:t>
            </w:r>
          </w:p>
        </w:tc>
        <w:tc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r>
              <w:t xml:space="preserve">title</w:t>
            </w:r>
          </w:p>
        </w:tc>
        <w:tc>
          <w:p>
            <w:r>
              <w:t xml:space="preserve">AUB — American University of Beirut</w:t>
            </w:r>
          </w:p>
        </w:tc>
      </w:tr>
      <w:tr>
        <w:tc>
          <w:p>
            <w:r>
              <w:t xml:space="preserve">sidebar_label</w:t>
            </w:r>
          </w:p>
        </w:tc>
        <w:tc>
          <w:p>
            <w:r>
              <w:t xml:space="preserve">AUB</w:t>
            </w:r>
          </w:p>
        </w:tc>
      </w:tr>
      <w:tr>
        <w:tc>
          <w:p>
            <w:r>
              <w:t xml:space="preserve">sidebar_position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apply_url</w:t>
            </w:r>
          </w:p>
        </w:tc>
        <w:tc>
          <w:p>
            <w:r>
              <w:t xml:space="preserve">https://join.aub.edu.lb/apply/</w:t>
            </w:r>
          </w:p>
        </w:tc>
      </w:tr>
      <w:tr>
        <w:tc>
          <w:p>
            <w:r>
              <w:t xml:space="preserve">page_h1</w:t>
            </w:r>
          </w:p>
        </w:tc>
        <w:tc>
          <w:p>
            <w:r>
              <w:t xml:space="preserve">American University of Beirut (AUB)</w:t>
            </w:r>
          </w:p>
        </w:tc>
      </w:tr>
    </w:tbl>
    <w:p/>
    <w:p>
      <w:pPr>
        <w:pStyle w:val="Heading1"/>
      </w:pPr>
      <w:r>
        <w:t xml:space="preserve">Introduction</w:t>
      </w:r>
    </w:p>
    <w:p>
      <w:r>
        <w:t xml:space="preserve">AUB offers 46 undergraduate programs across six faculties.</w:t>
      </w:r>
    </w:p>
    <w:p>
      <w:r>
        <w:t xml:space="preserve">Reference: </w:t>
      </w:r>
      <w:hyperlink w:history="1" r:id="rId1c9wndhxcjfqvwnscwnk7">
        <w:r>
          <w:t xml:space="preserve">AUB Undergraduate Catalogue 2025-26</w:t>
        </w:r>
      </w:hyperlink>
    </w:p>
    <w:p>
      <w:pPr>
        <w:pStyle w:val="Quote"/>
        <w:jc w:val="left"/>
      </w:pPr>
      <w:r>
        <w:t xml:space="preserve">* TODO: add program-specific source URLs for the starred majors.
They currently share a URL with another program in the same department,
or point at a department-level catalogue page because AUB hasn't
published a dedicated program page.</w:t>
      </w:r>
    </w:p>
    <w:p/>
    <w:p>
      <w:pPr>
        <w:pStyle w:val="Heading1"/>
      </w:pPr>
      <w:r>
        <w:t xml:space="preserve">Application</w:t>
      </w:r>
    </w:p>
    <w:p>
      <w:pPr>
        <w:pStyle w:val="Heading2"/>
      </w:pPr>
      <w:r>
        <w:t xml:space="preserve">Application Types + Windows</w:t>
      </w:r>
    </w:p>
    <w:p>
      <w:r>
        <w:t xml:space="preserve">AUB offers several application tracks. </w:t>
      </w:r>
      <w:r>
        <w:rPr>
          <w:b/>
          <w:bCs/>
        </w:rPr>
        <w:t xml:space="preserve">Early Merit</w:t>
      </w:r>
      <w:r>
        <w:t xml:space="preserve"> applicants are evaluated
first and may receive merit scholarships; </w:t>
      </w:r>
      <w:r>
        <w:rPr>
          <w:b/>
          <w:bCs/>
        </w:rPr>
        <w:t xml:space="preserve">Regular</w:t>
      </w:r>
      <w:r>
        <w:t xml:space="preserve"> is the main window;
</w:t>
      </w:r>
      <w:r>
        <w:rPr>
          <w:b/>
          <w:bCs/>
        </w:rPr>
        <w:t xml:space="preserve">Spring</w:t>
      </w:r>
      <w:r>
        <w:t xml:space="preserve"> admission is available for limited seats; and </w:t>
      </w:r>
      <w:r>
        <w:rPr>
          <w:b/>
          <w:bCs/>
        </w:rPr>
        <w:t xml:space="preserve">Transfer</w:t>
      </w:r>
      <w:r>
        <w:t xml:space="preserve"> is for
students with university credits.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t xml:space="preserve">Term</w:t>
            </w:r>
          </w:p>
        </w:tc>
        <w:tc>
          <w:p>
            <w:r>
              <w:t xml:space="preserve">Opens</w:t>
            </w:r>
          </w:p>
        </w:tc>
        <w:tc>
          <w:p>
            <w:r>
              <w:t xml:space="preserve">Closes</w:t>
            </w:r>
          </w:p>
        </w:tc>
        <w:tc>
          <w:p>
            <w:r>
              <w:t xml:space="preserve">Decisions</w:t>
            </w:r>
          </w:p>
        </w:tc>
        <w:tc>
          <w:p>
            <w:r>
              <w:t xml:space="preserve">Latest SAT</w:t>
            </w:r>
          </w:p>
        </w:tc>
        <w:tc>
          <w:p>
            <w:r>
              <w:t xml:space="preserve">Reference</w:t>
            </w:r>
          </w:p>
        </w:tc>
      </w:tr>
      <w:tr>
        <w:trPr>
          <w:tblHeader w:val="false"/>
        </w:trPr>
        <w:tc>
          <w:p>
            <w:r>
              <w:t xml:space="preserve">Freshman — Early Merit (Fall 2026-27)</w:t>
            </w:r>
          </w:p>
        </w:tc>
        <w:tc>
          <w:p>
            <w:r>
              <w:t xml:space="preserve">Aug 1, 2025</w:t>
            </w:r>
          </w:p>
        </w:tc>
        <w:tc>
          <w:p>
            <w:r>
              <w:t xml:space="preserve">Oct 31, 2025</w:t>
            </w:r>
          </w:p>
        </w:tc>
        <w:tc>
          <w:p>
            <w:r>
              <w:t xml:space="preserve">By end Dec 2025</w:t>
            </w:r>
          </w:p>
        </w:tc>
        <w:tc>
          <w:p>
            <w:r>
              <w:t xml:space="preserve">Oct 2025</w:t>
            </w:r>
          </w:p>
        </w:tc>
        <w:tc>
          <w:p>
            <w:hyperlink w:history="1" r:id="rId871ql8vnpte4gb81sqgm1">
              <w:r>
                <w:t xml:space="preserve">Deadlines</w:t>
              </w:r>
            </w:hyperlink>
          </w:p>
        </w:tc>
      </w:tr>
      <w:tr>
        <w:trPr>
          <w:tblHeader w:val="false"/>
        </w:trPr>
        <w:tc>
          <w:p>
            <w:r>
              <w:t xml:space="preserve">Freshman — Regular (Fall 2026-27)</w:t>
            </w:r>
          </w:p>
        </w:tc>
        <w:tc>
          <w:p>
            <w:r>
              <w:t xml:space="preserve">Nov 1, 2025</w:t>
            </w:r>
          </w:p>
        </w:tc>
        <w:tc>
          <w:p>
            <w:r>
              <w:t xml:space="preserve">Dec 20, 2025</w:t>
            </w:r>
          </w:p>
        </w:tc>
        <w:tc>
          <w:p>
            <w:r>
              <w:t xml:space="preserve">By end Mar 2026</w:t>
            </w:r>
          </w:p>
        </w:tc>
        <w:tc>
          <w:p>
            <w:r>
              <w:t xml:space="preserve">Dec 2025</w:t>
            </w:r>
          </w:p>
        </w:tc>
        <w:tc>
          <w:p>
            <w:hyperlink w:history="1" r:id="rId39wsqydc37lijvov-4h4-">
              <w:r>
                <w:t xml:space="preserve">Deadlines</w:t>
              </w:r>
            </w:hyperlink>
          </w:p>
        </w:tc>
      </w:tr>
      <w:tr>
        <w:trPr>
          <w:tblHeader w:val="false"/>
        </w:trPr>
        <w:tc>
          <w:p>
            <w:r>
              <w:t xml:space="preserve">Freshman — Spring 2025-26</w:t>
            </w:r>
          </w:p>
        </w:tc>
        <w:tc>
          <w:p>
            <w:r>
              <w:t xml:space="preserve">Sep 8, 2025</w:t>
            </w:r>
          </w:p>
        </w:tc>
        <w:tc>
          <w:p>
            <w:r>
              <w:t xml:space="preserve">Oct 31, 2025</w:t>
            </w:r>
          </w:p>
        </w:tc>
        <w:tc>
          <w:p>
            <w:r>
              <w:t xml:space="preserve">By end Nov 2025</w:t>
            </w:r>
          </w:p>
        </w:tc>
        <w:tc>
          <w:p>
            <w:r>
              <w:t xml:space="preserve">Oct 2025</w:t>
            </w:r>
          </w:p>
        </w:tc>
        <w:tc>
          <w:p>
            <w:hyperlink w:history="1" r:id="rIdwk63cg1txq3c6dlxqecmr">
              <w:r>
                <w:t xml:space="preserve">Deadlines</w:t>
              </w:r>
            </w:hyperlink>
          </w:p>
        </w:tc>
      </w:tr>
      <w:tr>
        <w:trPr>
          <w:tblHeader w:val="false"/>
        </w:trPr>
        <w:tc>
          <w:p>
            <w:r>
              <w:t xml:space="preserve">Sophomore — Early Merit (Fall 2026-27)</w:t>
            </w:r>
          </w:p>
        </w:tc>
        <w:tc>
          <w:p>
            <w:r>
              <w:t xml:space="preserve">Aug 1, 2025</w:t>
            </w:r>
          </w:p>
        </w:tc>
        <w:tc>
          <w:p>
            <w:r>
              <w:t xml:space="preserve">Oct 31, 2025</w:t>
            </w:r>
          </w:p>
        </w:tc>
        <w:tc>
          <w:p>
            <w:r>
              <w:t xml:space="preserve">By end Dec 2025</w:t>
            </w:r>
          </w:p>
        </w:tc>
        <w:tc>
          <w:p>
            <w:r>
              <w:t xml:space="preserve">Oct 2025</w:t>
            </w:r>
          </w:p>
        </w:tc>
        <w:tc>
          <w:p>
            <w:hyperlink w:history="1" r:id="rId3s8et_bxmb3ywr1m-ored">
              <w:r>
                <w:t xml:space="preserve">Deadlines</w:t>
              </w:r>
            </w:hyperlink>
          </w:p>
        </w:tc>
      </w:tr>
      <w:tr>
        <w:trPr>
          <w:tblHeader w:val="false"/>
        </w:trPr>
        <w:tc>
          <w:p>
            <w:r>
              <w:t xml:space="preserve">Sophomore — Regular (Fall 2026-27)</w:t>
            </w:r>
          </w:p>
        </w:tc>
        <w:tc>
          <w:p>
            <w:r>
              <w:t xml:space="preserve">Nov 1, 2025</w:t>
            </w:r>
          </w:p>
        </w:tc>
        <w:tc>
          <w:p>
            <w:r>
              <w:t xml:space="preserve">Dec 20, 2025</w:t>
            </w:r>
          </w:p>
        </w:tc>
        <w:tc>
          <w:p>
            <w:r>
              <w:t xml:space="preserve">By end Mar 2026</w:t>
            </w:r>
          </w:p>
        </w:tc>
        <w:tc>
          <w:p>
            <w:r>
              <w:t xml:space="preserve">Dec 2025</w:t>
            </w:r>
          </w:p>
        </w:tc>
        <w:tc>
          <w:p>
            <w:hyperlink w:history="1" r:id="rIdfyyfuhoiewjvdobfsxkzk">
              <w:r>
                <w:t xml:space="preserve">Deadlines</w:t>
              </w:r>
            </w:hyperlink>
          </w:p>
        </w:tc>
      </w:tr>
      <w:tr>
        <w:trPr>
          <w:tblHeader w:val="false"/>
        </w:trPr>
        <w:tc>
          <w:p>
            <w:r>
              <w:t xml:space="preserve">Sophomore — Spring 2025-26</w:t>
            </w:r>
          </w:p>
        </w:tc>
        <w:tc>
          <w:p>
            <w:r>
              <w:t xml:space="preserve">Sep 8, 2025</w:t>
            </w:r>
          </w:p>
        </w:tc>
        <w:tc>
          <w:p>
            <w:r>
              <w:t xml:space="preserve">Oct 31, 2025</w:t>
            </w:r>
          </w:p>
        </w:tc>
        <w:tc>
          <w:p>
            <w:r>
              <w:t xml:space="preserve">By end Nov 2025</w:t>
            </w:r>
          </w:p>
        </w:tc>
        <w:tc>
          <w:p>
            <w:r>
              <w:t xml:space="preserve">Oct 2025</w:t>
            </w:r>
          </w:p>
        </w:tc>
        <w:tc>
          <w:p>
            <w:hyperlink w:history="1" r:id="rIdpugu398ktr4agdqmkv1yx">
              <w:r>
                <w:t xml:space="preserve">Deadlines</w:t>
              </w:r>
            </w:hyperlink>
          </w:p>
        </w:tc>
      </w:tr>
      <w:tr>
        <w:trPr>
          <w:tblHeader w:val="false"/>
        </w:trPr>
        <w:tc>
          <w:p>
            <w:r>
              <w:t xml:space="preserve">Transfer &lt;54 credits (Fall 2026-27)</w:t>
            </w:r>
          </w:p>
        </w:tc>
        <w:tc>
          <w:p>
            <w:r>
              <w:t xml:space="preserve">Jan 26, 2026</w:t>
            </w:r>
          </w:p>
        </w:tc>
        <w:tc>
          <w:p>
            <w:r>
              <w:t xml:space="preserve">Apr 30, 2026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Mar 2026</w:t>
            </w:r>
          </w:p>
        </w:tc>
        <w:tc>
          <w:p>
            <w:hyperlink w:history="1" r:id="rId7lxklanitioctyndpomyc">
              <w:r>
                <w:t xml:space="preserve">Deadlines</w:t>
              </w:r>
            </w:hyperlink>
          </w:p>
        </w:tc>
      </w:tr>
      <w:tr>
        <w:trPr>
          <w:tblHeader w:val="false"/>
        </w:trPr>
        <w:tc>
          <w:p>
            <w:r>
              <w:t xml:space="preserve">Transfer &lt;54 credits (Spring 2026-27)</w:t>
            </w:r>
          </w:p>
        </w:tc>
        <w:tc>
          <w:p>
            <w:r>
              <w:t xml:space="preserve">Sep 1, 2026</w:t>
            </w:r>
          </w:p>
        </w:tc>
        <w:tc>
          <w:p>
            <w:r>
              <w:t xml:space="preserve">Oct 31, 2026</w:t>
            </w:r>
          </w:p>
        </w:tc>
        <w:tc>
          <w:p>
            <w:r>
              <w:t xml:space="preserve">By end Dec 2026</w:t>
            </w:r>
          </w:p>
        </w:tc>
        <w:tc>
          <w:p>
            <w:r>
              <w:t xml:space="preserve">Oct 2026</w:t>
            </w:r>
          </w:p>
        </w:tc>
        <w:tc>
          <w:p>
            <w:hyperlink w:history="1" r:id="rIdndcnbdkfcglddoh1snjiz">
              <w:r>
                <w:t xml:space="preserve">Deadlines</w:t>
              </w:r>
            </w:hyperlink>
          </w:p>
        </w:tc>
      </w:tr>
    </w:tbl>
    <w:p>
      <w:r>
        <w:rPr>
          <w:b/>
          <w:bCs/>
        </w:rPr>
        <w:t xml:space="preserve">Difference between tracks: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Early Merit</w:t>
      </w:r>
      <w:r>
        <w:t xml:space="preserve"> — Apply by October 31. Requires top 25% class rank and
higher SAT thresholds. Decisions arrive by end of December. Early Merit
recipients are automatically considered for the 30% / 25% / 20% merit
scholarships (Early Admission / Early Action / Early Decision respectively).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Regular</w:t>
      </w:r>
      <w:r>
        <w:t xml:space="preserve"> — The main application window (November – December 20).
Standard SAT minimums apply. Decisions by end of March.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Spring</w:t>
      </w:r>
      <w:r>
        <w:t xml:space="preserve"> — For mid-year enrollment. Limited seats, same requirements as
Regular. Not all programs accept Spring applicants.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Transfer</w:t>
      </w:r>
      <w:r>
        <w:t xml:space="preserve"> — For students who have completed university-level courses.
Students with fewer than 54 credits must still submit SAT scores. Students
with 24+ credits (junior transfer) are </w:t>
      </w:r>
      <w:r>
        <w:rPr>
          <w:b/>
          <w:bCs/>
        </w:rPr>
        <w:t xml:space="preserve">waived from the SAT</w:t>
      </w:r>
      <w:r>
        <w:t xml:space="preserve">. Course
syllabi required for credit evaluation.</w:t>
      </w:r>
    </w:p>
    <w:p>
      <w:r>
        <w:t xml:space="preserve">Reference: </w:t>
      </w:r>
      <w:hyperlink w:history="1" r:id="rId3mfewcii65x9dtcgi9xmy">
        <w:r>
          <w:t xml:space="preserve">AUB Catalogue 2025-26 — Admissions</w:t>
        </w:r>
      </w:hyperlink>
    </w:p>
    <w:p>
      <w:pPr>
        <w:pStyle w:val="Heading2"/>
      </w:pPr>
      <w:r>
        <w:t xml:space="preserve">Application Price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t xml:space="preserve">Fee</w:t>
            </w:r>
          </w:p>
        </w:tc>
        <w:tc>
          <w:p>
            <w:r>
              <w:t xml:space="preserve">Amount (USD)</w:t>
            </w:r>
          </w:p>
        </w:tc>
        <w:tc>
          <w:p>
            <w:r>
              <w:t xml:space="preserve">Notes</w:t>
            </w:r>
          </w:p>
        </w:tc>
        <w:tc>
          <w:p>
            <w:r>
              <w:t xml:space="preserve">Reference</w:t>
            </w:r>
          </w:p>
        </w:tc>
      </w:tr>
      <w:tr>
        <w:trPr>
          <w:tblHeader w:val="false"/>
        </w:trPr>
        <w:tc>
          <w:p>
            <w:r>
              <w:t xml:space="preserve">Application fee</w:t>
            </w:r>
          </w:p>
        </w:tc>
        <w:tc>
          <w:p>
            <w:r>
              <w:t xml:space="preserve">$50</w:t>
            </w:r>
          </w:p>
        </w:tc>
        <w:tc>
          <w:p>
            <w:r>
              <w:t xml:space="preserve">Non-refundable</w:t>
            </w:r>
          </w:p>
        </w:tc>
        <w:tc>
          <w:p>
            <w:hyperlink w:history="1" r:id="rIddtfjcupjqs4-yagpdocw7">
              <w:r>
                <w:t xml:space="preserve">Catalogue — Admissions</w:t>
              </w:r>
            </w:hyperlink>
          </w:p>
        </w:tc>
      </w:tr>
      <w:tr>
        <w:trPr>
          <w:tblHeader w:val="false"/>
        </w:trPr>
        <w:tc>
          <w:p>
            <w:r>
              <w:t xml:space="preserve">Confirmation deposit</w:t>
            </w:r>
          </w:p>
        </w:tc>
        <w:tc>
          <w:p>
            <w:r>
              <w:t xml:space="preserve">$1,000</w:t>
            </w:r>
          </w:p>
        </w:tc>
        <w:tc>
          <w:p>
            <w:r>
              <w:t xml:space="preserve">Non-refundable, credited to your account upon registration</w:t>
            </w:r>
          </w:p>
        </w:tc>
        <w:tc>
          <w:p>
            <w:hyperlink w:history="1" r:id="rIdl09xl3hwe7qrkk_iylaki">
              <w:r>
                <w:t xml:space="preserve">Catalogue — Admissions</w:t>
              </w:r>
            </w:hyperlink>
          </w:p>
        </w:tc>
      </w:tr>
    </w:tbl>
    <w:p>
      <w:r>
        <w:t xml:space="preserve">Also accepts applications via </w:t>
      </w:r>
      <w:hyperlink w:history="1" r:id="rIdp65e2abvmibgmbwm1sfht">
        <w:r>
          <w:t xml:space="preserve">Common App</w:t>
        </w:r>
      </w:hyperlink>
      <w:r>
        <w:t xml:space="preserve">. The </w:t>
      </w:r>
      <w:r>
        <w:rPr>
          <w:b/>
          <w:bCs/>
        </w:rPr>
        <w:t xml:space="preserve">Apply Now</w:t>
      </w:r>
      <w:r>
        <w:t xml:space="preserve"> button at the bottom-left of this page opens AUB's online application portal.</w:t>
      </w:r>
    </w:p>
    <w:p/>
    <w:p>
      <w:pPr>
        <w:pStyle w:val="Heading1"/>
      </w:pPr>
      <w:r>
        <w:t xml:space="preserve">Tuition (AY 2025-2026)</w:t>
      </w:r>
    </w:p>
    <w:p>
      <w:r>
        <w:t xml:space="preserve">All figures are in </w:t>
      </w:r>
      <w:r>
        <w:rPr>
          <w:b/>
          <w:bCs/>
        </w:rPr>
        <w:t xml:space="preserve">USD per credit</w:t>
      </w:r>
      <w:r>
        <w:t xml:space="preserve">. Undergraduate students are charged for the
first 15 credits only per semester. The minimum course load is 12 credits.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t xml:space="preserve">Faculty / School</w:t>
            </w:r>
          </w:p>
        </w:tc>
        <w:tc>
          <w:p>
            <w:r>
              <w:t xml:space="preserve">USD per credit</w:t>
            </w:r>
          </w:p>
        </w:tc>
      </w:tr>
      <w:tr>
        <w:trPr>
          <w:tblHeader w:val="false"/>
        </w:trPr>
        <w:tc>
          <w:p>
            <w:r>
              <w:t xml:space="preserve">FAS — Freshmen (all tracks)</w:t>
            </w:r>
          </w:p>
        </w:tc>
        <w:tc>
          <w:p>
            <w:r>
              <w:t xml:space="preserve">$847</w:t>
            </w:r>
          </w:p>
        </w:tc>
      </w:tr>
      <w:tr>
        <w:trPr>
          <w:tblHeader w:val="false"/>
        </w:trPr>
        <w:tc>
          <w:p>
            <w:r>
              <w:t xml:space="preserve">FAS — Humanities &amp; Social Sciences</w:t>
            </w:r>
          </w:p>
        </w:tc>
        <w:tc>
          <w:p>
            <w:r>
              <w:t xml:space="preserve">$822</w:t>
            </w:r>
          </w:p>
        </w:tc>
      </w:tr>
      <w:tr>
        <w:trPr>
          <w:tblHeader w:val="false"/>
        </w:trPr>
        <w:tc>
          <w:p>
            <w:r>
              <w:t xml:space="preserve">FAS — Sciences</w:t>
            </w:r>
          </w:p>
        </w:tc>
        <w:tc>
          <w:p>
            <w:r>
              <w:t xml:space="preserve">$872</w:t>
            </w:r>
          </w:p>
        </w:tc>
      </w:tr>
      <w:tr>
        <w:trPr>
          <w:tblHeader w:val="false"/>
        </w:trPr>
        <w:tc>
          <w:p>
            <w:r>
              <w:t xml:space="preserve">FAS — Financial Economics</w:t>
            </w:r>
          </w:p>
        </w:tc>
        <w:tc>
          <w:p>
            <w:r>
              <w:t xml:space="preserve">$1,004</w:t>
            </w:r>
          </w:p>
        </w:tc>
      </w:tr>
      <w:tr>
        <w:trPr>
          <w:tblHeader w:val="false"/>
        </w:trPr>
        <w:tc>
          <w:p>
            <w:r>
              <w:t xml:space="preserve">Faculty of Agricultural &amp; Food Sciences (FAFS)</w:t>
            </w:r>
          </w:p>
        </w:tc>
        <w:tc>
          <w:p>
            <w:r>
              <w:t xml:space="preserve">$888</w:t>
            </w:r>
          </w:p>
        </w:tc>
      </w:tr>
      <w:tr>
        <w:trPr>
          <w:tblHeader w:val="false"/>
        </w:trPr>
        <w:tc>
          <w:p>
            <w:r>
              <w:t xml:space="preserve">Maroun Semaan Faculty of Engineering &amp; Architecture (MSFEA)</w:t>
            </w:r>
          </w:p>
        </w:tc>
        <w:tc>
          <w:p>
            <w:r>
              <w:t xml:space="preserve">$983</w:t>
            </w:r>
          </w:p>
        </w:tc>
      </w:tr>
      <w:tr>
        <w:trPr>
          <w:tblHeader w:val="false"/>
        </w:trPr>
        <w:tc>
          <w:p>
            <w:r>
              <w:t xml:space="preserve">Faculty of Health Sciences (FHS)</w:t>
            </w:r>
          </w:p>
        </w:tc>
        <w:tc>
          <w:p>
            <w:r>
              <w:t xml:space="preserve">$916</w:t>
            </w:r>
          </w:p>
        </w:tc>
      </w:tr>
      <w:tr>
        <w:trPr>
          <w:tblHeader w:val="false"/>
        </w:trPr>
        <w:tc>
          <w:p>
            <w:r>
              <w:t xml:space="preserve">Suliman S. Olayan School of Business (OSB)</w:t>
            </w:r>
          </w:p>
        </w:tc>
        <w:tc>
          <w:p>
            <w:r>
              <w:t xml:space="preserve">$952</w:t>
            </w:r>
          </w:p>
        </w:tc>
      </w:tr>
      <w:tr>
        <w:trPr>
          <w:tblHeader w:val="false"/>
        </w:trPr>
        <w:tc>
          <w:p>
            <w:r>
              <w:t xml:space="preserve">Rafic Hariri School of Nursing (HSON)</w:t>
            </w:r>
          </w:p>
        </w:tc>
        <w:tc>
          <w:p>
            <w:r>
              <w:t xml:space="preserve">$704</w:t>
            </w:r>
          </w:p>
        </w:tc>
      </w:tr>
      <w:tr>
        <w:trPr>
          <w:tblHeader w:val="false"/>
        </w:trPr>
        <w:tc>
          <w:p>
            <w:r>
              <w:t xml:space="preserve">Faculty of Medicine (FM) — Years 1–4</w:t>
            </w:r>
          </w:p>
        </w:tc>
        <w:tc>
          <w:p>
            <w:r>
              <w:t xml:space="preserve">$46,061/year (flat)</w:t>
            </w:r>
          </w:p>
        </w:tc>
      </w:tr>
    </w:tbl>
    <w:p>
      <w:r>
        <w:rPr>
          <w:b/>
          <w:bCs/>
        </w:rPr>
        <w:t xml:space="preserve">Other mandatory fees per year: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t xml:space="preserve">Fee</w:t>
            </w:r>
          </w:p>
        </w:tc>
        <w:tc>
          <w:p>
            <w:r>
              <w:t xml:space="preserve">Amount (USD)</w:t>
            </w:r>
          </w:p>
        </w:tc>
      </w:tr>
      <w:tr>
        <w:trPr>
          <w:tblHeader w:val="false"/>
        </w:trPr>
        <w:tc>
          <w:p>
            <w:r>
              <w:t xml:space="preserve">General deposit (refundable, paid once)</w:t>
            </w:r>
          </w:p>
        </w:tc>
        <w:tc>
          <w:p>
            <w:r>
              <w:t xml:space="preserve">$200</w:t>
            </w:r>
          </w:p>
        </w:tc>
      </w:tr>
      <w:tr>
        <w:trPr>
          <w:tblHeader w:val="false"/>
        </w:trPr>
        <w:tc>
          <w:p>
            <w:r>
              <w:t xml:space="preserve">Social activity fee</w:t>
            </w:r>
          </w:p>
        </w:tc>
        <w:tc>
          <w:p>
            <w:r>
              <w:t xml:space="preserve">$36/year</w:t>
            </w:r>
          </w:p>
        </w:tc>
      </w:tr>
      <w:tr>
        <w:trPr>
          <w:tblHeader w:val="false"/>
        </w:trPr>
        <w:tc>
          <w:p>
            <w:r>
              <w:t xml:space="preserve">Health Insurance Plan (HIP) — 12 months</w:t>
            </w:r>
          </w:p>
        </w:tc>
        <w:tc>
          <w:p>
            <w:r>
              <w:t xml:space="preserve">$392</w:t>
            </w:r>
          </w:p>
        </w:tc>
      </w:tr>
      <w:tr>
        <w:trPr>
          <w:tblHeader w:val="false"/>
        </w:trPr>
        <w:tc>
          <w:p>
            <w:r>
              <w:t xml:space="preserve">Technology fee</w:t>
            </w:r>
          </w:p>
        </w:tc>
        <w:tc>
          <w:p>
            <w:r>
              <w:t xml:space="preserve">$210/semester ($105 summer)</w:t>
            </w:r>
          </w:p>
        </w:tc>
      </w:tr>
      <w:tr>
        <w:trPr>
          <w:tblHeader w:val="false"/>
        </w:trPr>
        <w:tc>
          <w:p>
            <w:r>
              <w:t xml:space="preserve">Late registration fee</w:t>
            </w:r>
          </w:p>
        </w:tc>
        <w:tc>
          <w:p>
            <w:r>
              <w:t xml:space="preserve">$100</w:t>
            </w:r>
          </w:p>
        </w:tc>
      </w:tr>
      <w:tr>
        <w:trPr>
          <w:tblHeader w:val="false"/>
        </w:trPr>
        <w:tc>
          <w:p>
            <w:r>
              <w:t xml:space="preserve">NSSF fee</w:t>
            </w:r>
          </w:p>
        </w:tc>
        <w:tc>
          <w:p>
            <w:r>
              <w:t xml:space="preserve">LBP 8,400,000/year</w:t>
            </w:r>
          </w:p>
        </w:tc>
      </w:tr>
    </w:tbl>
    <w:p>
      <w:r>
        <w:t xml:space="preserve">Reference: </w:t>
      </w:r>
      <w:hyperlink w:history="1" r:id="rIdp9yzyqeizdgkr6kkwjsnh">
        <w:r>
          <w:t xml:space="preserve">AUB Tuition and Fees 2025-2026 (PDF)</w:t>
        </w:r>
      </w:hyperlink>
      <w:r>
        <w:t xml:space="preserve"> |
</w:t>
      </w:r>
      <w:hyperlink w:history="1" r:id="rIdm-fv-eknif4tbt7fp8ei2">
        <w:r>
          <w:t xml:space="preserve">Tuition Calculator</w:t>
        </w:r>
      </w:hyperlink>
    </w:p>
    <w:p/>
    <w:p>
      <w:pPr>
        <w:pStyle w:val="Heading1"/>
      </w:pPr>
      <w:r>
        <w:t xml:space="preserve">Scholarships</w:t>
      </w:r>
    </w:p>
    <w:p>
      <w:pPr>
        <w:pStyle w:val="Heading2"/>
      </w:pPr>
      <w:r>
        <w:t xml:space="preserve">University-offered scholarships</w:t>
      </w:r>
    </w:p>
    <w:p>
      <w:r>
        <w:t xml:space="preserve">Around </w:t>
      </w:r>
      <w:r>
        <w:rPr>
          <w:b/>
          <w:bCs/>
        </w:rPr>
        <w:t xml:space="preserve">80% of students who apply for financial aid receive some form of
assistance</w:t>
      </w:r>
      <w:r>
        <w:t xml:space="preserve">.</w:t>
      </w:r>
    </w:p>
    <w:p>
      <w:pPr>
        <w:pStyle w:val="Heading3"/>
      </w:pPr>
      <w:r>
        <w:t xml:space="preserve">Merit scholarships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t xml:space="preserve">Scholarship</w:t>
            </w:r>
          </w:p>
        </w:tc>
        <w:tc>
          <w:p>
            <w:r>
              <w:t xml:space="preserve">Coverage</w:t>
            </w:r>
          </w:p>
        </w:tc>
        <w:tc>
          <w:p>
            <w:r>
              <w:t xml:space="preserve">Eligibility</w:t>
            </w:r>
          </w:p>
        </w:tc>
        <w:tc>
          <w:p>
            <w:r>
              <w:t xml:space="preserve">Conditions</w:t>
            </w:r>
          </w:p>
        </w:tc>
        <w:tc>
          <w:p>
            <w:r>
              <w:t xml:space="preserve">Reference</w:t>
            </w:r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AUB Merit Scholarship</w:t>
            </w:r>
          </w:p>
        </w:tc>
        <w:tc>
          <w:p>
            <w:r>
              <w:t xml:space="preserve">Full tuition</w:t>
            </w:r>
          </w:p>
        </w:tc>
        <w:tc>
          <w:p>
            <w:r>
              <w:t xml:space="preserve">10 awards/year to newly admitted undergraduates with outstanding academics</w:t>
            </w:r>
          </w:p>
        </w:tc>
        <w:tc>
          <w:p>
            <w:r>
              <w:t xml:space="preserve">Maintain 3.5 GPA per term; renewable for normal study period + 1 term</w:t>
            </w:r>
          </w:p>
        </w:tc>
        <w:tc>
          <w:p>
            <w:hyperlink w:history="1" r:id="rIddjkogtntnac6-sdrajnlv">
              <w:r>
                <w:t xml:space="preserve">Catalogue — Financial Aid</w:t>
              </w:r>
            </w:hyperlink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Early Admission Scholarship</w:t>
            </w:r>
          </w:p>
        </w:tc>
        <w:tc>
          <w:p>
            <w:r>
              <w:t xml:space="preserve">30% of tuition</w:t>
            </w:r>
          </w:p>
        </w:tc>
        <w:tc>
          <w:p>
            <w:r>
              <w:t xml:space="preserve">Granted to Early Admission recipients</w:t>
            </w:r>
          </w:p>
        </w:tc>
        <w:tc>
          <w:p>
            <w:r>
              <w:t xml:space="preserve">Enroll in accepted major first term; maintain 3.5 GPA</w:t>
            </w:r>
          </w:p>
        </w:tc>
        <w:tc>
          <w:p>
            <w:hyperlink w:history="1" r:id="rId54tlw_td-bgnrrjpqng00">
              <w:r>
                <w:t xml:space="preserve">Catalogue — Financial Aid</w:t>
              </w:r>
            </w:hyperlink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Early Action Scholarship</w:t>
            </w:r>
          </w:p>
        </w:tc>
        <w:tc>
          <w:p>
            <w:r>
              <w:t xml:space="preserve">25% of tuition</w:t>
            </w:r>
          </w:p>
        </w:tc>
        <w:tc>
          <w:p>
            <w:r>
              <w:t xml:space="preserve">Granted to Early Action recipients</w:t>
            </w:r>
          </w:p>
        </w:tc>
        <w:tc>
          <w:p>
            <w:r>
              <w:t xml:space="preserve">Same as above</w:t>
            </w:r>
          </w:p>
        </w:tc>
        <w:tc>
          <w:p>
            <w:hyperlink w:history="1" r:id="rIdipaop3kuwst7zbmmniy2k">
              <w:r>
                <w:t xml:space="preserve">Catalogue — Financial Aid</w:t>
              </w:r>
            </w:hyperlink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Early Decision Scholarship</w:t>
            </w:r>
          </w:p>
        </w:tc>
        <w:tc>
          <w:p>
            <w:r>
              <w:t xml:space="preserve">20% of tuition</w:t>
            </w:r>
          </w:p>
        </w:tc>
        <w:tc>
          <w:p>
            <w:r>
              <w:t xml:space="preserve">Granted to Early Decision recipients</w:t>
            </w:r>
          </w:p>
        </w:tc>
        <w:tc>
          <w:p>
            <w:r>
              <w:t xml:space="preserve">Same as above</w:t>
            </w:r>
          </w:p>
        </w:tc>
        <w:tc>
          <w:p>
            <w:hyperlink w:history="1" r:id="rIdkdwbxgxxzzci3dkuo9-nh">
              <w:r>
                <w:t xml:space="preserve">Catalogue — Financial Aid</w:t>
              </w:r>
            </w:hyperlink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SAT Scholarship</w:t>
            </w:r>
          </w:p>
        </w:tc>
        <w:tc>
          <w:p>
            <w:r>
              <w:t xml:space="preserve">10% of tuition</w:t>
            </w:r>
          </w:p>
        </w:tc>
        <w:tc>
          <w:p>
            <w:r>
              <w:t xml:space="preserve">Based on SAT scores (automatic)</w:t>
            </w:r>
          </w:p>
        </w:tc>
        <w:tc>
          <w:p>
            <w:r>
              <w:t xml:space="preserve">Maintain 3.5 GPA per term</w:t>
            </w:r>
          </w:p>
        </w:tc>
        <w:tc>
          <w:p>
            <w:hyperlink w:history="1" r:id="rIdfbto9gd5rjwcewfskc6ow">
              <w:r>
                <w:t xml:space="preserve">Catalogue — Financial Aid</w:t>
              </w:r>
            </w:hyperlink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Lebanese Baccalaureate Scholarship</w:t>
            </w:r>
          </w:p>
        </w:tc>
        <w:tc>
          <w:p>
            <w:r>
              <w:t xml:space="preserve">Full tuition</w:t>
            </w:r>
          </w:p>
        </w:tc>
        <w:tc>
          <w:p>
            <w:r>
              <w:t xml:space="preserve">Top 3 students in each of the 4 Lebanese Bac sections (12 awards total)</w:t>
            </w:r>
          </w:p>
        </w:tc>
        <w:tc>
          <w:p>
            <w:r>
              <w:t xml:space="preserve">Maintain 3.5 GPA per term</w:t>
            </w:r>
          </w:p>
        </w:tc>
        <w:tc>
          <w:p>
            <w:hyperlink w:history="1" r:id="rIdxqolh9vyatuju1wqfj0wv">
              <w:r>
                <w:t xml:space="preserve">Catalogue — Financial Aid</w:t>
              </w:r>
            </w:hyperlink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Liberal Arts Scholarship</w:t>
            </w:r>
          </w:p>
        </w:tc>
        <w:tc>
          <w:p>
            <w:r>
              <w:t xml:space="preserve">70% of tuition</w:t>
            </w:r>
          </w:p>
        </w:tc>
        <w:tc>
          <w:p>
            <w:r>
              <w:t xml:space="preserve">Students in Arabic, Archaeology, Art History, Education, English, History, Philosophy, Sociology-Anthropology, or Studio Arts. Apply after freshman year</w:t>
            </w:r>
          </w:p>
        </w:tc>
        <w:tc>
          <w:p>
            <w:r>
              <w:t xml:space="preserve">Maintain good academic standing; must stay in declared field</w:t>
            </w:r>
          </w:p>
        </w:tc>
        <w:tc>
          <w:p>
            <w:hyperlink w:history="1" r:id="rIdocjmismuxbkbcy10isaln">
              <w:r>
                <w:t xml:space="preserve">Catalogue — Financial Aid</w:t>
              </w:r>
            </w:hyperlink>
          </w:p>
        </w:tc>
      </w:tr>
    </w:tbl>
    <w:p>
      <w:pPr>
        <w:pStyle w:val="Heading3"/>
      </w:pPr>
      <w:r>
        <w:t xml:space="preserve">Need-based aid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t xml:space="preserve">Program</w:t>
            </w:r>
          </w:p>
        </w:tc>
        <w:tc>
          <w:p>
            <w:r>
              <w:t xml:space="preserve">Coverage</w:t>
            </w:r>
          </w:p>
        </w:tc>
        <w:tc>
          <w:p>
            <w:r>
              <w:t xml:space="preserve">Details</w:t>
            </w:r>
          </w:p>
        </w:tc>
        <w:tc>
          <w:p>
            <w:r>
              <w:t xml:space="preserve">Reference</w:t>
            </w:r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Need-Based Financial Aid Grants</w:t>
            </w:r>
          </w:p>
        </w:tc>
        <w:tc>
          <w:p>
            <w:r>
              <w:t xml:space="preserve">Varies by assessed need</w:t>
            </w:r>
          </w:p>
        </w:tc>
        <w:tc>
          <w:p>
            <w:r>
              <w:t xml:space="preserve">Outright grants (not loans) based on family financial situation. Assessed by the Interfaculty Financial Aid Committee. Valid for normal study period + 1 additional term</w:t>
            </w:r>
          </w:p>
        </w:tc>
        <w:tc>
          <w:p>
            <w:hyperlink w:history="1" r:id="rIdnm6udbnbyt1vhjpd6p4fr">
              <w:r>
                <w:t xml:space="preserve">Catalogue — Financial Aid</w:t>
              </w:r>
            </w:hyperlink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Need-Based Work-Study</w:t>
            </w:r>
          </w:p>
        </w:tc>
        <w:tc>
          <w:p>
            <w:r>
              <w:t xml:space="preserve">10% of tuition</w:t>
            </w:r>
          </w:p>
        </w:tc>
        <w:tc>
          <w:p>
            <w:r>
              <w:t xml:space="preserve">Available to need-based grant recipients who request additional support. Must work minimum 50 hours/month on campus</w:t>
            </w:r>
          </w:p>
        </w:tc>
        <w:tc>
          <w:p>
            <w:hyperlink w:history="1" r:id="rIdfp9o20vyxbui678uktrql">
              <w:r>
                <w:t xml:space="preserve">Catalogue — Financial Aid</w:t>
              </w:r>
            </w:hyperlink>
          </w:p>
        </w:tc>
      </w:tr>
    </w:tbl>
    <w:p>
      <w:r>
        <w:rPr>
          <w:b/>
          <w:bCs/>
        </w:rPr>
        <w:t xml:space="preserve">How to apply for financial aid:</w:t>
      </w:r>
      <w:r>
        <w:t xml:space="preserve"> applicants who submit an admissions
application receive an email from the Office of Financial Aid with
instructions. Enrolled students: </w:t>
      </w:r>
      <w:hyperlink w:history="1" r:id="rIdlcbbskyho3kd21qud9w88">
        <w:r>
          <w:t xml:space="preserve">faid@aub.edu.lb</w:t>
        </w:r>
      </w:hyperlink>
      <w:r>
        <w:t xml:space="preserve">.</w:t>
      </w:r>
    </w:p>
    <w:p>
      <w:r>
        <w:t xml:space="preserve">Reference: </w:t>
      </w:r>
      <w:hyperlink w:history="1" r:id="rIdu23epc3s1hmjpgc8ddwaa">
        <w:r>
          <w:t xml:space="preserve">Office of Financial Aid</w:t>
        </w:r>
      </w:hyperlink>
      <w:r>
        <w:t xml:space="preserve"> |
</w:t>
      </w:r>
      <w:hyperlink w:history="1" r:id="rIdr4yx6_rfibf7ybdzyf0u0">
        <w:r>
          <w:t xml:space="preserve">Financial Aid Application Deadlines</w:t>
        </w:r>
      </w:hyperlink>
    </w:p>
    <w:p>
      <w:pPr>
        <w:pStyle w:val="Heading3"/>
      </w:pPr>
      <w:r>
        <w:t xml:space="preserve">Faculty and department-specific scholarships</w:t>
      </w:r>
    </w:p>
    <w:p>
      <w:r>
        <w:t xml:space="preserve">Beyond the university-wide programs above, individual faculties and external donors
fund scholarships targeting specific programs. AUB's Office of Advancement lists
</w:t>
      </w:r>
      <w:hyperlink w:history="1" r:id="rIdjhaswd8gmsmvcidf6xfq0">
        <w:r>
          <w:t xml:space="preserve">600+ named scholarships</w:t>
        </w:r>
      </w:hyperlink>
      <w:r>
        <w:t xml:space="preserve">;
the most notable faculty-level ones are listed below.</w:t>
      </w:r>
    </w:p>
    <w:p>
      <w:r>
        <w:rPr>
          <w:b/>
          <w:bCs/>
        </w:rPr>
        <w:t xml:space="preserve">FAFS — Faculty of Agricultural &amp; Food Sciences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t xml:space="preserve">Scholarship</w:t>
            </w:r>
          </w:p>
        </w:tc>
        <w:tc>
          <w:p>
            <w:r>
              <w:t xml:space="preserve">Coverage</w:t>
            </w:r>
          </w:p>
        </w:tc>
        <w:tc>
          <w:p>
            <w:r>
              <w:t xml:space="preserve">Eligibility</w:t>
            </w:r>
          </w:p>
        </w:tc>
        <w:tc>
          <w:p>
            <w:r>
              <w:t xml:space="preserve">Conditions</w:t>
            </w:r>
          </w:p>
        </w:tc>
        <w:tc>
          <w:p>
            <w:r>
              <w:t xml:space="preserve">Reference</w:t>
            </w:r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Raji &amp; Fawzieh Sinno Scholarship</w:t>
            </w:r>
          </w:p>
        </w:tc>
        <w:tc>
          <w:p>
            <w:r>
              <w:t xml:space="preserve">Up to full tuition (3–4 years)</w:t>
            </w:r>
          </w:p>
        </w:tc>
        <w:tc>
          <w:p>
            <w:r>
              <w:t xml:space="preserve">Newly admitted Agricultural Sciences undergraduates; merit-based (grades, leadership, extracurriculars, community involvement)</w:t>
            </w:r>
          </w:p>
        </w:tc>
        <w:tc>
          <w:p>
            <w:r>
              <w:t xml:space="preserve">Maintain good academic standing; paired with a faculty mentor; placed as undergraduate research assistant</w:t>
            </w:r>
          </w:p>
        </w:tc>
        <w:tc>
          <w:p>
            <w:hyperlink w:history="1" r:id="rIdrqfcmrmt4pzf2mwgp5h_y">
              <w:r>
                <w:t xml:space="preserve">FAFS — Sinno Scholarship</w:t>
              </w:r>
            </w:hyperlink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Carmen &amp; Ray Debbane Scholarship</w:t>
            </w:r>
          </w:p>
        </w:tc>
        <w:tc>
          <w:p>
            <w:r>
              <w:t xml:space="preserve">Full tuition (2 awards/year, 3–4 years)</w:t>
            </w:r>
          </w:p>
        </w:tc>
        <w:tc>
          <w:p>
            <w:r>
              <w:t xml:space="preserve">New FAFS undergraduates with outstanding academic qualifications (merit-based)</w:t>
            </w:r>
          </w:p>
        </w:tc>
        <w:tc>
          <w:p>
            <w:r>
              <w:t xml:space="preserve">Academic achievement and promise</w:t>
            </w:r>
          </w:p>
        </w:tc>
        <w:tc>
          <w:p>
            <w:hyperlink w:history="1" r:id="rIdvh6-blrqvvxfy3fw0s0w5">
              <w:r>
                <w:t xml:space="preserve">FAFS Scholarships</w:t>
              </w:r>
            </w:hyperlink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Sami Moussa Endowed Scholarship</w:t>
            </w:r>
          </w:p>
        </w:tc>
        <w:tc>
          <w:p>
            <w:r>
              <w:t xml:space="preserve">Varies</w:t>
            </w:r>
          </w:p>
        </w:tc>
        <w:tc>
          <w:p>
            <w:r>
              <w:t xml:space="preserve">Students pursuing degrees in agriculture; demonstrates financial need; good academic standing</w:t>
            </w:r>
          </w:p>
        </w:tc>
        <w:tc>
          <w:p>
            <w:r>
              <w:t xml:space="preserve">Preference for students from Deir Mimas and South Lebanon. Contact: </w:t>
            </w:r>
            <w:hyperlink w:history="1" r:id="rIdod7j_vghp7bfwc-stfdln">
              <w:r>
                <w:t xml:space="preserve">as26@aub.edu.lb</w:t>
              </w:r>
            </w:hyperlink>
          </w:p>
        </w:tc>
        <w:tc>
          <w:p>
            <w:hyperlink w:history="1" r:id="rIdnzjt2lwkp4sgwdi93k5uy">
              <w:r>
                <w:t xml:space="preserve">FAFS Scholarships</w:t>
              </w:r>
            </w:hyperlink>
          </w:p>
        </w:tc>
      </w:tr>
    </w:tbl>
    <w:p>
      <w:r>
        <w:rPr>
          <w:b/>
          <w:bCs/>
        </w:rPr>
        <w:t xml:space="preserve">MSFEA — Maroun Semaan Faculty of Engineering &amp;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t xml:space="preserve">Scholarship</w:t>
            </w:r>
          </w:p>
        </w:tc>
        <w:tc>
          <w:p>
            <w:r>
              <w:t xml:space="preserve">Coverage</w:t>
            </w:r>
          </w:p>
        </w:tc>
        <w:tc>
          <w:p>
            <w:r>
              <w:t xml:space="preserve">Eligibility</w:t>
            </w:r>
          </w:p>
        </w:tc>
        <w:tc>
          <w:p>
            <w:r>
              <w:t xml:space="preserve">Conditions</w:t>
            </w:r>
          </w:p>
        </w:tc>
        <w:tc>
          <w:p>
            <w:r>
              <w:t xml:space="preserve">Reference</w:t>
            </w:r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ACTS Civil Engineering Scholarship</w:t>
            </w:r>
          </w:p>
        </w:tc>
        <w:tc>
          <w:p>
            <w:r>
              <w:t xml:space="preserve">Full tuition</w:t>
            </w:r>
          </w:p>
        </w:tc>
        <w:tc>
          <w:p>
            <w:r>
              <w:t xml:space="preserve">Newly admitted Civil Engineering undergraduates; exceptional academics, leadership, community engagement</w:t>
            </w:r>
          </w:p>
        </w:tc>
        <w:tc>
          <w:p>
            <w:r>
              <w:t xml:space="preserve">Must meet AUB admission and English requirements; apply via ACTS form</w:t>
            </w:r>
          </w:p>
        </w:tc>
        <w:tc>
          <w:p>
            <w:hyperlink w:history="1" r:id="rIdhu8n7xzvbr_uiqy1uui-k">
              <w:r>
                <w:t xml:space="preserve">ACTS — AUB Scholarship 2026-27</w:t>
              </w:r>
            </w:hyperlink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C.A.T. Engineering Scholarships</w:t>
            </w:r>
          </w:p>
        </w:tc>
        <w:tc>
          <w:p>
            <w:r>
              <w:t xml:space="preserve">Varies</w:t>
            </w:r>
          </w:p>
        </w:tc>
        <w:tc>
          <w:p>
            <w:r>
              <w:t xml:space="preserve">Engineering students with financial need and good academic standing</w:t>
            </w:r>
          </w:p>
        </w:tc>
        <w:tc>
          <w:p>
            <w:r>
              <w:t xml:space="preserve">—</w:t>
            </w:r>
          </w:p>
        </w:tc>
        <w:tc>
          <w:p>
            <w:hyperlink w:history="1" r:id="rIdluajv69nyr0_cnd0j7enx">
              <w:r>
                <w:t xml:space="preserve">Current Scholarships</w:t>
              </w:r>
            </w:hyperlink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Karim Karagulla Scholarship</w:t>
            </w:r>
          </w:p>
        </w:tc>
        <w:tc>
          <w:p>
            <w:r>
              <w:t xml:space="preserve">Full scholarship</w:t>
            </w:r>
          </w:p>
        </w:tc>
        <w:tc>
          <w:p>
            <w:r>
              <w:t xml:space="preserve">Engineering students with financial need</w:t>
            </w:r>
          </w:p>
        </w:tc>
        <w:tc>
          <w:p>
            <w:r>
              <w:t xml:space="preserve">—</w:t>
            </w:r>
          </w:p>
        </w:tc>
        <w:tc>
          <w:p>
            <w:hyperlink w:history="1" r:id="rIdczv4vbo92eo-clzu6hq1g">
              <w:r>
                <w:t xml:space="preserve">Current Scholarships</w:t>
              </w:r>
            </w:hyperlink>
          </w:p>
        </w:tc>
      </w:tr>
    </w:tbl>
    <w:p>
      <w:r>
        <w:rPr>
          <w:b/>
          <w:bCs/>
        </w:rPr>
        <w:t xml:space="preserve">OSB — Suliman S. Olayan School of Business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t xml:space="preserve">Scholarship</w:t>
            </w:r>
          </w:p>
        </w:tc>
        <w:tc>
          <w:p>
            <w:r>
              <w:t xml:space="preserve">Coverage</w:t>
            </w:r>
          </w:p>
        </w:tc>
        <w:tc>
          <w:p>
            <w:r>
              <w:t xml:space="preserve">Eligibility</w:t>
            </w:r>
          </w:p>
        </w:tc>
        <w:tc>
          <w:p>
            <w:r>
              <w:t xml:space="preserve">Conditions</w:t>
            </w:r>
          </w:p>
        </w:tc>
        <w:tc>
          <w:p>
            <w:r>
              <w:t xml:space="preserve">Reference</w:t>
            </w:r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BLOM Bank Scholarship</w:t>
            </w:r>
          </w:p>
        </w:tc>
        <w:tc>
          <w:p>
            <w:r>
              <w:t xml:space="preserve">Varies</w:t>
            </w:r>
          </w:p>
        </w:tc>
        <w:tc>
          <w:p>
            <w:r>
              <w:t xml:space="preserve">Two undergraduates (one Lebanese, one Syrian) in OSB</w:t>
            </w:r>
          </w:p>
        </w:tc>
        <w:tc>
          <w:p>
            <w:r>
              <w:t xml:space="preserve">Financial need</w:t>
            </w:r>
          </w:p>
        </w:tc>
        <w:tc>
          <w:p>
            <w:hyperlink w:history="1" r:id="rIdfms0w3f-otlx_yaqc74im">
              <w:r>
                <w:t xml:space="preserve">Current Scholarships</w:t>
              </w:r>
            </w:hyperlink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Chalhoub Group Scholarship</w:t>
            </w:r>
          </w:p>
        </w:tc>
        <w:tc>
          <w:p>
            <w:r>
              <w:t xml:space="preserve">Varies</w:t>
            </w:r>
          </w:p>
        </w:tc>
        <w:tc>
          <w:p>
            <w:r>
              <w:t xml:space="preserve">Business students with financial need</w:t>
            </w:r>
          </w:p>
        </w:tc>
        <w:tc>
          <w:p>
            <w:r>
              <w:t xml:space="preserve">—</w:t>
            </w:r>
          </w:p>
        </w:tc>
        <w:tc>
          <w:p>
            <w:hyperlink w:history="1" r:id="rIdkgjrn_yqk7w4akpbrbt6v">
              <w:r>
                <w:t xml:space="preserve">Current Scholarships</w:t>
              </w:r>
            </w:hyperlink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OSB General Scholarship</w:t>
            </w:r>
          </w:p>
        </w:tc>
        <w:tc>
          <w:p>
            <w:r>
              <w:t xml:space="preserve">Varies</w:t>
            </w:r>
          </w:p>
        </w:tc>
        <w:tc>
          <w:p>
            <w:r>
              <w:t xml:space="preserve">Business students with financial need</w:t>
            </w:r>
          </w:p>
        </w:tc>
        <w:tc>
          <w:p>
            <w:r>
              <w:t xml:space="preserve">—</w:t>
            </w:r>
          </w:p>
        </w:tc>
        <w:tc>
          <w:p>
            <w:hyperlink w:history="1" r:id="rIditlalilzj1rkrnvndqzl2">
              <w:r>
                <w:t xml:space="preserve">Current Scholarships</w:t>
              </w:r>
            </w:hyperlink>
          </w:p>
        </w:tc>
      </w:tr>
    </w:tbl>
    <w:p>
      <w:r>
        <w:rPr>
          <w:b/>
          <w:bCs/>
        </w:rPr>
        <w:t xml:space="preserve">Cross-faculty / externally funded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t xml:space="preserve">Scholarship</w:t>
            </w:r>
          </w:p>
        </w:tc>
        <w:tc>
          <w:p>
            <w:r>
              <w:t xml:space="preserve">Coverage</w:t>
            </w:r>
          </w:p>
        </w:tc>
        <w:tc>
          <w:p>
            <w:r>
              <w:t xml:space="preserve">Eligibility</w:t>
            </w:r>
          </w:p>
        </w:tc>
        <w:tc>
          <w:p>
            <w:r>
              <w:t xml:space="preserve">Conditions</w:t>
            </w:r>
          </w:p>
        </w:tc>
        <w:tc>
          <w:p>
            <w:r>
              <w:t xml:space="preserve">Reference</w:t>
            </w:r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Higher Education Scholarships (HES)</w:t>
            </w:r>
          </w:p>
        </w:tc>
        <w:tc>
          <w:p>
            <w:r>
              <w:t xml:space="preserve">Full support (~50 awards/year)</w:t>
            </w:r>
          </w:p>
        </w:tc>
        <w:tc>
          <w:p>
            <w:r>
              <w:t xml:space="preserve">Lebanese citizens or non-Lebanese refugees in Lebanon; low-income communities; funded by the US government</w:t>
            </w:r>
          </w:p>
        </w:tc>
        <w:tc>
          <w:p>
            <w:r>
              <w:t xml:space="preserve">Maintain 3.0 GPA; community service, internships, and leadership workshops required. Administered through AMIDEAST</w:t>
            </w:r>
          </w:p>
        </w:tc>
        <w:tc>
          <w:p>
            <w:hyperlink w:history="1" r:id="rId-cdxmqgi0dfi_vvdzaqmu">
              <w:r>
                <w:t xml:space="preserve">HES at AUB</w:t>
              </w:r>
            </w:hyperlink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Mastercard Foundation Scholars Program</w:t>
            </w:r>
          </w:p>
        </w:tc>
        <w:tc>
          <w:p>
            <w:r>
              <w:t xml:space="preserve">Full scholarship</w:t>
            </w:r>
          </w:p>
        </w:tc>
        <w:tc>
          <w:p>
            <w:r>
              <w:t xml:space="preserve">Undergraduate students from </w:t>
            </w:r>
            <w:r>
              <w:rPr>
                <w:b/>
                <w:bCs/>
              </w:rPr>
              <w:t xml:space="preserve">African countries</w:t>
            </w:r>
            <w:r>
              <w:t xml:space="preserve"> only; selected through AUB partners in Africa</w:t>
            </w:r>
          </w:p>
        </w:tc>
        <w:tc>
          <w:p>
            <w:r>
              <w:t xml:space="preserve">Academic advancement, civic engagement, community service components</w:t>
            </w:r>
          </w:p>
        </w:tc>
        <w:tc>
          <w:p>
            <w:hyperlink w:history="1" r:id="rIdnrhpsv18u-x2qumfngvim">
              <w:r>
                <w:t xml:space="preserve">MCF Undergraduate</w:t>
              </w:r>
            </w:hyperlink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AUB UNRWA-EU Scholarship</w:t>
            </w:r>
          </w:p>
        </w:tc>
        <w:tc>
          <w:p>
            <w:r>
              <w:t xml:space="preserve">Varies</w:t>
            </w:r>
          </w:p>
        </w:tc>
        <w:tc>
          <w:p>
            <w:r>
              <w:t xml:space="preserve">Palestinian students from UNRWA schools</w:t>
            </w:r>
          </w:p>
        </w:tc>
        <w:tc>
          <w:p>
            <w:r>
              <w:t xml:space="preserve">Financial need</w:t>
            </w:r>
          </w:p>
        </w:tc>
        <w:tc>
          <w:p>
            <w:hyperlink w:history="1" r:id="rId3hogccjjgchiix6qptkpi">
              <w:r>
                <w:t xml:space="preserve">Current Scholarships</w:t>
              </w:r>
            </w:hyperlink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Palestinian Students' Fund</w:t>
            </w:r>
          </w:p>
        </w:tc>
        <w:tc>
          <w:p>
            <w:r>
              <w:t xml:space="preserve">Varies</w:t>
            </w:r>
          </w:p>
        </w:tc>
        <w:tc>
          <w:p>
            <w:r>
              <w:t xml:space="preserve">Palestinian students with financial need</w:t>
            </w:r>
          </w:p>
        </w:tc>
        <w:tc>
          <w:p>
            <w:r>
              <w:t xml:space="preserve">—</w:t>
            </w:r>
          </w:p>
        </w:tc>
        <w:tc>
          <w:p>
            <w:hyperlink w:history="1" r:id="rId-4etetspyk571bbrdmieu">
              <w:r>
                <w:t xml:space="preserve">Current Scholarships</w:t>
              </w:r>
            </w:hyperlink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Raffy Manoukian Scholarships</w:t>
            </w:r>
          </w:p>
        </w:tc>
        <w:tc>
          <w:p>
            <w:r>
              <w:t xml:space="preserve">Varies</w:t>
            </w:r>
          </w:p>
        </w:tc>
        <w:tc>
          <w:p>
            <w:r>
              <w:t xml:space="preserve">Armenian students with financial need</w:t>
            </w:r>
          </w:p>
        </w:tc>
        <w:tc>
          <w:p>
            <w:r>
              <w:t xml:space="preserve">—</w:t>
            </w:r>
          </w:p>
        </w:tc>
        <w:tc>
          <w:p>
            <w:hyperlink w:history="1" r:id="rIdq3o5pmvlqbjcx9vcw442e">
              <w:r>
                <w:t xml:space="preserve">Current Scholarships</w:t>
              </w:r>
            </w:hyperlink>
          </w:p>
        </w:tc>
      </w:tr>
    </w:tbl>
    <w:p>
      <w:pPr>
        <w:pStyle w:val="Quote"/>
        <w:jc w:val="left"/>
      </w:pPr>
      <w:r>
        <w:t xml:space="preserve">AUB maintains 600+ named donor scholarships across all faculties, many tied to
specific regions of Lebanon, nationalities, or fields of study. Browse the
</w:t>
      </w:r>
      <w:hyperlink w:history="1" r:id="rIdh1gr6lnuqucnwm7wfhdix">
        <w:r>
          <w:t xml:space="preserve">full list on the Office of Advancement website</w:t>
        </w:r>
      </w:hyperlink>
      <w:r>
        <w:t xml:space="preserve">.</w:t>
      </w:r>
    </w:p>
    <w:p>
      <w:pPr>
        <w:pStyle w:val="Heading3"/>
      </w:pPr>
      <w:r>
        <w:t xml:space="preserve">Other aid (US and Canadian students)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US Federal Direct Stafford and PLUS Loans</w:t>
      </w:r>
      <w:r>
        <w:t xml:space="preserve"> — for US citizens/permanent
residents. Apply annually via </w:t>
      </w:r>
      <w:hyperlink w:history="1" r:id="rIdl3v31tnl8bicbfbhlb2qg">
        <w:r>
          <w:t xml:space="preserve">studentaid.gov</w:t>
        </w:r>
      </w:hyperlink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Canadian Grants and Loans (OSAP)</w:t>
      </w:r>
      <w:r>
        <w:t xml:space="preserve"> — contact your home province's student
aid office.</w:t>
      </w:r>
    </w:p>
    <w:p>
      <w:r>
        <w:t xml:space="preserve">Reference: </w:t>
      </w:r>
      <w:hyperlink w:history="1" r:id="rIduxo-dv4cypzxsfeugflxi">
        <w:r>
          <w:t xml:space="preserve">Catalogue — Financial Aid</w:t>
        </w:r>
      </w:hyperlink>
    </w:p>
    <w:p/>
    <w:p>
      <w:pPr>
        <w:pStyle w:val="Heading1"/>
      </w:pPr>
      <w:r>
        <w:t xml:space="preserve">Requirements</w:t>
      </w:r>
    </w:p>
    <w:p>
      <w:pPr>
        <w:pStyle w:val="Heading2"/>
      </w:pPr>
      <w:r>
        <w:t xml:space="preserve">SAT</w:t>
      </w:r>
    </w:p>
    <w:p>
      <w:r>
        <w:t xml:space="preserve">The SAT is required for all freshman and sophomore applicants. AUB uses the
</w:t>
      </w:r>
      <w:r>
        <w:rPr>
          <w:b/>
          <w:bCs/>
        </w:rPr>
        <w:t xml:space="preserve">SuperScore</w:t>
      </w:r>
      <w:r>
        <w:t xml:space="preserve"> (highest section scores across multiple sittings). When
registering for the SAT, use AUB code </w:t>
      </w:r>
      <w:r>
        <w:rPr>
          <w:b/>
          <w:bCs/>
        </w:rPr>
        <w:t xml:space="preserve">0902</w:t>
      </w:r>
      <w:r>
        <w:t xml:space="preserve"> so College Board sends scores
directly.</w:t>
      </w:r>
    </w:p>
    <w:p>
      <w:r>
        <w:rPr>
          <w:b/>
          <w:bCs/>
        </w:rPr>
        <w:t xml:space="preserve">General minimums (Regular admission):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t xml:space="preserve">Track</w:t>
            </w:r>
          </w:p>
        </w:tc>
        <w:tc>
          <w:p>
            <w:r>
              <w:t xml:space="preserve">Minimum SAT SuperScore</w:t>
            </w:r>
          </w:p>
        </w:tc>
        <w:tc>
          <w:p>
            <w:r>
              <w:t xml:space="preserve">Reference</w:t>
            </w:r>
          </w:p>
        </w:tc>
      </w:tr>
      <w:tr>
        <w:trPr>
          <w:tblHeader w:val="false"/>
        </w:trPr>
        <w:tc>
          <w:p>
            <w:r>
              <w:t xml:space="preserve">Sciences track</w:t>
            </w:r>
          </w:p>
        </w:tc>
        <w:tc>
          <w:p>
            <w:r>
              <w:t xml:space="preserve">950</w:t>
            </w:r>
          </w:p>
        </w:tc>
        <w:tc>
          <w:p>
            <w:hyperlink w:history="1" r:id="rIdsc_pm8lpmjgsifnizfxvg">
              <w:r>
                <w:t xml:space="preserve">Catalogue — Admissions</w:t>
              </w:r>
            </w:hyperlink>
          </w:p>
        </w:tc>
      </w:tr>
      <w:tr>
        <w:trPr>
          <w:tblHeader w:val="false"/>
        </w:trPr>
        <w:tc>
          <w:p>
            <w:r>
              <w:t xml:space="preserve">Arts track</w:t>
            </w:r>
          </w:p>
        </w:tc>
        <w:tc>
          <w:p>
            <w:r>
              <w:t xml:space="preserve">870</w:t>
            </w:r>
          </w:p>
        </w:tc>
        <w:tc>
          <w:p>
            <w:hyperlink w:history="1" r:id="rIdz5iii1hkqxbzdn33vyygm">
              <w:r>
                <w:t xml:space="preserve">Catalogue — Admissions</w:t>
              </w:r>
            </w:hyperlink>
          </w:p>
        </w:tc>
      </w:tr>
      <w:tr>
        <w:trPr>
          <w:tblHeader w:val="false"/>
        </w:trPr>
        <w:tc>
          <w:p>
            <w:r>
              <w:t xml:space="preserve">Auto-admit to Freshman Year</w:t>
            </w:r>
          </w:p>
        </w:tc>
        <w:tc>
          <w:p>
            <w:r>
              <w:t xml:space="preserve">1,100+</w:t>
            </w:r>
          </w:p>
        </w:tc>
        <w:tc>
          <w:p>
            <w:hyperlink w:history="1" r:id="rIdg5grz5hgtbuo13l5syyls">
              <w:r>
                <w:t xml:space="preserve">Catalogue — Admissions</w:t>
              </w:r>
            </w:hyperlink>
          </w:p>
        </w:tc>
      </w:tr>
    </w:tbl>
    <w:p>
      <w:r>
        <w:rPr>
          <w:b/>
          <w:bCs/>
        </w:rPr>
        <w:t xml:space="preserve">Early Merit / direct-to-major SAT minimums: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t xml:space="preserve">Program</w:t>
            </w:r>
          </w:p>
        </w:tc>
        <w:tc>
          <w:p>
            <w:r>
              <w:t xml:space="preserve">Minimum SAT SuperScore</w:t>
            </w:r>
          </w:p>
        </w:tc>
        <w:tc>
          <w:p>
            <w:r>
              <w:t xml:space="preserve">Reference</w:t>
            </w:r>
          </w:p>
        </w:tc>
      </w:tr>
      <w:tr>
        <w:trPr>
          <w:tblHeader w:val="false"/>
        </w:trPr>
        <w:tc>
          <w:p>
            <w:r>
              <w:t xml:space="preserve">FAS — Humanities &amp; Social Sciences</w:t>
            </w:r>
          </w:p>
        </w:tc>
        <w:tc>
          <w:p>
            <w:r>
              <w:t xml:space="preserve">1,170</w:t>
            </w:r>
          </w:p>
        </w:tc>
        <w:tc>
          <w:p>
            <w:hyperlink w:history="1" r:id="rId985bnhzga48et4hzrbgjv">
              <w:r>
                <w:t xml:space="preserve">Catalogue — Admissions</w:t>
              </w:r>
            </w:hyperlink>
          </w:p>
        </w:tc>
      </w:tr>
      <w:tr>
        <w:trPr>
          <w:tblHeader w:val="false"/>
        </w:trPr>
        <w:tc>
          <w:p>
            <w:r>
              <w:t xml:space="preserve">FAS — Economics</w:t>
            </w:r>
          </w:p>
        </w:tc>
        <w:tc>
          <w:p>
            <w:r>
              <w:t xml:space="preserve">1,270</w:t>
            </w:r>
          </w:p>
        </w:tc>
        <w:tc>
          <w:p>
            <w:hyperlink w:history="1" r:id="rIde9okde6pzb4bj5_hial0a">
              <w:r>
                <w:t xml:space="preserve">Catalogue — Admissions</w:t>
              </w:r>
            </w:hyperlink>
          </w:p>
        </w:tc>
      </w:tr>
      <w:tr>
        <w:trPr>
          <w:tblHeader w:val="false"/>
        </w:trPr>
        <w:tc>
          <w:p>
            <w:r>
              <w:t xml:space="preserve">FAS — Sciences</w:t>
            </w:r>
          </w:p>
        </w:tc>
        <w:tc>
          <w:p>
            <w:r>
              <w:t xml:space="preserve">1,270</w:t>
            </w:r>
          </w:p>
        </w:tc>
        <w:tc>
          <w:p>
            <w:hyperlink w:history="1" r:id="rId-ki2sys4hkbku-hoheztr">
              <w:r>
                <w:t xml:space="preserve">Catalogue — Admissions</w:t>
              </w:r>
            </w:hyperlink>
          </w:p>
        </w:tc>
      </w:tr>
      <w:tr>
        <w:trPr>
          <w:tblHeader w:val="false"/>
        </w:trPr>
        <w:tc>
          <w:p>
            <w:r>
              <w:t xml:space="preserve">FAS — Biology</w:t>
            </w:r>
          </w:p>
        </w:tc>
        <w:tc>
          <w:p>
            <w:r>
              <w:t xml:space="preserve">1,350</w:t>
            </w:r>
          </w:p>
        </w:tc>
        <w:tc>
          <w:p>
            <w:hyperlink w:history="1" r:id="rIdwn8ami5k0xrgbgkm6xhri">
              <w:r>
                <w:t xml:space="preserve">Catalogue — Admissions</w:t>
              </w:r>
            </w:hyperlink>
          </w:p>
        </w:tc>
      </w:tr>
      <w:tr>
        <w:trPr>
          <w:tblHeader w:val="false"/>
        </w:trPr>
        <w:tc>
          <w:p>
            <w:r>
              <w:t xml:space="preserve">Rafic Hariri School of Nursing (HSON)</w:t>
            </w:r>
          </w:p>
        </w:tc>
        <w:tc>
          <w:p>
            <w:r>
              <w:t xml:space="preserve">1,170</w:t>
            </w:r>
          </w:p>
        </w:tc>
        <w:tc>
          <w:p>
            <w:hyperlink w:history="1" r:id="rId3jxi7ykaj7p5bmiqgcsrs">
              <w:r>
                <w:t xml:space="preserve">Catalogue — Admissions</w:t>
              </w:r>
            </w:hyperlink>
          </w:p>
        </w:tc>
      </w:tr>
      <w:tr>
        <w:trPr>
          <w:tblHeader w:val="false"/>
        </w:trPr>
        <w:tc>
          <w:p>
            <w:r>
              <w:t xml:space="preserve">Faculty of Agricultural &amp; Food Sciences (FAFS)</w:t>
            </w:r>
          </w:p>
        </w:tc>
        <w:tc>
          <w:p>
            <w:r>
              <w:t xml:space="preserve">1,270</w:t>
            </w:r>
          </w:p>
        </w:tc>
        <w:tc>
          <w:p>
            <w:hyperlink w:history="1" r:id="rIdsfz13r0v3qingrqjhthxb">
              <w:r>
                <w:t xml:space="preserve">Catalogue — Admissions</w:t>
              </w:r>
            </w:hyperlink>
          </w:p>
        </w:tc>
      </w:tr>
      <w:tr>
        <w:trPr>
          <w:tblHeader w:val="false"/>
        </w:trPr>
        <w:tc>
          <w:p>
            <w:r>
              <w:t xml:space="preserve">Faculty of Health Sciences (FHS)</w:t>
            </w:r>
          </w:p>
        </w:tc>
        <w:tc>
          <w:p>
            <w:r>
              <w:t xml:space="preserve">1,270</w:t>
            </w:r>
          </w:p>
        </w:tc>
        <w:tc>
          <w:p>
            <w:hyperlink w:history="1" r:id="rIdcptjoja4yy9lbvn4frh5s">
              <w:r>
                <w:t xml:space="preserve">Catalogue — Admissions</w:t>
              </w:r>
            </w:hyperlink>
          </w:p>
        </w:tc>
      </w:tr>
      <w:tr>
        <w:trPr>
          <w:tblHeader w:val="false"/>
        </w:trPr>
        <w:tc>
          <w:p>
            <w:r>
              <w:t xml:space="preserve">Suliman S. Olayan School of Business (OSB)</w:t>
            </w:r>
          </w:p>
        </w:tc>
        <w:tc>
          <w:p>
            <w:r>
              <w:t xml:space="preserve">1,270</w:t>
            </w:r>
          </w:p>
        </w:tc>
        <w:tc>
          <w:p>
            <w:hyperlink w:history="1" r:id="rIdxegaarzxu9eic61rgyv0e">
              <w:r>
                <w:t xml:space="preserve">Catalogue — Admissions</w:t>
              </w:r>
            </w:hyperlink>
          </w:p>
        </w:tc>
      </w:tr>
      <w:tr>
        <w:trPr>
          <w:tblHeader w:val="false"/>
        </w:trPr>
        <w:tc>
          <w:p>
            <w:r>
              <w:t xml:space="preserve">Maroun Semaan Faculty of Engineering &amp; Architecture (MSFEA)</w:t>
            </w:r>
          </w:p>
        </w:tc>
        <w:tc>
          <w:p>
            <w:r>
              <w:t xml:space="preserve">1,350</w:t>
            </w:r>
          </w:p>
        </w:tc>
        <w:tc>
          <w:p>
            <w:hyperlink w:history="1" r:id="rIdl46d0qvkmtis_ondiilpa">
              <w:r>
                <w:t xml:space="preserve">Catalogue — Admissions</w:t>
              </w:r>
            </w:hyperlink>
          </w:p>
        </w:tc>
      </w:tr>
    </w:tbl>
    <w:p>
      <w:r>
        <w:rPr>
          <w:b/>
          <w:bCs/>
        </w:rPr>
        <w:t xml:space="preserve">SAT waiver:</w:t>
      </w:r>
      <w:r>
        <w:t xml:space="preserve"> Applicants with an overall average of 13/20 or equivalent in both
Grade 10 and Grade 11 may be waived from the SAT requirement. Junior transfer
students (24+ credits) are also waived.</w:t>
      </w:r>
    </w:p>
    <w:p>
      <w:pPr>
        <w:pStyle w:val="Heading2"/>
      </w:pPr>
      <w:r>
        <w:t xml:space="preserve">High-school grades</w:t>
      </w:r>
    </w:p>
    <w:p>
      <w:pPr>
        <w:pStyle w:val="ListParagraph"/>
        <w:numPr>
          <w:ilvl w:val="0"/>
          <w:numId w:val="1"/>
        </w:numPr>
      </w:pPr>
      <w:r>
        <w:t xml:space="preserve">Official transcripts for Grades 10, 11, and 12 are required.</w:t>
      </w:r>
    </w:p>
    <w:p>
      <w:pPr>
        <w:pStyle w:val="ListParagraph"/>
        <w:numPr>
          <w:ilvl w:val="0"/>
          <w:numId w:val="1"/>
        </w:numPr>
      </w:pPr>
      <w:r>
        <w:t xml:space="preserve">Early Merit applicants must rank in the </w:t>
      </w:r>
      <w:r>
        <w:rPr>
          <w:b/>
          <w:bCs/>
        </w:rPr>
        <w:t xml:space="preserve">top 25%</w:t>
      </w:r>
      <w:r>
        <w:t xml:space="preserve"> of their class.</w:t>
      </w:r>
    </w:p>
    <w:p>
      <w:pPr>
        <w:pStyle w:val="ListParagraph"/>
        <w:numPr>
          <w:ilvl w:val="0"/>
          <w:numId w:val="1"/>
        </w:numPr>
      </w:pPr>
      <w:r>
        <w:t xml:space="preserve">A recognized secondary school certificate is required (Lebanese
Baccalaureate, IB, French Bac, A-Levels, US High School Diploma, etc.).</w:t>
      </w:r>
    </w:p>
    <w:p>
      <w:pPr>
        <w:pStyle w:val="ListParagraph"/>
        <w:numPr>
          <w:ilvl w:val="0"/>
          <w:numId w:val="1"/>
        </w:numPr>
      </w:pPr>
      <w:r>
        <w:t xml:space="preserve">An equivalence from the Lebanese Ministry of Education is needed for
non-Lebanese curricula.</w:t>
      </w:r>
    </w:p>
    <w:p>
      <w:pPr>
        <w:pStyle w:val="ListParagraph"/>
        <w:numPr>
          <w:ilvl w:val="0"/>
          <w:numId w:val="1"/>
        </w:numPr>
      </w:pPr>
      <w:r>
        <w:t xml:space="preserve">Hard-copy transcripts and diploma must be submitted by early July before
enrollment.</w:t>
      </w:r>
    </w:p>
    <w:p>
      <w:r>
        <w:t xml:space="preserve">Reference: </w:t>
      </w:r>
      <w:hyperlink w:history="1" r:id="rIdoq5fawhkhkoyvhlk9ijvm">
        <w:r>
          <w:t xml:space="preserve">AUB Catalogue 2025-26 — Admissions</w:t>
        </w:r>
      </w:hyperlink>
    </w:p>
    <w:p>
      <w:pPr>
        <w:pStyle w:val="Heading2"/>
      </w:pPr>
      <w:r>
        <w:t xml:space="preserve">English proficiency</w:t>
      </w:r>
    </w:p>
    <w:p>
      <w:r>
        <w:t xml:space="preserve">All teaching at AUB is conducted in English. Students must demonstrate
proficiency via one of the following (undergraduate thresholds):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t xml:space="preserve">Test</w:t>
            </w:r>
          </w:p>
        </w:tc>
        <w:tc>
          <w:p>
            <w:r>
              <w:t xml:space="preserve">Minimum Score</w:t>
            </w:r>
          </w:p>
        </w:tc>
        <w:tc>
          <w:p>
            <w:r>
              <w:t xml:space="preserve">Validity</w:t>
            </w:r>
          </w:p>
        </w:tc>
        <w:tc>
          <w:p>
            <w:r>
              <w:t xml:space="preserve">Reference</w:t>
            </w:r>
          </w:p>
        </w:tc>
      </w:tr>
      <w:tr>
        <w:trPr>
          <w:tblHeader w:val="false"/>
        </w:trPr>
        <w:tc>
          <w:p>
            <w:r>
              <w:t xml:space="preserve">TOEFL iBT</w:t>
            </w:r>
          </w:p>
        </w:tc>
        <w:tc>
          <w:p>
            <w:r>
              <w:t xml:space="preserve">79</w:t>
            </w:r>
          </w:p>
        </w:tc>
        <w:tc>
          <w:p>
            <w:r>
              <w:t xml:space="preserve">2 years</w:t>
            </w:r>
          </w:p>
        </w:tc>
        <w:tc>
          <w:p>
            <w:hyperlink w:history="1" r:id="rId0rhclnaxaxbjh3trebzwz">
              <w:r>
                <w:t xml:space="preserve">English Requirements</w:t>
              </w:r>
            </w:hyperlink>
          </w:p>
        </w:tc>
      </w:tr>
      <w:tr>
        <w:trPr>
          <w:tblHeader w:val="false"/>
        </w:trPr>
        <w:tc>
          <w:p>
            <w:r>
              <w:t xml:space="preserve">IELTS Academic</w:t>
            </w:r>
          </w:p>
        </w:tc>
        <w:tc>
          <w:p>
            <w:r>
              <w:t xml:space="preserve">6.5</w:t>
            </w:r>
          </w:p>
        </w:tc>
        <w:tc>
          <w:p>
            <w:r>
              <w:t xml:space="preserve">2 years</w:t>
            </w:r>
          </w:p>
        </w:tc>
        <w:tc>
          <w:p>
            <w:hyperlink w:history="1" r:id="rId0haylrepl_tza8-fphtxf">
              <w:r>
                <w:t xml:space="preserve">English Requirements</w:t>
              </w:r>
            </w:hyperlink>
          </w:p>
        </w:tc>
      </w:tr>
      <w:tr>
        <w:trPr>
          <w:tblHeader w:val="false"/>
        </w:trPr>
        <w:tc>
          <w:p>
            <w:r>
              <w:t xml:space="preserve">AUB English Entrance Exam (AUB-EN)</w:t>
            </w:r>
          </w:p>
        </w:tc>
        <w:tc>
          <w:p>
            <w:r>
              <w:t xml:space="preserve">Per placement</w:t>
            </w:r>
          </w:p>
        </w:tc>
        <w:tc>
          <w:p>
            <w:r>
              <w:t xml:space="preserve">1 year</w:t>
            </w:r>
          </w:p>
        </w:tc>
        <w:tc>
          <w:p>
            <w:hyperlink w:history="1" r:id="rIdvfq7sjixyokirjjcd_ne2">
              <w:r>
                <w:t xml:space="preserve">English Requirements</w:t>
              </w:r>
            </w:hyperlink>
          </w:p>
        </w:tc>
      </w:tr>
      <w:tr>
        <w:trPr>
          <w:tblHeader w:val="false"/>
        </w:trPr>
        <w:tc>
          <w:p>
            <w:r>
              <w:t xml:space="preserve">SAT Evidence-Based Reading &amp; Writing</w:t>
            </w:r>
          </w:p>
        </w:tc>
        <w:tc>
          <w:p>
            <w:r>
              <w:t xml:space="preserve">Per AUB threshold</w:t>
            </w:r>
          </w:p>
        </w:tc>
        <w:tc>
          <w:p>
            <w:r>
              <w:t xml:space="preserve">—</w:t>
            </w:r>
          </w:p>
        </w:tc>
        <w:tc>
          <w:p>
            <w:hyperlink w:history="1" r:id="rIdjw3ayv49lpyhmiejizpjq">
              <w:r>
                <w:t xml:space="preserve">Catalogue — Admissions</w:t>
              </w:r>
            </w:hyperlink>
          </w:p>
        </w:tc>
      </w:tr>
    </w:tbl>
    <w:p>
      <w:r>
        <w:t xml:space="preserve">English proficiency scores must be submitted by mid-July prior to registration.</w:t>
      </w:r>
    </w:p>
    <w:p/>
    <w:p>
      <w:pPr>
        <w:pStyle w:val="Heading1"/>
      </w:pPr>
      <w:r>
        <w:t xml:space="preserve">Contacts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t xml:space="preserve">Department</w:t>
            </w:r>
          </w:p>
        </w:tc>
        <w:tc>
          <w:p>
            <w:r>
              <w:t xml:space="preserve">Phone</w:t>
            </w:r>
          </w:p>
        </w:tc>
        <w:tc>
          <w:p>
            <w:r>
              <w:t xml:space="preserve">Email</w:t>
            </w:r>
          </w:p>
        </w:tc>
        <w:tc>
          <w:p>
            <w:r>
              <w:t xml:space="preserve">Notes</w:t>
            </w:r>
          </w:p>
        </w:tc>
      </w:tr>
      <w:tr>
        <w:trPr>
          <w:tblHeader w:val="false"/>
        </w:trPr>
        <w:tc>
          <w:p>
            <w:r>
              <w:t xml:space="preserve">Office of Admissions (Undergraduate)</w:t>
            </w:r>
          </w:p>
        </w:tc>
        <w:tc>
          <w:p>
            <w:r>
              <w:t xml:space="preserve">+961-1-374374 ext. 2890</w:t>
            </w:r>
          </w:p>
        </w:tc>
        <w:tc>
          <w:p>
            <w:hyperlink w:history="1" r:id="rIdecu_qnwszwrvnus3s-kkv">
              <w:r>
                <w:t xml:space="preserve">admissions@aub.edu.lb</w:t>
              </w:r>
            </w:hyperlink>
          </w:p>
        </w:tc>
        <w:tc>
          <w:p>
            <w:r>
              <w:t xml:space="preserve">First building right of Medical Gate, ground floor. Mon–Fri: 8am–4:30pm (Sep–May), 8am–2:30pm (Jun–Aug)</w:t>
            </w:r>
          </w:p>
        </w:tc>
      </w:tr>
      <w:tr>
        <w:trPr>
          <w:tblHeader w:val="false"/>
        </w:trPr>
        <w:tc>
          <w:p>
            <w:r>
              <w:t xml:space="preserve">Office of Admissions (Graduate)</w:t>
            </w:r>
          </w:p>
        </w:tc>
        <w:tc>
          <w:p>
            <w:r>
              <w:t xml:space="preserve">+961-1-374374 ext. 3503</w:t>
            </w:r>
          </w:p>
        </w:tc>
        <w:tc>
          <w:p>
            <w:hyperlink w:history="1" r:id="rIdb-w5skdbkq54uziqufaso">
              <w:r>
                <w:t xml:space="preserve">grad-admissions@aub.edu.lb</w:t>
              </w:r>
            </w:hyperlink>
          </w:p>
        </w:tc>
        <w:tc>
          <w:p>
            <w:r>
              <w:t xml:space="preserve">Same hours as above</w:t>
            </w:r>
          </w:p>
        </w:tc>
      </w:tr>
      <w:tr>
        <w:trPr>
          <w:tblHeader w:val="false"/>
        </w:trPr>
        <w:tc>
          <w:p>
            <w:r>
              <w:t xml:space="preserve">Office of Financial Aid</w:t>
            </w:r>
          </w:p>
        </w:tc>
        <w:tc>
          <w:p>
            <w:r>
              <w:t xml:space="preserve">+961-1-350000 ext. 3160</w:t>
            </w:r>
          </w:p>
        </w:tc>
        <w:tc>
          <w:p>
            <w:hyperlink w:history="1" r:id="rId5uajkkephqzljxasyp0gr">
              <w:r>
                <w:t xml:space="preserve">faid@aub.edu.lb</w:t>
              </w:r>
            </w:hyperlink>
          </w:p>
        </w:tc>
        <w:tc>
          <w:p>
            <w:r>
              <w:t xml:space="preserve">Building 20 near Medical Gate. Mon–Fri: 8am–4:30pm (Sep–May), 8am–2:30pm (Jun–Aug)</w:t>
            </w:r>
          </w:p>
        </w:tc>
      </w:tr>
      <w:tr>
        <w:trPr>
          <w:tblHeader w:val="false"/>
        </w:trPr>
        <w:tc>
          <w:p>
            <w:r>
              <w:t xml:space="preserve">Financial Aid — US/Canadian Loans</w:t>
            </w:r>
          </w:p>
        </w:tc>
        <w:tc>
          <w:p>
            <w:r>
              <w:t xml:space="preserve">+961-1-350000 ext. 3167/3164</w:t>
            </w:r>
          </w:p>
        </w:tc>
        <w:tc>
          <w:p>
            <w:hyperlink w:history="1" r:id="rIdezks0p9sn2qwdboaarwxg">
              <w:r>
                <w:t xml:space="preserve">isa@aub.edu.lb</w:t>
              </w:r>
            </w:hyperlink>
          </w:p>
        </w:tc>
        <w:tc>
          <w:p>
            <w:r>
              <w:t xml:space="preserve">—</w:t>
            </w:r>
          </w:p>
        </w:tc>
      </w:tr>
      <w:tr>
        <w:trPr>
          <w:tblHeader w:val="false"/>
        </w:trPr>
        <w:tc>
          <w:p>
            <w:r>
              <w:t xml:space="preserve">Office of the Registrar</w:t>
            </w:r>
          </w:p>
        </w:tc>
        <w:tc>
          <w:p>
            <w:r>
              <w:t xml:space="preserve">+961-1-350000</w:t>
            </w:r>
          </w:p>
        </w:tc>
        <w:tc>
          <w:p>
            <w:hyperlink w:history="1" r:id="rIdy4jhzas93ifz3k9ezan1f">
              <w:r>
                <w:t xml:space="preserve">registrar@aub.edu.lb</w:t>
              </w:r>
            </w:hyperlink>
          </w:p>
        </w:tc>
        <w:tc>
          <w:p>
            <w:r>
              <w:t xml:space="preserve">—</w:t>
            </w:r>
          </w:p>
        </w:tc>
      </w:tr>
      <w:tr>
        <w:trPr>
          <w:tblHeader w:val="false"/>
        </w:trPr>
        <w:tc>
          <w:p>
            <w:r>
              <w:t xml:space="preserve">Office of the Comptroller (fees/billing)</w:t>
            </w:r>
          </w:p>
        </w:tc>
        <w:tc>
          <w:p>
            <w:r>
              <w:t xml:space="preserve">+961-1-350000</w:t>
            </w:r>
          </w:p>
        </w:tc>
        <w:tc>
          <w:p>
            <w:hyperlink w:history="1" r:id="rIdt3vayctrhewmlai55octp">
              <w:r>
                <w:t xml:space="preserve">compt_sas@aub.edu.lb</w:t>
              </w:r>
            </w:hyperlink>
          </w:p>
        </w:tc>
        <w:tc>
          <w:p>
            <w:r>
              <w:t xml:space="preserve">—</w:t>
            </w:r>
          </w:p>
        </w:tc>
      </w:tr>
      <w:tr>
        <w:trPr>
          <w:tblHeader w:val="false"/>
        </w:trPr>
        <w:tc>
          <w:p>
            <w:r>
              <w:t xml:space="preserve">Office of Communications</w:t>
            </w:r>
          </w:p>
        </w:tc>
        <w:tc>
          <w:p>
            <w:r>
              <w:t xml:space="preserve">+961-1-350000</w:t>
            </w:r>
          </w:p>
        </w:tc>
        <w:tc>
          <w:p>
            <w:hyperlink w:history="1" r:id="rId6xxmeqzontoie9k4qhqut">
              <w:r>
                <w:t xml:space="preserve">communications@aub.edu.lb</w:t>
              </w:r>
            </w:hyperlink>
          </w:p>
        </w:tc>
        <w:tc>
          <w:p>
            <w:r>
              <w:t xml:space="preserve">General &amp; media inquiries</w:t>
            </w:r>
          </w:p>
        </w:tc>
      </w:tr>
      <w:tr>
        <w:trPr>
          <w:tblHeader w:val="false"/>
        </w:trPr>
        <w:tc>
          <w:p>
            <w:r>
              <w:t xml:space="preserve">Visitors Bureau</w:t>
            </w:r>
          </w:p>
        </w:tc>
        <w:tc>
          <w:p>
            <w:r>
              <w:t xml:space="preserve">+961-1-350000</w:t>
            </w:r>
          </w:p>
        </w:tc>
        <w:tc>
          <w:p>
            <w:hyperlink w:history="1" r:id="rIdo795ecy3oby3nqb3zfmay">
              <w:r>
                <w:t xml:space="preserve">visitors@aub.edu.lb</w:t>
              </w:r>
            </w:hyperlink>
          </w:p>
        </w:tc>
        <w:tc>
          <w:p>
            <w:r>
              <w:t xml:space="preserve">Campus tours</w:t>
            </w:r>
          </w:p>
        </w:tc>
      </w:tr>
      <w:tr>
        <w:trPr>
          <w:tblHeader w:val="false"/>
        </w:trPr>
        <w:tc>
          <w:p>
            <w:r>
              <w:t xml:space="preserve">Main Switchboard (Beirut)</w:t>
            </w:r>
          </w:p>
        </w:tc>
        <w:tc>
          <w:p>
            <w:r>
              <w:t xml:space="preserve">+961-1-340460 / 350000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  <w:tr>
        <w:trPr>
          <w:tblHeader w:val="false"/>
        </w:trPr>
        <w:tc>
          <w:p>
            <w:r>
              <w:t xml:space="preserve">New York Office</w:t>
            </w:r>
          </w:p>
        </w:tc>
        <w:tc>
          <w:p>
            <w:r>
              <w:t xml:space="preserve">+1-212-583-7600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3 Dag Hammarskjold Plaza, 8th Floor, NY 10017</w:t>
            </w:r>
          </w:p>
        </w:tc>
      </w:tr>
    </w:tbl>
    <w:p>
      <w:r>
        <w:rPr>
          <w:b/>
          <w:bCs/>
        </w:rPr>
        <w:t xml:space="preserve">Mailing address:</w:t>
      </w:r>
      <w:r>
        <w:t xml:space="preserve"> American University of Beirut, P.O. Box 11-0236, Riad El-Solh, Beirut 1107 2020, Lebanon</w:t>
      </w:r>
    </w:p>
    <w:p>
      <w:r>
        <w:t xml:space="preserve">Reference: </w:t>
      </w:r>
      <w:hyperlink w:history="1" r:id="rIdbztep6m_oqwdzzqns71al">
        <w:r>
          <w:t xml:space="preserve">Contact Us</w:t>
        </w:r>
      </w:hyperlink>
      <w:r>
        <w:t xml:space="preserve"> |
</w:t>
      </w:r>
      <w:hyperlink w:history="1" r:id="rIdkpab7p_bf2bxxlszbxpwm">
        <w:r>
          <w:t xml:space="preserve">Admissions Contact</w:t>
        </w:r>
      </w:hyperlink>
      <w:r>
        <w:t xml:space="preserve"> |
</w:t>
      </w:r>
      <w:hyperlink w:history="1" r:id="rIdi0hhlxtj6rmbadk-xr3_e">
        <w:r>
          <w:t xml:space="preserve">Financial Aid Contact</w:t>
        </w:r>
      </w:hyperlink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lowerLetter"/>
      <w:lvlText w:val="%2."/>
      <w:lvlJc w:val="start"/>
    </w:lvl>
    <w:lvl w:ilvl="2" w15:tentative="1">
      <w:start w:val="1"/>
      <w:numFmt w:val="lowerRoman"/>
      <w:lvlText w:val="%3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qFormat/>
    <w:pPr>
      <w:ind w:left="720"/>
    </w:pPr>
    <w:rPr>
      <w:i/>
      <w:i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c9wndhxcjfqvwnscwnk7" Type="http://schemas.openxmlformats.org/officeDocument/2006/relationships/hyperlink" Target="https://www.aub.edu/Registrar/catalogue2025-26/ug/Pages/default.aspx" TargetMode="External"/><Relationship Id="rId871ql8vnpte4gb81sqgm1" Type="http://schemas.openxmlformats.org/officeDocument/2006/relationships/hyperlink" Target="https://www.aub.edu.lb/admissions/Pages/Deadlines.aspx" TargetMode="External"/><Relationship Id="rId39wsqydc37lijvov-4h4-" Type="http://schemas.openxmlformats.org/officeDocument/2006/relationships/hyperlink" Target="https://www.aub.edu.lb/admissions/Pages/Deadlines.aspx" TargetMode="External"/><Relationship Id="rIdwk63cg1txq3c6dlxqecmr" Type="http://schemas.openxmlformats.org/officeDocument/2006/relationships/hyperlink" Target="https://www.aub.edu.lb/admissions/Pages/Deadlines.aspx" TargetMode="External"/><Relationship Id="rId3s8et_bxmb3ywr1m-ored" Type="http://schemas.openxmlformats.org/officeDocument/2006/relationships/hyperlink" Target="https://www.aub.edu.lb/admissions/Pages/Deadlines.aspx" TargetMode="External"/><Relationship Id="rIdfyyfuhoiewjvdobfsxkzk" Type="http://schemas.openxmlformats.org/officeDocument/2006/relationships/hyperlink" Target="https://www.aub.edu.lb/admissions/Pages/Deadlines.aspx" TargetMode="External"/><Relationship Id="rIdpugu398ktr4agdqmkv1yx" Type="http://schemas.openxmlformats.org/officeDocument/2006/relationships/hyperlink" Target="https://www.aub.edu.lb/admissions/Pages/Deadlines.aspx" TargetMode="External"/><Relationship Id="rId7lxklanitioctyndpomyc" Type="http://schemas.openxmlformats.org/officeDocument/2006/relationships/hyperlink" Target="https://www.aub.edu.lb/admissions/Pages/Deadlines.aspx" TargetMode="External"/><Relationship Id="rIdndcnbdkfcglddoh1snjiz" Type="http://schemas.openxmlformats.org/officeDocument/2006/relationships/hyperlink" Target="https://www.aub.edu.lb/admissions/Pages/Deadlines.aspx" TargetMode="External"/><Relationship Id="rId3mfewcii65x9dtcgi9xmy" Type="http://schemas.openxmlformats.org/officeDocument/2006/relationships/hyperlink" Target="https://www.aub.edu/Registrar/catalogue2025-26/ug/Pages/admissions.aspx" TargetMode="External"/><Relationship Id="rIddtfjcupjqs4-yagpdocw7" Type="http://schemas.openxmlformats.org/officeDocument/2006/relationships/hyperlink" Target="https://www.aub.edu/Registrar/catalogue2025-26/ug/Pages/admissions.aspx" TargetMode="External"/><Relationship Id="rIdl09xl3hwe7qrkk_iylaki" Type="http://schemas.openxmlformats.org/officeDocument/2006/relationships/hyperlink" Target="https://www.aub.edu/Registrar/catalogue2025-26/ug/Pages/admissions.aspx" TargetMode="External"/><Relationship Id="rIdp65e2abvmibgmbwm1sfht" Type="http://schemas.openxmlformats.org/officeDocument/2006/relationships/hyperlink" Target="https://www.commonapp.org/explore/american-university-beirut-aub/" TargetMode="External"/><Relationship Id="rIdp9yzyqeizdgkr6kkwjsnh" Type="http://schemas.openxmlformats.org/officeDocument/2006/relationships/hyperlink" Target="https://www.aub.edu.lb/comptroller/Documents/Students/Tuition%20Fees.pdf" TargetMode="External"/><Relationship Id="rIdm-fv-eknif4tbt7fp8ei2" Type="http://schemas.openxmlformats.org/officeDocument/2006/relationships/hyperlink" Target="https://www.aub.edu.lb/admissions/Pages/TC/index.html" TargetMode="External"/><Relationship Id="rIddjkogtntnac6-sdrajnlv" Type="http://schemas.openxmlformats.org/officeDocument/2006/relationships/hyperlink" Target="https://www.aub.edu/Registrar/catalogue2025-26/ug/Pages/financial-aid.aspx" TargetMode="External"/><Relationship Id="rId54tlw_td-bgnrrjpqng00" Type="http://schemas.openxmlformats.org/officeDocument/2006/relationships/hyperlink" Target="https://www.aub.edu/Registrar/catalogue2025-26/ug/Pages/financial-aid.aspx" TargetMode="External"/><Relationship Id="rIdipaop3kuwst7zbmmniy2k" Type="http://schemas.openxmlformats.org/officeDocument/2006/relationships/hyperlink" Target="https://www.aub.edu/Registrar/catalogue2025-26/ug/Pages/financial-aid.aspx" TargetMode="External"/><Relationship Id="rIdkdwbxgxxzzci3dkuo9-nh" Type="http://schemas.openxmlformats.org/officeDocument/2006/relationships/hyperlink" Target="https://www.aub.edu/Registrar/catalogue2025-26/ug/Pages/financial-aid.aspx" TargetMode="External"/><Relationship Id="rIdfbto9gd5rjwcewfskc6ow" Type="http://schemas.openxmlformats.org/officeDocument/2006/relationships/hyperlink" Target="https://www.aub.edu/Registrar/catalogue2025-26/ug/Pages/financial-aid.aspx" TargetMode="External"/><Relationship Id="rIdxqolh9vyatuju1wqfj0wv" Type="http://schemas.openxmlformats.org/officeDocument/2006/relationships/hyperlink" Target="https://www.aub.edu/Registrar/catalogue2025-26/ug/Pages/financial-aid.aspx" TargetMode="External"/><Relationship Id="rIdocjmismuxbkbcy10isaln" Type="http://schemas.openxmlformats.org/officeDocument/2006/relationships/hyperlink" Target="https://www.aub.edu/Registrar/catalogue2025-26/ug/Pages/financial-aid.aspx" TargetMode="External"/><Relationship Id="rIdnm6udbnbyt1vhjpd6p4fr" Type="http://schemas.openxmlformats.org/officeDocument/2006/relationships/hyperlink" Target="https://www.aub.edu/Registrar/catalogue2025-26/ug/Pages/financial-aid.aspx" TargetMode="External"/><Relationship Id="rIdfp9o20vyxbui678uktrql" Type="http://schemas.openxmlformats.org/officeDocument/2006/relationships/hyperlink" Target="https://www.aub.edu/Registrar/catalogue2025-26/ug/Pages/financial-aid.aspx" TargetMode="External"/><Relationship Id="rIdlcbbskyho3kd21qud9w88" Type="http://schemas.openxmlformats.org/officeDocument/2006/relationships/hyperlink" Target="mailto:faid@aub.edu.lb" TargetMode="External"/><Relationship Id="rIdu23epc3s1hmjpgc8ddwaa" Type="http://schemas.openxmlformats.org/officeDocument/2006/relationships/hyperlink" Target="https://www.aub.edu.lb/faid/Pages/default.aspx" TargetMode="External"/><Relationship Id="rIdr4yx6_rfibf7ybdzyf0u0" Type="http://schemas.openxmlformats.org/officeDocument/2006/relationships/hyperlink" Target="https://www.aub.edu.lb/faid/Pages/Application_Deadlines.aspx" TargetMode="External"/><Relationship Id="rIdjhaswd8gmsmvcidf6xfq0" Type="http://schemas.openxmlformats.org/officeDocument/2006/relationships/hyperlink" Target="https://www.aub.edu.lb/advancement/Pages/Current-Scholarships.aspx" TargetMode="External"/><Relationship Id="rIdrqfcmrmt4pzf2mwgp5h_y" Type="http://schemas.openxmlformats.org/officeDocument/2006/relationships/hyperlink" Target="https://aub.edu.lb/fafs/StudentCareerService/Pages/Sinno_scholarship.aspx" TargetMode="External"/><Relationship Id="rIdvh6-blrqvvxfy3fw0s0w5" Type="http://schemas.openxmlformats.org/officeDocument/2006/relationships/hyperlink" Target="https://aub.edu.lb/fafs/StudentCareerService/Pages/Scholarships-Awards.aspx" TargetMode="External"/><Relationship Id="rIdod7j_vghp7bfwc-stfdln" Type="http://schemas.openxmlformats.org/officeDocument/2006/relationships/hyperlink" Target="mailto:as26@aub.edu.lb" TargetMode="External"/><Relationship Id="rIdnzjt2lwkp4sgwdi93k5uy" Type="http://schemas.openxmlformats.org/officeDocument/2006/relationships/hyperlink" Target="https://aub.edu.lb/fafs/StudentCareerService/Pages/Scholarships-Awards.aspx" TargetMode="External"/><Relationship Id="rIdhu8n7xzvbr_uiqy1uui-k" Type="http://schemas.openxmlformats.org/officeDocument/2006/relationships/hyperlink" Target="https://acts-int.com/news/acts-announces-fully-funded-undergraduate-civil-engineering-scholarship-at-aub-for-academic-year-2026-2027" TargetMode="External"/><Relationship Id="rIdluajv69nyr0_cnd0j7enx" Type="http://schemas.openxmlformats.org/officeDocument/2006/relationships/hyperlink" Target="https://www.aub.edu.lb/advancement/Pages/Current-Scholarships.aspx" TargetMode="External"/><Relationship Id="rIdczv4vbo92eo-clzu6hq1g" Type="http://schemas.openxmlformats.org/officeDocument/2006/relationships/hyperlink" Target="https://www.aub.edu.lb/advancement/Pages/Current-Scholarships.aspx" TargetMode="External"/><Relationship Id="rIdfms0w3f-otlx_yaqc74im" Type="http://schemas.openxmlformats.org/officeDocument/2006/relationships/hyperlink" Target="https://www.aub.edu.lb/advancement/Pages/Current-Scholarships.aspx" TargetMode="External"/><Relationship Id="rIdkgjrn_yqk7w4akpbrbt6v" Type="http://schemas.openxmlformats.org/officeDocument/2006/relationships/hyperlink" Target="https://www.aub.edu.lb/advancement/Pages/Current-Scholarships.aspx" TargetMode="External"/><Relationship Id="rIditlalilzj1rkrnvndqzl2" Type="http://schemas.openxmlformats.org/officeDocument/2006/relationships/hyperlink" Target="https://www.aub.edu.lb/advancement/Pages/Current-Scholarships.aspx" TargetMode="External"/><Relationship Id="rId-cdxmqgi0dfi_vvdzaqmu" Type="http://schemas.openxmlformats.org/officeDocument/2006/relationships/hyperlink" Target="https://www.aub.edu.lb/HES/Pages/default.aspx" TargetMode="External"/><Relationship Id="rIdnrhpsv18u-x2qumfngvim" Type="http://schemas.openxmlformats.org/officeDocument/2006/relationships/hyperlink" Target="https://www.aub.edu.lb/mcf/Pages/UndergraduateScholarship.aspx" TargetMode="External"/><Relationship Id="rId3hogccjjgchiix6qptkpi" Type="http://schemas.openxmlformats.org/officeDocument/2006/relationships/hyperlink" Target="https://www.aub.edu.lb/advancement/Pages/Current-Scholarships.aspx" TargetMode="External"/><Relationship Id="rId-4etetspyk571bbrdmieu" Type="http://schemas.openxmlformats.org/officeDocument/2006/relationships/hyperlink" Target="https://www.aub.edu.lb/advancement/Pages/Current-Scholarships.aspx" TargetMode="External"/><Relationship Id="rIdq3o5pmvlqbjcx9vcw442e" Type="http://schemas.openxmlformats.org/officeDocument/2006/relationships/hyperlink" Target="https://www.aub.edu.lb/advancement/Pages/Current-Scholarships.aspx" TargetMode="External"/><Relationship Id="rIdh1gr6lnuqucnwm7wfhdix" Type="http://schemas.openxmlformats.org/officeDocument/2006/relationships/hyperlink" Target="https://www.aub.edu.lb/advancement/Pages/Current-Scholarships.aspx" TargetMode="External"/><Relationship Id="rIdl3v31tnl8bicbfbhlb2qg" Type="http://schemas.openxmlformats.org/officeDocument/2006/relationships/hyperlink" Target="https://studentaid.gov/" TargetMode="External"/><Relationship Id="rIduxo-dv4cypzxsfeugflxi" Type="http://schemas.openxmlformats.org/officeDocument/2006/relationships/hyperlink" Target="https://www.aub.edu/Registrar/catalogue2025-26/ug/Pages/financial-aid.aspx" TargetMode="External"/><Relationship Id="rIdsc_pm8lpmjgsifnizfxvg" Type="http://schemas.openxmlformats.org/officeDocument/2006/relationships/hyperlink" Target="https://www.aub.edu/Registrar/catalogue2025-26/ug/Pages/admissions.aspx" TargetMode="External"/><Relationship Id="rIdz5iii1hkqxbzdn33vyygm" Type="http://schemas.openxmlformats.org/officeDocument/2006/relationships/hyperlink" Target="https://www.aub.edu/Registrar/catalogue2025-26/ug/Pages/admissions.aspx" TargetMode="External"/><Relationship Id="rIdg5grz5hgtbuo13l5syyls" Type="http://schemas.openxmlformats.org/officeDocument/2006/relationships/hyperlink" Target="https://www.aub.edu/Registrar/catalogue2025-26/ug/Pages/admissions.aspx" TargetMode="External"/><Relationship Id="rId985bnhzga48et4hzrbgjv" Type="http://schemas.openxmlformats.org/officeDocument/2006/relationships/hyperlink" Target="https://www.aub.edu/Registrar/catalogue2025-26/ug/Pages/admissions.aspx" TargetMode="External"/><Relationship Id="rIde9okde6pzb4bj5_hial0a" Type="http://schemas.openxmlformats.org/officeDocument/2006/relationships/hyperlink" Target="https://www.aub.edu/Registrar/catalogue2025-26/ug/Pages/admissions.aspx" TargetMode="External"/><Relationship Id="rId-ki2sys4hkbku-hoheztr" Type="http://schemas.openxmlformats.org/officeDocument/2006/relationships/hyperlink" Target="https://www.aub.edu/Registrar/catalogue2025-26/ug/Pages/admissions.aspx" TargetMode="External"/><Relationship Id="rIdwn8ami5k0xrgbgkm6xhri" Type="http://schemas.openxmlformats.org/officeDocument/2006/relationships/hyperlink" Target="https://www.aub.edu/Registrar/catalogue2025-26/ug/Pages/admissions.aspx" TargetMode="External"/><Relationship Id="rId3jxi7ykaj7p5bmiqgcsrs" Type="http://schemas.openxmlformats.org/officeDocument/2006/relationships/hyperlink" Target="https://www.aub.edu/Registrar/catalogue2025-26/ug/Pages/admissions.aspx" TargetMode="External"/><Relationship Id="rIdsfz13r0v3qingrqjhthxb" Type="http://schemas.openxmlformats.org/officeDocument/2006/relationships/hyperlink" Target="https://www.aub.edu/Registrar/catalogue2025-26/ug/Pages/admissions.aspx" TargetMode="External"/><Relationship Id="rIdcptjoja4yy9lbvn4frh5s" Type="http://schemas.openxmlformats.org/officeDocument/2006/relationships/hyperlink" Target="https://www.aub.edu/Registrar/catalogue2025-26/ug/Pages/admissions.aspx" TargetMode="External"/><Relationship Id="rIdxegaarzxu9eic61rgyv0e" Type="http://schemas.openxmlformats.org/officeDocument/2006/relationships/hyperlink" Target="https://www.aub.edu/Registrar/catalogue2025-26/ug/Pages/admissions.aspx" TargetMode="External"/><Relationship Id="rIdl46d0qvkmtis_ondiilpa" Type="http://schemas.openxmlformats.org/officeDocument/2006/relationships/hyperlink" Target="https://www.aub.edu/Registrar/catalogue2025-26/ug/Pages/admissions.aspx" TargetMode="External"/><Relationship Id="rIdoq5fawhkhkoyvhlk9ijvm" Type="http://schemas.openxmlformats.org/officeDocument/2006/relationships/hyperlink" Target="https://www.aub.edu/Registrar/catalogue2025-26/ug/Pages/admissions.aspx" TargetMode="External"/><Relationship Id="rId0rhclnaxaxbjh3trebzwz" Type="http://schemas.openxmlformats.org/officeDocument/2006/relationships/hyperlink" Target="https://www.aub.edu.lb/admissions/pages/englishrequirements.aspx" TargetMode="External"/><Relationship Id="rId0haylrepl_tza8-fphtxf" Type="http://schemas.openxmlformats.org/officeDocument/2006/relationships/hyperlink" Target="https://www.aub.edu.lb/admissions/pages/englishrequirements.aspx" TargetMode="External"/><Relationship Id="rIdvfq7sjixyokirjjcd_ne2" Type="http://schemas.openxmlformats.org/officeDocument/2006/relationships/hyperlink" Target="https://www.aub.edu.lb/admissions/pages/englishrequirements.aspx" TargetMode="External"/><Relationship Id="rIdjw3ayv49lpyhmiejizpjq" Type="http://schemas.openxmlformats.org/officeDocument/2006/relationships/hyperlink" Target="https://www.aub.edu/Registrar/catalogue2025-26/ug/Pages/admissions.aspx" TargetMode="External"/><Relationship Id="rIdecu_qnwszwrvnus3s-kkv" Type="http://schemas.openxmlformats.org/officeDocument/2006/relationships/hyperlink" Target="mailto:admissions@aub.edu.lb" TargetMode="External"/><Relationship Id="rIdb-w5skdbkq54uziqufaso" Type="http://schemas.openxmlformats.org/officeDocument/2006/relationships/hyperlink" Target="mailto:grad-admissions@aub.edu.lb" TargetMode="External"/><Relationship Id="rId5uajkkephqzljxasyp0gr" Type="http://schemas.openxmlformats.org/officeDocument/2006/relationships/hyperlink" Target="mailto:faid@aub.edu.lb" TargetMode="External"/><Relationship Id="rIdezks0p9sn2qwdboaarwxg" Type="http://schemas.openxmlformats.org/officeDocument/2006/relationships/hyperlink" Target="mailto:isa@aub.edu.lb" TargetMode="External"/><Relationship Id="rIdy4jhzas93ifz3k9ezan1f" Type="http://schemas.openxmlformats.org/officeDocument/2006/relationships/hyperlink" Target="mailto:registrar@aub.edu.lb" TargetMode="External"/><Relationship Id="rIdt3vayctrhewmlai55octp" Type="http://schemas.openxmlformats.org/officeDocument/2006/relationships/hyperlink" Target="mailto:compt_sas@aub.edu.lb" TargetMode="External"/><Relationship Id="rId6xxmeqzontoie9k4qhqut" Type="http://schemas.openxmlformats.org/officeDocument/2006/relationships/hyperlink" Target="mailto:communications@aub.edu.lb" TargetMode="External"/><Relationship Id="rIdo795ecy3oby3nqb3zfmay" Type="http://schemas.openxmlformats.org/officeDocument/2006/relationships/hyperlink" Target="mailto:visitors@aub.edu.lb" TargetMode="External"/><Relationship Id="rIdbztep6m_oqwdzzqns71al" Type="http://schemas.openxmlformats.org/officeDocument/2006/relationships/hyperlink" Target="https://www.aub.edu.lb/Pages/contactus.aspx" TargetMode="External"/><Relationship Id="rIdkpab7p_bf2bxxlszbxpwm" Type="http://schemas.openxmlformats.org/officeDocument/2006/relationships/hyperlink" Target="https://www.aub.edu.lb/admissions/Pages/contact.aspx" TargetMode="External"/><Relationship Id="rIdi0hhlxtj6rmbadk-xr3_e" Type="http://schemas.openxmlformats.org/officeDocument/2006/relationships/hyperlink" Target="https://www.aub.edu.lb/faid/Pages/contactus.aspx" TargetMode="External"/><Relationship Id="rId8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2026-05-04T01:31:38.794Z</dcterms:created>
  <dcterms:modified xsi:type="dcterms:W3CDTF">2026-05-04T01:31:38.794Z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